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51"/>
        <w:gridCol w:w="5637"/>
      </w:tblGrid>
      <w:tr w:rsidR="004B00DA" w:rsidRPr="00AF09C8" w:rsidTr="004D01F2">
        <w:trPr>
          <w:jc w:val="center"/>
        </w:trPr>
        <w:tc>
          <w:tcPr>
            <w:tcW w:w="3652" w:type="dxa"/>
            <w:shd w:val="clear" w:color="auto" w:fill="auto"/>
          </w:tcPr>
          <w:p w:rsidR="004B00DA" w:rsidRPr="00AF09C8" w:rsidRDefault="004B00DA" w:rsidP="004E244F">
            <w:pPr>
              <w:spacing w:after="0" w:line="288" w:lineRule="auto"/>
              <w:jc w:val="center"/>
              <w:rPr>
                <w:rFonts w:ascii="Times New Roman" w:hAnsi="Times New Roman"/>
                <w:sz w:val="24"/>
                <w:szCs w:val="24"/>
              </w:rPr>
            </w:pPr>
            <w:r w:rsidRPr="00AF09C8">
              <w:rPr>
                <w:rFonts w:ascii="Times New Roman" w:hAnsi="Times New Roman"/>
                <w:sz w:val="24"/>
                <w:szCs w:val="24"/>
              </w:rPr>
              <w:t>TRƯỜNG ĐẠI HỌC VINH</w:t>
            </w:r>
          </w:p>
          <w:p w:rsidR="004D01F2" w:rsidRPr="00AF09C8" w:rsidRDefault="004D01F2" w:rsidP="004E244F">
            <w:pPr>
              <w:spacing w:after="0" w:line="288" w:lineRule="auto"/>
              <w:jc w:val="center"/>
              <w:rPr>
                <w:sz w:val="24"/>
                <w:szCs w:val="24"/>
              </w:rPr>
            </w:pPr>
            <w:r w:rsidRPr="00AF09C8">
              <w:rPr>
                <w:rFonts w:ascii="Times New Roman" w:hAnsi="Times New Roman"/>
                <w:b/>
                <w:sz w:val="24"/>
                <w:szCs w:val="24"/>
              </w:rPr>
              <w:t>TRƯỜNG THPT CHUYÊN</w:t>
            </w:r>
          </w:p>
          <w:p w:rsidR="004B00DA" w:rsidRPr="00AF09C8" w:rsidRDefault="004B00DA" w:rsidP="004E244F">
            <w:pPr>
              <w:spacing w:after="0" w:line="288" w:lineRule="auto"/>
              <w:jc w:val="center"/>
              <w:rPr>
                <w:rFonts w:ascii="Times New Roman" w:hAnsi="Times New Roman"/>
                <w:sz w:val="24"/>
                <w:szCs w:val="24"/>
              </w:rPr>
            </w:pPr>
            <w:r w:rsidRPr="00AF09C8">
              <w:rPr>
                <w:rFonts w:ascii="Times New Roman" w:hAnsi="Times New Roman"/>
                <w:sz w:val="24"/>
                <w:szCs w:val="24"/>
              </w:rPr>
              <w:t>¯¯¯¯¯¯¯¯¯¯¯¯¯¯</w:t>
            </w:r>
          </w:p>
        </w:tc>
        <w:tc>
          <w:tcPr>
            <w:tcW w:w="5638" w:type="dxa"/>
            <w:shd w:val="clear" w:color="auto" w:fill="auto"/>
          </w:tcPr>
          <w:p w:rsidR="004B00DA" w:rsidRPr="00AF09C8" w:rsidRDefault="004B00DA" w:rsidP="004E244F">
            <w:pPr>
              <w:spacing w:after="0" w:line="288" w:lineRule="auto"/>
              <w:jc w:val="center"/>
              <w:rPr>
                <w:sz w:val="24"/>
                <w:szCs w:val="24"/>
                <w:lang w:val="nl-NL"/>
              </w:rPr>
            </w:pPr>
            <w:r w:rsidRPr="00AF09C8">
              <w:rPr>
                <w:rFonts w:ascii="Times New Roman" w:hAnsi="Times New Roman"/>
                <w:sz w:val="24"/>
                <w:szCs w:val="24"/>
                <w:lang w:val="nl-NL"/>
              </w:rPr>
              <w:t>CỘNG HOÀ XÃ HỘI CHỦ NGHĨA VIỆT NAM</w:t>
            </w:r>
          </w:p>
          <w:p w:rsidR="004B00DA" w:rsidRPr="00AF09C8" w:rsidRDefault="004B00DA" w:rsidP="004E244F">
            <w:pPr>
              <w:spacing w:after="0" w:line="288" w:lineRule="auto"/>
              <w:jc w:val="center"/>
              <w:rPr>
                <w:rFonts w:ascii="Times New Roman" w:hAnsi="Times New Roman"/>
                <w:b/>
                <w:sz w:val="24"/>
                <w:szCs w:val="24"/>
              </w:rPr>
            </w:pPr>
            <w:r w:rsidRPr="00AF09C8">
              <w:rPr>
                <w:rFonts w:ascii="Times New Roman" w:hAnsi="Times New Roman"/>
                <w:b/>
                <w:sz w:val="24"/>
                <w:szCs w:val="24"/>
              </w:rPr>
              <w:t>Độc lập - Tự do - Hạnh phúc</w:t>
            </w:r>
          </w:p>
          <w:p w:rsidR="004B00DA" w:rsidRPr="00AF09C8" w:rsidRDefault="004B00DA" w:rsidP="004E244F">
            <w:pPr>
              <w:spacing w:after="0" w:line="288" w:lineRule="auto"/>
              <w:jc w:val="center"/>
              <w:rPr>
                <w:rFonts w:ascii="Times New Roman" w:hAnsi="Times New Roman"/>
                <w:b/>
                <w:sz w:val="24"/>
                <w:szCs w:val="24"/>
              </w:rPr>
            </w:pPr>
            <w:r w:rsidRPr="00AF09C8">
              <w:rPr>
                <w:rFonts w:ascii="Times New Roman" w:hAnsi="Times New Roman"/>
                <w:sz w:val="24"/>
                <w:szCs w:val="24"/>
              </w:rPr>
              <w:t>¯¯¯¯¯¯¯¯¯¯¯¯¯¯¯¯¯¯¯¯¯¯¯¯</w:t>
            </w:r>
          </w:p>
          <w:p w:rsidR="004B00DA" w:rsidRPr="00AF09C8" w:rsidRDefault="004B00DA" w:rsidP="004E244F">
            <w:pPr>
              <w:spacing w:after="0" w:line="288" w:lineRule="auto"/>
              <w:jc w:val="center"/>
              <w:rPr>
                <w:sz w:val="24"/>
                <w:szCs w:val="24"/>
              </w:rPr>
            </w:pPr>
            <w:r w:rsidRPr="00AF09C8">
              <w:rPr>
                <w:rFonts w:ascii="Times New Roman" w:hAnsi="Times New Roman"/>
                <w:i/>
                <w:sz w:val="24"/>
                <w:szCs w:val="24"/>
              </w:rPr>
              <w:t>Nghệ An, ngày   tháng 8 năm 2020</w:t>
            </w:r>
          </w:p>
        </w:tc>
      </w:tr>
    </w:tbl>
    <w:p w:rsidR="004B00DA" w:rsidRPr="00AF09C8" w:rsidRDefault="004B00DA" w:rsidP="004E244F">
      <w:pPr>
        <w:pStyle w:val="BodyText"/>
        <w:spacing w:line="288" w:lineRule="auto"/>
        <w:jc w:val="center"/>
        <w:rPr>
          <w:position w:val="6"/>
          <w:lang w:val="pt-BR"/>
        </w:rPr>
      </w:pPr>
    </w:p>
    <w:p w:rsidR="004B00DA" w:rsidRPr="00AF09C8" w:rsidRDefault="00266D23" w:rsidP="004E244F">
      <w:pPr>
        <w:pStyle w:val="BodyText"/>
        <w:spacing w:line="288" w:lineRule="auto"/>
        <w:jc w:val="center"/>
        <w:rPr>
          <w:position w:val="6"/>
          <w:lang w:val="pt-BR"/>
        </w:rPr>
      </w:pPr>
      <w:r w:rsidRPr="00AF09C8">
        <w:rPr>
          <w:position w:val="6"/>
          <w:lang w:val="pt-BR"/>
        </w:rPr>
        <w:t xml:space="preserve">BÁO </w:t>
      </w:r>
      <w:r w:rsidR="005F68C6" w:rsidRPr="00AF09C8">
        <w:rPr>
          <w:position w:val="6"/>
          <w:lang w:val="vi-VN"/>
        </w:rPr>
        <w:t>C</w:t>
      </w:r>
      <w:r w:rsidRPr="00AF09C8">
        <w:rPr>
          <w:position w:val="6"/>
          <w:lang w:val="pt-BR"/>
        </w:rPr>
        <w:t xml:space="preserve">ÁO </w:t>
      </w:r>
    </w:p>
    <w:p w:rsidR="00330597" w:rsidRPr="00AF09C8" w:rsidRDefault="004B00DA" w:rsidP="004E244F">
      <w:pPr>
        <w:pStyle w:val="Heading2"/>
        <w:spacing w:before="0" w:line="288" w:lineRule="auto"/>
        <w:jc w:val="center"/>
        <w:rPr>
          <w:rFonts w:ascii="Times New Roman" w:hAnsi="Times New Roman" w:cs="Times New Roman"/>
          <w:color w:val="auto"/>
          <w:sz w:val="24"/>
          <w:szCs w:val="24"/>
          <w:lang w:val="pt-BR"/>
        </w:rPr>
      </w:pPr>
      <w:r w:rsidRPr="00AF09C8">
        <w:rPr>
          <w:rFonts w:ascii="Times New Roman" w:hAnsi="Times New Roman" w:cs="Times New Roman"/>
          <w:color w:val="auto"/>
          <w:sz w:val="24"/>
          <w:szCs w:val="24"/>
          <w:lang w:val="pt-BR"/>
        </w:rPr>
        <w:t>Đánh giá thực hiện kế hoạch năm học 2019 - 2020</w:t>
      </w:r>
    </w:p>
    <w:p w:rsidR="00266D23" w:rsidRPr="00AF09C8" w:rsidRDefault="004B00DA" w:rsidP="004E244F">
      <w:pPr>
        <w:pStyle w:val="BodyText"/>
        <w:spacing w:line="288" w:lineRule="auto"/>
        <w:jc w:val="center"/>
        <w:rPr>
          <w:position w:val="6"/>
          <w:lang w:val="pt-BR"/>
        </w:rPr>
      </w:pPr>
      <w:r w:rsidRPr="00AF09C8">
        <w:rPr>
          <w:position w:val="6"/>
          <w:lang w:val="pt-BR"/>
        </w:rPr>
        <w:t>và xây dựng kế hoạch năm học 2020 - 2021</w:t>
      </w:r>
    </w:p>
    <w:p w:rsidR="004B00DA" w:rsidRPr="00AF09C8" w:rsidRDefault="004B00DA" w:rsidP="004E244F">
      <w:pPr>
        <w:pStyle w:val="BodyText"/>
        <w:spacing w:line="288" w:lineRule="auto"/>
        <w:jc w:val="center"/>
        <w:rPr>
          <w:b w:val="0"/>
        </w:rPr>
      </w:pPr>
      <w:r w:rsidRPr="00AF09C8">
        <w:rPr>
          <w:b w:val="0"/>
        </w:rPr>
        <w:t>¯¯¯¯¯¯¯¯¯¯¯¯¯</w:t>
      </w:r>
    </w:p>
    <w:p w:rsidR="004B00DA" w:rsidRPr="00AF09C8" w:rsidRDefault="005F68C6" w:rsidP="004E244F">
      <w:pPr>
        <w:pStyle w:val="BodyText"/>
        <w:spacing w:line="288" w:lineRule="auto"/>
        <w:jc w:val="center"/>
        <w:rPr>
          <w:spacing w:val="-2"/>
          <w:lang w:val="vi-VN"/>
        </w:rPr>
      </w:pPr>
      <w:r w:rsidRPr="00AF09C8">
        <w:rPr>
          <w:spacing w:val="-2"/>
          <w:lang w:val="nl-NL"/>
        </w:rPr>
        <w:t>PHẦN 1</w:t>
      </w:r>
    </w:p>
    <w:p w:rsidR="00381960" w:rsidRPr="00AF09C8" w:rsidRDefault="00180F08" w:rsidP="004E244F">
      <w:pPr>
        <w:pStyle w:val="BodyText"/>
        <w:spacing w:line="288" w:lineRule="auto"/>
        <w:jc w:val="center"/>
        <w:rPr>
          <w:spacing w:val="-2"/>
          <w:lang w:val="nl-NL"/>
        </w:rPr>
      </w:pPr>
      <w:r w:rsidRPr="00AF09C8">
        <w:rPr>
          <w:spacing w:val="-2"/>
          <w:lang w:val="nl-NL"/>
        </w:rPr>
        <w:t>Đ</w:t>
      </w:r>
      <w:r w:rsidR="004B00DA" w:rsidRPr="00AF09C8">
        <w:rPr>
          <w:spacing w:val="-2"/>
          <w:lang w:val="nl-NL"/>
        </w:rPr>
        <w:t>ánh giá tình hình thực hiện kế hoạch năm học 2019 - 2020</w:t>
      </w:r>
    </w:p>
    <w:p w:rsidR="004B00DA" w:rsidRPr="00AF09C8" w:rsidRDefault="004B00DA" w:rsidP="00D0788E">
      <w:pPr>
        <w:pStyle w:val="BodyText"/>
        <w:spacing w:line="288" w:lineRule="auto"/>
        <w:ind w:firstLine="709"/>
        <w:rPr>
          <w:b w:val="0"/>
          <w:i/>
          <w:color w:val="000000" w:themeColor="text1"/>
          <w:spacing w:val="-2"/>
        </w:rPr>
      </w:pPr>
      <w:r w:rsidRPr="00AF09C8">
        <w:rPr>
          <w:b w:val="0"/>
          <w:i/>
          <w:color w:val="000000" w:themeColor="text1"/>
          <w:spacing w:val="-2"/>
        </w:rPr>
        <w:t xml:space="preserve">- </w:t>
      </w:r>
      <w:r w:rsidRPr="00AF09C8">
        <w:rPr>
          <w:b w:val="0"/>
          <w:i/>
          <w:color w:val="000000" w:themeColor="text1"/>
          <w:spacing w:val="-2"/>
          <w:lang w:val="vi-VN"/>
        </w:rPr>
        <w:t>Khái quát đặc điểm, tình hình của đơn vị trong năm học 2019</w:t>
      </w:r>
      <w:r w:rsidRPr="00AF09C8">
        <w:rPr>
          <w:b w:val="0"/>
          <w:i/>
          <w:color w:val="000000" w:themeColor="text1"/>
          <w:spacing w:val="-2"/>
        </w:rPr>
        <w:t xml:space="preserve"> </w:t>
      </w:r>
      <w:r w:rsidRPr="00AF09C8">
        <w:rPr>
          <w:b w:val="0"/>
          <w:i/>
          <w:color w:val="000000" w:themeColor="text1"/>
          <w:spacing w:val="-2"/>
          <w:lang w:val="vi-VN"/>
        </w:rPr>
        <w:t>-</w:t>
      </w:r>
      <w:r w:rsidRPr="00AF09C8">
        <w:rPr>
          <w:b w:val="0"/>
          <w:i/>
          <w:color w:val="000000" w:themeColor="text1"/>
          <w:spacing w:val="-2"/>
        </w:rPr>
        <w:t xml:space="preserve"> </w:t>
      </w:r>
      <w:r w:rsidRPr="00AF09C8">
        <w:rPr>
          <w:b w:val="0"/>
          <w:i/>
          <w:color w:val="000000" w:themeColor="text1"/>
          <w:spacing w:val="-2"/>
          <w:lang w:val="vi-VN"/>
        </w:rPr>
        <w:t>2020</w:t>
      </w:r>
      <w:r w:rsidRPr="00AF09C8">
        <w:rPr>
          <w:b w:val="0"/>
          <w:i/>
          <w:color w:val="000000" w:themeColor="text1"/>
          <w:spacing w:val="-2"/>
        </w:rPr>
        <w:t>;</w:t>
      </w:r>
    </w:p>
    <w:p w:rsidR="008D4455" w:rsidRPr="00AF09C8" w:rsidRDefault="00D0788E" w:rsidP="008D4455">
      <w:pPr>
        <w:spacing w:after="0" w:line="312" w:lineRule="auto"/>
        <w:ind w:firstLine="567"/>
        <w:jc w:val="both"/>
        <w:rPr>
          <w:rFonts w:ascii="Times New Roman" w:hAnsi="Times New Roman"/>
          <w:color w:val="000000" w:themeColor="text1"/>
          <w:sz w:val="24"/>
          <w:szCs w:val="24"/>
          <w:shd w:val="clear" w:color="auto" w:fill="FFFFFF"/>
        </w:rPr>
      </w:pPr>
      <w:r w:rsidRPr="00AF09C8">
        <w:rPr>
          <w:rFonts w:ascii="Times New Roman" w:hAnsi="Times New Roman"/>
          <w:color w:val="000000" w:themeColor="text1"/>
          <w:sz w:val="24"/>
          <w:szCs w:val="24"/>
          <w:lang w:val="de-DE"/>
        </w:rPr>
        <w:t xml:space="preserve">Năm học 2019 - 2020 </w:t>
      </w:r>
      <w:r w:rsidRPr="00AF09C8">
        <w:rPr>
          <w:rFonts w:ascii="Times New Roman" w:hAnsi="Times New Roman"/>
          <w:color w:val="000000" w:themeColor="text1"/>
          <w:sz w:val="24"/>
          <w:szCs w:val="24"/>
          <w:shd w:val="clear" w:color="auto" w:fill="FFFFFF"/>
        </w:rPr>
        <w:t xml:space="preserve">là năm học </w:t>
      </w:r>
      <w:r w:rsidR="008D4455" w:rsidRPr="00AF09C8">
        <w:rPr>
          <w:rFonts w:ascii="Times New Roman" w:hAnsi="Times New Roman"/>
          <w:color w:val="000000" w:themeColor="text1"/>
          <w:sz w:val="24"/>
          <w:szCs w:val="24"/>
          <w:shd w:val="clear" w:color="auto" w:fill="FFFFFF"/>
        </w:rPr>
        <w:t xml:space="preserve">Trường Đại học Vinh </w:t>
      </w:r>
      <w:r w:rsidRPr="00AF09C8">
        <w:rPr>
          <w:rFonts w:ascii="Times New Roman" w:hAnsi="Times New Roman"/>
          <w:color w:val="000000" w:themeColor="text1"/>
          <w:sz w:val="24"/>
          <w:szCs w:val="24"/>
          <w:shd w:val="clear" w:color="auto" w:fill="FFFFFF"/>
        </w:rPr>
        <w:t xml:space="preserve">kỷ niệm 60 năm thành lập Trường (1959 - 2019); tổ chức Đại hội đại biểu Đảng bộ Trường lần thứ XXXII, nhiệm kỳ 2020-2025; tổng kết nhiệm kỳ Hội đồng Trường 2015-2020 và bầu Hội đồng Trường nhiệm kỳ 2020-2025; tổng kết nhiệm kỳ Hiệu trưởng 2015-2020. </w:t>
      </w:r>
    </w:p>
    <w:p w:rsidR="008D4455" w:rsidRPr="00AF09C8" w:rsidRDefault="00D0788E" w:rsidP="008D4455">
      <w:pPr>
        <w:tabs>
          <w:tab w:val="left" w:pos="2160"/>
        </w:tabs>
        <w:spacing w:after="0" w:line="288" w:lineRule="auto"/>
        <w:ind w:firstLine="720"/>
        <w:jc w:val="both"/>
        <w:rPr>
          <w:rFonts w:ascii="Times New Roman" w:hAnsi="Times New Roman" w:cs="Times New Roman"/>
          <w:color w:val="000000" w:themeColor="text1"/>
          <w:sz w:val="24"/>
          <w:szCs w:val="24"/>
          <w:lang w:val="nl-NL"/>
        </w:rPr>
      </w:pPr>
      <w:r w:rsidRPr="00AF09C8">
        <w:rPr>
          <w:rFonts w:ascii="Times New Roman" w:hAnsi="Times New Roman"/>
          <w:color w:val="000000" w:themeColor="text1"/>
          <w:sz w:val="24"/>
          <w:szCs w:val="24"/>
          <w:shd w:val="clear" w:color="auto" w:fill="FFFFFF"/>
        </w:rPr>
        <w:t>Đối với Trường THPT Chuyên, đây là năm học đầu tiên thực hiện nghị quyết Đại hội chi bộ nhiệm kỳ 2020-2022.</w:t>
      </w:r>
      <w:r w:rsidR="008D4455" w:rsidRPr="00AF09C8">
        <w:rPr>
          <w:rFonts w:ascii="Times New Roman" w:hAnsi="Times New Roman" w:cs="Times New Roman"/>
          <w:color w:val="000000" w:themeColor="text1"/>
          <w:sz w:val="24"/>
          <w:szCs w:val="24"/>
          <w:lang w:val="nl-NL"/>
        </w:rPr>
        <w:t xml:space="preserve"> Toàn trường có 75 cán bộ gồm: 3 cán bộ giảng dạy, 68 giáo viên THPT, 04 cán bộ hành chính; 13 Tiến sĩ, 51 Thạc sĩ; có 39 lớp với 1041 học sinh, trong đó có 1082 học sinh hệ chuyên và 319 học sinh hệ chất lượng cao.</w:t>
      </w:r>
    </w:p>
    <w:p w:rsidR="00D0788E" w:rsidRPr="00AF09C8" w:rsidRDefault="00D0788E" w:rsidP="008D4455">
      <w:pPr>
        <w:spacing w:after="0" w:line="312" w:lineRule="auto"/>
        <w:ind w:firstLine="567"/>
        <w:jc w:val="both"/>
        <w:rPr>
          <w:rFonts w:ascii="Times New Roman" w:hAnsi="Times New Roman"/>
          <w:color w:val="000000" w:themeColor="text1"/>
          <w:sz w:val="24"/>
          <w:szCs w:val="24"/>
          <w:shd w:val="clear" w:color="auto" w:fill="FFFFFF"/>
        </w:rPr>
      </w:pPr>
      <w:r w:rsidRPr="00AF09C8">
        <w:rPr>
          <w:rFonts w:ascii="Times New Roman" w:hAnsi="Times New Roman"/>
          <w:color w:val="000000" w:themeColor="text1"/>
          <w:sz w:val="24"/>
          <w:szCs w:val="24"/>
          <w:shd w:val="clear" w:color="auto" w:fill="FFFFFF"/>
        </w:rPr>
        <w:t>Trong bối cảnh đó, việc thực hiện nhiệm vụ năm học 2019 – 2020 có những thuận lợi và khó khăn sau đây:</w:t>
      </w:r>
    </w:p>
    <w:p w:rsidR="00D0788E" w:rsidRPr="00AF09C8" w:rsidRDefault="00D0788E" w:rsidP="008D4455">
      <w:pPr>
        <w:spacing w:after="0" w:line="312" w:lineRule="auto"/>
        <w:ind w:firstLine="567"/>
        <w:jc w:val="both"/>
        <w:rPr>
          <w:rFonts w:ascii="Times New Roman" w:hAnsi="Times New Roman"/>
          <w:b/>
          <w:color w:val="000000" w:themeColor="text1"/>
          <w:sz w:val="24"/>
          <w:szCs w:val="24"/>
        </w:rPr>
      </w:pPr>
      <w:r w:rsidRPr="00AF09C8">
        <w:rPr>
          <w:rFonts w:ascii="Times New Roman" w:hAnsi="Times New Roman"/>
          <w:b/>
          <w:color w:val="000000" w:themeColor="text1"/>
          <w:sz w:val="24"/>
          <w:szCs w:val="24"/>
          <w:shd w:val="clear" w:color="auto" w:fill="FFFFFF"/>
        </w:rPr>
        <w:t>Thuận lợi</w:t>
      </w:r>
    </w:p>
    <w:p w:rsidR="00D0788E" w:rsidRPr="00AF09C8" w:rsidRDefault="00D0788E" w:rsidP="008D4455">
      <w:pPr>
        <w:spacing w:after="0" w:line="312" w:lineRule="auto"/>
        <w:ind w:firstLine="567"/>
        <w:jc w:val="both"/>
        <w:rPr>
          <w:rFonts w:ascii="Times New Roman" w:hAnsi="Times New Roman"/>
          <w:color w:val="000000"/>
          <w:sz w:val="24"/>
          <w:szCs w:val="24"/>
          <w:lang w:val="nl-NL"/>
        </w:rPr>
      </w:pPr>
      <w:r w:rsidRPr="00AF09C8">
        <w:rPr>
          <w:rFonts w:ascii="Times New Roman" w:hAnsi="Times New Roman"/>
          <w:color w:val="000000" w:themeColor="text1"/>
          <w:sz w:val="24"/>
          <w:szCs w:val="24"/>
          <w:lang w:val="nl-NL"/>
        </w:rPr>
        <w:t xml:space="preserve">- Nhà trường tiếp tục nhận được sự quan tâm chỉ đạo </w:t>
      </w:r>
      <w:r w:rsidRPr="00AF09C8">
        <w:rPr>
          <w:rFonts w:ascii="Times New Roman" w:hAnsi="Times New Roman"/>
          <w:color w:val="000000"/>
          <w:sz w:val="24"/>
          <w:szCs w:val="24"/>
          <w:lang w:val="nl-NL"/>
        </w:rPr>
        <w:t>sâu sát của Đảng ủy, Ban Giám hiệu Trường Đại học Vinh; sự giúp đỡ, ủng hộ của các đơn vị trong Trường; của Sở Giáo dục và Đạo tào Nghệ An;  sự động viên, ủng hộ của Hội cha mẹ học sinh Trường.</w:t>
      </w:r>
    </w:p>
    <w:p w:rsidR="00D0788E" w:rsidRPr="00AF09C8" w:rsidRDefault="00D0788E" w:rsidP="008D4455">
      <w:pPr>
        <w:spacing w:after="0" w:line="312" w:lineRule="auto"/>
        <w:ind w:firstLine="567"/>
        <w:jc w:val="both"/>
        <w:rPr>
          <w:rFonts w:ascii="Times New Roman" w:hAnsi="Times New Roman"/>
          <w:color w:val="000000"/>
          <w:sz w:val="24"/>
          <w:szCs w:val="24"/>
          <w:lang w:val="nl-NL"/>
        </w:rPr>
      </w:pPr>
      <w:r w:rsidRPr="00AF09C8">
        <w:rPr>
          <w:rFonts w:ascii="Times New Roman" w:hAnsi="Times New Roman"/>
          <w:color w:val="000000"/>
          <w:sz w:val="24"/>
          <w:szCs w:val="24"/>
          <w:lang w:val="nl-NL"/>
        </w:rPr>
        <w:t>- Các mặt hoạt động của Nhà trường được Chi ủy, Ban Giám hiệu quan tâm chỉ đạo, tổ chức triển khai có hiệu quả. Cán bộ, viên chức đoàn kết, nhất trí quyết tâm xây dựng Nhà trường vững mạnh.</w:t>
      </w:r>
    </w:p>
    <w:p w:rsidR="00D0788E" w:rsidRPr="00AF09C8" w:rsidRDefault="00D0788E" w:rsidP="008D4455">
      <w:pPr>
        <w:spacing w:after="0" w:line="312" w:lineRule="auto"/>
        <w:ind w:firstLine="567"/>
        <w:jc w:val="both"/>
        <w:rPr>
          <w:rFonts w:ascii="Times New Roman" w:hAnsi="Times New Roman"/>
          <w:b/>
          <w:color w:val="000000"/>
          <w:sz w:val="24"/>
          <w:szCs w:val="24"/>
          <w:lang w:val="nl-NL"/>
        </w:rPr>
      </w:pPr>
      <w:r w:rsidRPr="00AF09C8">
        <w:rPr>
          <w:rFonts w:ascii="Times New Roman" w:hAnsi="Times New Roman"/>
          <w:b/>
          <w:color w:val="000000"/>
          <w:sz w:val="24"/>
          <w:szCs w:val="24"/>
          <w:lang w:val="nl-NL"/>
        </w:rPr>
        <w:t>Khó khăn</w:t>
      </w:r>
    </w:p>
    <w:p w:rsidR="00D0788E" w:rsidRPr="00AF09C8" w:rsidRDefault="00D0788E" w:rsidP="008D4455">
      <w:pPr>
        <w:spacing w:after="0" w:line="312" w:lineRule="auto"/>
        <w:ind w:firstLine="567"/>
        <w:jc w:val="both"/>
        <w:rPr>
          <w:rFonts w:ascii="Times New Roman" w:hAnsi="Times New Roman"/>
          <w:color w:val="000000"/>
          <w:sz w:val="24"/>
          <w:szCs w:val="24"/>
          <w:lang w:val="nl-NL"/>
        </w:rPr>
      </w:pPr>
      <w:r w:rsidRPr="00AF09C8">
        <w:rPr>
          <w:rFonts w:ascii="Times New Roman" w:hAnsi="Times New Roman"/>
          <w:color w:val="000000"/>
          <w:sz w:val="24"/>
          <w:szCs w:val="24"/>
          <w:lang w:val="nl-NL"/>
        </w:rPr>
        <w:t>- Dịch Covid-19 đã ảnh hưởng toàn diện, sâu rộng đến tất cả các quốc gia trên thế giới, ảnh hưởng nghiêm trọng đến tất cả các lĩnh vực kinh tế - xã hội, tác động trực tiếp đến mọi mặt hoạt động của đời sống xã hội nói chung và giáo dục nói riêng, ảnh hưởng trực tiếp đến hoạt động dạy – học của Nhà trường.</w:t>
      </w:r>
    </w:p>
    <w:p w:rsidR="00D0788E" w:rsidRPr="00AF09C8" w:rsidRDefault="00D0788E" w:rsidP="008D4455">
      <w:pPr>
        <w:pStyle w:val="BodyTextIndent3"/>
        <w:spacing w:after="0" w:line="312" w:lineRule="auto"/>
        <w:ind w:left="0" w:firstLine="567"/>
        <w:rPr>
          <w:rFonts w:ascii="Times New Roman" w:hAnsi="Times New Roman"/>
          <w:color w:val="000000"/>
          <w:sz w:val="24"/>
          <w:szCs w:val="24"/>
          <w:lang w:val="nl-NL"/>
        </w:rPr>
      </w:pPr>
      <w:r w:rsidRPr="00AF09C8">
        <w:rPr>
          <w:rFonts w:ascii="Times New Roman" w:hAnsi="Times New Roman"/>
          <w:color w:val="000000"/>
          <w:sz w:val="24"/>
          <w:szCs w:val="24"/>
          <w:lang w:val="nl-NL"/>
        </w:rPr>
        <w:t xml:space="preserve">- </w:t>
      </w:r>
      <w:r w:rsidRPr="00AF09C8">
        <w:rPr>
          <w:rFonts w:ascii="Times New Roman" w:hAnsi="Times New Roman"/>
          <w:sz w:val="24"/>
          <w:szCs w:val="24"/>
          <w:lang w:val="nl-NL"/>
        </w:rPr>
        <w:t>Sự khó khăn hạn chế về tài chính; c</w:t>
      </w:r>
      <w:r w:rsidRPr="00AF09C8">
        <w:rPr>
          <w:rFonts w:ascii="Times New Roman" w:hAnsi="Times New Roman"/>
          <w:color w:val="000000"/>
          <w:sz w:val="24"/>
          <w:szCs w:val="24"/>
          <w:lang w:val="nl-NL"/>
        </w:rPr>
        <w:t>ông tác tuyển sinh còn gặp khó khăn, đặc biệt là chất lượng đầu vào của học sinh.</w:t>
      </w:r>
    </w:p>
    <w:p w:rsidR="008D4455" w:rsidRPr="00AF09C8" w:rsidRDefault="008D4455" w:rsidP="008D4455">
      <w:pPr>
        <w:pStyle w:val="BodyTextIndent3"/>
        <w:spacing w:after="0" w:line="312" w:lineRule="auto"/>
        <w:ind w:left="0" w:firstLine="567"/>
        <w:rPr>
          <w:rFonts w:ascii="Times New Roman" w:hAnsi="Times New Roman"/>
          <w:sz w:val="24"/>
          <w:szCs w:val="24"/>
        </w:rPr>
      </w:pPr>
      <w:r w:rsidRPr="00AF09C8">
        <w:rPr>
          <w:rFonts w:ascii="Times New Roman" w:hAnsi="Times New Roman"/>
          <w:sz w:val="24"/>
          <w:szCs w:val="24"/>
        </w:rPr>
        <w:t>Phát huy các yếu tố thuận lợi, vượt qua những khó khăn, thách thức, toàn trường cơ bản đã hoàn thành nhiệm vụ năm học.</w:t>
      </w:r>
    </w:p>
    <w:p w:rsidR="00D459D0" w:rsidRPr="00AF09C8" w:rsidRDefault="004B00DA" w:rsidP="008D4455">
      <w:pPr>
        <w:pStyle w:val="BodyText"/>
        <w:spacing w:line="288" w:lineRule="auto"/>
        <w:ind w:firstLine="567"/>
        <w:rPr>
          <w:spacing w:val="-2"/>
          <w:lang w:val="nl-NL"/>
        </w:rPr>
      </w:pPr>
      <w:r w:rsidRPr="00AF09C8">
        <w:t xml:space="preserve">1. </w:t>
      </w:r>
      <w:r w:rsidR="005F68C6" w:rsidRPr="00AF09C8">
        <w:t xml:space="preserve">Công tác phát triển chương trình đào tạo </w:t>
      </w:r>
      <w:r w:rsidR="00D459D0" w:rsidRPr="00AF09C8">
        <w:t>và bồi dưỡng</w:t>
      </w:r>
    </w:p>
    <w:p w:rsidR="00D459D0" w:rsidRPr="00AF09C8" w:rsidRDefault="004B00DA" w:rsidP="008D4455">
      <w:pPr>
        <w:pStyle w:val="BodyText"/>
        <w:spacing w:line="288" w:lineRule="auto"/>
        <w:ind w:firstLine="567"/>
        <w:rPr>
          <w:b w:val="0"/>
          <w:i/>
          <w:spacing w:val="-2"/>
        </w:rPr>
      </w:pPr>
      <w:r w:rsidRPr="00AF09C8">
        <w:rPr>
          <w:b w:val="0"/>
          <w:i/>
          <w:spacing w:val="-2"/>
        </w:rPr>
        <w:t xml:space="preserve">a) </w:t>
      </w:r>
      <w:r w:rsidR="00D459D0" w:rsidRPr="00AF09C8">
        <w:rPr>
          <w:b w:val="0"/>
          <w:i/>
          <w:spacing w:val="-2"/>
          <w:lang w:val="vi-VN"/>
        </w:rPr>
        <w:t>Kết quả thực hiện</w:t>
      </w:r>
    </w:p>
    <w:p w:rsidR="005A4525" w:rsidRPr="00AF09C8" w:rsidRDefault="005A4525" w:rsidP="008D4455">
      <w:pPr>
        <w:pStyle w:val="BodyText"/>
        <w:spacing w:line="288" w:lineRule="auto"/>
        <w:ind w:firstLine="567"/>
        <w:rPr>
          <w:b w:val="0"/>
          <w:i/>
          <w:spacing w:val="-2"/>
          <w:lang w:val="vi-VN"/>
        </w:rPr>
      </w:pPr>
      <w:r w:rsidRPr="00AF09C8">
        <w:rPr>
          <w:b w:val="0"/>
          <w:i/>
          <w:spacing w:val="-2"/>
          <w:lang w:val="vi-VN"/>
        </w:rPr>
        <w:t>Các nội dung cơ bản:</w:t>
      </w:r>
    </w:p>
    <w:p w:rsidR="00861124" w:rsidRPr="00AF09C8" w:rsidRDefault="00DA6774" w:rsidP="008D4455">
      <w:pPr>
        <w:pStyle w:val="BodyText"/>
        <w:spacing w:line="288" w:lineRule="auto"/>
        <w:ind w:firstLine="567"/>
        <w:rPr>
          <w:b w:val="0"/>
          <w:spacing w:val="-2"/>
        </w:rPr>
      </w:pPr>
      <w:r w:rsidRPr="00AF09C8">
        <w:rPr>
          <w:b w:val="0"/>
          <w:spacing w:val="-2"/>
        </w:rPr>
        <w:t>- Xây dựng kế hoạch giáo dục từng mô</w:t>
      </w:r>
      <w:r w:rsidR="00180F08" w:rsidRPr="00AF09C8">
        <w:rPr>
          <w:b w:val="0"/>
          <w:spacing w:val="-2"/>
        </w:rPr>
        <w:t>n học cho từng khối cho năm học.</w:t>
      </w:r>
    </w:p>
    <w:p w:rsidR="00DA6774" w:rsidRPr="00AF09C8" w:rsidRDefault="00DA6774" w:rsidP="008D4455">
      <w:pPr>
        <w:pStyle w:val="BodyText"/>
        <w:spacing w:line="288" w:lineRule="auto"/>
        <w:ind w:firstLine="567"/>
        <w:rPr>
          <w:b w:val="0"/>
          <w:spacing w:val="-2"/>
        </w:rPr>
      </w:pPr>
      <w:r w:rsidRPr="00AF09C8">
        <w:rPr>
          <w:b w:val="0"/>
          <w:spacing w:val="-2"/>
        </w:rPr>
        <w:lastRenderedPageBreak/>
        <w:t>- Xây dựng chương trình bồi dưỡng chuyên đề</w:t>
      </w:r>
      <w:r w:rsidR="00180F08" w:rsidRPr="00AF09C8">
        <w:rPr>
          <w:b w:val="0"/>
          <w:spacing w:val="-2"/>
        </w:rPr>
        <w:t xml:space="preserve"> cho các đội tuyển HSG</w:t>
      </w:r>
      <w:r w:rsidRPr="00AF09C8">
        <w:rPr>
          <w:b w:val="0"/>
          <w:spacing w:val="-2"/>
        </w:rPr>
        <w:t xml:space="preserve">, </w:t>
      </w:r>
      <w:r w:rsidR="00180F08" w:rsidRPr="00AF09C8">
        <w:rPr>
          <w:b w:val="0"/>
          <w:spacing w:val="-2"/>
        </w:rPr>
        <w:t xml:space="preserve">chương trình bồi dưỡng </w:t>
      </w:r>
      <w:r w:rsidRPr="00AF09C8">
        <w:rPr>
          <w:b w:val="0"/>
          <w:spacing w:val="-2"/>
        </w:rPr>
        <w:t>buổi chiều các môn học</w:t>
      </w:r>
      <w:r w:rsidR="00180F08" w:rsidRPr="00AF09C8">
        <w:rPr>
          <w:b w:val="0"/>
          <w:spacing w:val="-2"/>
        </w:rPr>
        <w:t xml:space="preserve"> theo định hướng thi đại học</w:t>
      </w:r>
      <w:r w:rsidRPr="00AF09C8">
        <w:rPr>
          <w:b w:val="0"/>
          <w:spacing w:val="-2"/>
        </w:rPr>
        <w:t>: Toán; Lý; Hóa; Sinh; Tin; Anh; Văn.</w:t>
      </w:r>
    </w:p>
    <w:p w:rsidR="001761B4" w:rsidRPr="00AF09C8" w:rsidRDefault="00DA6774" w:rsidP="008D4455">
      <w:pPr>
        <w:pStyle w:val="BodyText"/>
        <w:spacing w:line="288" w:lineRule="auto"/>
        <w:ind w:firstLine="567"/>
        <w:rPr>
          <w:b w:val="0"/>
          <w:spacing w:val="-2"/>
        </w:rPr>
      </w:pPr>
      <w:r w:rsidRPr="00AF09C8">
        <w:rPr>
          <w:b w:val="0"/>
          <w:spacing w:val="-2"/>
        </w:rPr>
        <w:t xml:space="preserve">- </w:t>
      </w:r>
      <w:r w:rsidR="00180F08" w:rsidRPr="00AF09C8">
        <w:rPr>
          <w:b w:val="0"/>
          <w:spacing w:val="-2"/>
        </w:rPr>
        <w:t xml:space="preserve">Ban hành </w:t>
      </w:r>
      <w:r w:rsidR="00205004" w:rsidRPr="00AF09C8">
        <w:rPr>
          <w:b w:val="0"/>
          <w:spacing w:val="-2"/>
        </w:rPr>
        <w:t xml:space="preserve">đề cương chi tiết </w:t>
      </w:r>
      <w:r w:rsidR="00180F08" w:rsidRPr="00AF09C8">
        <w:rPr>
          <w:b w:val="0"/>
          <w:spacing w:val="-2"/>
        </w:rPr>
        <w:t xml:space="preserve">chương </w:t>
      </w:r>
      <w:r w:rsidR="001761B4" w:rsidRPr="00AF09C8">
        <w:rPr>
          <w:b w:val="0"/>
          <w:spacing w:val="-2"/>
        </w:rPr>
        <w:t xml:space="preserve">trình </w:t>
      </w:r>
      <w:r w:rsidR="00180F08" w:rsidRPr="00AF09C8">
        <w:rPr>
          <w:b w:val="0"/>
          <w:spacing w:val="-2"/>
        </w:rPr>
        <w:t xml:space="preserve">môn học khối </w:t>
      </w:r>
      <w:r w:rsidR="001761B4" w:rsidRPr="00AF09C8">
        <w:rPr>
          <w:b w:val="0"/>
          <w:spacing w:val="-2"/>
        </w:rPr>
        <w:t>10</w:t>
      </w:r>
      <w:r w:rsidRPr="00AF09C8">
        <w:rPr>
          <w:b w:val="0"/>
          <w:spacing w:val="-2"/>
        </w:rPr>
        <w:t xml:space="preserve"> </w:t>
      </w:r>
      <w:r w:rsidR="001761B4" w:rsidRPr="00AF09C8">
        <w:rPr>
          <w:b w:val="0"/>
          <w:spacing w:val="-2"/>
        </w:rPr>
        <w:t xml:space="preserve">hệ Chất lượng cao gồm </w:t>
      </w:r>
      <w:r w:rsidRPr="00AF09C8">
        <w:rPr>
          <w:b w:val="0"/>
          <w:spacing w:val="-2"/>
        </w:rPr>
        <w:t>2 đối tượng là KHTN và</w:t>
      </w:r>
      <w:r w:rsidR="001761B4" w:rsidRPr="00AF09C8">
        <w:rPr>
          <w:b w:val="0"/>
          <w:spacing w:val="-2"/>
        </w:rPr>
        <w:t xml:space="preserve"> tăng cường</w:t>
      </w:r>
      <w:r w:rsidRPr="00AF09C8">
        <w:rPr>
          <w:b w:val="0"/>
          <w:spacing w:val="-2"/>
        </w:rPr>
        <w:t xml:space="preserve"> tiếng Anh tổng quát</w:t>
      </w:r>
      <w:r w:rsidR="001761B4" w:rsidRPr="00AF09C8">
        <w:rPr>
          <w:b w:val="0"/>
          <w:spacing w:val="-2"/>
        </w:rPr>
        <w:t>.</w:t>
      </w:r>
    </w:p>
    <w:p w:rsidR="00D459D0" w:rsidRPr="00AF09C8" w:rsidRDefault="004B00DA" w:rsidP="008D4455">
      <w:pPr>
        <w:pStyle w:val="BodyText"/>
        <w:spacing w:line="288" w:lineRule="auto"/>
        <w:ind w:firstLine="567"/>
        <w:rPr>
          <w:b w:val="0"/>
          <w:i/>
          <w:spacing w:val="-2"/>
        </w:rPr>
      </w:pPr>
      <w:r w:rsidRPr="00AF09C8">
        <w:rPr>
          <w:b w:val="0"/>
          <w:i/>
          <w:spacing w:val="-2"/>
        </w:rPr>
        <w:t xml:space="preserve">b) </w:t>
      </w:r>
      <w:r w:rsidR="00D459D0" w:rsidRPr="00AF09C8">
        <w:rPr>
          <w:b w:val="0"/>
          <w:i/>
          <w:spacing w:val="-2"/>
          <w:lang w:val="vi-VN"/>
        </w:rPr>
        <w:t>Hạn chế và nguyên nhân</w:t>
      </w:r>
    </w:p>
    <w:p w:rsidR="00D4755B" w:rsidRPr="00AF09C8" w:rsidRDefault="00D4755B" w:rsidP="008D4455">
      <w:pPr>
        <w:pStyle w:val="BodyText"/>
        <w:spacing w:line="288" w:lineRule="auto"/>
        <w:ind w:firstLine="567"/>
        <w:rPr>
          <w:b w:val="0"/>
        </w:rPr>
      </w:pPr>
      <w:r w:rsidRPr="00AF09C8">
        <w:rPr>
          <w:b w:val="0"/>
        </w:rPr>
        <w:t>Tính chủ động trong việc phát triển chương trình nhà trường chưa cao</w:t>
      </w:r>
    </w:p>
    <w:p w:rsidR="005F68C6" w:rsidRPr="00AF09C8" w:rsidRDefault="004B00DA" w:rsidP="008D4455">
      <w:pPr>
        <w:pStyle w:val="BodyText"/>
        <w:spacing w:line="288" w:lineRule="auto"/>
        <w:ind w:firstLine="567"/>
        <w:rPr>
          <w:spacing w:val="-2"/>
          <w:lang w:val="nl-NL"/>
        </w:rPr>
      </w:pPr>
      <w:r w:rsidRPr="00AF09C8">
        <w:t xml:space="preserve">2. </w:t>
      </w:r>
      <w:r w:rsidR="005F68C6" w:rsidRPr="00AF09C8">
        <w:t>Công tác dạy</w:t>
      </w:r>
      <w:r w:rsidR="005F68C6" w:rsidRPr="00AF09C8">
        <w:rPr>
          <w:lang w:val="vi-VN"/>
        </w:rPr>
        <w:t xml:space="preserve"> </w:t>
      </w:r>
      <w:r w:rsidR="005F68C6" w:rsidRPr="00AF09C8">
        <w:t>học</w:t>
      </w:r>
    </w:p>
    <w:p w:rsidR="004B00DA" w:rsidRPr="00AF09C8" w:rsidRDefault="004B00DA"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29015C" w:rsidRPr="00AF09C8" w:rsidRDefault="0029015C"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Nhà trường đã xây dựng kế hoạch chuyên môn toàn trường một cách chi tiết ngay từ đầu năm học, được điều chỉnh trong quá trình thực hiện để phù hợp với tình hình thực tế. Nhà trường cũng chỉ đạo, hướng dẫn các tổ chuyên môn xây dựng kế hoạch chuyên môn của tổ.</w:t>
      </w:r>
      <w:r w:rsidR="00036545" w:rsidRPr="00AF09C8">
        <w:rPr>
          <w:rFonts w:ascii="Times New Roman" w:hAnsi="Times New Roman"/>
          <w:sz w:val="24"/>
          <w:szCs w:val="24"/>
        </w:rPr>
        <w:t xml:space="preserve"> </w:t>
      </w:r>
      <w:r w:rsidRPr="00AF09C8">
        <w:rPr>
          <w:rFonts w:ascii="Times New Roman" w:hAnsi="Times New Roman"/>
          <w:sz w:val="24"/>
          <w:szCs w:val="24"/>
        </w:rPr>
        <w:t xml:space="preserve">Thực hiện cơ bản nghiêm túc nền nếp dạy học và các kế hoạch chuyên môn. </w:t>
      </w:r>
      <w:r w:rsidR="00036545" w:rsidRPr="00AF09C8">
        <w:rPr>
          <w:rFonts w:ascii="Times New Roman" w:hAnsi="Times New Roman"/>
          <w:sz w:val="24"/>
          <w:szCs w:val="24"/>
        </w:rPr>
        <w:t>Kế hoạch chuyên môn thống nhất xuyên suốt về nội dung từ cấp trường đến tổ nhóm chuyên môn và cuối cùng là từng giáo viên. Nội dung dạy học luôn đảm bảo yều cầu của các văn bản chỉ đạo của cơ quan quản lý giáo dục.</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xml:space="preserve">- Sinh hoạt tổ nhóm chuyên môn có nhiều cải tiến ngoài các buổi sinh hoạt định kỳ các nhóm chuyên môn còn trao đổi thêm về nội dung và phương pháp giảng dạy trên nhóm Zalo, facebook hiệu quả. </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Các tổ, nhóm chuyên môn đã xây dựng đề cương, ma trận kiểm tra đánh giá.</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Các GV được phân công ra đề thi đều thực hiện đúng hạn.</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xml:space="preserve">- Các tổ, nhóm chuyên môn đã triển khai thực hiện điều chỉnh nội dung dạy học phù hợp với các văn bản hướng dẫn của Bộ, Sở và nhà trường. </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Triển khai, động viên các giáo viên viết sáng kiến kinh nghiệm, kết quả đạt 2 lại A, 1 loại B cấp Sở.</w:t>
      </w:r>
    </w:p>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Thống kê số buổi sinh hoạt chuyên môn và số tiết thao giảng.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44"/>
        <w:gridCol w:w="1813"/>
        <w:gridCol w:w="1807"/>
        <w:gridCol w:w="1798"/>
      </w:tblGrid>
      <w:tr w:rsidR="003153F4" w:rsidRPr="00AF09C8" w:rsidTr="00AF09C8">
        <w:tc>
          <w:tcPr>
            <w:tcW w:w="992" w:type="dxa"/>
            <w:shd w:val="clear" w:color="auto" w:fill="auto"/>
            <w:vAlign w:val="center"/>
          </w:tcPr>
          <w:p w:rsidR="00DC6748" w:rsidRPr="00AF09C8" w:rsidRDefault="00DC6748" w:rsidP="00AF09C8">
            <w:pPr>
              <w:spacing w:after="0" w:line="288" w:lineRule="auto"/>
              <w:jc w:val="center"/>
              <w:rPr>
                <w:rFonts w:ascii="Times New Roman" w:hAnsi="Times New Roman"/>
                <w:b/>
                <w:sz w:val="24"/>
                <w:szCs w:val="24"/>
              </w:rPr>
            </w:pPr>
            <w:r w:rsidRPr="00AF09C8">
              <w:rPr>
                <w:rFonts w:ascii="Times New Roman" w:hAnsi="Times New Roman"/>
                <w:b/>
                <w:sz w:val="24"/>
                <w:szCs w:val="24"/>
              </w:rPr>
              <w:t>TT</w:t>
            </w:r>
          </w:p>
        </w:tc>
        <w:tc>
          <w:tcPr>
            <w:tcW w:w="2344" w:type="dxa"/>
            <w:shd w:val="clear" w:color="auto" w:fill="auto"/>
            <w:vAlign w:val="center"/>
          </w:tcPr>
          <w:p w:rsidR="00DC6748" w:rsidRPr="00AF09C8" w:rsidRDefault="00DC6748" w:rsidP="00AF09C8">
            <w:pPr>
              <w:spacing w:after="0" w:line="288" w:lineRule="auto"/>
              <w:jc w:val="center"/>
              <w:rPr>
                <w:rFonts w:ascii="Times New Roman" w:hAnsi="Times New Roman"/>
                <w:b/>
                <w:sz w:val="24"/>
                <w:szCs w:val="24"/>
              </w:rPr>
            </w:pPr>
            <w:r w:rsidRPr="00AF09C8">
              <w:rPr>
                <w:rFonts w:ascii="Times New Roman" w:hAnsi="Times New Roman"/>
                <w:b/>
                <w:sz w:val="24"/>
                <w:szCs w:val="24"/>
              </w:rPr>
              <w:t>Tổ</w:t>
            </w:r>
          </w:p>
        </w:tc>
        <w:tc>
          <w:tcPr>
            <w:tcW w:w="1813" w:type="dxa"/>
            <w:shd w:val="clear" w:color="auto" w:fill="auto"/>
            <w:vAlign w:val="center"/>
          </w:tcPr>
          <w:p w:rsidR="00DC6748" w:rsidRPr="00AF09C8" w:rsidRDefault="00DC6748" w:rsidP="00AF09C8">
            <w:pPr>
              <w:spacing w:after="0" w:line="288" w:lineRule="auto"/>
              <w:jc w:val="center"/>
              <w:rPr>
                <w:rFonts w:ascii="Times New Roman" w:hAnsi="Times New Roman"/>
                <w:b/>
                <w:sz w:val="24"/>
                <w:szCs w:val="24"/>
              </w:rPr>
            </w:pPr>
            <w:r w:rsidRPr="00AF09C8">
              <w:rPr>
                <w:rFonts w:ascii="Times New Roman" w:hAnsi="Times New Roman"/>
                <w:b/>
                <w:sz w:val="24"/>
                <w:szCs w:val="24"/>
              </w:rPr>
              <w:t>Số buổi SH chuyên môn</w:t>
            </w:r>
          </w:p>
        </w:tc>
        <w:tc>
          <w:tcPr>
            <w:tcW w:w="1807" w:type="dxa"/>
            <w:shd w:val="clear" w:color="auto" w:fill="auto"/>
            <w:vAlign w:val="center"/>
          </w:tcPr>
          <w:p w:rsidR="00DC6748" w:rsidRPr="00AF09C8" w:rsidRDefault="00DC6748" w:rsidP="00AF09C8">
            <w:pPr>
              <w:spacing w:after="0" w:line="288" w:lineRule="auto"/>
              <w:jc w:val="center"/>
              <w:rPr>
                <w:rFonts w:ascii="Times New Roman" w:hAnsi="Times New Roman"/>
                <w:sz w:val="24"/>
                <w:szCs w:val="24"/>
              </w:rPr>
            </w:pPr>
            <w:r w:rsidRPr="00AF09C8">
              <w:rPr>
                <w:rFonts w:ascii="Times New Roman" w:hAnsi="Times New Roman"/>
                <w:b/>
                <w:sz w:val="24"/>
                <w:szCs w:val="24"/>
              </w:rPr>
              <w:t>Số tiết thao giảng</w:t>
            </w:r>
          </w:p>
        </w:tc>
        <w:tc>
          <w:tcPr>
            <w:tcW w:w="1798" w:type="dxa"/>
            <w:shd w:val="clear" w:color="auto" w:fill="auto"/>
            <w:vAlign w:val="center"/>
          </w:tcPr>
          <w:p w:rsidR="00DC6748" w:rsidRPr="00AF09C8" w:rsidRDefault="00DC6748" w:rsidP="00AF09C8">
            <w:pPr>
              <w:spacing w:after="0" w:line="288" w:lineRule="auto"/>
              <w:jc w:val="center"/>
              <w:rPr>
                <w:rFonts w:ascii="Times New Roman" w:hAnsi="Times New Roman"/>
                <w:b/>
                <w:sz w:val="24"/>
                <w:szCs w:val="24"/>
              </w:rPr>
            </w:pPr>
            <w:r w:rsidRPr="00AF09C8">
              <w:rPr>
                <w:rFonts w:ascii="Times New Roman" w:hAnsi="Times New Roman"/>
                <w:b/>
                <w:sz w:val="24"/>
                <w:szCs w:val="24"/>
              </w:rPr>
              <w:t>Số tiết dự giờ</w:t>
            </w:r>
          </w:p>
        </w:tc>
      </w:tr>
      <w:tr w:rsidR="003153F4" w:rsidRPr="00AF09C8" w:rsidTr="00AF09C8">
        <w:tc>
          <w:tcPr>
            <w:tcW w:w="992"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w:t>
            </w:r>
          </w:p>
        </w:tc>
        <w:tc>
          <w:tcPr>
            <w:tcW w:w="2344" w:type="dxa"/>
            <w:shd w:val="clear" w:color="auto" w:fill="auto"/>
          </w:tcPr>
          <w:p w:rsidR="00DC6748" w:rsidRPr="00AF09C8" w:rsidRDefault="00DC6748" w:rsidP="00065AD2">
            <w:pPr>
              <w:spacing w:after="0" w:line="288" w:lineRule="auto"/>
              <w:jc w:val="both"/>
              <w:rPr>
                <w:rFonts w:ascii="Times New Roman" w:hAnsi="Times New Roman"/>
                <w:sz w:val="24"/>
                <w:szCs w:val="24"/>
              </w:rPr>
            </w:pPr>
            <w:r w:rsidRPr="00AF09C8">
              <w:rPr>
                <w:rFonts w:ascii="Times New Roman" w:hAnsi="Times New Roman"/>
                <w:sz w:val="24"/>
                <w:szCs w:val="24"/>
              </w:rPr>
              <w:t>Toán - Tin</w:t>
            </w:r>
          </w:p>
        </w:tc>
        <w:tc>
          <w:tcPr>
            <w:tcW w:w="1813"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11</w:t>
            </w:r>
          </w:p>
        </w:tc>
        <w:tc>
          <w:tcPr>
            <w:tcW w:w="1807"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14</w:t>
            </w:r>
          </w:p>
        </w:tc>
        <w:tc>
          <w:tcPr>
            <w:tcW w:w="1798"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25</w:t>
            </w:r>
          </w:p>
        </w:tc>
      </w:tr>
      <w:tr w:rsidR="003153F4" w:rsidRPr="00AF09C8" w:rsidTr="00AF09C8">
        <w:tc>
          <w:tcPr>
            <w:tcW w:w="992"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w:t>
            </w:r>
          </w:p>
        </w:tc>
        <w:tc>
          <w:tcPr>
            <w:tcW w:w="2344" w:type="dxa"/>
            <w:shd w:val="clear" w:color="auto" w:fill="auto"/>
          </w:tcPr>
          <w:p w:rsidR="00DC6748" w:rsidRPr="00AF09C8" w:rsidRDefault="00DC6748" w:rsidP="00065AD2">
            <w:pPr>
              <w:spacing w:after="0" w:line="288" w:lineRule="auto"/>
              <w:jc w:val="both"/>
              <w:rPr>
                <w:rFonts w:ascii="Times New Roman" w:hAnsi="Times New Roman"/>
                <w:sz w:val="24"/>
                <w:szCs w:val="24"/>
              </w:rPr>
            </w:pPr>
            <w:r w:rsidRPr="00AF09C8">
              <w:rPr>
                <w:rFonts w:ascii="Times New Roman" w:hAnsi="Times New Roman"/>
                <w:sz w:val="24"/>
                <w:szCs w:val="24"/>
              </w:rPr>
              <w:t>Tự nhiên</w:t>
            </w:r>
          </w:p>
        </w:tc>
        <w:tc>
          <w:tcPr>
            <w:tcW w:w="1813"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27</w:t>
            </w:r>
          </w:p>
        </w:tc>
        <w:tc>
          <w:tcPr>
            <w:tcW w:w="1807"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25</w:t>
            </w:r>
          </w:p>
        </w:tc>
        <w:tc>
          <w:tcPr>
            <w:tcW w:w="1798"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46</w:t>
            </w:r>
          </w:p>
        </w:tc>
      </w:tr>
      <w:tr w:rsidR="003153F4" w:rsidRPr="00AF09C8" w:rsidTr="00AF09C8">
        <w:tc>
          <w:tcPr>
            <w:tcW w:w="992"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3</w:t>
            </w:r>
          </w:p>
        </w:tc>
        <w:tc>
          <w:tcPr>
            <w:tcW w:w="2344" w:type="dxa"/>
            <w:shd w:val="clear" w:color="auto" w:fill="auto"/>
          </w:tcPr>
          <w:p w:rsidR="00DC6748" w:rsidRPr="00AF09C8" w:rsidRDefault="00DC6748" w:rsidP="00065AD2">
            <w:pPr>
              <w:spacing w:after="0" w:line="288" w:lineRule="auto"/>
              <w:jc w:val="both"/>
              <w:rPr>
                <w:rFonts w:ascii="Times New Roman" w:hAnsi="Times New Roman"/>
                <w:sz w:val="24"/>
                <w:szCs w:val="24"/>
              </w:rPr>
            </w:pPr>
            <w:r w:rsidRPr="00AF09C8">
              <w:rPr>
                <w:rFonts w:ascii="Times New Roman" w:hAnsi="Times New Roman"/>
                <w:sz w:val="24"/>
                <w:szCs w:val="24"/>
              </w:rPr>
              <w:t>Xã hội</w:t>
            </w:r>
          </w:p>
        </w:tc>
        <w:tc>
          <w:tcPr>
            <w:tcW w:w="1813"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27</w:t>
            </w:r>
          </w:p>
        </w:tc>
        <w:tc>
          <w:tcPr>
            <w:tcW w:w="1807"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12</w:t>
            </w:r>
          </w:p>
        </w:tc>
        <w:tc>
          <w:tcPr>
            <w:tcW w:w="1798"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24</w:t>
            </w:r>
          </w:p>
        </w:tc>
      </w:tr>
      <w:tr w:rsidR="003153F4" w:rsidRPr="00AF09C8" w:rsidTr="00AF09C8">
        <w:tc>
          <w:tcPr>
            <w:tcW w:w="992"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4</w:t>
            </w:r>
          </w:p>
        </w:tc>
        <w:tc>
          <w:tcPr>
            <w:tcW w:w="2344" w:type="dxa"/>
            <w:shd w:val="clear" w:color="auto" w:fill="auto"/>
          </w:tcPr>
          <w:p w:rsidR="00DC6748" w:rsidRPr="00AF09C8" w:rsidRDefault="00DC6748" w:rsidP="00065AD2">
            <w:pPr>
              <w:spacing w:after="0" w:line="288" w:lineRule="auto"/>
              <w:jc w:val="both"/>
              <w:rPr>
                <w:rFonts w:ascii="Times New Roman" w:hAnsi="Times New Roman"/>
                <w:sz w:val="24"/>
                <w:szCs w:val="24"/>
              </w:rPr>
            </w:pPr>
            <w:r w:rsidRPr="00AF09C8">
              <w:rPr>
                <w:rFonts w:ascii="Times New Roman" w:hAnsi="Times New Roman"/>
                <w:sz w:val="24"/>
                <w:szCs w:val="24"/>
              </w:rPr>
              <w:t>Ngữ văn – Ngoại ngữ</w:t>
            </w:r>
          </w:p>
        </w:tc>
        <w:tc>
          <w:tcPr>
            <w:tcW w:w="1813"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16</w:t>
            </w:r>
          </w:p>
        </w:tc>
        <w:tc>
          <w:tcPr>
            <w:tcW w:w="1807"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7</w:t>
            </w:r>
          </w:p>
        </w:tc>
        <w:tc>
          <w:tcPr>
            <w:tcW w:w="1798" w:type="dxa"/>
            <w:shd w:val="clear" w:color="auto" w:fill="auto"/>
          </w:tcPr>
          <w:p w:rsidR="00DC6748" w:rsidRPr="00AF09C8" w:rsidRDefault="00DC6748"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11</w:t>
            </w:r>
          </w:p>
        </w:tc>
      </w:tr>
    </w:tbl>
    <w:p w:rsidR="00DC6748" w:rsidRPr="00AF09C8" w:rsidRDefault="00DC6748" w:rsidP="008D4455">
      <w:pPr>
        <w:spacing w:after="0" w:line="288" w:lineRule="auto"/>
        <w:ind w:firstLine="567"/>
        <w:jc w:val="both"/>
        <w:rPr>
          <w:rFonts w:ascii="Times New Roman" w:hAnsi="Times New Roman"/>
          <w:sz w:val="24"/>
          <w:szCs w:val="24"/>
        </w:rPr>
      </w:pPr>
    </w:p>
    <w:p w:rsidR="0029015C" w:rsidRPr="00AF09C8" w:rsidRDefault="00065AD2"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 xml:space="preserve">- </w:t>
      </w:r>
      <w:r w:rsidR="0029015C" w:rsidRPr="00AF09C8">
        <w:rPr>
          <w:rFonts w:ascii="Times New Roman" w:hAnsi="Times New Roman"/>
          <w:sz w:val="24"/>
          <w:szCs w:val="24"/>
        </w:rPr>
        <w:t>Thực hiện các văn bản chỉ đạo của Bộ Giáo dục và Đào tạo; của Sở Giáo dục và Đào tào Nghệ An; của Trường Đại học Vinh về việc giảng dạy và học tập trong thời gian phòng, chống dịch bệnh Covid-19, Trường THPT Chuyên đã chỉ đạo các bộ phận triển khai các hình thức dạy học qua Internet; tổ chức quán triệt, tập huấn cho giáo viên về các phương pháp, kỹ thuật dạy học trực tuyến; giao nhiệm vụ cho giáo viên khai thác các nguồn học liệu phù hợp để hướng dẫn, hỗ trợ học sinh. Khi học sinh đi học trở lại nhà trường đã thực hiện nghiêm các văn bản chỉ đạo cấp trên về công tác phòng dịch đảm bảo học sinh đến trường an toàn. Để đảm bảo thời lượng, nội dung dung dạy học theo quy định, nhà trường đã điều chỉnh kế hoạch dạy học kéo dài thêm 1 tháng so với kế hoạch cũ đảm bảo đủ về thời lượng, đồng thời triển khai gói Hỗ trợ bổ trợ kiến thức thời gian học online cho học sinh khối 12 toàn trường.</w:t>
      </w:r>
    </w:p>
    <w:p w:rsidR="0029015C" w:rsidRPr="00AF09C8" w:rsidRDefault="00065AD2"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lastRenderedPageBreak/>
        <w:t xml:space="preserve">- </w:t>
      </w:r>
      <w:r w:rsidR="0029015C" w:rsidRPr="00AF09C8">
        <w:rPr>
          <w:rFonts w:ascii="Times New Roman" w:hAnsi="Times New Roman"/>
          <w:sz w:val="24"/>
          <w:szCs w:val="24"/>
        </w:rPr>
        <w:t>Trong suốt thời gian học kì 2, Nhà trường dựa vào các văn bản của Bộ, UB tỉnh Nghệ An, Sở GD tỉnh Nghệ An, trường Đại học Vinh xây dựng các văn bản Hướng dẫn cụ thể trong đơn vị để thực hiện hoạt động dạy học, chẳng hạn: Hướng dẫn về việc tăng cường hỗ trợ học sinh lớp 12 ôn tập trong thời gian nghỉ phòng chống dịch Covid-19, Hướng dẫn dạy học và kiểm tra đánh giá kết quả học tập trực tuyến, Hướng dẫn dạy học sau đợt nghỉ cách ly xã hội, Hướng dẫn rà soát điều chỉnh nội dung dạy học trong học kỳ II, Hướng dẫn ôn tập bổ sung kiến thức cho học sinh lớp 12 sau thời gian học online...</w:t>
      </w:r>
    </w:p>
    <w:p w:rsidR="0029015C" w:rsidRPr="00AF09C8" w:rsidRDefault="001761B4" w:rsidP="008D4455">
      <w:pPr>
        <w:shd w:val="clear" w:color="auto" w:fill="FFFFFF"/>
        <w:spacing w:after="0" w:line="288" w:lineRule="auto"/>
        <w:ind w:firstLine="567"/>
        <w:jc w:val="both"/>
        <w:rPr>
          <w:rFonts w:ascii="Times New Roman" w:hAnsi="Times New Roman"/>
          <w:spacing w:val="4"/>
          <w:sz w:val="24"/>
          <w:szCs w:val="24"/>
          <w:shd w:val="clear" w:color="auto" w:fill="FFFFFF"/>
        </w:rPr>
      </w:pPr>
      <w:r w:rsidRPr="00AF09C8">
        <w:rPr>
          <w:rFonts w:ascii="Times New Roman" w:hAnsi="Times New Roman" w:cs="Times New Roman"/>
          <w:sz w:val="24"/>
          <w:szCs w:val="24"/>
        </w:rPr>
        <w:t>- Nhà trường đã chỉ đạo việc t</w:t>
      </w:r>
      <w:r w:rsidRPr="00AF09C8">
        <w:rPr>
          <w:rFonts w:ascii="Times New Roman" w:hAnsi="Times New Roman" w:cs="Times New Roman"/>
          <w:sz w:val="24"/>
          <w:szCs w:val="24"/>
          <w:shd w:val="clear" w:color="auto" w:fill="FFFFFF"/>
        </w:rPr>
        <w:t>hực</w:t>
      </w:r>
      <w:r w:rsidRPr="00AF09C8">
        <w:rPr>
          <w:rFonts w:ascii="Times New Roman" w:hAnsi="Times New Roman" w:cs="Times New Roman"/>
          <w:sz w:val="24"/>
          <w:szCs w:val="24"/>
        </w:rPr>
        <w:t> </w:t>
      </w:r>
      <w:r w:rsidRPr="00AF09C8">
        <w:rPr>
          <w:rFonts w:ascii="Times New Roman" w:hAnsi="Times New Roman" w:cs="Times New Roman"/>
          <w:sz w:val="24"/>
          <w:szCs w:val="24"/>
          <w:shd w:val="clear" w:color="auto" w:fill="FFFFFF"/>
        </w:rPr>
        <w:t>hiện đổi mới phương pháp dạy học đến từng cán bộ</w:t>
      </w:r>
      <w:r w:rsidR="00065AD2" w:rsidRPr="00AF09C8">
        <w:rPr>
          <w:rFonts w:ascii="Times New Roman" w:hAnsi="Times New Roman" w:cs="Times New Roman"/>
          <w:sz w:val="24"/>
          <w:szCs w:val="24"/>
          <w:shd w:val="clear" w:color="auto" w:fill="FFFFFF"/>
        </w:rPr>
        <w:t>, giáo viên</w:t>
      </w:r>
      <w:r w:rsidRPr="00AF09C8">
        <w:rPr>
          <w:rFonts w:ascii="Times New Roman" w:hAnsi="Times New Roman" w:cs="Times New Roman"/>
          <w:sz w:val="24"/>
          <w:szCs w:val="24"/>
        </w:rPr>
        <w:t> </w:t>
      </w:r>
      <w:r w:rsidRPr="00AF09C8">
        <w:rPr>
          <w:rFonts w:ascii="Times New Roman" w:hAnsi="Times New Roman" w:cs="Times New Roman"/>
          <w:sz w:val="24"/>
          <w:szCs w:val="24"/>
          <w:shd w:val="clear" w:color="auto" w:fill="FFFFFF"/>
        </w:rPr>
        <w:t>thông qua công tác bồi dưỡng, dự giờ thăm lớp của giáo viên; Tăng cường ứng dụng CNTT trong dạy học</w:t>
      </w:r>
      <w:r w:rsidRPr="00AF09C8">
        <w:rPr>
          <w:rFonts w:ascii="Times New Roman" w:hAnsi="Times New Roman" w:cs="Times New Roman"/>
          <w:sz w:val="24"/>
          <w:szCs w:val="24"/>
        </w:rPr>
        <w:t> </w:t>
      </w:r>
      <w:r w:rsidRPr="00AF09C8">
        <w:rPr>
          <w:rFonts w:ascii="Times New Roman" w:hAnsi="Times New Roman" w:cs="Times New Roman"/>
          <w:sz w:val="24"/>
          <w:szCs w:val="24"/>
          <w:shd w:val="clear" w:color="auto" w:fill="FFFFFF"/>
        </w:rPr>
        <w:t>và</w:t>
      </w:r>
      <w:r w:rsidRPr="00AF09C8">
        <w:rPr>
          <w:rFonts w:ascii="Times New Roman" w:hAnsi="Times New Roman" w:cs="Times New Roman"/>
          <w:spacing w:val="4"/>
          <w:sz w:val="24"/>
          <w:szCs w:val="24"/>
        </w:rPr>
        <w:t> </w:t>
      </w:r>
      <w:r w:rsidRPr="00AF09C8">
        <w:rPr>
          <w:rFonts w:ascii="Times New Roman" w:hAnsi="Times New Roman" w:cs="Times New Roman"/>
          <w:spacing w:val="4"/>
          <w:sz w:val="24"/>
          <w:szCs w:val="24"/>
          <w:shd w:val="clear" w:color="auto" w:fill="FFFFFF"/>
        </w:rPr>
        <w:t xml:space="preserve">trong quản lý hoạt động giảng dạy của giáo viên, quản lý kết quả học tập và rèn luyện của học sinh. </w:t>
      </w:r>
      <w:r w:rsidRPr="00AF09C8">
        <w:rPr>
          <w:rFonts w:ascii="Times New Roman" w:hAnsi="Times New Roman"/>
          <w:spacing w:val="4"/>
          <w:sz w:val="24"/>
          <w:szCs w:val="24"/>
          <w:shd w:val="clear" w:color="auto" w:fill="FFFFFF"/>
        </w:rPr>
        <w:t>Đặc biệt trong thời gian nghỉ do dịch bệnh Covid 19 toàn trường đã thực hiện dạy học trực tuyến đạt hiệu quả cao được phụ huynh và học sinh tin tưởng.</w:t>
      </w:r>
      <w:r w:rsidR="00A953E9" w:rsidRPr="00AF09C8">
        <w:rPr>
          <w:rFonts w:ascii="Times New Roman" w:hAnsi="Times New Roman"/>
          <w:spacing w:val="4"/>
          <w:sz w:val="24"/>
          <w:szCs w:val="24"/>
          <w:shd w:val="clear" w:color="auto" w:fill="FFFFFF"/>
        </w:rPr>
        <w:t xml:space="preserve"> </w:t>
      </w:r>
    </w:p>
    <w:p w:rsidR="00A953E9" w:rsidRPr="00AF09C8" w:rsidRDefault="00AF09C8" w:rsidP="008D4455">
      <w:pPr>
        <w:shd w:val="clear" w:color="auto" w:fill="FFFFFF"/>
        <w:spacing w:after="0" w:line="288" w:lineRule="auto"/>
        <w:ind w:firstLine="567"/>
        <w:jc w:val="both"/>
        <w:rPr>
          <w:rFonts w:ascii="Times New Roman" w:hAnsi="Times New Roman"/>
          <w:spacing w:val="4"/>
          <w:sz w:val="24"/>
          <w:szCs w:val="24"/>
          <w:shd w:val="clear" w:color="auto" w:fill="FFFFFF"/>
        </w:rPr>
      </w:pPr>
      <w:r>
        <w:rPr>
          <w:rFonts w:ascii="Times New Roman" w:hAnsi="Times New Roman"/>
          <w:spacing w:val="4"/>
          <w:sz w:val="24"/>
          <w:szCs w:val="24"/>
          <w:shd w:val="clear" w:color="auto" w:fill="FFFFFF"/>
        </w:rPr>
        <w:t xml:space="preserve">- </w:t>
      </w:r>
      <w:r w:rsidR="00A953E9" w:rsidRPr="00AF09C8">
        <w:rPr>
          <w:rFonts w:ascii="Times New Roman" w:hAnsi="Times New Roman"/>
          <w:spacing w:val="4"/>
          <w:sz w:val="24"/>
          <w:szCs w:val="24"/>
          <w:shd w:val="clear" w:color="auto" w:fill="FFFFFF"/>
        </w:rPr>
        <w:t xml:space="preserve">Kết quả năm học đạt được: </w:t>
      </w:r>
      <w:r w:rsidR="00A953E9" w:rsidRPr="00AF09C8">
        <w:rPr>
          <w:rFonts w:ascii="Times New Roman" w:hAnsi="Times New Roman"/>
          <w:sz w:val="24"/>
          <w:szCs w:val="24"/>
        </w:rPr>
        <w:t>Loại Giỏi chiếm 1352 HS chiếm 96,5%, trong đó có một số em HS có hoàn cảnh hết sức khó khăn nhưng đã vươn lên học giỏi. Loại Khá chiếm tỷ lệ 3,5 %.</w:t>
      </w:r>
    </w:p>
    <w:p w:rsidR="0029015C" w:rsidRPr="00AF09C8" w:rsidRDefault="001761B4" w:rsidP="008D4455">
      <w:pPr>
        <w:spacing w:after="0" w:line="288" w:lineRule="auto"/>
        <w:ind w:firstLine="567"/>
        <w:jc w:val="both"/>
        <w:rPr>
          <w:rFonts w:ascii="Times New Roman" w:hAnsi="Times New Roman" w:cs="Times New Roman"/>
          <w:sz w:val="24"/>
          <w:szCs w:val="24"/>
          <w:lang w:val="nl-NL"/>
        </w:rPr>
      </w:pPr>
      <w:r w:rsidRPr="00AF09C8">
        <w:rPr>
          <w:rFonts w:ascii="Times New Roman" w:hAnsi="Times New Roman" w:cs="Times New Roman"/>
          <w:sz w:val="24"/>
          <w:szCs w:val="24"/>
          <w:lang w:val="nl-NL"/>
        </w:rPr>
        <w:t xml:space="preserve">- Công tác phát hiện và bồi dưỡng học sinh có năng khiếu đã được nhà trường quan tâm. </w:t>
      </w:r>
      <w:r w:rsidR="0029015C" w:rsidRPr="00AF09C8">
        <w:rPr>
          <w:rFonts w:ascii="Times New Roman" w:hAnsi="Times New Roman" w:cs="Times New Roman"/>
          <w:sz w:val="24"/>
          <w:szCs w:val="24"/>
          <w:lang w:val="nl-NL"/>
        </w:rPr>
        <w:t>Ngay từ đầu năm học các giáo viên dạy tại lớp chuyên đã chủ động dạy các chuyên đề nâng cao cho các đội dự tuyể</w:t>
      </w:r>
      <w:r w:rsidR="00036545" w:rsidRPr="00AF09C8">
        <w:rPr>
          <w:rFonts w:ascii="Times New Roman" w:hAnsi="Times New Roman" w:cs="Times New Roman"/>
          <w:sz w:val="24"/>
          <w:szCs w:val="24"/>
          <w:lang w:val="nl-NL"/>
        </w:rPr>
        <w:t xml:space="preserve">n. Sau khi có kế hoạch thi chọn đội tuyển của trường Đại học Vinh nhà trường đã cử các giáo viên phụ trách các đội tuyển. Đồng thời chỉ đạo các tổ chuyên môn xây dựng kế hoạch bồi dưỡng các đội tuyển. Trong suốt quá trình bồi dưỡng các đội tuyển nhà trường luôn có sự kiểm tra đốc thúc tiến độ, có các bài thi để đánh giá sự tiến bộ của học sinh. </w:t>
      </w:r>
      <w:r w:rsidRPr="00AF09C8">
        <w:rPr>
          <w:rFonts w:ascii="Times New Roman" w:hAnsi="Times New Roman" w:cs="Times New Roman"/>
          <w:sz w:val="24"/>
          <w:szCs w:val="24"/>
          <w:lang w:val="nl-NL"/>
        </w:rPr>
        <w:t>Giáo viên phụ trách đội tuyển cùng các tổ bộ môn đã thực hiện khá tốt kế hoạch bồi dưỡng học sinh giỏ</w:t>
      </w:r>
      <w:r w:rsidR="00A953E9" w:rsidRPr="00AF09C8">
        <w:rPr>
          <w:rFonts w:ascii="Times New Roman" w:hAnsi="Times New Roman" w:cs="Times New Roman"/>
          <w:sz w:val="24"/>
          <w:szCs w:val="24"/>
          <w:lang w:val="nl-NL"/>
        </w:rPr>
        <w:t xml:space="preserve">i. </w:t>
      </w:r>
    </w:p>
    <w:p w:rsidR="001761B4" w:rsidRPr="00AF09C8" w:rsidRDefault="00A953E9" w:rsidP="008D4455">
      <w:pPr>
        <w:spacing w:after="0" w:line="288" w:lineRule="auto"/>
        <w:ind w:firstLine="567"/>
        <w:jc w:val="both"/>
        <w:rPr>
          <w:rFonts w:ascii="Times New Roman" w:hAnsi="Times New Roman" w:cs="Times New Roman"/>
          <w:sz w:val="24"/>
          <w:szCs w:val="24"/>
          <w:lang w:val="nl-NL"/>
        </w:rPr>
      </w:pPr>
      <w:r w:rsidRPr="00AF09C8">
        <w:rPr>
          <w:rFonts w:ascii="Times New Roman" w:hAnsi="Times New Roman" w:cs="Times New Roman"/>
          <w:sz w:val="24"/>
          <w:szCs w:val="24"/>
          <w:lang w:val="nl-NL"/>
        </w:rPr>
        <w:t>Kết quả đạt được như sau:</w:t>
      </w:r>
    </w:p>
    <w:p w:rsidR="00A953E9" w:rsidRPr="00AF09C8" w:rsidRDefault="00A953E9" w:rsidP="008D4455">
      <w:pPr>
        <w:spacing w:after="0" w:line="288" w:lineRule="auto"/>
        <w:ind w:firstLine="567"/>
        <w:jc w:val="both"/>
        <w:textAlignment w:val="baseline"/>
        <w:rPr>
          <w:rFonts w:ascii="Times New Roman" w:hAnsi="Times New Roman" w:cs="Times New Roman"/>
          <w:sz w:val="24"/>
          <w:szCs w:val="24"/>
          <w:shd w:val="clear" w:color="auto" w:fill="FFFFFF"/>
        </w:rPr>
      </w:pPr>
      <w:r w:rsidRPr="00AF09C8">
        <w:rPr>
          <w:rFonts w:ascii="Times New Roman" w:hAnsi="Times New Roman" w:cs="Times New Roman"/>
          <w:sz w:val="24"/>
          <w:szCs w:val="24"/>
          <w:shd w:val="clear" w:color="auto" w:fill="FFFFFF"/>
        </w:rPr>
        <w:t>+ Kỳ thi HSG cấp Trường có 252 học sinh đạt giải (20 Nhất, 41 Nhì; 74 Ba và 113 KK).</w:t>
      </w:r>
    </w:p>
    <w:p w:rsidR="00A953E9" w:rsidRPr="00AF09C8" w:rsidRDefault="00A953E9" w:rsidP="008D4455">
      <w:pPr>
        <w:spacing w:after="0" w:line="288" w:lineRule="auto"/>
        <w:ind w:firstLine="567"/>
        <w:jc w:val="both"/>
        <w:textAlignment w:val="baseline"/>
        <w:rPr>
          <w:rFonts w:ascii="Times New Roman" w:hAnsi="Times New Roman" w:cs="Times New Roman"/>
          <w:sz w:val="24"/>
          <w:szCs w:val="24"/>
          <w:shd w:val="clear" w:color="auto" w:fill="FFFFFF"/>
        </w:rPr>
      </w:pPr>
      <w:r w:rsidRPr="00AF09C8">
        <w:rPr>
          <w:rFonts w:ascii="Times New Roman" w:hAnsi="Times New Roman" w:cs="Times New Roman"/>
          <w:sz w:val="24"/>
          <w:szCs w:val="24"/>
          <w:shd w:val="clear" w:color="auto" w:fill="FFFFFF"/>
        </w:rPr>
        <w:t>+ Kỳ thi chọn HSG Quốc gia năm 2020 có 20 em đạt giải (5 Nhì, 8 Ba, 7 KK). Trong đó có 2 em được Bộ GD&amp;ĐT triệu tập tham gia dự thi chọn đội tuyển Olympic khu vực và Quốc tế.</w:t>
      </w:r>
    </w:p>
    <w:p w:rsidR="00A953E9" w:rsidRPr="00AF09C8" w:rsidRDefault="00A953E9" w:rsidP="008D4455">
      <w:pPr>
        <w:spacing w:after="0" w:line="288" w:lineRule="auto"/>
        <w:ind w:firstLine="567"/>
        <w:jc w:val="both"/>
        <w:rPr>
          <w:rFonts w:ascii="Times New Roman" w:hAnsi="Times New Roman" w:cs="Times New Roman"/>
          <w:sz w:val="24"/>
          <w:szCs w:val="24"/>
          <w:shd w:val="clear" w:color="auto" w:fill="FFFFFF"/>
        </w:rPr>
      </w:pPr>
      <w:r w:rsidRPr="00AF09C8">
        <w:rPr>
          <w:rFonts w:ascii="Times New Roman" w:hAnsi="Times New Roman" w:cs="Times New Roman"/>
          <w:sz w:val="24"/>
          <w:szCs w:val="24"/>
          <w:shd w:val="clear" w:color="auto" w:fill="FFFFFF"/>
        </w:rPr>
        <w:t>+ Cuộc thi Toán tiếng Anh quốc tế tại Úc: đạt 01 Huy chương Vàng.</w:t>
      </w:r>
    </w:p>
    <w:p w:rsidR="00A953E9" w:rsidRPr="00AF09C8" w:rsidRDefault="00A953E9" w:rsidP="008D4455">
      <w:pPr>
        <w:spacing w:after="0" w:line="288" w:lineRule="auto"/>
        <w:ind w:firstLine="567"/>
        <w:jc w:val="both"/>
        <w:rPr>
          <w:rFonts w:ascii="Times New Roman" w:hAnsi="Times New Roman" w:cs="Times New Roman"/>
          <w:sz w:val="24"/>
          <w:szCs w:val="24"/>
          <w:shd w:val="clear" w:color="auto" w:fill="FFFFFF"/>
        </w:rPr>
      </w:pPr>
      <w:r w:rsidRPr="00AF09C8">
        <w:rPr>
          <w:rFonts w:ascii="Times New Roman" w:hAnsi="Times New Roman" w:cs="Times New Roman"/>
          <w:sz w:val="24"/>
          <w:szCs w:val="24"/>
          <w:shd w:val="clear" w:color="auto" w:fill="FFFFFF"/>
        </w:rPr>
        <w:t xml:space="preserve">+ Thi Tin học online khu vực Duyên hải Đồng bằng Bắc bộ đạt 09 huy chương (1 </w:t>
      </w:r>
      <w:r w:rsidR="00624027" w:rsidRPr="00AF09C8">
        <w:rPr>
          <w:rFonts w:ascii="Times New Roman" w:hAnsi="Times New Roman" w:cs="Times New Roman"/>
          <w:sz w:val="24"/>
          <w:szCs w:val="24"/>
          <w:shd w:val="clear" w:color="auto" w:fill="FFFFFF"/>
        </w:rPr>
        <w:t xml:space="preserve">HC </w:t>
      </w:r>
      <w:r w:rsidRPr="00AF09C8">
        <w:rPr>
          <w:rFonts w:ascii="Times New Roman" w:hAnsi="Times New Roman" w:cs="Times New Roman"/>
          <w:sz w:val="24"/>
          <w:szCs w:val="24"/>
          <w:shd w:val="clear" w:color="auto" w:fill="FFFFFF"/>
        </w:rPr>
        <w:t xml:space="preserve">Vàng, 2 </w:t>
      </w:r>
      <w:r w:rsidR="00624027" w:rsidRPr="00AF09C8">
        <w:rPr>
          <w:rFonts w:ascii="Times New Roman" w:hAnsi="Times New Roman" w:cs="Times New Roman"/>
          <w:sz w:val="24"/>
          <w:szCs w:val="24"/>
          <w:shd w:val="clear" w:color="auto" w:fill="FFFFFF"/>
        </w:rPr>
        <w:t xml:space="preserve">HC </w:t>
      </w:r>
      <w:r w:rsidRPr="00AF09C8">
        <w:rPr>
          <w:rFonts w:ascii="Times New Roman" w:hAnsi="Times New Roman" w:cs="Times New Roman"/>
          <w:sz w:val="24"/>
          <w:szCs w:val="24"/>
          <w:shd w:val="clear" w:color="auto" w:fill="FFFFFF"/>
        </w:rPr>
        <w:t xml:space="preserve">Bạc, 6 </w:t>
      </w:r>
      <w:r w:rsidR="00624027" w:rsidRPr="00AF09C8">
        <w:rPr>
          <w:rFonts w:ascii="Times New Roman" w:hAnsi="Times New Roman" w:cs="Times New Roman"/>
          <w:sz w:val="24"/>
          <w:szCs w:val="24"/>
          <w:shd w:val="clear" w:color="auto" w:fill="FFFFFF"/>
        </w:rPr>
        <w:t xml:space="preserve">HC </w:t>
      </w:r>
      <w:r w:rsidRPr="00AF09C8">
        <w:rPr>
          <w:rFonts w:ascii="Times New Roman" w:hAnsi="Times New Roman" w:cs="Times New Roman"/>
          <w:sz w:val="24"/>
          <w:szCs w:val="24"/>
          <w:shd w:val="clear" w:color="auto" w:fill="FFFFFF"/>
        </w:rPr>
        <w:t>Đồng).</w:t>
      </w:r>
    </w:p>
    <w:p w:rsidR="001761B4" w:rsidRPr="00AF09C8" w:rsidRDefault="001761B4" w:rsidP="008D4455">
      <w:pPr>
        <w:spacing w:after="0" w:line="288" w:lineRule="auto"/>
        <w:ind w:firstLine="567"/>
        <w:jc w:val="both"/>
        <w:rPr>
          <w:rFonts w:ascii="Times New Roman" w:hAnsi="Times New Roman" w:cs="Times New Roman"/>
          <w:sz w:val="24"/>
          <w:szCs w:val="24"/>
          <w:lang w:val="nl-NL"/>
        </w:rPr>
      </w:pPr>
      <w:r w:rsidRPr="00AF09C8">
        <w:rPr>
          <w:rFonts w:ascii="Times New Roman" w:hAnsi="Times New Roman" w:cs="Times New Roman"/>
          <w:sz w:val="24"/>
          <w:szCs w:val="24"/>
          <w:lang w:val="nl-NL"/>
        </w:rPr>
        <w:t>- Nhà trường đã tổ chức thành công 3 đợt khảo sát chất lượng cho học sinh khối 12 theo định hướng thi THPT quốc gia</w:t>
      </w:r>
      <w:r w:rsidR="00D4755B" w:rsidRPr="00AF09C8">
        <w:rPr>
          <w:rFonts w:ascii="Times New Roman" w:hAnsi="Times New Roman" w:cs="Times New Roman"/>
          <w:sz w:val="24"/>
          <w:szCs w:val="24"/>
          <w:lang w:val="nl-NL"/>
        </w:rPr>
        <w:t xml:space="preserve"> (01 đợt thi online cho HS của Trường THPT Chuyên)</w:t>
      </w:r>
      <w:r w:rsidRPr="00AF09C8">
        <w:rPr>
          <w:rFonts w:ascii="Times New Roman" w:hAnsi="Times New Roman" w:cs="Times New Roman"/>
          <w:sz w:val="24"/>
          <w:szCs w:val="24"/>
          <w:lang w:val="nl-NL"/>
        </w:rPr>
        <w:t xml:space="preserve">, được giáo viên và học sinh các trường THPT trong toàn quốc đánh giá cao. </w:t>
      </w:r>
    </w:p>
    <w:p w:rsidR="001761B4" w:rsidRPr="00AF09C8" w:rsidRDefault="001761B4" w:rsidP="008D4455">
      <w:pPr>
        <w:spacing w:after="0" w:line="288" w:lineRule="auto"/>
        <w:ind w:firstLine="567"/>
        <w:jc w:val="both"/>
        <w:rPr>
          <w:rFonts w:ascii="Times New Roman" w:hAnsi="Times New Roman" w:cs="Times New Roman"/>
          <w:sz w:val="24"/>
          <w:szCs w:val="24"/>
          <w:lang w:val="nl-NL"/>
        </w:rPr>
      </w:pPr>
      <w:r w:rsidRPr="00AF09C8">
        <w:rPr>
          <w:rFonts w:ascii="Times New Roman" w:hAnsi="Times New Roman" w:cs="Times New Roman"/>
          <w:sz w:val="24"/>
          <w:szCs w:val="24"/>
          <w:lang w:val="nl-NL"/>
        </w:rPr>
        <w:t xml:space="preserve">- </w:t>
      </w:r>
      <w:r w:rsidR="0086193F" w:rsidRPr="00AF09C8">
        <w:rPr>
          <w:rFonts w:ascii="Times New Roman" w:hAnsi="Times New Roman" w:cs="Times New Roman"/>
          <w:sz w:val="24"/>
          <w:szCs w:val="24"/>
          <w:lang w:val="nl-NL"/>
        </w:rPr>
        <w:t xml:space="preserve">Công tác </w:t>
      </w:r>
      <w:r w:rsidRPr="00AF09C8">
        <w:rPr>
          <w:rFonts w:ascii="Times New Roman" w:hAnsi="Times New Roman" w:cs="Times New Roman"/>
          <w:sz w:val="24"/>
          <w:szCs w:val="24"/>
          <w:lang w:val="nl-NL"/>
        </w:rPr>
        <w:t>đào tạo</w:t>
      </w:r>
      <w:r w:rsidR="0086193F" w:rsidRPr="00AF09C8">
        <w:rPr>
          <w:rFonts w:ascii="Times New Roman" w:hAnsi="Times New Roman" w:cs="Times New Roman"/>
          <w:sz w:val="24"/>
          <w:szCs w:val="24"/>
          <w:lang w:val="nl-NL"/>
        </w:rPr>
        <w:t xml:space="preserve"> của</w:t>
      </w:r>
      <w:r w:rsidRPr="00AF09C8">
        <w:rPr>
          <w:rFonts w:ascii="Times New Roman" w:hAnsi="Times New Roman" w:cs="Times New Roman"/>
          <w:sz w:val="24"/>
          <w:szCs w:val="24"/>
          <w:lang w:val="nl-NL"/>
        </w:rPr>
        <w:t xml:space="preserve"> hệ Chất lượng cao</w:t>
      </w:r>
      <w:r w:rsidR="00A953E9" w:rsidRPr="00AF09C8">
        <w:rPr>
          <w:rFonts w:ascii="Times New Roman" w:hAnsi="Times New Roman" w:cs="Times New Roman"/>
          <w:sz w:val="24"/>
          <w:szCs w:val="24"/>
          <w:lang w:val="nl-NL"/>
        </w:rPr>
        <w:t>: tuyên truyền sâu rộng trong cán bộ giáo viên về tinh thần trách nhiệm trong giảng dạy cũng như giáo dục</w:t>
      </w:r>
      <w:r w:rsidR="0086193F" w:rsidRPr="00AF09C8">
        <w:rPr>
          <w:rFonts w:ascii="Times New Roman" w:hAnsi="Times New Roman" w:cs="Times New Roman"/>
          <w:sz w:val="24"/>
          <w:szCs w:val="24"/>
          <w:lang w:val="nl-NL"/>
        </w:rPr>
        <w:t xml:space="preserve"> để từng bước nâng cao chất lượng của học sinh hệ này; tăng cường đội ngũ giáo viên có kinh nghiệm và năng lực đảm nhận công việc giảng dạy cho hệ CLC; tăng cường tiếng anh để học sinh dự thi đạt chứng chỉ </w:t>
      </w:r>
      <w:r w:rsidR="0086193F" w:rsidRPr="00AF09C8">
        <w:rPr>
          <w:rFonts w:ascii="Times New Roman" w:hAnsi="Times New Roman"/>
          <w:sz w:val="24"/>
          <w:szCs w:val="24"/>
          <w:lang w:val="nl-NL"/>
        </w:rPr>
        <w:t>IELTS cao hơn; tập trung ôn tập kiên thức cho</w:t>
      </w:r>
      <w:r w:rsidR="0086193F" w:rsidRPr="00AF09C8">
        <w:rPr>
          <w:rFonts w:ascii="Times New Roman" w:hAnsi="Times New Roman" w:cs="Times New Roman"/>
          <w:sz w:val="24"/>
          <w:szCs w:val="24"/>
          <w:lang w:val="nl-NL"/>
        </w:rPr>
        <w:t xml:space="preserve"> học sinh khối 12 CLC (phân chia theo các nhóm năng lực tự chọn của học sinh) thi tốt nghiệp THPT đạt kết quả; tổ chức thi nghề cho học sinh khối 12 hệ CLC. Kết quả thu được: </w:t>
      </w:r>
      <w:r w:rsidR="0086193F" w:rsidRPr="00AF09C8">
        <w:rPr>
          <w:rFonts w:ascii="Times New Roman" w:hAnsi="Times New Roman"/>
          <w:sz w:val="24"/>
          <w:szCs w:val="24"/>
          <w:lang w:val="nl-NL"/>
        </w:rPr>
        <w:t>Khối 12 hoàn thành thi nghề (100% loại giỏi); về HS thi  IELTS (K12): 43 HS từ 5.0 trở lên (có 3hs: 7.5, 1hs 7.0, 7hs: 6.5; 14 hs: 6.0)</w:t>
      </w:r>
      <w:r w:rsidR="004D01F2" w:rsidRPr="00AF09C8">
        <w:rPr>
          <w:rFonts w:ascii="Times New Roman" w:hAnsi="Times New Roman"/>
          <w:sz w:val="24"/>
          <w:szCs w:val="24"/>
          <w:lang w:val="nl-NL"/>
        </w:rPr>
        <w:t xml:space="preserve">; </w:t>
      </w:r>
      <w:r w:rsidR="0086193F" w:rsidRPr="00AF09C8">
        <w:rPr>
          <w:rFonts w:ascii="Times New Roman" w:hAnsi="Times New Roman"/>
          <w:sz w:val="24"/>
          <w:szCs w:val="24"/>
          <w:lang w:val="nl-NL"/>
        </w:rPr>
        <w:t>HSG Cấp trường: 10 HS đạt giải  (K10; 4, K11: 2 , K12:4).</w:t>
      </w:r>
    </w:p>
    <w:p w:rsidR="001761B4" w:rsidRPr="00AF09C8" w:rsidRDefault="001761B4"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lastRenderedPageBreak/>
        <w:t xml:space="preserve">- Trong năm học nhà trường có kế hoạch và tiến hành thanh tra, kiểm tra định kỳ; tập trung cho việc đảm bảo chất lượng. </w:t>
      </w:r>
    </w:p>
    <w:p w:rsidR="001761B4" w:rsidRPr="00AF09C8" w:rsidRDefault="001761B4"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Ngoài thanh tra theo kế hoạch của năm học, Nhà trường còn tiến hành thanh tra, kiểm tra đột xuất việc thực hiện nhiệm vụ của cá nhân, tổ chuyên môn. Nhờ đó, nền nếp giảng dạy, nội quy Nhà trường được thực hiện nghiêm túc, kỷ cương được đảm bảo.</w:t>
      </w:r>
    </w:p>
    <w:p w:rsidR="00D459D0" w:rsidRPr="00AF09C8" w:rsidRDefault="00D459D0"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xml:space="preserve">- </w:t>
      </w:r>
      <w:r w:rsidR="007F5787" w:rsidRPr="00AF09C8">
        <w:rPr>
          <w:rFonts w:ascii="Times New Roman" w:hAnsi="Times New Roman" w:cs="Times New Roman"/>
          <w:sz w:val="24"/>
          <w:szCs w:val="24"/>
        </w:rPr>
        <w:t>Chỉ đạo cán bộ giáo viên tham gia đầy đủ các lớp tập huấn chuyên đề, th</w:t>
      </w:r>
      <w:r w:rsidRPr="00AF09C8">
        <w:rPr>
          <w:rFonts w:ascii="Times New Roman" w:hAnsi="Times New Roman" w:cs="Times New Roman"/>
          <w:sz w:val="24"/>
          <w:szCs w:val="24"/>
        </w:rPr>
        <w:t>ảo luận, trao đổi sáng kiến kinh nghiệm trong giảng dạy và học tập</w:t>
      </w:r>
      <w:r w:rsidR="007F5787" w:rsidRPr="00AF09C8">
        <w:rPr>
          <w:rFonts w:ascii="Times New Roman" w:hAnsi="Times New Roman" w:cs="Times New Roman"/>
          <w:sz w:val="24"/>
          <w:szCs w:val="24"/>
        </w:rPr>
        <w:t>.</w:t>
      </w:r>
    </w:p>
    <w:p w:rsidR="004D6167" w:rsidRPr="00AF09C8" w:rsidRDefault="00D459D0" w:rsidP="008D4455">
      <w:pPr>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rPr>
        <w:t xml:space="preserve">- </w:t>
      </w:r>
      <w:r w:rsidR="001F2A0C" w:rsidRPr="00AF09C8">
        <w:rPr>
          <w:rFonts w:ascii="Times New Roman" w:hAnsi="Times New Roman" w:cs="Times New Roman"/>
          <w:sz w:val="24"/>
          <w:szCs w:val="24"/>
          <w:lang w:val="vi-VN"/>
        </w:rPr>
        <w:t>Công tác cập nhật, bổ sung, biên soạn n</w:t>
      </w:r>
      <w:r w:rsidRPr="00AF09C8">
        <w:rPr>
          <w:rFonts w:ascii="Times New Roman" w:hAnsi="Times New Roman" w:cs="Times New Roman"/>
          <w:sz w:val="24"/>
          <w:szCs w:val="24"/>
        </w:rPr>
        <w:t>guồn tư liệu,</w:t>
      </w:r>
      <w:r w:rsidR="001F2A0C" w:rsidRPr="00AF09C8">
        <w:rPr>
          <w:rFonts w:ascii="Times New Roman" w:hAnsi="Times New Roman" w:cs="Times New Roman"/>
          <w:sz w:val="24"/>
          <w:szCs w:val="24"/>
          <w:lang w:val="vi-VN"/>
        </w:rPr>
        <w:t xml:space="preserve"> </w:t>
      </w:r>
      <w:r w:rsidR="007F5787" w:rsidRPr="00AF09C8">
        <w:rPr>
          <w:rFonts w:ascii="Times New Roman" w:hAnsi="Times New Roman" w:cs="Times New Roman"/>
          <w:sz w:val="24"/>
          <w:szCs w:val="24"/>
        </w:rPr>
        <w:t xml:space="preserve">các bài giảng </w:t>
      </w:r>
      <w:r w:rsidR="000533E9" w:rsidRPr="00AF09C8">
        <w:rPr>
          <w:rFonts w:ascii="Times New Roman" w:hAnsi="Times New Roman" w:cs="Times New Roman"/>
          <w:sz w:val="24"/>
          <w:szCs w:val="24"/>
        </w:rPr>
        <w:t>E</w:t>
      </w:r>
      <w:r w:rsidR="007F5787" w:rsidRPr="00AF09C8">
        <w:rPr>
          <w:rFonts w:ascii="Times New Roman" w:hAnsi="Times New Roman" w:cs="Times New Roman"/>
          <w:sz w:val="24"/>
          <w:szCs w:val="24"/>
        </w:rPr>
        <w:t>-learning</w:t>
      </w:r>
      <w:r w:rsidRPr="00AF09C8">
        <w:rPr>
          <w:rFonts w:ascii="Times New Roman" w:hAnsi="Times New Roman" w:cs="Times New Roman"/>
          <w:sz w:val="24"/>
          <w:szCs w:val="24"/>
        </w:rPr>
        <w:t xml:space="preserve"> phục vụ </w:t>
      </w:r>
      <w:r w:rsidR="001F2A0C" w:rsidRPr="00AF09C8">
        <w:rPr>
          <w:rFonts w:ascii="Times New Roman" w:hAnsi="Times New Roman" w:cs="Times New Roman"/>
          <w:sz w:val="24"/>
          <w:szCs w:val="24"/>
          <w:lang w:val="vi-VN"/>
        </w:rPr>
        <w:t xml:space="preserve">cho </w:t>
      </w:r>
      <w:r w:rsidRPr="00AF09C8">
        <w:rPr>
          <w:rFonts w:ascii="Times New Roman" w:hAnsi="Times New Roman" w:cs="Times New Roman"/>
          <w:sz w:val="24"/>
          <w:szCs w:val="24"/>
        </w:rPr>
        <w:t>hoạt động dạ</w:t>
      </w:r>
      <w:r w:rsidR="001F2A0C" w:rsidRPr="00AF09C8">
        <w:rPr>
          <w:rFonts w:ascii="Times New Roman" w:hAnsi="Times New Roman" w:cs="Times New Roman"/>
          <w:sz w:val="24"/>
          <w:szCs w:val="24"/>
        </w:rPr>
        <w:t>y</w:t>
      </w:r>
      <w:r w:rsidRPr="00AF09C8">
        <w:rPr>
          <w:rFonts w:ascii="Times New Roman" w:hAnsi="Times New Roman" w:cs="Times New Roman"/>
          <w:sz w:val="24"/>
          <w:szCs w:val="24"/>
        </w:rPr>
        <w:t xml:space="preserve"> học</w:t>
      </w:r>
      <w:r w:rsidR="00CF2A78" w:rsidRPr="00AF09C8">
        <w:rPr>
          <w:rFonts w:ascii="Times New Roman" w:hAnsi="Times New Roman" w:cs="Times New Roman"/>
          <w:sz w:val="24"/>
          <w:szCs w:val="24"/>
        </w:rPr>
        <w:t xml:space="preserve"> được quan tâm</w:t>
      </w:r>
      <w:r w:rsidR="004D6167" w:rsidRPr="00AF09C8">
        <w:rPr>
          <w:rFonts w:ascii="Times New Roman" w:hAnsi="Times New Roman" w:cs="Times New Roman"/>
          <w:sz w:val="24"/>
          <w:szCs w:val="24"/>
          <w:lang w:val="vi-VN"/>
        </w:rPr>
        <w:t>.</w:t>
      </w:r>
    </w:p>
    <w:p w:rsidR="005F68C6" w:rsidRPr="00AF09C8" w:rsidRDefault="00D459D0" w:rsidP="008D4455">
      <w:pPr>
        <w:pStyle w:val="BodyText"/>
        <w:spacing w:line="288" w:lineRule="auto"/>
        <w:ind w:firstLine="567"/>
        <w:rPr>
          <w:b w:val="0"/>
        </w:rPr>
      </w:pPr>
      <w:r w:rsidRPr="00AF09C8">
        <w:rPr>
          <w:b w:val="0"/>
          <w:lang w:val="vi-VN"/>
        </w:rPr>
        <w:t xml:space="preserve">- </w:t>
      </w:r>
      <w:r w:rsidR="000A67FF" w:rsidRPr="00AF09C8">
        <w:rPr>
          <w:b w:val="0"/>
          <w:lang w:val="vi-VN"/>
        </w:rPr>
        <w:t xml:space="preserve">Kết quả thực hiện nhiệm vụ dạy </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190"/>
        <w:gridCol w:w="1971"/>
        <w:gridCol w:w="1545"/>
        <w:gridCol w:w="1493"/>
      </w:tblGrid>
      <w:tr w:rsidR="004D01F2" w:rsidRPr="00AF09C8" w:rsidTr="004D01F2">
        <w:trPr>
          <w:trHeight w:val="316"/>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b/>
                <w:bCs/>
                <w:sz w:val="24"/>
                <w:szCs w:val="24"/>
              </w:rPr>
            </w:pPr>
            <w:r w:rsidRPr="00AF09C8">
              <w:rPr>
                <w:rFonts w:ascii="Times New Roman" w:hAnsi="Times New Roman" w:cs="Times New Roman"/>
                <w:b/>
                <w:bCs/>
                <w:sz w:val="24"/>
                <w:szCs w:val="24"/>
              </w:rPr>
              <w:t>TT</w:t>
            </w:r>
            <w:r w:rsidR="00E22CF5" w:rsidRPr="00AF09C8">
              <w:rPr>
                <w:rFonts w:ascii="Times New Roman" w:hAnsi="Times New Roman" w:cs="Times New Roman"/>
                <w:b/>
                <w:bCs/>
                <w:sz w:val="24"/>
                <w:szCs w:val="24"/>
              </w:rPr>
              <w:t>T</w:t>
            </w:r>
          </w:p>
        </w:tc>
        <w:tc>
          <w:tcPr>
            <w:tcW w:w="3220"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b/>
                <w:bCs/>
                <w:sz w:val="24"/>
                <w:szCs w:val="24"/>
              </w:rPr>
            </w:pPr>
            <w:r w:rsidRPr="00AF09C8">
              <w:rPr>
                <w:rFonts w:ascii="Times New Roman" w:hAnsi="Times New Roman" w:cs="Times New Roman"/>
                <w:b/>
                <w:bCs/>
                <w:sz w:val="24"/>
                <w:szCs w:val="24"/>
              </w:rPr>
              <w:t>Tổ chuyên môn</w:t>
            </w:r>
          </w:p>
        </w:tc>
        <w:tc>
          <w:tcPr>
            <w:tcW w:w="1985" w:type="dxa"/>
            <w:shd w:val="clear" w:color="auto" w:fill="auto"/>
            <w:vAlign w:val="center"/>
          </w:tcPr>
          <w:p w:rsidR="004D01F2" w:rsidRPr="00AF09C8" w:rsidRDefault="004D01F2" w:rsidP="00E22CF5">
            <w:pPr>
              <w:spacing w:after="0" w:line="288" w:lineRule="auto"/>
              <w:rPr>
                <w:rFonts w:ascii="Times New Roman" w:hAnsi="Times New Roman" w:cs="Times New Roman"/>
                <w:b/>
                <w:bCs/>
                <w:sz w:val="24"/>
                <w:szCs w:val="24"/>
              </w:rPr>
            </w:pPr>
            <w:r w:rsidRPr="00AF09C8">
              <w:rPr>
                <w:rFonts w:ascii="Times New Roman" w:hAnsi="Times New Roman" w:cs="Times New Roman"/>
                <w:b/>
                <w:bCs/>
                <w:sz w:val="24"/>
                <w:szCs w:val="24"/>
              </w:rPr>
              <w:t>Đã thực hiện</w:t>
            </w:r>
          </w:p>
        </w:tc>
        <w:tc>
          <w:tcPr>
            <w:tcW w:w="1554" w:type="dxa"/>
            <w:shd w:val="clear" w:color="auto" w:fill="auto"/>
            <w:vAlign w:val="center"/>
          </w:tcPr>
          <w:p w:rsidR="004D01F2" w:rsidRPr="00AF09C8" w:rsidRDefault="004D01F2" w:rsidP="00E22CF5">
            <w:pPr>
              <w:spacing w:after="0" w:line="288" w:lineRule="auto"/>
              <w:rPr>
                <w:rFonts w:ascii="Times New Roman" w:hAnsi="Times New Roman" w:cs="Times New Roman"/>
                <w:b/>
                <w:bCs/>
                <w:sz w:val="24"/>
                <w:szCs w:val="24"/>
                <w:lang w:val="de-DE"/>
              </w:rPr>
            </w:pPr>
            <w:r w:rsidRPr="00AF09C8">
              <w:rPr>
                <w:rFonts w:ascii="Times New Roman" w:hAnsi="Times New Roman" w:cs="Times New Roman"/>
                <w:b/>
                <w:bCs/>
                <w:sz w:val="24"/>
                <w:szCs w:val="24"/>
                <w:lang w:val="de-DE"/>
              </w:rPr>
              <w:t>Kế hoạch</w:t>
            </w:r>
          </w:p>
        </w:tc>
        <w:tc>
          <w:tcPr>
            <w:tcW w:w="1502" w:type="dxa"/>
          </w:tcPr>
          <w:p w:rsidR="004D01F2" w:rsidRPr="00AF09C8" w:rsidRDefault="00205004" w:rsidP="00E22CF5">
            <w:pPr>
              <w:spacing w:after="0" w:line="288" w:lineRule="auto"/>
              <w:ind w:firstLine="567"/>
              <w:rPr>
                <w:rFonts w:ascii="Times New Roman" w:hAnsi="Times New Roman" w:cs="Times New Roman"/>
                <w:b/>
                <w:bCs/>
                <w:sz w:val="24"/>
                <w:szCs w:val="24"/>
                <w:lang w:val="de-DE"/>
              </w:rPr>
            </w:pPr>
            <w:r w:rsidRPr="00AF09C8">
              <w:rPr>
                <w:rFonts w:ascii="Times New Roman" w:hAnsi="Times New Roman" w:cs="Times New Roman"/>
                <w:b/>
                <w:bCs/>
                <w:sz w:val="24"/>
                <w:szCs w:val="24"/>
                <w:lang w:val="de-DE"/>
              </w:rPr>
              <w:t>Tỉ lệ</w:t>
            </w:r>
          </w:p>
        </w:tc>
      </w:tr>
      <w:tr w:rsidR="004D01F2" w:rsidRPr="00AF09C8" w:rsidTr="004D01F2">
        <w:trPr>
          <w:trHeight w:val="283"/>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w:t>
            </w:r>
          </w:p>
        </w:tc>
        <w:tc>
          <w:tcPr>
            <w:tcW w:w="3220" w:type="dxa"/>
            <w:shd w:val="clear" w:color="auto" w:fill="auto"/>
            <w:vAlign w:val="center"/>
          </w:tcPr>
          <w:p w:rsidR="004D01F2" w:rsidRPr="00AF09C8" w:rsidRDefault="004D01F2" w:rsidP="00E22CF5">
            <w:pPr>
              <w:spacing w:after="0" w:line="288" w:lineRule="auto"/>
              <w:rPr>
                <w:rFonts w:ascii="Times New Roman" w:hAnsi="Times New Roman" w:cs="Times New Roman"/>
                <w:sz w:val="24"/>
                <w:szCs w:val="24"/>
              </w:rPr>
            </w:pPr>
            <w:r w:rsidRPr="00AF09C8">
              <w:rPr>
                <w:rFonts w:ascii="Times New Roman" w:hAnsi="Times New Roman" w:cs="Times New Roman"/>
                <w:sz w:val="24"/>
                <w:szCs w:val="24"/>
              </w:rPr>
              <w:t>Tổ Toán  - Tin</w:t>
            </w:r>
          </w:p>
        </w:tc>
        <w:tc>
          <w:tcPr>
            <w:tcW w:w="198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11.025</w:t>
            </w:r>
          </w:p>
        </w:tc>
        <w:tc>
          <w:tcPr>
            <w:tcW w:w="1554"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11.025</w:t>
            </w:r>
          </w:p>
        </w:tc>
        <w:tc>
          <w:tcPr>
            <w:tcW w:w="1502" w:type="dxa"/>
          </w:tcPr>
          <w:p w:rsidR="004D01F2" w:rsidRPr="00AF09C8" w:rsidRDefault="00205004"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100%</w:t>
            </w:r>
          </w:p>
        </w:tc>
      </w:tr>
      <w:tr w:rsidR="004D01F2" w:rsidRPr="00AF09C8" w:rsidTr="004D01F2">
        <w:trPr>
          <w:trHeight w:val="283"/>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2</w:t>
            </w:r>
          </w:p>
        </w:tc>
        <w:tc>
          <w:tcPr>
            <w:tcW w:w="3220" w:type="dxa"/>
            <w:shd w:val="clear" w:color="auto" w:fill="auto"/>
            <w:vAlign w:val="center"/>
          </w:tcPr>
          <w:p w:rsidR="004D01F2" w:rsidRPr="00AF09C8" w:rsidRDefault="004D01F2" w:rsidP="00E22CF5">
            <w:pPr>
              <w:spacing w:after="0" w:line="288" w:lineRule="auto"/>
              <w:rPr>
                <w:rFonts w:ascii="Times New Roman" w:hAnsi="Times New Roman" w:cs="Times New Roman"/>
                <w:sz w:val="24"/>
                <w:szCs w:val="24"/>
              </w:rPr>
            </w:pPr>
            <w:r w:rsidRPr="00AF09C8">
              <w:rPr>
                <w:rFonts w:ascii="Times New Roman" w:hAnsi="Times New Roman" w:cs="Times New Roman"/>
                <w:sz w:val="24"/>
                <w:szCs w:val="24"/>
              </w:rPr>
              <w:t>Tổ Tự nhiên</w:t>
            </w:r>
          </w:p>
        </w:tc>
        <w:tc>
          <w:tcPr>
            <w:tcW w:w="198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12.098</w:t>
            </w:r>
          </w:p>
        </w:tc>
        <w:tc>
          <w:tcPr>
            <w:tcW w:w="1554"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12.098</w:t>
            </w:r>
          </w:p>
        </w:tc>
        <w:tc>
          <w:tcPr>
            <w:tcW w:w="1502" w:type="dxa"/>
          </w:tcPr>
          <w:p w:rsidR="004D01F2" w:rsidRPr="00AF09C8" w:rsidRDefault="00205004"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100%</w:t>
            </w:r>
          </w:p>
        </w:tc>
      </w:tr>
      <w:tr w:rsidR="004D01F2" w:rsidRPr="00AF09C8" w:rsidTr="004D01F2">
        <w:trPr>
          <w:trHeight w:val="283"/>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3</w:t>
            </w:r>
          </w:p>
        </w:tc>
        <w:tc>
          <w:tcPr>
            <w:tcW w:w="3220" w:type="dxa"/>
            <w:shd w:val="clear" w:color="auto" w:fill="auto"/>
            <w:vAlign w:val="center"/>
          </w:tcPr>
          <w:p w:rsidR="004D01F2" w:rsidRPr="00AF09C8" w:rsidRDefault="004D01F2" w:rsidP="00E22CF5">
            <w:pPr>
              <w:spacing w:after="0" w:line="288" w:lineRule="auto"/>
              <w:rPr>
                <w:rFonts w:ascii="Times New Roman" w:hAnsi="Times New Roman" w:cs="Times New Roman"/>
                <w:sz w:val="24"/>
                <w:szCs w:val="24"/>
              </w:rPr>
            </w:pPr>
            <w:r w:rsidRPr="00AF09C8">
              <w:rPr>
                <w:rFonts w:ascii="Times New Roman" w:hAnsi="Times New Roman" w:cs="Times New Roman"/>
                <w:sz w:val="24"/>
                <w:szCs w:val="24"/>
              </w:rPr>
              <w:t>Tổ Xã hội</w:t>
            </w:r>
          </w:p>
        </w:tc>
        <w:tc>
          <w:tcPr>
            <w:tcW w:w="198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8.853</w:t>
            </w:r>
          </w:p>
        </w:tc>
        <w:tc>
          <w:tcPr>
            <w:tcW w:w="1554"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8.853</w:t>
            </w:r>
          </w:p>
        </w:tc>
        <w:tc>
          <w:tcPr>
            <w:tcW w:w="1502" w:type="dxa"/>
          </w:tcPr>
          <w:p w:rsidR="004D01F2" w:rsidRPr="00AF09C8" w:rsidRDefault="00205004"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100%</w:t>
            </w:r>
          </w:p>
        </w:tc>
      </w:tr>
      <w:tr w:rsidR="004D01F2" w:rsidRPr="00AF09C8" w:rsidTr="004D01F2">
        <w:trPr>
          <w:trHeight w:val="283"/>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4</w:t>
            </w:r>
          </w:p>
        </w:tc>
        <w:tc>
          <w:tcPr>
            <w:tcW w:w="3220" w:type="dxa"/>
            <w:shd w:val="clear" w:color="auto" w:fill="auto"/>
            <w:vAlign w:val="center"/>
          </w:tcPr>
          <w:p w:rsidR="004D01F2" w:rsidRPr="00AF09C8" w:rsidRDefault="00E22CF5" w:rsidP="00E22CF5">
            <w:pPr>
              <w:spacing w:after="0" w:line="288" w:lineRule="auto"/>
              <w:rPr>
                <w:rFonts w:ascii="Times New Roman" w:hAnsi="Times New Roman" w:cs="Times New Roman"/>
                <w:sz w:val="24"/>
                <w:szCs w:val="24"/>
              </w:rPr>
            </w:pPr>
            <w:r w:rsidRPr="00AF09C8">
              <w:rPr>
                <w:rFonts w:ascii="Times New Roman" w:hAnsi="Times New Roman" w:cs="Times New Roman"/>
                <w:sz w:val="24"/>
                <w:szCs w:val="24"/>
              </w:rPr>
              <w:t>T</w:t>
            </w:r>
            <w:r w:rsidR="004D01F2" w:rsidRPr="00AF09C8">
              <w:rPr>
                <w:rFonts w:ascii="Times New Roman" w:hAnsi="Times New Roman" w:cs="Times New Roman"/>
                <w:sz w:val="24"/>
                <w:szCs w:val="24"/>
              </w:rPr>
              <w:t>ổ Ngữ văn – Ngoại ngữ</w:t>
            </w:r>
          </w:p>
        </w:tc>
        <w:tc>
          <w:tcPr>
            <w:tcW w:w="198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11.307</w:t>
            </w:r>
          </w:p>
        </w:tc>
        <w:tc>
          <w:tcPr>
            <w:tcW w:w="1554"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11.307</w:t>
            </w:r>
          </w:p>
        </w:tc>
        <w:tc>
          <w:tcPr>
            <w:tcW w:w="1502" w:type="dxa"/>
          </w:tcPr>
          <w:p w:rsidR="004D01F2" w:rsidRPr="00AF09C8" w:rsidRDefault="00205004" w:rsidP="008D4455">
            <w:pPr>
              <w:spacing w:after="0" w:line="288" w:lineRule="auto"/>
              <w:ind w:firstLine="567"/>
              <w:jc w:val="center"/>
              <w:rPr>
                <w:rFonts w:ascii="Times New Roman" w:hAnsi="Times New Roman" w:cs="Times New Roman"/>
                <w:sz w:val="24"/>
                <w:szCs w:val="24"/>
              </w:rPr>
            </w:pPr>
            <w:r w:rsidRPr="00AF09C8">
              <w:rPr>
                <w:rFonts w:ascii="Times New Roman" w:hAnsi="Times New Roman" w:cs="Times New Roman"/>
                <w:sz w:val="24"/>
                <w:szCs w:val="24"/>
              </w:rPr>
              <w:t>100%</w:t>
            </w:r>
          </w:p>
        </w:tc>
      </w:tr>
      <w:tr w:rsidR="004D01F2" w:rsidRPr="00AF09C8" w:rsidTr="004D01F2">
        <w:trPr>
          <w:trHeight w:val="298"/>
        </w:trPr>
        <w:tc>
          <w:tcPr>
            <w:tcW w:w="63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sz w:val="24"/>
                <w:szCs w:val="24"/>
              </w:rPr>
            </w:pPr>
          </w:p>
        </w:tc>
        <w:tc>
          <w:tcPr>
            <w:tcW w:w="3220"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b/>
                <w:sz w:val="24"/>
                <w:szCs w:val="24"/>
              </w:rPr>
            </w:pPr>
            <w:r w:rsidRPr="00AF09C8">
              <w:rPr>
                <w:rFonts w:ascii="Times New Roman" w:hAnsi="Times New Roman" w:cs="Times New Roman"/>
                <w:b/>
                <w:sz w:val="24"/>
                <w:szCs w:val="24"/>
              </w:rPr>
              <w:t>TỔNG</w:t>
            </w:r>
          </w:p>
        </w:tc>
        <w:tc>
          <w:tcPr>
            <w:tcW w:w="1985"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b/>
                <w:bCs/>
                <w:sz w:val="24"/>
                <w:szCs w:val="24"/>
              </w:rPr>
            </w:pPr>
            <w:r w:rsidRPr="00AF09C8">
              <w:rPr>
                <w:rFonts w:ascii="Times New Roman" w:hAnsi="Times New Roman" w:cs="Times New Roman"/>
                <w:b/>
                <w:bCs/>
                <w:sz w:val="24"/>
                <w:szCs w:val="24"/>
              </w:rPr>
              <w:t>43.283</w:t>
            </w:r>
          </w:p>
        </w:tc>
        <w:tc>
          <w:tcPr>
            <w:tcW w:w="1554" w:type="dxa"/>
            <w:shd w:val="clear" w:color="auto" w:fill="auto"/>
            <w:vAlign w:val="center"/>
          </w:tcPr>
          <w:p w:rsidR="004D01F2" w:rsidRPr="00AF09C8" w:rsidRDefault="004D01F2" w:rsidP="008D4455">
            <w:pPr>
              <w:spacing w:after="0" w:line="288" w:lineRule="auto"/>
              <w:ind w:firstLine="567"/>
              <w:jc w:val="center"/>
              <w:rPr>
                <w:rFonts w:ascii="Times New Roman" w:hAnsi="Times New Roman" w:cs="Times New Roman"/>
                <w:b/>
                <w:bCs/>
                <w:sz w:val="24"/>
                <w:szCs w:val="24"/>
              </w:rPr>
            </w:pPr>
            <w:r w:rsidRPr="00AF09C8">
              <w:rPr>
                <w:rFonts w:ascii="Times New Roman" w:hAnsi="Times New Roman" w:cs="Times New Roman"/>
                <w:b/>
                <w:bCs/>
                <w:sz w:val="24"/>
                <w:szCs w:val="24"/>
              </w:rPr>
              <w:t>43.283</w:t>
            </w:r>
          </w:p>
        </w:tc>
        <w:tc>
          <w:tcPr>
            <w:tcW w:w="1502" w:type="dxa"/>
          </w:tcPr>
          <w:p w:rsidR="004D01F2" w:rsidRPr="00AF09C8" w:rsidRDefault="004D01F2" w:rsidP="008D4455">
            <w:pPr>
              <w:spacing w:after="0" w:line="288" w:lineRule="auto"/>
              <w:ind w:firstLine="567"/>
              <w:jc w:val="center"/>
              <w:rPr>
                <w:rFonts w:ascii="Times New Roman" w:hAnsi="Times New Roman" w:cs="Times New Roman"/>
                <w:b/>
                <w:bCs/>
                <w:sz w:val="24"/>
                <w:szCs w:val="24"/>
              </w:rPr>
            </w:pPr>
          </w:p>
        </w:tc>
      </w:tr>
    </w:tbl>
    <w:p w:rsidR="00B44375" w:rsidRPr="00AF09C8" w:rsidRDefault="00B44375" w:rsidP="008D4455">
      <w:pPr>
        <w:spacing w:after="0" w:line="288" w:lineRule="auto"/>
        <w:ind w:firstLine="567"/>
        <w:jc w:val="both"/>
        <w:rPr>
          <w:rFonts w:ascii="Times New Roman" w:hAnsi="Times New Roman"/>
          <w:b/>
          <w:sz w:val="24"/>
          <w:szCs w:val="24"/>
          <w:lang w:val="nl-NL"/>
        </w:rPr>
      </w:pPr>
    </w:p>
    <w:p w:rsidR="00B44375" w:rsidRPr="00AF09C8" w:rsidRDefault="00B44375" w:rsidP="008D4455">
      <w:pPr>
        <w:spacing w:after="0" w:line="288" w:lineRule="auto"/>
        <w:ind w:firstLine="567"/>
        <w:jc w:val="both"/>
        <w:rPr>
          <w:rFonts w:ascii="Times New Roman" w:hAnsi="Times New Roman"/>
          <w:b/>
          <w:sz w:val="24"/>
          <w:szCs w:val="24"/>
          <w:lang w:val="nl-NL"/>
        </w:rPr>
      </w:pPr>
      <w:r w:rsidRPr="00AF09C8">
        <w:rPr>
          <w:rFonts w:ascii="Times New Roman" w:hAnsi="Times New Roman"/>
          <w:b/>
          <w:sz w:val="24"/>
          <w:szCs w:val="24"/>
          <w:lang w:val="nl-NL"/>
        </w:rPr>
        <w:t>Trong công tác giáo dục học sinh.</w:t>
      </w:r>
    </w:p>
    <w:p w:rsidR="00B44375" w:rsidRPr="00AF09C8" w:rsidRDefault="00B44375" w:rsidP="008D4455">
      <w:pPr>
        <w:shd w:val="clear" w:color="auto" w:fill="FFFFFF"/>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 xml:space="preserve">Công tác giáo dục học sinh </w:t>
      </w:r>
      <w:r w:rsidR="00E22CF5" w:rsidRPr="00AF09C8">
        <w:rPr>
          <w:rFonts w:ascii="Times New Roman" w:hAnsi="Times New Roman"/>
          <w:sz w:val="24"/>
          <w:szCs w:val="24"/>
          <w:lang w:val="es-BO"/>
        </w:rPr>
        <w:t xml:space="preserve">được xác định </w:t>
      </w:r>
      <w:r w:rsidRPr="00AF09C8">
        <w:rPr>
          <w:rFonts w:ascii="Times New Roman" w:hAnsi="Times New Roman"/>
          <w:sz w:val="24"/>
          <w:szCs w:val="24"/>
          <w:lang w:val="es-BO"/>
        </w:rPr>
        <w:t>là nhiệm vụ quan trọng của nhà trường. Trong công tác phân công chủ nhiệm nhà trường đã cử những giáo viên có năng lực và tâm huyết với công việc. Nhà trường đã chỉ đạo giáo viên chủ nhiệm thực hiện nghiêm túc các tiết sinh hoạt lớp để kịp thời phát hiện và uốn nắn những học sinh có biểu hiện sai phạm, duy trì nghiêm túc giờ chào cờ đầu tuần để đánh giá xếp loại các lớp, nhắc nhở công việc và giáo dục học sinh, ngoài ra còn dành thời gian cho cho công tác nêu gương người tốt việc tốt, sinh hoạt các câu lạc bộ.</w:t>
      </w:r>
    </w:p>
    <w:p w:rsidR="00B44375" w:rsidRPr="00AF09C8" w:rsidRDefault="00B44375" w:rsidP="008D4455">
      <w:pPr>
        <w:shd w:val="clear" w:color="auto" w:fill="FFFFFF"/>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 xml:space="preserve">Duy trì thông tin hai chiều tới gia đình học sinh qua sổ liên lạc học sinh hàng tháng, GVCN phối hợp thường xuyên với cha mẹ học sinh để nắm bắt điều kiện gia đình và đặc điểm của các em để cùng giáo dục học sinh. Đối với một số học sinh thường xuyên vi phạm nội quy trường lớp, nhà trường đã cho GVCN ghi giấy mời phụ huynh các học sinh này đến cùng bàn biện pháp giáo dục. </w:t>
      </w:r>
    </w:p>
    <w:p w:rsidR="00B44375" w:rsidRPr="00AF09C8" w:rsidRDefault="00B44375" w:rsidP="008D4455">
      <w:pPr>
        <w:shd w:val="clear" w:color="auto" w:fill="FFFFFF"/>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Công tác giáo dục thể chất, văn hóa văn nghệ, hoạt động thể dục thể thao: Nhà trường chỉ đạo đoàn trường kết hợp với nhóm chuyên môn Thể dục- Quốc phòng tổ chức cho các em tham gia các câu lạc bộ, các event, các buổi nghe nói chuyên về đạo đức, giới tính, tuyên truyền ý thức pháp luật...tạo được tinh thần hứng khởi, vui tươi, sáng tạo cho học sinh, góp phần nâng cao chất lượng giáo dục đào tạo. Có 04 HS được tham gia Hội khỏe phù đổng tỉnh Nghệ An lần thứ XIX năm 2020, kết quả: 02 Giải nhất cờ vua nữ; 01 giải nhất đôi nữ cầu lông; 01 giải nhì đơn nữ cầu lông.      </w:t>
      </w:r>
    </w:p>
    <w:p w:rsidR="00B44375" w:rsidRPr="00AF09C8" w:rsidRDefault="00B44375"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 xml:space="preserve">Đa số học sinh thực hiện đúng nội quy, quy chế học sinh. Nhiều học sinh có sự tiến bộ rõ rệt, một số học sinh tiến bộ so với bản thân, được phụ huynh đánh giá tốt. </w:t>
      </w:r>
    </w:p>
    <w:p w:rsidR="00B44375" w:rsidRPr="00AF09C8" w:rsidRDefault="00B44375" w:rsidP="008D4455">
      <w:pPr>
        <w:shd w:val="clear" w:color="auto" w:fill="FFFFFF"/>
        <w:spacing w:after="0" w:line="288" w:lineRule="auto"/>
        <w:ind w:firstLine="567"/>
        <w:jc w:val="both"/>
        <w:rPr>
          <w:rFonts w:ascii="Times New Roman" w:hAnsi="Times New Roman"/>
          <w:sz w:val="24"/>
          <w:szCs w:val="24"/>
        </w:rPr>
      </w:pPr>
      <w:r w:rsidRPr="00AF09C8">
        <w:rPr>
          <w:rFonts w:ascii="Times New Roman" w:hAnsi="Times New Roman"/>
          <w:i/>
          <w:sz w:val="24"/>
          <w:szCs w:val="24"/>
        </w:rPr>
        <w:t>Kết quả về Hạnh kiểm:</w:t>
      </w:r>
      <w:r w:rsidRPr="00AF09C8">
        <w:rPr>
          <w:rFonts w:ascii="Times New Roman" w:hAnsi="Times New Roman"/>
          <w:sz w:val="24"/>
          <w:szCs w:val="24"/>
        </w:rPr>
        <w:t xml:space="preserve"> Loại Tốt chiếm  99%, loại Khá 1%.</w:t>
      </w:r>
    </w:p>
    <w:p w:rsidR="00B44375" w:rsidRPr="00AF09C8" w:rsidRDefault="00B44375" w:rsidP="008D4455">
      <w:pPr>
        <w:spacing w:after="0" w:line="288" w:lineRule="auto"/>
        <w:ind w:firstLine="567"/>
        <w:jc w:val="both"/>
        <w:textAlignment w:val="baseline"/>
        <w:rPr>
          <w:rFonts w:ascii="Times New Roman" w:hAnsi="Times New Roman"/>
          <w:sz w:val="24"/>
          <w:szCs w:val="24"/>
        </w:rPr>
      </w:pPr>
      <w:r w:rsidRPr="00AF09C8">
        <w:rPr>
          <w:rFonts w:ascii="Times New Roman" w:hAnsi="Times New Roman"/>
          <w:sz w:val="24"/>
          <w:szCs w:val="24"/>
        </w:rPr>
        <w:t>Với kết quả đã đạt được, Hội đồng Thi đua – Khen thưởng đã nhất trí đề nghị Hiệu trưởng Trường Đại học Vinh tuyên dương, khen thưởng 9 tập thể cùng 22 cá nhân xuất sắc.</w:t>
      </w:r>
    </w:p>
    <w:p w:rsidR="00127D6D" w:rsidRPr="00AF09C8" w:rsidRDefault="00127D6D" w:rsidP="008D4455">
      <w:pPr>
        <w:pStyle w:val="BodyText"/>
        <w:spacing w:line="288" w:lineRule="auto"/>
        <w:ind w:firstLine="567"/>
        <w:rPr>
          <w:b w:val="0"/>
          <w:i/>
          <w:spacing w:val="-2"/>
        </w:rPr>
      </w:pPr>
      <w:r w:rsidRPr="00AF09C8">
        <w:rPr>
          <w:b w:val="0"/>
          <w:i/>
          <w:spacing w:val="-2"/>
        </w:rPr>
        <w:lastRenderedPageBreak/>
        <w:t xml:space="preserve">b) </w:t>
      </w:r>
      <w:r w:rsidRPr="00AF09C8">
        <w:rPr>
          <w:b w:val="0"/>
          <w:i/>
          <w:spacing w:val="-2"/>
          <w:lang w:val="vi-VN"/>
        </w:rPr>
        <w:t>Hạn chế và nguyên nhân</w:t>
      </w:r>
    </w:p>
    <w:p w:rsidR="00063981" w:rsidRPr="00AF09C8" w:rsidRDefault="00063981" w:rsidP="008D4455">
      <w:pPr>
        <w:pStyle w:val="BodyTextIndent"/>
        <w:spacing w:after="0" w:line="288" w:lineRule="auto"/>
        <w:ind w:left="0" w:firstLine="567"/>
        <w:jc w:val="both"/>
        <w:rPr>
          <w:rFonts w:ascii="Times New Roman" w:hAnsi="Times New Roman"/>
          <w:sz w:val="24"/>
          <w:szCs w:val="24"/>
        </w:rPr>
      </w:pPr>
      <w:r w:rsidRPr="00AF09C8">
        <w:rPr>
          <w:rFonts w:ascii="Times New Roman" w:hAnsi="Times New Roman"/>
          <w:sz w:val="24"/>
          <w:szCs w:val="24"/>
        </w:rPr>
        <w:t>Đội ngũ giáo viên không cân đối giữa các hệ Chuyên, giữa hệ Chuyên và hệ Chất lượng cao. Việc sắp xếp bố trí còn bất hợp lý, không đồng đều giữa giữa các tổ, giữa các giáo viên trong tổ. Một số giáo viên ốm đau lâu dài, nghỉ sinh nên ảnh hưởng đến công tác giảng dạy cho học sinh.</w:t>
      </w:r>
    </w:p>
    <w:p w:rsidR="00063981" w:rsidRPr="00AF09C8" w:rsidRDefault="00063981" w:rsidP="008D4455">
      <w:pPr>
        <w:spacing w:after="0" w:line="288" w:lineRule="auto"/>
        <w:ind w:firstLine="567"/>
        <w:jc w:val="both"/>
        <w:rPr>
          <w:rFonts w:ascii="Times New Roman" w:hAnsi="Times New Roman"/>
          <w:sz w:val="24"/>
          <w:szCs w:val="24"/>
        </w:rPr>
      </w:pPr>
      <w:r w:rsidRPr="00AF09C8">
        <w:rPr>
          <w:rFonts w:ascii="Times New Roman" w:hAnsi="Times New Roman"/>
          <w:sz w:val="24"/>
          <w:szCs w:val="24"/>
        </w:rPr>
        <w:t>Thực hiện phối hợp giáo dục giữa nhà trường, gia đình và xã hội chưa chặt chẽ, thường xuyên; các trường học chưa thật chủ động tích cực phối hợp các lực lượng tham gia công tác giáo dục; nhiều gia đình không quan tâm đến việc học tập, rèn luyện của con em trong khi một số gia đình lại quá kỳ vọng vào con cái dẫn đến tạo ra áp lực nặng nề về học hành, thi cử; vai trò của các tổ chức, đoàn thể chưa được phát huy môi tường xã hội có nhiều phức tạp tác động trực tiếp đến học sinh.</w:t>
      </w:r>
    </w:p>
    <w:p w:rsidR="00063981" w:rsidRPr="00AF09C8" w:rsidRDefault="00063981" w:rsidP="008D4455">
      <w:pPr>
        <w:pStyle w:val="BodyTextIndent"/>
        <w:spacing w:after="0" w:line="288" w:lineRule="auto"/>
        <w:ind w:left="0" w:firstLine="567"/>
        <w:jc w:val="both"/>
        <w:rPr>
          <w:rFonts w:ascii="Times New Roman" w:hAnsi="Times New Roman"/>
          <w:sz w:val="24"/>
          <w:szCs w:val="24"/>
          <w:lang w:val="es-BO"/>
        </w:rPr>
      </w:pPr>
      <w:r w:rsidRPr="00AF09C8">
        <w:rPr>
          <w:rFonts w:ascii="Times New Roman" w:hAnsi="Times New Roman"/>
          <w:sz w:val="24"/>
          <w:szCs w:val="24"/>
          <w:lang w:val="es-BO"/>
        </w:rPr>
        <w:t>Việc theo dõi, nắm bắt diễn biến tư tưởng của học sinh, đặc biệt là trên môi trường mạng gặp nhiều khó khăn; chưa thiết lập được mạng lưới kết nối thông tin tuyên truyền, giáo dục chính trị tư tưởng học sinh toàn trường.</w:t>
      </w:r>
    </w:p>
    <w:p w:rsidR="00063981" w:rsidRPr="00AF09C8" w:rsidRDefault="00063981"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 xml:space="preserve">Công tác xã hội hóa giáo dục, huy động các nguồn lực phát triển GD&amp;ĐT còn nhiều khó khăn. Sự phối hợp giữa nhà trường, gia đình và xã hội còn nhiều hạn chế. </w:t>
      </w:r>
    </w:p>
    <w:p w:rsidR="00B44375" w:rsidRPr="00AF09C8" w:rsidRDefault="00063981"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Kinh phí dành cho công tác bồi dưỡng HSG các cấp còn eo hẹp không đáp ứng được cho các đội tuyển HSG tham gia các lớp tập huấn nâng cao</w:t>
      </w:r>
      <w:r w:rsidR="00B44375" w:rsidRPr="00AF09C8">
        <w:rPr>
          <w:rFonts w:ascii="Times New Roman" w:hAnsi="Times New Roman"/>
          <w:sz w:val="24"/>
          <w:szCs w:val="24"/>
          <w:lang w:val="es-BO"/>
        </w:rPr>
        <w:t xml:space="preserve"> với các chuyên gia</w:t>
      </w:r>
      <w:r w:rsidRPr="00AF09C8">
        <w:rPr>
          <w:rFonts w:ascii="Times New Roman" w:hAnsi="Times New Roman"/>
          <w:sz w:val="24"/>
          <w:szCs w:val="24"/>
          <w:lang w:val="es-BO"/>
        </w:rPr>
        <w:t xml:space="preserve">. </w:t>
      </w:r>
    </w:p>
    <w:p w:rsidR="00B44375" w:rsidRPr="00AF09C8" w:rsidRDefault="00B44375"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Vẫn còn học sinh nghỉ học, lười học, đi chậm (cả sáng và chiều), ngồi học không tập trung, ngủ trong giờ. Hiện tượng sử dụng điện thoại trong giờ học, đến trường trang phục không nghiêm túc, không đúng quy định,..</w:t>
      </w:r>
    </w:p>
    <w:p w:rsidR="00B44375" w:rsidRPr="00AF09C8" w:rsidRDefault="00B44375"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 xml:space="preserve"> GV cho điểm trong sổ đầu bài không đúng theo quy định của nhà trường, một số giáo viên còn nương nhẹ các lỗi của học sinh, khi dạy chỉ chú ý đến giảng bài mà chưa quan tâm đến quản lý, giáo dục học sinh (còn để học sinh nói chuyện riêng, sử dụng điện thoại, ngủ trong giờ).</w:t>
      </w:r>
    </w:p>
    <w:p w:rsidR="00DA6774" w:rsidRPr="00AF09C8" w:rsidRDefault="00DA6774" w:rsidP="008D4455">
      <w:pPr>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Chương trình dạy các môn KHTN bằng tiếng Anh chưa đạt được như kế hoạch do năng lực tiếng Anh của các Học sinh không đồng đều, thậm chí có một số em còn yếu</w:t>
      </w:r>
    </w:p>
    <w:p w:rsidR="005F68C6" w:rsidRPr="00AF09C8" w:rsidRDefault="004B00DA" w:rsidP="008D4455">
      <w:pPr>
        <w:pStyle w:val="BodyText"/>
        <w:spacing w:line="288" w:lineRule="auto"/>
        <w:ind w:firstLine="567"/>
        <w:rPr>
          <w:spacing w:val="-2"/>
          <w:lang w:val="nl-NL"/>
        </w:rPr>
      </w:pPr>
      <w:r w:rsidRPr="00AF09C8">
        <w:t xml:space="preserve">3. </w:t>
      </w:r>
      <w:r w:rsidR="00532514" w:rsidRPr="00AF09C8">
        <w:t>Công tác nghiên cứu khoa học (NCKH)</w:t>
      </w:r>
      <w:r w:rsidR="005F68C6" w:rsidRPr="00AF09C8">
        <w:t xml:space="preserve"> </w:t>
      </w:r>
      <w:r w:rsidR="00532514" w:rsidRPr="00AF09C8">
        <w:t>và chuyể</w:t>
      </w:r>
      <w:r w:rsidR="005F68C6" w:rsidRPr="00AF09C8">
        <w:t>n giao công nghệ</w:t>
      </w:r>
    </w:p>
    <w:p w:rsidR="004B00DA" w:rsidRPr="00AF09C8" w:rsidRDefault="004B00DA"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D459D0" w:rsidRPr="00AF09C8" w:rsidRDefault="00D459D0" w:rsidP="008D4455">
      <w:pPr>
        <w:pStyle w:val="BodyText"/>
        <w:spacing w:line="288" w:lineRule="auto"/>
        <w:ind w:firstLine="567"/>
        <w:rPr>
          <w:b w:val="0"/>
          <w:i/>
          <w:spacing w:val="-2"/>
        </w:rPr>
      </w:pPr>
      <w:r w:rsidRPr="00AF09C8">
        <w:rPr>
          <w:b w:val="0"/>
          <w:i/>
          <w:spacing w:val="-2"/>
          <w:lang w:val="vi-VN"/>
        </w:rPr>
        <w:t>Các nội dung cơ bản:</w:t>
      </w:r>
    </w:p>
    <w:p w:rsidR="00E22CF5" w:rsidRPr="00AF09C8" w:rsidRDefault="00AF09C8" w:rsidP="008D4455">
      <w:pPr>
        <w:pStyle w:val="BodyText"/>
        <w:spacing w:line="288" w:lineRule="auto"/>
        <w:ind w:firstLine="567"/>
        <w:rPr>
          <w:rFonts w:eastAsiaTheme="minorHAnsi" w:cstheme="minorBidi"/>
          <w:b w:val="0"/>
          <w:bCs w:val="0"/>
          <w:lang w:val="es-BO"/>
        </w:rPr>
      </w:pPr>
      <w:r>
        <w:rPr>
          <w:rFonts w:eastAsiaTheme="minorHAnsi" w:cstheme="minorBidi"/>
          <w:b w:val="0"/>
          <w:bCs w:val="0"/>
          <w:lang w:val="es-BO"/>
        </w:rPr>
        <w:t xml:space="preserve">- </w:t>
      </w:r>
      <w:r w:rsidR="00690CDB" w:rsidRPr="00AF09C8">
        <w:rPr>
          <w:rFonts w:eastAsiaTheme="minorHAnsi" w:cstheme="minorBidi"/>
          <w:b w:val="0"/>
          <w:bCs w:val="0"/>
          <w:lang w:val="es-BO"/>
        </w:rPr>
        <w:t>Hoạt động NCKH là một trong những công việc thường xuyên của giáo viên trong toàn trường nhằm góp phần nâng cao chất lượng và đổi mới phương pháp dạy học, từ đó nâng cao chất lượng đào tạo của các trường.</w:t>
      </w:r>
    </w:p>
    <w:p w:rsidR="00FD3E0C" w:rsidRPr="00AF09C8" w:rsidRDefault="00FD3E0C" w:rsidP="008D4455">
      <w:pPr>
        <w:pStyle w:val="BodyText"/>
        <w:spacing w:line="288" w:lineRule="auto"/>
        <w:ind w:firstLine="567"/>
        <w:rPr>
          <w:rFonts w:eastAsiaTheme="minorHAnsi" w:cstheme="minorBidi"/>
          <w:b w:val="0"/>
          <w:bCs w:val="0"/>
          <w:lang w:val="es-BO"/>
        </w:rPr>
      </w:pPr>
      <w:r w:rsidRPr="00AF09C8">
        <w:rPr>
          <w:rFonts w:eastAsiaTheme="minorHAnsi" w:cstheme="minorBidi"/>
          <w:b w:val="0"/>
          <w:bCs w:val="0"/>
          <w:lang w:val="es-BO"/>
        </w:rPr>
        <w:t> </w:t>
      </w:r>
      <w:r w:rsidR="00AF09C8">
        <w:rPr>
          <w:rFonts w:eastAsiaTheme="minorHAnsi" w:cstheme="minorBidi"/>
          <w:b w:val="0"/>
          <w:bCs w:val="0"/>
          <w:lang w:val="es-BO"/>
        </w:rPr>
        <w:t xml:space="preserve">- </w:t>
      </w:r>
      <w:r w:rsidRPr="00AF09C8">
        <w:rPr>
          <w:rFonts w:eastAsiaTheme="minorHAnsi" w:cstheme="minorBidi"/>
          <w:b w:val="0"/>
          <w:bCs w:val="0"/>
          <w:lang w:val="es-BO"/>
        </w:rPr>
        <w:t xml:space="preserve">Nhà trường đã vận động, tập hợp đội ngũ giáo viên giàu nhiệt huyết và đam mê nghiên cứu KHKT để hướng dẫn và truyền cảm hứng cho HS. </w:t>
      </w:r>
      <w:r w:rsidR="009A5949" w:rsidRPr="00AF09C8">
        <w:rPr>
          <w:rFonts w:eastAsiaTheme="minorHAnsi" w:cstheme="minorBidi"/>
          <w:b w:val="0"/>
          <w:bCs w:val="0"/>
          <w:lang w:val="es-BO"/>
        </w:rPr>
        <w:t>Trường đã đẩy mạnh công tác tuyên truyền, tổ chức cho HS viết những ý tưởng sáng tạo, sau đó lựa chọn những ý tưởng có tính thực tiễn và khả thi để động viên, khuyến khích, cử giáo viên giúp đỡ các em làm sản phẩm dự thi. Cùng với đó, nhà trường cũng quan tâm, tìm kiếm nguồn kinh phí hỗ trợ các em làm sản phẩm; đồng thời, nhờ các Khoa –Viện hỗ trợ về mặt kỹ thuật, chuyên môn, góp ý về kỹ thuật, thẩm mỹ sản phẩm. Bằng việc triển khai đồng bộ nhiều giải pháp, Nghiên cứu KHKT ngày càng được HS quan tâm, tham gia đông hơn; hàm lượng khoa học và tính thực tiễn của các dự án dự thi cũng từng bước được nâng lên theo từng năm một.</w:t>
      </w:r>
    </w:p>
    <w:p w:rsidR="007B5447" w:rsidRPr="00AF09C8" w:rsidRDefault="007B5447" w:rsidP="008D4455">
      <w:pPr>
        <w:tabs>
          <w:tab w:val="left" w:pos="1800"/>
          <w:tab w:val="left" w:pos="2160"/>
          <w:tab w:val="left" w:pos="3420"/>
        </w:tabs>
        <w:spacing w:after="0" w:line="288" w:lineRule="auto"/>
        <w:ind w:firstLine="567"/>
        <w:jc w:val="both"/>
        <w:rPr>
          <w:rFonts w:ascii="Times New Roman" w:hAnsi="Times New Roman"/>
          <w:sz w:val="24"/>
          <w:szCs w:val="24"/>
          <w:lang w:val="es-BO"/>
        </w:rPr>
      </w:pPr>
      <w:r w:rsidRPr="00AF09C8">
        <w:rPr>
          <w:rFonts w:ascii="Times New Roman" w:hAnsi="Times New Roman"/>
          <w:sz w:val="24"/>
          <w:szCs w:val="24"/>
          <w:lang w:val="es-BO"/>
        </w:rPr>
        <w:t>-</w:t>
      </w:r>
      <w:r w:rsidR="009A5949" w:rsidRPr="00AF09C8">
        <w:rPr>
          <w:rFonts w:ascii="Times New Roman" w:hAnsi="Times New Roman"/>
          <w:sz w:val="24"/>
          <w:szCs w:val="24"/>
          <w:lang w:val="es-BO"/>
        </w:rPr>
        <w:t>Trong năm học qua đ</w:t>
      </w:r>
      <w:r w:rsidRPr="00AF09C8">
        <w:rPr>
          <w:rFonts w:ascii="Times New Roman" w:hAnsi="Times New Roman"/>
          <w:sz w:val="24"/>
          <w:szCs w:val="24"/>
          <w:lang w:val="es-BO"/>
        </w:rPr>
        <w:t>ã tổ chức cho HS tham gia nghiên cứu khoa học, chọn ra được 01 đề tài tham gia cuộc thi học sinh nghiên cứu khoa học cấp quốc gia.</w:t>
      </w:r>
    </w:p>
    <w:p w:rsidR="007B5447" w:rsidRPr="00AF09C8" w:rsidRDefault="007B5447" w:rsidP="008D4455">
      <w:pPr>
        <w:pStyle w:val="NormalWeb"/>
        <w:tabs>
          <w:tab w:val="left" w:pos="709"/>
        </w:tabs>
        <w:spacing w:line="288" w:lineRule="auto"/>
        <w:ind w:firstLine="567"/>
        <w:jc w:val="both"/>
        <w:rPr>
          <w:rFonts w:eastAsiaTheme="minorHAnsi" w:cstheme="minorBidi"/>
          <w:lang w:val="es-BO"/>
        </w:rPr>
      </w:pPr>
      <w:r w:rsidRPr="00AF09C8">
        <w:rPr>
          <w:rFonts w:eastAsiaTheme="minorHAnsi" w:cstheme="minorBidi"/>
          <w:lang w:val="es-BO"/>
        </w:rPr>
        <w:lastRenderedPageBreak/>
        <w:tab/>
        <w:t>- Sở Giáo dục và Đào tạo Nghệ An công nhậ</w:t>
      </w:r>
      <w:r w:rsidR="00D4755B" w:rsidRPr="00AF09C8">
        <w:rPr>
          <w:rFonts w:eastAsiaTheme="minorHAnsi" w:cstheme="minorBidi"/>
          <w:lang w:val="es-BO"/>
        </w:rPr>
        <w:t>n 3</w:t>
      </w:r>
      <w:r w:rsidRPr="00AF09C8">
        <w:rPr>
          <w:rFonts w:eastAsiaTheme="minorHAnsi" w:cstheme="minorBidi"/>
          <w:lang w:val="es-BO"/>
        </w:rPr>
        <w:t xml:space="preserve"> Sáng kiến kinh nghiệm cấp ngành.</w:t>
      </w:r>
    </w:p>
    <w:p w:rsidR="00127D6D" w:rsidRPr="00AF09C8" w:rsidRDefault="00127D6D" w:rsidP="008D4455">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C758F5" w:rsidRPr="00AF09C8" w:rsidRDefault="00C758F5" w:rsidP="008D4455">
      <w:pPr>
        <w:pStyle w:val="BodyText"/>
        <w:spacing w:line="288" w:lineRule="auto"/>
        <w:ind w:firstLine="567"/>
        <w:rPr>
          <w:rFonts w:eastAsiaTheme="minorHAnsi" w:cstheme="minorBidi"/>
          <w:b w:val="0"/>
          <w:bCs w:val="0"/>
          <w:lang w:val="es-BO"/>
        </w:rPr>
      </w:pPr>
      <w:r w:rsidRPr="00AF09C8">
        <w:rPr>
          <w:rFonts w:eastAsiaTheme="minorHAnsi" w:cstheme="minorBidi"/>
          <w:b w:val="0"/>
          <w:bCs w:val="0"/>
          <w:lang w:val="es-BO"/>
        </w:rPr>
        <w:t>- Việc phối hợp giữa nhà trường và các Khoa Viện chưa được chặt chẽ; các nhóm chuyên còn thụ độ</w:t>
      </w:r>
      <w:r w:rsidR="001311AB" w:rsidRPr="00AF09C8">
        <w:rPr>
          <w:rFonts w:eastAsiaTheme="minorHAnsi" w:cstheme="minorBidi"/>
          <w:b w:val="0"/>
          <w:bCs w:val="0"/>
          <w:lang w:val="es-BO"/>
        </w:rPr>
        <w:t>ng,</w:t>
      </w:r>
      <w:r w:rsidRPr="00AF09C8">
        <w:rPr>
          <w:rFonts w:eastAsiaTheme="minorHAnsi" w:cstheme="minorBidi"/>
          <w:b w:val="0"/>
          <w:bCs w:val="0"/>
          <w:lang w:val="es-BO"/>
        </w:rPr>
        <w:t xml:space="preserve"> chưa quan tâm </w:t>
      </w:r>
      <w:r w:rsidR="001311AB" w:rsidRPr="00AF09C8">
        <w:rPr>
          <w:rFonts w:eastAsiaTheme="minorHAnsi" w:cstheme="minorBidi"/>
          <w:b w:val="0"/>
          <w:bCs w:val="0"/>
          <w:lang w:val="es-BO"/>
        </w:rPr>
        <w:t xml:space="preserve">đúng mức </w:t>
      </w:r>
      <w:r w:rsidRPr="00AF09C8">
        <w:rPr>
          <w:rFonts w:eastAsiaTheme="minorHAnsi" w:cstheme="minorBidi"/>
          <w:b w:val="0"/>
          <w:bCs w:val="0"/>
          <w:lang w:val="es-BO"/>
        </w:rPr>
        <w:t xml:space="preserve">đến </w:t>
      </w:r>
      <w:r w:rsidR="00690CDB" w:rsidRPr="00AF09C8">
        <w:rPr>
          <w:rFonts w:eastAsiaTheme="minorHAnsi" w:cstheme="minorBidi"/>
          <w:b w:val="0"/>
          <w:bCs w:val="0"/>
          <w:lang w:val="es-BO"/>
        </w:rPr>
        <w:t>hoạt động nghiên cứu khoa học</w:t>
      </w:r>
      <w:r w:rsidRPr="00AF09C8">
        <w:rPr>
          <w:rFonts w:eastAsiaTheme="minorHAnsi" w:cstheme="minorBidi"/>
          <w:b w:val="0"/>
          <w:bCs w:val="0"/>
          <w:lang w:val="es-BO"/>
        </w:rPr>
        <w:t xml:space="preserve">. </w:t>
      </w:r>
      <w:r w:rsidR="00690CDB" w:rsidRPr="00AF09C8">
        <w:rPr>
          <w:rFonts w:eastAsiaTheme="minorHAnsi" w:cstheme="minorBidi"/>
          <w:b w:val="0"/>
          <w:bCs w:val="0"/>
          <w:lang w:val="es-BO"/>
        </w:rPr>
        <w:t>Nguồn kinh phí để nghiên cứu các dự án khoa học còn hạn hẹp.</w:t>
      </w:r>
    </w:p>
    <w:p w:rsidR="005F68C6" w:rsidRPr="00AF09C8" w:rsidRDefault="00062E3B" w:rsidP="008D4455">
      <w:pPr>
        <w:pStyle w:val="BodyText"/>
        <w:spacing w:line="288" w:lineRule="auto"/>
        <w:ind w:firstLine="567"/>
        <w:rPr>
          <w:spacing w:val="-2"/>
          <w:lang w:val="nl-NL"/>
        </w:rPr>
      </w:pPr>
      <w:r w:rsidRPr="00AF09C8">
        <w:t xml:space="preserve">4. </w:t>
      </w:r>
      <w:r w:rsidR="005F68C6" w:rsidRPr="00AF09C8">
        <w:t>Công tác phát triển đội ngũ</w:t>
      </w:r>
    </w:p>
    <w:p w:rsidR="00062E3B" w:rsidRPr="00AF09C8" w:rsidRDefault="00062E3B"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A1405B" w:rsidRPr="00AF09C8" w:rsidRDefault="005F68C6"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xml:space="preserve">- </w:t>
      </w:r>
      <w:r w:rsidR="00DD192C" w:rsidRPr="00AF09C8">
        <w:rPr>
          <w:rFonts w:ascii="Times New Roman" w:hAnsi="Times New Roman" w:cs="Times New Roman"/>
          <w:sz w:val="24"/>
          <w:szCs w:val="24"/>
          <w:lang w:val="vi-VN"/>
        </w:rPr>
        <w:t>Kết quả thực hiện k</w:t>
      </w:r>
      <w:r w:rsidRPr="00AF09C8">
        <w:rPr>
          <w:rFonts w:ascii="Times New Roman" w:hAnsi="Times New Roman" w:cs="Times New Roman"/>
          <w:sz w:val="24"/>
          <w:szCs w:val="24"/>
        </w:rPr>
        <w:t>ế hoạ</w:t>
      </w:r>
      <w:r w:rsidR="00DD192C" w:rsidRPr="00AF09C8">
        <w:rPr>
          <w:rFonts w:ascii="Times New Roman" w:hAnsi="Times New Roman" w:cs="Times New Roman"/>
          <w:sz w:val="24"/>
          <w:szCs w:val="24"/>
        </w:rPr>
        <w:t>ch</w:t>
      </w:r>
      <w:r w:rsidRPr="00AF09C8">
        <w:rPr>
          <w:rFonts w:ascii="Times New Roman" w:hAnsi="Times New Roman" w:cs="Times New Roman"/>
          <w:sz w:val="24"/>
          <w:szCs w:val="24"/>
        </w:rPr>
        <w:t xml:space="preserve"> phát triển độ</w:t>
      </w:r>
      <w:r w:rsidR="00A1405B" w:rsidRPr="00AF09C8">
        <w:rPr>
          <w:rFonts w:ascii="Times New Roman" w:hAnsi="Times New Roman" w:cs="Times New Roman"/>
          <w:sz w:val="24"/>
          <w:szCs w:val="24"/>
        </w:rPr>
        <w:t>i ngũ</w:t>
      </w:r>
      <w:r w:rsidR="00212564" w:rsidRPr="00AF09C8">
        <w:rPr>
          <w:rFonts w:ascii="Times New Roman" w:hAnsi="Times New Roman" w:cs="Times New Roman"/>
          <w:sz w:val="24"/>
          <w:szCs w:val="24"/>
        </w:rPr>
        <w:t xml:space="preserve">: </w:t>
      </w:r>
      <w:r w:rsidR="00A1405B" w:rsidRPr="00AF09C8">
        <w:rPr>
          <w:rFonts w:ascii="Times New Roman" w:hAnsi="Times New Roman" w:cs="Times New Roman"/>
          <w:sz w:val="24"/>
          <w:szCs w:val="24"/>
        </w:rPr>
        <w:t>Trong năm học nhà trường tuyển dung thêm 06 viên chức, trong đó tuyển mới 01 giáo viên Toán mới; 05 cán bộ diện hợp đồng được tuyển dụng thành viên chức.</w:t>
      </w:r>
    </w:p>
    <w:p w:rsidR="005F68C6" w:rsidRPr="00AF09C8" w:rsidRDefault="005F68C6"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w:t>
      </w:r>
      <w:r w:rsidR="00DD192C" w:rsidRPr="00AF09C8">
        <w:rPr>
          <w:rFonts w:ascii="Times New Roman" w:hAnsi="Times New Roman" w:cs="Times New Roman"/>
          <w:sz w:val="24"/>
          <w:szCs w:val="24"/>
          <w:lang w:val="vi-VN"/>
        </w:rPr>
        <w:t xml:space="preserve"> </w:t>
      </w:r>
      <w:r w:rsidRPr="00AF09C8">
        <w:rPr>
          <w:rFonts w:ascii="Times New Roman" w:hAnsi="Times New Roman" w:cs="Times New Roman"/>
          <w:sz w:val="24"/>
          <w:szCs w:val="24"/>
        </w:rPr>
        <w:t>Thông tin về cơ cấu độ tuổ</w:t>
      </w:r>
      <w:r w:rsidR="00212564" w:rsidRPr="00AF09C8">
        <w:rPr>
          <w:rFonts w:ascii="Times New Roman" w:hAnsi="Times New Roman" w:cs="Times New Roman"/>
          <w:sz w:val="24"/>
          <w:szCs w:val="24"/>
        </w:rPr>
        <w:t>i: Dưới 35 tuổi có 3 CB; Từ 35 tuổi đến 50 tuổi có 69 CB; trên 50 tuổi có 3 CB. G</w:t>
      </w:r>
      <w:r w:rsidRPr="00AF09C8">
        <w:rPr>
          <w:rFonts w:ascii="Times New Roman" w:hAnsi="Times New Roman" w:cs="Times New Roman"/>
          <w:sz w:val="24"/>
          <w:szCs w:val="24"/>
        </w:rPr>
        <w:t>iới tính</w:t>
      </w:r>
      <w:r w:rsidR="00212564" w:rsidRPr="00AF09C8">
        <w:rPr>
          <w:rFonts w:ascii="Times New Roman" w:hAnsi="Times New Roman" w:cs="Times New Roman"/>
          <w:sz w:val="24"/>
          <w:szCs w:val="24"/>
        </w:rPr>
        <w:t>: Nam 28</w:t>
      </w:r>
      <w:r w:rsidRPr="00AF09C8">
        <w:rPr>
          <w:rFonts w:ascii="Times New Roman" w:hAnsi="Times New Roman" w:cs="Times New Roman"/>
          <w:sz w:val="24"/>
          <w:szCs w:val="24"/>
        </w:rPr>
        <w:t>,</w:t>
      </w:r>
      <w:r w:rsidR="00212564" w:rsidRPr="00AF09C8">
        <w:rPr>
          <w:rFonts w:ascii="Times New Roman" w:hAnsi="Times New Roman" w:cs="Times New Roman"/>
          <w:sz w:val="24"/>
          <w:szCs w:val="24"/>
        </w:rPr>
        <w:t xml:space="preserve"> Nữ 47. T</w:t>
      </w:r>
      <w:r w:rsidRPr="00AF09C8">
        <w:rPr>
          <w:rFonts w:ascii="Times New Roman" w:hAnsi="Times New Roman" w:cs="Times New Roman"/>
          <w:sz w:val="24"/>
          <w:szCs w:val="24"/>
        </w:rPr>
        <w:t>rình độ chuyên môn</w:t>
      </w:r>
      <w:r w:rsidR="00212564" w:rsidRPr="00AF09C8">
        <w:rPr>
          <w:rFonts w:ascii="Times New Roman" w:hAnsi="Times New Roman" w:cs="Times New Roman"/>
          <w:sz w:val="24"/>
          <w:szCs w:val="24"/>
        </w:rPr>
        <w:t>: TS có 13 CB; ThS có 57 CB.</w:t>
      </w:r>
    </w:p>
    <w:p w:rsidR="000049AC" w:rsidRPr="00AF09C8" w:rsidRDefault="00A1405B" w:rsidP="008D4455">
      <w:pPr>
        <w:autoSpaceDE w:val="0"/>
        <w:autoSpaceDN w:val="0"/>
        <w:adjustRightInd w:val="0"/>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rPr>
        <w:t xml:space="preserve">- </w:t>
      </w:r>
      <w:r w:rsidR="000049AC" w:rsidRPr="00AF09C8">
        <w:rPr>
          <w:rFonts w:ascii="Times New Roman" w:hAnsi="Times New Roman" w:cs="Times New Roman"/>
          <w:sz w:val="24"/>
          <w:szCs w:val="24"/>
          <w:lang w:val="vi-VN"/>
        </w:rPr>
        <w:t xml:space="preserve">Trong năm học, Nhà trường tiến hành xây dựng đề án tái cấu trúc Tổ chuyên môn để phù hợp với sự phát triển của Nhà trường và nâng cao hiệu lực, hiệu quả quản lý. </w:t>
      </w:r>
      <w:r w:rsidR="000049AC" w:rsidRPr="00AF09C8">
        <w:rPr>
          <w:rFonts w:ascii="Times New Roman" w:hAnsi="Times New Roman" w:cs="Times New Roman"/>
          <w:sz w:val="24"/>
          <w:szCs w:val="24"/>
        </w:rPr>
        <w:t xml:space="preserve">Kiện toàn tổ chuyên môn từ 7 tổ thành 4 tổ; làm quy trình bổ nhiệm các tổ trưởng, tổ phó chuyên môn; </w:t>
      </w:r>
      <w:r w:rsidR="000049AC" w:rsidRPr="00AF09C8">
        <w:rPr>
          <w:rFonts w:ascii="Times New Roman" w:hAnsi="Times New Roman" w:cs="Times New Roman"/>
          <w:sz w:val="24"/>
          <w:szCs w:val="24"/>
          <w:lang w:val="vi-VN"/>
        </w:rPr>
        <w:t>Hiện nay có 04 tổ: Tổ Toán – Tin; Tổ Tự nhiên; Tổ Xã hội; Tổ Ngữ văn – Ngoại ngữ.</w:t>
      </w:r>
    </w:p>
    <w:p w:rsidR="000049AC" w:rsidRPr="00AF09C8" w:rsidRDefault="00A1405B" w:rsidP="008D4455">
      <w:pPr>
        <w:tabs>
          <w:tab w:val="left" w:pos="567"/>
        </w:tabs>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rPr>
        <w:t xml:space="preserve">- </w:t>
      </w:r>
      <w:r w:rsidR="000049AC" w:rsidRPr="00AF09C8">
        <w:rPr>
          <w:rFonts w:ascii="Times New Roman" w:hAnsi="Times New Roman" w:cs="Times New Roman"/>
          <w:sz w:val="24"/>
          <w:szCs w:val="24"/>
          <w:lang w:val="vi-VN"/>
        </w:rPr>
        <w:t xml:space="preserve">Thực hiện xây dựng kế hoạch bố trí giảng dạy ở tổ chuyên môn; sắp xếp, bố trí giáo viên trong các tổ tương đối phù hợp. </w:t>
      </w:r>
    </w:p>
    <w:p w:rsidR="000049AC" w:rsidRPr="00AF09C8" w:rsidRDefault="00A1405B" w:rsidP="008D4455">
      <w:pPr>
        <w:tabs>
          <w:tab w:val="left" w:pos="567"/>
        </w:tabs>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rPr>
        <w:t xml:space="preserve">- </w:t>
      </w:r>
      <w:r w:rsidR="000049AC" w:rsidRPr="00AF09C8">
        <w:rPr>
          <w:rFonts w:ascii="Times New Roman" w:hAnsi="Times New Roman" w:cs="Times New Roman"/>
          <w:sz w:val="24"/>
          <w:szCs w:val="24"/>
          <w:lang w:val="vi-VN"/>
        </w:rPr>
        <w:t>Công tác đào tạo, bồi dưỡng cán bộ được quan tâm, Trường đã tổ chức cử giáo viên tham gia các lớp bồi dưỡng thực hiện chương trình giáo dục phổ thông 2018, nâng cao năng lực ngoại ngữ, tin học; tập huấn bồi dưỡng học sinh giỏi; tập huấn chuyên môn do Sở Giáo dục và Đào tạo Nghệ An tổ chức. Cụ thể: 36 lượt giáo viên của Trường được bồi dưỡng thực hiện chương trình giáo dục phổ thông 2018; 05 giáo viên tham gia tập huấn nâng cao năng lực tin học; 11 giáo viên tham gia tập huấn chuyên môn do Sở Giáo dục và Đào tạo Nghệ An tổ chức; 04 giáo viên tập huấn giáo dục STEM.</w:t>
      </w:r>
    </w:p>
    <w:p w:rsidR="000049AC" w:rsidRPr="00AF09C8" w:rsidRDefault="000049AC" w:rsidP="008D4455">
      <w:pPr>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lang w:val="vi-VN"/>
        </w:rPr>
        <w:t>Có 13 thầy cô được nâng hạng giáo viên hạng 2;</w:t>
      </w:r>
    </w:p>
    <w:p w:rsidR="000049AC" w:rsidRPr="00AF09C8" w:rsidRDefault="000049AC" w:rsidP="008D4455">
      <w:pPr>
        <w:spacing w:after="0" w:line="288" w:lineRule="auto"/>
        <w:ind w:firstLine="567"/>
        <w:jc w:val="both"/>
        <w:rPr>
          <w:rFonts w:ascii="Times New Roman" w:hAnsi="Times New Roman" w:cs="Times New Roman"/>
          <w:sz w:val="24"/>
          <w:szCs w:val="24"/>
          <w:lang w:val="vi-VN"/>
        </w:rPr>
      </w:pPr>
      <w:r w:rsidRPr="00AF09C8">
        <w:rPr>
          <w:rFonts w:ascii="Times New Roman" w:hAnsi="Times New Roman" w:cs="Times New Roman"/>
          <w:sz w:val="24"/>
          <w:szCs w:val="24"/>
          <w:lang w:val="vi-VN"/>
        </w:rPr>
        <w:t>18 cán bộ viên chức của trường tham gia chấm thi viên chức cho thành phố Hà Nội.</w:t>
      </w:r>
    </w:p>
    <w:p w:rsidR="005F68C6" w:rsidRPr="00AF09C8" w:rsidRDefault="005F68C6"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lang w:val="vi-VN"/>
        </w:rPr>
        <w:t xml:space="preserve">- </w:t>
      </w:r>
      <w:r w:rsidR="00DD192C" w:rsidRPr="00AF09C8">
        <w:rPr>
          <w:rFonts w:ascii="Times New Roman" w:hAnsi="Times New Roman" w:cs="Times New Roman"/>
          <w:sz w:val="24"/>
          <w:szCs w:val="24"/>
          <w:lang w:val="vi-VN"/>
        </w:rPr>
        <w:t>Kết quả thực hiện k</w:t>
      </w:r>
      <w:r w:rsidRPr="00AF09C8">
        <w:rPr>
          <w:rFonts w:ascii="Times New Roman" w:hAnsi="Times New Roman" w:cs="Times New Roman"/>
          <w:sz w:val="24"/>
          <w:szCs w:val="24"/>
          <w:lang w:val="vi-VN"/>
        </w:rPr>
        <w:t>ế hoạch và kinh phí đào tạo, phát triển độ</w:t>
      </w:r>
      <w:r w:rsidR="00212564" w:rsidRPr="00AF09C8">
        <w:rPr>
          <w:rFonts w:ascii="Times New Roman" w:hAnsi="Times New Roman" w:cs="Times New Roman"/>
          <w:sz w:val="24"/>
          <w:szCs w:val="24"/>
          <w:lang w:val="vi-VN"/>
        </w:rPr>
        <w:t>i ngũ: Các cán bộ đang tham gia đi học NCS và tăng cường năng lực ngoại ngữ theo đề án phát triển ngoại ngữ</w:t>
      </w:r>
      <w:r w:rsidR="00877E97" w:rsidRPr="00AF09C8">
        <w:rPr>
          <w:rFonts w:ascii="Times New Roman" w:hAnsi="Times New Roman" w:cs="Times New Roman"/>
          <w:sz w:val="24"/>
          <w:szCs w:val="24"/>
          <w:lang w:val="vi-VN"/>
        </w:rPr>
        <w:t xml:space="preserve"> thực hiện đúng kế hoạch. Kế hoạch học</w:t>
      </w:r>
      <w:r w:rsidR="00877E97" w:rsidRPr="00AF09C8">
        <w:rPr>
          <w:rFonts w:ascii="Times New Roman" w:hAnsi="Times New Roman" w:cs="Times New Roman"/>
          <w:sz w:val="24"/>
          <w:szCs w:val="24"/>
        </w:rPr>
        <w:t xml:space="preserve"> tập chính trị (trung cấp và cao cấp) chưa cử được cán bộ tham gia như kế hoạch.</w:t>
      </w:r>
    </w:p>
    <w:p w:rsidR="005F68C6" w:rsidRPr="00AF09C8" w:rsidRDefault="00DD192C"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lang w:val="vi-VN"/>
        </w:rPr>
        <w:t>- Kết quả</w:t>
      </w:r>
      <w:r w:rsidR="005F68C6" w:rsidRPr="00AF09C8">
        <w:rPr>
          <w:rFonts w:ascii="Times New Roman" w:hAnsi="Times New Roman" w:cs="Times New Roman"/>
          <w:sz w:val="24"/>
          <w:szCs w:val="24"/>
        </w:rPr>
        <w:t xml:space="preserve"> thi đua khen thưởng của đơn vị</w:t>
      </w:r>
      <w:r w:rsidR="00183EEA" w:rsidRPr="00AF09C8">
        <w:rPr>
          <w:rFonts w:ascii="Times New Roman" w:hAnsi="Times New Roman" w:cs="Times New Roman"/>
          <w:sz w:val="24"/>
          <w:szCs w:val="24"/>
        </w:rPr>
        <w:t xml:space="preserve">: </w:t>
      </w:r>
      <w:r w:rsidR="00C6253C" w:rsidRPr="00AF09C8">
        <w:rPr>
          <w:rFonts w:ascii="Times New Roman" w:hAnsi="Times New Roman" w:cs="Times New Roman"/>
          <w:sz w:val="24"/>
          <w:szCs w:val="24"/>
        </w:rPr>
        <w:t xml:space="preserve">70 CB </w:t>
      </w:r>
      <w:r w:rsidR="00D50E4B" w:rsidRPr="00AF09C8">
        <w:rPr>
          <w:rFonts w:ascii="Times New Roman" w:hAnsi="Times New Roman" w:cs="Times New Roman"/>
          <w:sz w:val="24"/>
          <w:szCs w:val="24"/>
        </w:rPr>
        <w:t xml:space="preserve">được đề nghị </w:t>
      </w:r>
      <w:r w:rsidR="00C6253C" w:rsidRPr="00AF09C8">
        <w:rPr>
          <w:rFonts w:ascii="Times New Roman" w:hAnsi="Times New Roman" w:cs="Times New Roman"/>
          <w:sz w:val="24"/>
          <w:szCs w:val="24"/>
        </w:rPr>
        <w:t xml:space="preserve">đạt danh hiệu Hoàn thành nhiệm vụ; </w:t>
      </w:r>
      <w:r w:rsidR="00B249FE" w:rsidRPr="00AF09C8">
        <w:rPr>
          <w:rFonts w:ascii="Times New Roman" w:hAnsi="Times New Roman" w:cs="Times New Roman"/>
          <w:sz w:val="24"/>
          <w:szCs w:val="24"/>
        </w:rPr>
        <w:t>67</w:t>
      </w:r>
      <w:r w:rsidR="00157BCD" w:rsidRPr="00AF09C8">
        <w:rPr>
          <w:rFonts w:ascii="Times New Roman" w:hAnsi="Times New Roman" w:cs="Times New Roman"/>
          <w:sz w:val="24"/>
          <w:szCs w:val="24"/>
        </w:rPr>
        <w:t xml:space="preserve"> </w:t>
      </w:r>
      <w:r w:rsidR="00D50E4B" w:rsidRPr="00AF09C8">
        <w:rPr>
          <w:rFonts w:ascii="Times New Roman" w:hAnsi="Times New Roman" w:cs="Times New Roman"/>
          <w:sz w:val="24"/>
          <w:szCs w:val="24"/>
        </w:rPr>
        <w:t xml:space="preserve">được đề nghị </w:t>
      </w:r>
      <w:r w:rsidR="00157BCD" w:rsidRPr="00AF09C8">
        <w:rPr>
          <w:rFonts w:ascii="Times New Roman" w:hAnsi="Times New Roman" w:cs="Times New Roman"/>
          <w:sz w:val="24"/>
          <w:szCs w:val="24"/>
        </w:rPr>
        <w:t>CB đạt danh hiệu lao động tiên tiến</w:t>
      </w:r>
      <w:r w:rsidRPr="00AF09C8">
        <w:rPr>
          <w:rFonts w:ascii="Times New Roman" w:hAnsi="Times New Roman" w:cs="Times New Roman"/>
          <w:sz w:val="24"/>
          <w:szCs w:val="24"/>
          <w:lang w:val="vi-VN"/>
        </w:rPr>
        <w:t>.</w:t>
      </w:r>
      <w:r w:rsidR="00157BCD" w:rsidRPr="00AF09C8">
        <w:rPr>
          <w:rFonts w:ascii="Times New Roman" w:hAnsi="Times New Roman" w:cs="Times New Roman"/>
          <w:sz w:val="24"/>
          <w:szCs w:val="24"/>
        </w:rPr>
        <w:t xml:space="preserve"> 10 CB </w:t>
      </w:r>
      <w:r w:rsidR="00D50E4B" w:rsidRPr="00AF09C8">
        <w:rPr>
          <w:rFonts w:ascii="Times New Roman" w:hAnsi="Times New Roman" w:cs="Times New Roman"/>
          <w:sz w:val="24"/>
          <w:szCs w:val="24"/>
        </w:rPr>
        <w:t xml:space="preserve">được đề nghị </w:t>
      </w:r>
      <w:r w:rsidR="00157BCD" w:rsidRPr="00AF09C8">
        <w:rPr>
          <w:rFonts w:ascii="Times New Roman" w:hAnsi="Times New Roman" w:cs="Times New Roman"/>
          <w:sz w:val="24"/>
          <w:szCs w:val="24"/>
        </w:rPr>
        <w:t>đạt danh hiệu Chiến sỹ thi đua cấp cơ sở.</w:t>
      </w:r>
    </w:p>
    <w:p w:rsidR="00127D6D" w:rsidRPr="00AF09C8" w:rsidRDefault="00127D6D" w:rsidP="008D4455">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0C6381" w:rsidRPr="00AF09C8" w:rsidRDefault="00B249FE" w:rsidP="008D4455">
      <w:pPr>
        <w:widowControl w:val="0"/>
        <w:tabs>
          <w:tab w:val="left" w:pos="0"/>
          <w:tab w:val="left" w:pos="993"/>
        </w:tabs>
        <w:spacing w:after="0"/>
        <w:ind w:firstLine="567"/>
        <w:jc w:val="both"/>
        <w:rPr>
          <w:rFonts w:ascii="Times New Roman" w:hAnsi="Times New Roman" w:cs="Times New Roman"/>
          <w:sz w:val="24"/>
          <w:szCs w:val="24"/>
          <w:lang w:val="vi-VN"/>
        </w:rPr>
      </w:pPr>
      <w:r w:rsidRPr="00AF09C8">
        <w:rPr>
          <w:rFonts w:ascii="Times New Roman" w:hAnsi="Times New Roman" w:cs="Times New Roman"/>
          <w:sz w:val="24"/>
          <w:szCs w:val="24"/>
          <w:lang w:val="vi-VN"/>
        </w:rPr>
        <w:t>C</w:t>
      </w:r>
      <w:r w:rsidR="000C6381" w:rsidRPr="00AF09C8">
        <w:rPr>
          <w:rFonts w:ascii="Times New Roman" w:hAnsi="Times New Roman" w:cs="Times New Roman"/>
          <w:sz w:val="24"/>
          <w:szCs w:val="24"/>
          <w:lang w:val="vi-VN"/>
        </w:rPr>
        <w:t xml:space="preserve">hất lượng đội ngũ chưa đồng đều ở các môn, thiếu giáo viên giảng dạy các môn học bằng tiếng Anh cho hệ Chất lượng cao; </w:t>
      </w:r>
      <w:r w:rsidR="000C6381" w:rsidRPr="00AF09C8">
        <w:rPr>
          <w:rFonts w:ascii="Times New Roman" w:hAnsi="Times New Roman"/>
          <w:sz w:val="24"/>
          <w:szCs w:val="24"/>
        </w:rPr>
        <w:t>Đội ngũ GV cơ hữu chưa đáp ứng đầy đủ yêu cầu dạy hệ CLC nên phải mời thỉnh giảng khá nhiều.</w:t>
      </w:r>
      <w:r w:rsidR="000C6381" w:rsidRPr="00AF09C8">
        <w:rPr>
          <w:sz w:val="24"/>
          <w:szCs w:val="24"/>
        </w:rPr>
        <w:t xml:space="preserve"> </w:t>
      </w:r>
    </w:p>
    <w:p w:rsidR="005F68C6" w:rsidRPr="00AF09C8" w:rsidRDefault="00062E3B" w:rsidP="008D4455">
      <w:pPr>
        <w:pStyle w:val="BodyText"/>
        <w:spacing w:line="288" w:lineRule="auto"/>
        <w:ind w:firstLine="567"/>
        <w:rPr>
          <w:spacing w:val="-2"/>
          <w:lang w:val="nl-NL"/>
        </w:rPr>
      </w:pPr>
      <w:r w:rsidRPr="00AF09C8">
        <w:t xml:space="preserve">5. </w:t>
      </w:r>
      <w:r w:rsidR="005F68C6" w:rsidRPr="00AF09C8">
        <w:t>Công tác về người học</w:t>
      </w:r>
    </w:p>
    <w:p w:rsidR="00A6767E" w:rsidRPr="00AF09C8" w:rsidRDefault="00A6767E" w:rsidP="008D4455">
      <w:pPr>
        <w:pStyle w:val="BodyText"/>
        <w:spacing w:line="288" w:lineRule="auto"/>
        <w:ind w:firstLine="567"/>
        <w:rPr>
          <w:spacing w:val="-2"/>
          <w:lang w:val="vi-VN"/>
        </w:rPr>
      </w:pPr>
      <w:r w:rsidRPr="00AF09C8">
        <w:rPr>
          <w:lang w:val="vi-VN"/>
        </w:rPr>
        <w:t>5.1</w:t>
      </w:r>
      <w:r w:rsidR="00336305" w:rsidRPr="00AF09C8">
        <w:t>.</w:t>
      </w:r>
      <w:r w:rsidRPr="00AF09C8">
        <w:rPr>
          <w:lang w:val="vi-VN"/>
        </w:rPr>
        <w:t xml:space="preserve"> Công tác tuyển sinh</w:t>
      </w:r>
    </w:p>
    <w:p w:rsidR="00336305" w:rsidRPr="00AF09C8" w:rsidRDefault="00336305"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877E97" w:rsidRPr="00AF09C8" w:rsidRDefault="00877E97"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K</w:t>
      </w:r>
      <w:r w:rsidR="005F68C6" w:rsidRPr="00AF09C8">
        <w:rPr>
          <w:rFonts w:ascii="Times New Roman" w:hAnsi="Times New Roman" w:cs="Times New Roman"/>
          <w:sz w:val="24"/>
          <w:szCs w:val="24"/>
        </w:rPr>
        <w:t>ết quả tuyển sinh</w:t>
      </w:r>
      <w:r w:rsidRPr="00AF09C8">
        <w:rPr>
          <w:rFonts w:ascii="Times New Roman" w:hAnsi="Times New Roman" w:cs="Times New Roman"/>
          <w:sz w:val="24"/>
          <w:szCs w:val="24"/>
        </w:rPr>
        <w:t xml:space="preserve">: </w:t>
      </w:r>
    </w:p>
    <w:tbl>
      <w:tblPr>
        <w:tblW w:w="9864" w:type="dxa"/>
        <w:jc w:val="center"/>
        <w:tblInd w:w="-125" w:type="dxa"/>
        <w:tblLayout w:type="fixed"/>
        <w:tblLook w:val="04A0" w:firstRow="1" w:lastRow="0" w:firstColumn="1" w:lastColumn="0" w:noHBand="0" w:noVBand="1"/>
      </w:tblPr>
      <w:tblGrid>
        <w:gridCol w:w="1701"/>
        <w:gridCol w:w="907"/>
        <w:gridCol w:w="907"/>
        <w:gridCol w:w="907"/>
        <w:gridCol w:w="907"/>
        <w:gridCol w:w="907"/>
        <w:gridCol w:w="907"/>
        <w:gridCol w:w="907"/>
        <w:gridCol w:w="907"/>
        <w:gridCol w:w="907"/>
      </w:tblGrid>
      <w:tr w:rsidR="00AF09C8" w:rsidRPr="00AF09C8" w:rsidTr="00AF09C8">
        <w:trPr>
          <w:trHeight w:val="552"/>
          <w:jc w:val="center"/>
        </w:trPr>
        <w:tc>
          <w:tcPr>
            <w:tcW w:w="1701" w:type="dxa"/>
            <w:tcBorders>
              <w:top w:val="single" w:sz="4" w:space="0" w:color="auto"/>
              <w:left w:val="single" w:sz="4" w:space="0" w:color="000000"/>
              <w:bottom w:val="single" w:sz="4" w:space="0" w:color="auto"/>
              <w:right w:val="single" w:sz="4" w:space="0" w:color="000000"/>
            </w:tcBorders>
            <w:vAlign w:val="center"/>
          </w:tcPr>
          <w:p w:rsidR="00877E97" w:rsidRPr="00AF09C8" w:rsidRDefault="00877E97" w:rsidP="00AF09C8">
            <w:pPr>
              <w:spacing w:after="0" w:line="288" w:lineRule="auto"/>
              <w:jc w:val="center"/>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lastRenderedPageBreak/>
              <w:t>Hệ chuyên</w:t>
            </w:r>
          </w:p>
        </w:tc>
        <w:tc>
          <w:tcPr>
            <w:tcW w:w="907" w:type="dxa"/>
            <w:tcBorders>
              <w:top w:val="single" w:sz="4" w:space="0" w:color="auto"/>
              <w:left w:val="single" w:sz="4" w:space="0" w:color="000000"/>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Toán</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Tin</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Lý</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Hóa</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Sinh</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Anh</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Văn</w:t>
            </w:r>
          </w:p>
        </w:tc>
        <w:tc>
          <w:tcPr>
            <w:tcW w:w="907" w:type="dxa"/>
            <w:tcBorders>
              <w:top w:val="single" w:sz="4" w:space="0" w:color="auto"/>
              <w:left w:val="nil"/>
              <w:bottom w:val="single" w:sz="4" w:space="0" w:color="auto"/>
              <w:right w:val="single" w:sz="4" w:space="0" w:color="000000"/>
            </w:tcBorders>
            <w:shd w:val="clear" w:color="auto" w:fill="auto"/>
            <w:vAlign w:val="center"/>
          </w:tcPr>
          <w:p w:rsidR="00877E97" w:rsidRPr="00AF09C8" w:rsidRDefault="00D50E4B"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CLC</w:t>
            </w:r>
          </w:p>
        </w:tc>
        <w:tc>
          <w:tcPr>
            <w:tcW w:w="907" w:type="dxa"/>
            <w:tcBorders>
              <w:top w:val="single" w:sz="4" w:space="0" w:color="auto"/>
              <w:left w:val="nil"/>
              <w:bottom w:val="single" w:sz="4" w:space="0" w:color="auto"/>
              <w:right w:val="single" w:sz="4" w:space="0" w:color="000000"/>
            </w:tcBorders>
            <w:vAlign w:val="center"/>
          </w:tcPr>
          <w:p w:rsidR="00877E97" w:rsidRPr="00AF09C8" w:rsidRDefault="00877E97" w:rsidP="00D50E4B">
            <w:pPr>
              <w:spacing w:after="0" w:line="288"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Tổng</w:t>
            </w:r>
          </w:p>
        </w:tc>
      </w:tr>
      <w:tr w:rsidR="00AF09C8" w:rsidRPr="00AF09C8" w:rsidTr="00AF09C8">
        <w:trPr>
          <w:trHeight w:val="552"/>
          <w:jc w:val="center"/>
        </w:trPr>
        <w:tc>
          <w:tcPr>
            <w:tcW w:w="1701" w:type="dxa"/>
            <w:tcBorders>
              <w:top w:val="single" w:sz="4" w:space="0" w:color="auto"/>
              <w:left w:val="single" w:sz="4" w:space="0" w:color="000000"/>
              <w:bottom w:val="single" w:sz="4" w:space="0" w:color="auto"/>
              <w:right w:val="single" w:sz="4" w:space="0" w:color="000000"/>
            </w:tcBorders>
            <w:vAlign w:val="center"/>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Số lượng</w:t>
            </w:r>
          </w:p>
        </w:tc>
        <w:tc>
          <w:tcPr>
            <w:tcW w:w="907"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40</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41</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44</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42</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59</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124</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33</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877E97" w:rsidRPr="00AF09C8" w:rsidRDefault="00877E97" w:rsidP="00AF09C8">
            <w:pPr>
              <w:spacing w:after="0" w:line="288" w:lineRule="auto"/>
              <w:jc w:val="center"/>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94</w:t>
            </w:r>
          </w:p>
        </w:tc>
        <w:tc>
          <w:tcPr>
            <w:tcW w:w="907" w:type="dxa"/>
            <w:tcBorders>
              <w:top w:val="single" w:sz="4" w:space="0" w:color="auto"/>
              <w:left w:val="nil"/>
              <w:bottom w:val="single" w:sz="4" w:space="0" w:color="auto"/>
              <w:right w:val="single" w:sz="4" w:space="0" w:color="000000"/>
            </w:tcBorders>
            <w:vAlign w:val="center"/>
          </w:tcPr>
          <w:p w:rsidR="00877E97" w:rsidRPr="00AF09C8" w:rsidRDefault="00877E97" w:rsidP="00AF09C8">
            <w:pPr>
              <w:spacing w:after="0" w:line="288" w:lineRule="auto"/>
              <w:jc w:val="center"/>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477</w:t>
            </w:r>
          </w:p>
        </w:tc>
      </w:tr>
    </w:tbl>
    <w:p w:rsidR="00127D6D" w:rsidRPr="00AF09C8" w:rsidRDefault="00127D6D" w:rsidP="008D4455">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877E97" w:rsidRPr="00AF09C8" w:rsidRDefault="00553173" w:rsidP="008D4455">
      <w:pPr>
        <w:pStyle w:val="BodyText"/>
        <w:spacing w:line="288" w:lineRule="auto"/>
        <w:ind w:firstLine="567"/>
        <w:rPr>
          <w:b w:val="0"/>
          <w:spacing w:val="-2"/>
        </w:rPr>
      </w:pPr>
      <w:r w:rsidRPr="00AF09C8">
        <w:rPr>
          <w:b w:val="0"/>
          <w:spacing w:val="-2"/>
        </w:rPr>
        <w:t xml:space="preserve">- Chất lượng đầu vào của học sinh tương đối thấp, đặc biệt đối với hệ Chất lượng cao. </w:t>
      </w:r>
    </w:p>
    <w:p w:rsidR="004D6167" w:rsidRPr="00AF09C8" w:rsidRDefault="004D6167" w:rsidP="008D4455">
      <w:pPr>
        <w:spacing w:after="0" w:line="288" w:lineRule="auto"/>
        <w:ind w:firstLine="567"/>
        <w:jc w:val="both"/>
        <w:rPr>
          <w:rFonts w:ascii="Times New Roman" w:hAnsi="Times New Roman" w:cs="Times New Roman"/>
          <w:b/>
          <w:sz w:val="24"/>
          <w:szCs w:val="24"/>
          <w:lang w:val="vi-VN"/>
        </w:rPr>
      </w:pPr>
      <w:r w:rsidRPr="00AF09C8">
        <w:rPr>
          <w:rFonts w:ascii="Times New Roman" w:hAnsi="Times New Roman" w:cs="Times New Roman"/>
          <w:b/>
          <w:sz w:val="24"/>
          <w:szCs w:val="24"/>
          <w:lang w:val="vi-VN"/>
        </w:rPr>
        <w:t>5.2. Công tác hỗ trợ người học</w:t>
      </w:r>
    </w:p>
    <w:p w:rsidR="00336305" w:rsidRPr="00AF09C8" w:rsidRDefault="00336305"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553173" w:rsidRPr="00AF09C8" w:rsidRDefault="00AF09C8"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00553173" w:rsidRPr="00AF09C8">
        <w:rPr>
          <w:rFonts w:ascii="Times New Roman" w:eastAsia="Times New Roman" w:hAnsi="Times New Roman" w:cs="Times New Roman"/>
          <w:bCs/>
          <w:spacing w:val="-2"/>
          <w:sz w:val="24"/>
          <w:szCs w:val="24"/>
        </w:rPr>
        <w:t>Nhà trường quan tâm đến công tác Quản lý học sinh thông qua cán bộ QLHS và đội ngũ giáo viên chủ nhiệm lớp. Phần lớn giáo viên chủ nhiệm tâm huyết, sát sao tình hình học sinh; đã động viên, khích lệ học sinh trong rèn luyện và học tập, được phụ huynh đánh giá cao.</w:t>
      </w:r>
    </w:p>
    <w:p w:rsidR="00E90478" w:rsidRPr="00AF09C8" w:rsidRDefault="00AF09C8"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00E90478" w:rsidRPr="00AF09C8">
        <w:rPr>
          <w:rFonts w:ascii="Times New Roman" w:eastAsia="Times New Roman" w:hAnsi="Times New Roman" w:cs="Times New Roman"/>
          <w:bCs/>
          <w:spacing w:val="-2"/>
          <w:sz w:val="24"/>
          <w:szCs w:val="24"/>
        </w:rPr>
        <w:t>Nhà trường đã thức hiện đầy đủ các chế độ miễn giảm học phí cho các học sinh thuộc diện gia đình chính sách (6 HS thuộc diện hộ nghèo, 15 HS thuộc diện con TBB).</w:t>
      </w:r>
    </w:p>
    <w:p w:rsidR="00E90478" w:rsidRPr="00AF09C8" w:rsidRDefault="00AF09C8"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00D50E4B" w:rsidRPr="00AF09C8">
        <w:rPr>
          <w:rFonts w:ascii="Times New Roman" w:eastAsia="Times New Roman" w:hAnsi="Times New Roman" w:cs="Times New Roman"/>
          <w:bCs/>
          <w:spacing w:val="-2"/>
          <w:sz w:val="24"/>
          <w:szCs w:val="24"/>
        </w:rPr>
        <w:t xml:space="preserve">Trong năm học học sinh của </w:t>
      </w:r>
      <w:r w:rsidR="00283915" w:rsidRPr="00AF09C8">
        <w:rPr>
          <w:rFonts w:ascii="Times New Roman" w:eastAsia="Times New Roman" w:hAnsi="Times New Roman" w:cs="Times New Roman"/>
          <w:bCs/>
          <w:spacing w:val="-2"/>
          <w:sz w:val="24"/>
          <w:szCs w:val="24"/>
        </w:rPr>
        <w:t xml:space="preserve">trường đã </w:t>
      </w:r>
      <w:r w:rsidR="00D50E4B" w:rsidRPr="00AF09C8">
        <w:rPr>
          <w:rFonts w:ascii="Times New Roman" w:eastAsia="Times New Roman" w:hAnsi="Times New Roman" w:cs="Times New Roman"/>
          <w:bCs/>
          <w:spacing w:val="-2"/>
          <w:sz w:val="24"/>
          <w:szCs w:val="24"/>
        </w:rPr>
        <w:t xml:space="preserve">nhận được nhiều loại </w:t>
      </w:r>
      <w:r w:rsidR="00283915" w:rsidRPr="00AF09C8">
        <w:rPr>
          <w:rFonts w:ascii="Times New Roman" w:eastAsia="Times New Roman" w:hAnsi="Times New Roman" w:cs="Times New Roman"/>
          <w:bCs/>
          <w:spacing w:val="-2"/>
          <w:sz w:val="24"/>
          <w:szCs w:val="24"/>
        </w:rPr>
        <w:t>học bổng khuyến khích học</w:t>
      </w:r>
      <w:r w:rsidR="00D50E4B" w:rsidRPr="00AF09C8">
        <w:rPr>
          <w:rFonts w:ascii="Times New Roman" w:eastAsia="Times New Roman" w:hAnsi="Times New Roman" w:cs="Times New Roman"/>
          <w:bCs/>
          <w:spacing w:val="-2"/>
          <w:sz w:val="24"/>
          <w:szCs w:val="24"/>
        </w:rPr>
        <w:t xml:space="preserve"> tập, hỗ trợ khó khăn:</w:t>
      </w:r>
      <w:r w:rsidR="00283915" w:rsidRPr="00AF09C8">
        <w:rPr>
          <w:rFonts w:ascii="Times New Roman" w:eastAsia="Times New Roman" w:hAnsi="Times New Roman" w:cs="Times New Roman"/>
          <w:bCs/>
          <w:spacing w:val="-2"/>
          <w:sz w:val="24"/>
          <w:szCs w:val="24"/>
        </w:rPr>
        <w:t xml:space="preserve"> </w:t>
      </w:r>
    </w:p>
    <w:p w:rsidR="00283915" w:rsidRPr="00AF09C8" w:rsidRDefault="00283915"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ab/>
        <w:t>+</w:t>
      </w:r>
      <w:r w:rsidR="00277117" w:rsidRPr="00AF09C8">
        <w:rPr>
          <w:rFonts w:ascii="Times New Roman" w:eastAsia="Times New Roman" w:hAnsi="Times New Roman" w:cs="Times New Roman"/>
          <w:bCs/>
          <w:spacing w:val="-2"/>
          <w:sz w:val="24"/>
          <w:szCs w:val="24"/>
        </w:rPr>
        <w:t xml:space="preserve"> </w:t>
      </w:r>
      <w:r w:rsidRPr="00AF09C8">
        <w:rPr>
          <w:rFonts w:ascii="Times New Roman" w:eastAsia="Times New Roman" w:hAnsi="Times New Roman" w:cs="Times New Roman"/>
          <w:bCs/>
          <w:spacing w:val="-2"/>
          <w:sz w:val="24"/>
          <w:szCs w:val="24"/>
        </w:rPr>
        <w:t>Học bổng O</w:t>
      </w:r>
      <w:r w:rsidR="00277117" w:rsidRPr="00AF09C8">
        <w:rPr>
          <w:rFonts w:ascii="Times New Roman" w:eastAsia="Times New Roman" w:hAnsi="Times New Roman" w:cs="Times New Roman"/>
          <w:bCs/>
          <w:spacing w:val="-2"/>
          <w:sz w:val="24"/>
          <w:szCs w:val="24"/>
        </w:rPr>
        <w:t>don Vallet có 12 h</w:t>
      </w:r>
      <w:r w:rsidR="001F7A73" w:rsidRPr="00AF09C8">
        <w:rPr>
          <w:rFonts w:ascii="Times New Roman" w:eastAsia="Times New Roman" w:hAnsi="Times New Roman" w:cs="Times New Roman"/>
          <w:bCs/>
          <w:spacing w:val="-2"/>
          <w:sz w:val="24"/>
          <w:szCs w:val="24"/>
        </w:rPr>
        <w:t>ọc sinh, mỗi HS nhận 10.500.000 đồng</w:t>
      </w:r>
    </w:p>
    <w:p w:rsidR="008F669F" w:rsidRPr="005B0791" w:rsidRDefault="00D50E4B" w:rsidP="008D4455">
      <w:pPr>
        <w:shd w:val="clear" w:color="auto" w:fill="FFFFFF"/>
        <w:spacing w:after="0" w:line="288" w:lineRule="auto"/>
        <w:ind w:firstLine="567"/>
        <w:jc w:val="both"/>
        <w:rPr>
          <w:rFonts w:ascii="Times New Roman" w:eastAsia="Times New Roman" w:hAnsi="Times New Roman" w:cs="Times New Roman"/>
          <w:bCs/>
          <w:color w:val="000000" w:themeColor="text1"/>
          <w:spacing w:val="-2"/>
          <w:sz w:val="24"/>
          <w:szCs w:val="24"/>
        </w:rPr>
      </w:pPr>
      <w:r w:rsidRPr="00AF09C8">
        <w:rPr>
          <w:rFonts w:ascii="Times New Roman" w:eastAsia="Times New Roman" w:hAnsi="Times New Roman" w:cs="Times New Roman"/>
          <w:bCs/>
          <w:spacing w:val="-2"/>
          <w:sz w:val="24"/>
          <w:szCs w:val="24"/>
        </w:rPr>
        <w:t xml:space="preserve">  </w:t>
      </w:r>
      <w:r w:rsidR="008F669F" w:rsidRPr="00AF09C8">
        <w:rPr>
          <w:rFonts w:ascii="Times New Roman" w:eastAsia="Times New Roman" w:hAnsi="Times New Roman" w:cs="Times New Roman"/>
          <w:bCs/>
          <w:spacing w:val="-2"/>
          <w:sz w:val="24"/>
          <w:szCs w:val="24"/>
        </w:rPr>
        <w:t xml:space="preserve">+ Học bổng Viện NCCC về Toán: </w:t>
      </w:r>
      <w:r w:rsidRPr="005B0791">
        <w:rPr>
          <w:rFonts w:ascii="Times New Roman" w:eastAsia="Times New Roman" w:hAnsi="Times New Roman" w:cs="Times New Roman"/>
          <w:bCs/>
          <w:color w:val="000000" w:themeColor="text1"/>
          <w:spacing w:val="-2"/>
          <w:sz w:val="24"/>
          <w:szCs w:val="24"/>
        </w:rPr>
        <w:t xml:space="preserve">3 </w:t>
      </w:r>
      <w:r w:rsidR="00DC6969" w:rsidRPr="005B0791">
        <w:rPr>
          <w:rFonts w:ascii="Times New Roman" w:eastAsia="Times New Roman" w:hAnsi="Times New Roman" w:cs="Times New Roman"/>
          <w:bCs/>
          <w:color w:val="000000" w:themeColor="text1"/>
          <w:spacing w:val="-2"/>
          <w:sz w:val="24"/>
          <w:szCs w:val="24"/>
        </w:rPr>
        <w:t>học sinh</w:t>
      </w:r>
      <w:r w:rsidR="00AF09C8" w:rsidRPr="005B0791">
        <w:rPr>
          <w:rFonts w:ascii="Times New Roman" w:eastAsia="Times New Roman" w:hAnsi="Times New Roman" w:cs="Times New Roman"/>
          <w:bCs/>
          <w:color w:val="000000" w:themeColor="text1"/>
          <w:spacing w:val="-2"/>
          <w:sz w:val="24"/>
          <w:szCs w:val="24"/>
        </w:rPr>
        <w:t>, mỗi học sinh nhận</w:t>
      </w:r>
      <w:r w:rsidRPr="005B0791">
        <w:rPr>
          <w:rFonts w:ascii="Times New Roman" w:eastAsia="Times New Roman" w:hAnsi="Times New Roman" w:cs="Times New Roman"/>
          <w:bCs/>
          <w:color w:val="000000" w:themeColor="text1"/>
          <w:spacing w:val="-2"/>
          <w:sz w:val="24"/>
          <w:szCs w:val="24"/>
        </w:rPr>
        <w:t xml:space="preserve"> 21.000.000</w:t>
      </w:r>
      <w:r w:rsidR="001F7A73" w:rsidRPr="005B0791">
        <w:rPr>
          <w:rFonts w:ascii="Times New Roman" w:eastAsia="Times New Roman" w:hAnsi="Times New Roman" w:cs="Times New Roman"/>
          <w:bCs/>
          <w:color w:val="000000" w:themeColor="text1"/>
          <w:spacing w:val="-2"/>
          <w:sz w:val="24"/>
          <w:szCs w:val="24"/>
        </w:rPr>
        <w:t xml:space="preserve"> đồng</w:t>
      </w:r>
    </w:p>
    <w:p w:rsidR="00277117" w:rsidRPr="005B0791" w:rsidRDefault="00D50E4B" w:rsidP="008D4455">
      <w:pPr>
        <w:shd w:val="clear" w:color="auto" w:fill="FFFFFF"/>
        <w:spacing w:after="0" w:line="288" w:lineRule="auto"/>
        <w:ind w:firstLine="567"/>
        <w:jc w:val="both"/>
        <w:rPr>
          <w:rFonts w:ascii="Times New Roman" w:eastAsia="Times New Roman" w:hAnsi="Times New Roman" w:cs="Times New Roman"/>
          <w:bCs/>
          <w:color w:val="000000" w:themeColor="text1"/>
          <w:spacing w:val="-2"/>
          <w:sz w:val="24"/>
          <w:szCs w:val="24"/>
        </w:rPr>
      </w:pPr>
      <w:r w:rsidRPr="005B0791">
        <w:rPr>
          <w:rFonts w:ascii="Times New Roman" w:eastAsia="Times New Roman" w:hAnsi="Times New Roman" w:cs="Times New Roman"/>
          <w:bCs/>
          <w:color w:val="000000" w:themeColor="text1"/>
          <w:spacing w:val="-2"/>
          <w:sz w:val="24"/>
          <w:szCs w:val="24"/>
        </w:rPr>
        <w:t xml:space="preserve">  </w:t>
      </w:r>
      <w:r w:rsidR="00277117" w:rsidRPr="005B0791">
        <w:rPr>
          <w:rFonts w:ascii="Times New Roman" w:eastAsia="Times New Roman" w:hAnsi="Times New Roman" w:cs="Times New Roman"/>
          <w:bCs/>
          <w:color w:val="000000" w:themeColor="text1"/>
          <w:spacing w:val="-2"/>
          <w:sz w:val="24"/>
          <w:szCs w:val="24"/>
        </w:rPr>
        <w:t>+ Học bổng khuyến khích học tâp dành cho học sinh hệ Chuyên và hệ Chất lượng cao, tổng trị giá hơn bảy trăm triệu đồng.</w:t>
      </w:r>
    </w:p>
    <w:p w:rsidR="00277117" w:rsidRDefault="00277117"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sidRPr="005B0791">
        <w:rPr>
          <w:rFonts w:ascii="Times New Roman" w:eastAsia="Times New Roman" w:hAnsi="Times New Roman" w:cs="Times New Roman"/>
          <w:bCs/>
          <w:color w:val="000000" w:themeColor="text1"/>
          <w:spacing w:val="-2"/>
          <w:sz w:val="24"/>
          <w:szCs w:val="24"/>
        </w:rPr>
        <w:tab/>
        <w:t xml:space="preserve">+ Học </w:t>
      </w:r>
      <w:r w:rsidR="008F669F" w:rsidRPr="005B0791">
        <w:rPr>
          <w:rFonts w:ascii="Times New Roman" w:eastAsia="Times New Roman" w:hAnsi="Times New Roman" w:cs="Times New Roman"/>
          <w:bCs/>
          <w:color w:val="000000" w:themeColor="text1"/>
          <w:spacing w:val="-2"/>
          <w:sz w:val="24"/>
          <w:szCs w:val="24"/>
        </w:rPr>
        <w:t xml:space="preserve">sinh </w:t>
      </w:r>
      <w:r w:rsidR="00D50E4B" w:rsidRPr="005B0791">
        <w:rPr>
          <w:rFonts w:ascii="Times New Roman" w:eastAsia="Times New Roman" w:hAnsi="Times New Roman" w:cs="Times New Roman"/>
          <w:bCs/>
          <w:color w:val="000000" w:themeColor="text1"/>
          <w:spacing w:val="-2"/>
          <w:sz w:val="24"/>
          <w:szCs w:val="24"/>
        </w:rPr>
        <w:t xml:space="preserve">vượt khó học giỏi: </w:t>
      </w:r>
      <w:r w:rsidR="001F7A73" w:rsidRPr="005B0791">
        <w:rPr>
          <w:rFonts w:ascii="Times New Roman" w:eastAsia="Times New Roman" w:hAnsi="Times New Roman" w:cs="Times New Roman"/>
          <w:bCs/>
          <w:color w:val="000000" w:themeColor="text1"/>
          <w:spacing w:val="-2"/>
          <w:sz w:val="24"/>
          <w:szCs w:val="24"/>
        </w:rPr>
        <w:t xml:space="preserve">11 </w:t>
      </w:r>
      <w:r w:rsidR="00DC6969" w:rsidRPr="005B0791">
        <w:rPr>
          <w:rFonts w:ascii="Times New Roman" w:eastAsia="Times New Roman" w:hAnsi="Times New Roman" w:cs="Times New Roman"/>
          <w:bCs/>
          <w:color w:val="000000" w:themeColor="text1"/>
          <w:spacing w:val="-2"/>
          <w:sz w:val="24"/>
          <w:szCs w:val="24"/>
        </w:rPr>
        <w:t xml:space="preserve">học sinh </w:t>
      </w:r>
      <w:r w:rsidR="00AF09C8" w:rsidRPr="005B0791">
        <w:rPr>
          <w:rFonts w:ascii="Times New Roman" w:eastAsia="Times New Roman" w:hAnsi="Times New Roman" w:cs="Times New Roman"/>
          <w:bCs/>
          <w:color w:val="000000" w:themeColor="text1"/>
          <w:spacing w:val="-2"/>
          <w:sz w:val="24"/>
          <w:szCs w:val="24"/>
        </w:rPr>
        <w:t xml:space="preserve">nhận </w:t>
      </w:r>
      <w:r w:rsidR="00D50E4B" w:rsidRPr="005B0791">
        <w:rPr>
          <w:rFonts w:ascii="Times New Roman" w:eastAsia="Times New Roman" w:hAnsi="Times New Roman" w:cs="Times New Roman"/>
          <w:bCs/>
          <w:color w:val="000000" w:themeColor="text1"/>
          <w:spacing w:val="-2"/>
          <w:sz w:val="24"/>
          <w:szCs w:val="24"/>
        </w:rPr>
        <w:t>500.000</w:t>
      </w:r>
      <w:r w:rsidR="001F7A73" w:rsidRPr="005B0791">
        <w:rPr>
          <w:rFonts w:ascii="Times New Roman" w:eastAsia="Times New Roman" w:hAnsi="Times New Roman" w:cs="Times New Roman"/>
          <w:bCs/>
          <w:color w:val="000000" w:themeColor="text1"/>
          <w:spacing w:val="-2"/>
          <w:sz w:val="24"/>
          <w:szCs w:val="24"/>
        </w:rPr>
        <w:t xml:space="preserve"> đồng</w:t>
      </w:r>
      <w:r w:rsidR="001F7A73" w:rsidRPr="00AF09C8">
        <w:rPr>
          <w:rFonts w:ascii="Times New Roman" w:eastAsia="Times New Roman" w:hAnsi="Times New Roman" w:cs="Times New Roman"/>
          <w:bCs/>
          <w:spacing w:val="-2"/>
          <w:sz w:val="24"/>
          <w:szCs w:val="24"/>
        </w:rPr>
        <w:t>.</w:t>
      </w:r>
    </w:p>
    <w:p w:rsidR="00AF09C8" w:rsidRPr="00AF09C8" w:rsidRDefault="00AF09C8"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Các học bổng đó đã được nhà trường </w:t>
      </w:r>
      <w:r w:rsidR="005B0791">
        <w:rPr>
          <w:rFonts w:ascii="Times New Roman" w:eastAsia="Times New Roman" w:hAnsi="Times New Roman" w:cs="Times New Roman"/>
          <w:bCs/>
          <w:spacing w:val="-2"/>
          <w:sz w:val="24"/>
          <w:szCs w:val="24"/>
        </w:rPr>
        <w:t xml:space="preserve">bình bầu công khai và công bằng </w:t>
      </w:r>
      <w:r w:rsidR="000C0EE1">
        <w:rPr>
          <w:rFonts w:ascii="Times New Roman" w:eastAsia="Times New Roman" w:hAnsi="Times New Roman" w:cs="Times New Roman"/>
          <w:bCs/>
          <w:spacing w:val="-2"/>
          <w:sz w:val="24"/>
          <w:szCs w:val="24"/>
        </w:rPr>
        <w:t>dựa trên các thành tích mà các</w:t>
      </w:r>
      <w:r w:rsidR="005B0791">
        <w:rPr>
          <w:rFonts w:ascii="Times New Roman" w:eastAsia="Times New Roman" w:hAnsi="Times New Roman" w:cs="Times New Roman"/>
          <w:bCs/>
          <w:spacing w:val="-2"/>
          <w:sz w:val="24"/>
          <w:szCs w:val="24"/>
        </w:rPr>
        <w:t xml:space="preserve"> học sinh</w:t>
      </w:r>
      <w:r w:rsidR="000C0EE1">
        <w:rPr>
          <w:rFonts w:ascii="Times New Roman" w:eastAsia="Times New Roman" w:hAnsi="Times New Roman" w:cs="Times New Roman"/>
          <w:bCs/>
          <w:spacing w:val="-2"/>
          <w:sz w:val="24"/>
          <w:szCs w:val="24"/>
        </w:rPr>
        <w:t xml:space="preserve"> đạt được</w:t>
      </w:r>
      <w:r w:rsidR="005B0791">
        <w:rPr>
          <w:rFonts w:ascii="Times New Roman" w:eastAsia="Times New Roman" w:hAnsi="Times New Roman" w:cs="Times New Roman"/>
          <w:bCs/>
          <w:spacing w:val="-2"/>
          <w:sz w:val="24"/>
          <w:szCs w:val="24"/>
        </w:rPr>
        <w:t>, số tiền mà mỗi  học sinh nhận được là nguồn động viên khích lệ, động lực cho các em cố găng vươn lên trong học tập và rèn luyện.</w:t>
      </w:r>
    </w:p>
    <w:p w:rsidR="00277117" w:rsidRPr="00AF09C8" w:rsidRDefault="005B0791"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 xml:space="preserve">- </w:t>
      </w:r>
      <w:r w:rsidR="00277117" w:rsidRPr="00AF09C8">
        <w:rPr>
          <w:rFonts w:ascii="Times New Roman" w:eastAsia="Times New Roman" w:hAnsi="Times New Roman" w:cs="Times New Roman"/>
          <w:bCs/>
          <w:spacing w:val="-2"/>
          <w:sz w:val="24"/>
          <w:szCs w:val="24"/>
        </w:rPr>
        <w:t>Trong đợt dịch Covid nhà trường luôn đảm bảo an toàn cho học sinh đến trường: Có xà phòng rửa tay, nước rửa tay khô, hưỡng dẫn day học Online…. Miễn giảm học phí và hỗ trỡ kinh phí cho học sinh.</w:t>
      </w:r>
    </w:p>
    <w:p w:rsidR="00277117" w:rsidRPr="00AF09C8" w:rsidRDefault="005B0791" w:rsidP="008D4455">
      <w:pPr>
        <w:spacing w:after="0" w:line="288" w:lineRule="auto"/>
        <w:ind w:firstLine="567"/>
        <w:jc w:val="both"/>
        <w:rPr>
          <w:rFonts w:ascii="Times New Roman" w:hAnsi="Times New Roman"/>
          <w:sz w:val="24"/>
          <w:szCs w:val="24"/>
          <w:lang w:val="sq-AL"/>
        </w:rPr>
      </w:pPr>
      <w:r>
        <w:rPr>
          <w:rFonts w:ascii="Times New Roman" w:hAnsi="Times New Roman"/>
          <w:sz w:val="24"/>
          <w:szCs w:val="24"/>
        </w:rPr>
        <w:t xml:space="preserve">- </w:t>
      </w:r>
      <w:r w:rsidR="00277117" w:rsidRPr="00AF09C8">
        <w:rPr>
          <w:rFonts w:ascii="Times New Roman" w:hAnsi="Times New Roman"/>
          <w:sz w:val="24"/>
          <w:szCs w:val="24"/>
        </w:rPr>
        <w:t>Nhà trườ</w:t>
      </w:r>
      <w:r w:rsidR="007223B2" w:rsidRPr="00AF09C8">
        <w:rPr>
          <w:rFonts w:ascii="Times New Roman" w:hAnsi="Times New Roman"/>
          <w:sz w:val="24"/>
          <w:szCs w:val="24"/>
        </w:rPr>
        <w:t>ng</w:t>
      </w:r>
      <w:r w:rsidR="00277117" w:rsidRPr="00AF09C8">
        <w:rPr>
          <w:rFonts w:ascii="Times New Roman" w:hAnsi="Times New Roman"/>
          <w:sz w:val="24"/>
          <w:szCs w:val="24"/>
        </w:rPr>
        <w:t xml:space="preserve"> đã tổ chức </w:t>
      </w:r>
      <w:r w:rsidR="00277117" w:rsidRPr="00AF09C8">
        <w:rPr>
          <w:rFonts w:ascii="Times New Roman" w:hAnsi="Times New Roman"/>
          <w:sz w:val="24"/>
          <w:szCs w:val="24"/>
          <w:lang w:val="sq-AL"/>
        </w:rPr>
        <w:t>lấy ý kiến phản hồi của phụ huynh, học sinh để nâng cao chất lượng dạy học.</w:t>
      </w:r>
    </w:p>
    <w:p w:rsidR="00277117" w:rsidRPr="00AF09C8" w:rsidRDefault="005B0791" w:rsidP="008D4455">
      <w:pPr>
        <w:spacing w:after="0" w:line="288" w:lineRule="auto"/>
        <w:ind w:firstLine="567"/>
        <w:jc w:val="both"/>
        <w:rPr>
          <w:rFonts w:ascii="Times New Roman" w:hAnsi="Times New Roman"/>
          <w:sz w:val="24"/>
          <w:szCs w:val="24"/>
          <w:lang w:val="sq-AL"/>
        </w:rPr>
      </w:pPr>
      <w:r>
        <w:rPr>
          <w:rFonts w:ascii="Times New Roman" w:hAnsi="Times New Roman"/>
          <w:sz w:val="24"/>
          <w:szCs w:val="24"/>
          <w:lang w:val="sq-AL"/>
        </w:rPr>
        <w:t xml:space="preserve">- </w:t>
      </w:r>
      <w:r w:rsidR="00277117" w:rsidRPr="00AF09C8">
        <w:rPr>
          <w:rFonts w:ascii="Times New Roman" w:hAnsi="Times New Roman"/>
          <w:sz w:val="24"/>
          <w:szCs w:val="24"/>
          <w:lang w:val="sq-AL"/>
        </w:rPr>
        <w:t>Nâng cao hiệu quả công tác giáo dục học sinh; tăng cường an ninh, an toàn trường học, xây dựng văn hóa học đường và môi trường giáo dục nhà trường lành mạnh, tăng cường kỷ cương trường học.</w:t>
      </w:r>
    </w:p>
    <w:p w:rsidR="00277117" w:rsidRPr="00AF09C8" w:rsidRDefault="005B0791" w:rsidP="008D4455">
      <w:pPr>
        <w:spacing w:after="0" w:line="288" w:lineRule="auto"/>
        <w:ind w:firstLine="567"/>
        <w:jc w:val="both"/>
        <w:rPr>
          <w:rFonts w:ascii="Times New Roman" w:hAnsi="Times New Roman"/>
          <w:sz w:val="24"/>
          <w:szCs w:val="24"/>
        </w:rPr>
      </w:pPr>
      <w:r>
        <w:rPr>
          <w:rFonts w:ascii="Times New Roman" w:hAnsi="Times New Roman"/>
          <w:sz w:val="24"/>
          <w:szCs w:val="24"/>
        </w:rPr>
        <w:t xml:space="preserve">- </w:t>
      </w:r>
      <w:r w:rsidR="00277117" w:rsidRPr="00AF09C8">
        <w:rPr>
          <w:rFonts w:ascii="Times New Roman" w:hAnsi="Times New Roman"/>
          <w:sz w:val="24"/>
          <w:szCs w:val="24"/>
          <w:lang w:val="vi-VN"/>
        </w:rPr>
        <w:t>Làm tốt công tác thi đua khen thưởng trong HS</w:t>
      </w:r>
      <w:r w:rsidR="00340DEE" w:rsidRPr="00AF09C8">
        <w:rPr>
          <w:rFonts w:ascii="Times New Roman" w:hAnsi="Times New Roman"/>
          <w:sz w:val="24"/>
          <w:szCs w:val="24"/>
        </w:rPr>
        <w:t>,</w:t>
      </w:r>
      <w:r w:rsidR="00277117" w:rsidRPr="00AF09C8">
        <w:rPr>
          <w:rFonts w:ascii="Times New Roman" w:hAnsi="Times New Roman"/>
          <w:sz w:val="24"/>
          <w:szCs w:val="24"/>
        </w:rPr>
        <w:t xml:space="preserve"> đã khen thưởng kịp thời các học sinh đạt thành tích cao trong các kỳ thi học sinh giỏi</w:t>
      </w:r>
      <w:r w:rsidR="001F7A73" w:rsidRPr="00AF09C8">
        <w:rPr>
          <w:rFonts w:ascii="Times New Roman" w:hAnsi="Times New Roman"/>
          <w:sz w:val="24"/>
          <w:szCs w:val="24"/>
        </w:rPr>
        <w:t xml:space="preserve"> các cấp</w:t>
      </w:r>
      <w:r w:rsidR="00340DEE" w:rsidRPr="00AF09C8">
        <w:rPr>
          <w:rFonts w:ascii="Times New Roman" w:hAnsi="Times New Roman"/>
          <w:sz w:val="24"/>
          <w:szCs w:val="24"/>
        </w:rPr>
        <w:t xml:space="preserve"> ở các lĩnh văn hóa, thể dục – thể thao</w:t>
      </w:r>
      <w:r w:rsidR="001F7A73" w:rsidRPr="00AF09C8">
        <w:rPr>
          <w:rFonts w:ascii="Times New Roman" w:hAnsi="Times New Roman"/>
          <w:sz w:val="24"/>
          <w:szCs w:val="24"/>
        </w:rPr>
        <w:t xml:space="preserve">: học sinh giỏi trường, </w:t>
      </w:r>
      <w:r w:rsidR="001F7A73" w:rsidRPr="00AF09C8">
        <w:rPr>
          <w:rFonts w:ascii="Times New Roman" w:hAnsi="Times New Roman" w:cs="Times New Roman"/>
          <w:sz w:val="24"/>
          <w:szCs w:val="24"/>
          <w:shd w:val="clear" w:color="auto" w:fill="FFFFFF"/>
        </w:rPr>
        <w:t xml:space="preserve">khu vực Duyên hải Đồng bằng Bắc, </w:t>
      </w:r>
      <w:r w:rsidR="001F7A73" w:rsidRPr="00AF09C8">
        <w:rPr>
          <w:rFonts w:ascii="Times New Roman" w:hAnsi="Times New Roman"/>
          <w:sz w:val="24"/>
          <w:szCs w:val="24"/>
        </w:rPr>
        <w:t>quốc gia, quốc tế; Hackathon Nghệ An; H</w:t>
      </w:r>
      <w:r w:rsidR="00277117" w:rsidRPr="00AF09C8">
        <w:rPr>
          <w:rFonts w:ascii="Times New Roman" w:hAnsi="Times New Roman"/>
          <w:sz w:val="24"/>
          <w:szCs w:val="24"/>
        </w:rPr>
        <w:t>ội khỏe phù đổng</w:t>
      </w:r>
      <w:r w:rsidR="005D1175" w:rsidRPr="00AF09C8">
        <w:rPr>
          <w:rFonts w:ascii="Times New Roman" w:hAnsi="Times New Roman"/>
          <w:sz w:val="24"/>
          <w:szCs w:val="24"/>
        </w:rPr>
        <w:t>.</w:t>
      </w:r>
      <w:r w:rsidR="00277117" w:rsidRPr="00AF09C8">
        <w:rPr>
          <w:rFonts w:ascii="Times New Roman" w:hAnsi="Times New Roman"/>
          <w:sz w:val="24"/>
          <w:szCs w:val="24"/>
          <w:lang w:val="vi-VN"/>
        </w:rPr>
        <w:t xml:space="preserve"> </w:t>
      </w:r>
    </w:p>
    <w:p w:rsidR="006B2481" w:rsidRPr="00AF09C8" w:rsidRDefault="005B0791" w:rsidP="005B0791">
      <w:pPr>
        <w:spacing w:after="0" w:line="312" w:lineRule="auto"/>
        <w:ind w:firstLine="567"/>
        <w:jc w:val="both"/>
        <w:rPr>
          <w:rFonts w:ascii="Times New Roman" w:hAnsi="Times New Roman"/>
          <w:sz w:val="24"/>
          <w:szCs w:val="24"/>
        </w:rPr>
      </w:pPr>
      <w:r>
        <w:rPr>
          <w:rFonts w:ascii="Times New Roman" w:hAnsi="Times New Roman"/>
          <w:color w:val="000000"/>
          <w:sz w:val="24"/>
          <w:szCs w:val="24"/>
          <w:lang w:val="nl-NL"/>
        </w:rPr>
        <w:t xml:space="preserve">- </w:t>
      </w:r>
      <w:r w:rsidR="006B2481" w:rsidRPr="00AF09C8">
        <w:rPr>
          <w:rFonts w:ascii="Times New Roman" w:hAnsi="Times New Roman"/>
          <w:color w:val="000000"/>
          <w:sz w:val="24"/>
          <w:szCs w:val="24"/>
          <w:lang w:val="nl-NL"/>
        </w:rPr>
        <w:t xml:space="preserve">Đoàn trường đã tổ chức các sân chơi bổ ích cho học sinh; kiện toàn các câu lạc bộ; bồi dưỡng và kết nạp đoàn cho thanh niên ưu tú; giới thiệu đoàn viên ưu tú cho Đảng. Tham gia các hoạt động của Đoàn Trường ĐH Vinh tổ chức và đạt giải cao: Cắm trại; Hội thi giọng hát hay khóa 60; </w:t>
      </w:r>
      <w:r w:rsidR="006B2481" w:rsidRPr="00AF09C8">
        <w:rPr>
          <w:rFonts w:ascii="Times New Roman" w:hAnsi="Times New Roman"/>
          <w:sz w:val="24"/>
          <w:szCs w:val="24"/>
        </w:rPr>
        <w:t>nói tiếng anh Speak up 2020; hôm nay tôi đọc sách; Thiết kế ấn phẩm tuyên truyền, phòng chống dịch Covid19; viết theo chân Bác.</w:t>
      </w:r>
    </w:p>
    <w:p w:rsidR="00127D6D" w:rsidRPr="00AF09C8" w:rsidRDefault="00127D6D" w:rsidP="005B0791">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DC11BE" w:rsidRPr="00AF09C8" w:rsidRDefault="00DC11BE" w:rsidP="005B0791">
      <w:pPr>
        <w:spacing w:after="0" w:line="288" w:lineRule="auto"/>
        <w:ind w:firstLine="567"/>
        <w:jc w:val="both"/>
        <w:rPr>
          <w:rFonts w:ascii="Times New Roman" w:hAnsi="Times New Roman"/>
          <w:sz w:val="24"/>
          <w:szCs w:val="24"/>
          <w:lang w:val="nl-NL"/>
        </w:rPr>
      </w:pPr>
      <w:r w:rsidRPr="00AF09C8">
        <w:rPr>
          <w:rFonts w:ascii="Times New Roman" w:hAnsi="Times New Roman"/>
          <w:sz w:val="24"/>
          <w:szCs w:val="24"/>
        </w:rPr>
        <w:t>Các câu lạc bộ hoạt động chưa thực sự hiệu quả.</w:t>
      </w:r>
    </w:p>
    <w:p w:rsidR="005F68C6" w:rsidRPr="00AF09C8" w:rsidRDefault="006A6BFF" w:rsidP="008D4455">
      <w:pPr>
        <w:pStyle w:val="BodyText"/>
        <w:spacing w:line="288" w:lineRule="auto"/>
        <w:ind w:firstLine="567"/>
        <w:rPr>
          <w:spacing w:val="-2"/>
          <w:lang w:val="nl-NL"/>
        </w:rPr>
      </w:pPr>
      <w:r w:rsidRPr="00AF09C8">
        <w:t xml:space="preserve">6. </w:t>
      </w:r>
      <w:r w:rsidR="005F68C6" w:rsidRPr="00AF09C8">
        <w:t>Công tác cơ sở vật chất</w:t>
      </w:r>
    </w:p>
    <w:p w:rsidR="006A6BFF" w:rsidRPr="00AF09C8" w:rsidRDefault="006A6BFF"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205004" w:rsidRPr="00AF09C8" w:rsidRDefault="00205004"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lastRenderedPageBreak/>
        <w:t>- Chuẩn bị đầy đủ phòng học cho tất cả các lớp học trong một buổi</w:t>
      </w:r>
      <w:r w:rsidR="0029015C" w:rsidRPr="00AF09C8">
        <w:rPr>
          <w:rFonts w:ascii="Times New Roman" w:hAnsi="Times New Roman" w:cs="Times New Roman"/>
          <w:sz w:val="24"/>
          <w:szCs w:val="24"/>
        </w:rPr>
        <w:t xml:space="preserve"> đảm bảo yêu cầu</w:t>
      </w:r>
      <w:r w:rsidRPr="00AF09C8">
        <w:rPr>
          <w:rFonts w:ascii="Times New Roman" w:hAnsi="Times New Roman" w:cs="Times New Roman"/>
          <w:sz w:val="24"/>
          <w:szCs w:val="24"/>
        </w:rPr>
        <w:t>. Có đầy đủ phòng học để các đội tuyển HSG quốc gia ôn tập.</w:t>
      </w:r>
      <w:r w:rsidR="00FE5057" w:rsidRPr="00AF09C8">
        <w:rPr>
          <w:rFonts w:ascii="Times New Roman" w:hAnsi="Times New Roman" w:cs="Times New Roman"/>
          <w:sz w:val="24"/>
          <w:szCs w:val="24"/>
        </w:rPr>
        <w:t xml:space="preserve"> Trong tình hình dịch bệnh Covid – 19 để đảm bảo dãn cách xã hội theo yêu cầu của các cơ quan quản lý nhà nước</w:t>
      </w:r>
      <w:r w:rsidR="0029015C" w:rsidRPr="00AF09C8">
        <w:rPr>
          <w:rFonts w:ascii="Times New Roman" w:hAnsi="Times New Roman" w:cs="Times New Roman"/>
          <w:sz w:val="24"/>
          <w:szCs w:val="24"/>
        </w:rPr>
        <w:t xml:space="preserve"> trường đã bố trí các phòng học rộng đảm bảo yêu cầu phòng chống dịch.</w:t>
      </w:r>
    </w:p>
    <w:p w:rsidR="005F68C6" w:rsidRPr="00AF09C8" w:rsidRDefault="006A6BFF"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xml:space="preserve">- </w:t>
      </w:r>
      <w:r w:rsidR="004D6167" w:rsidRPr="00AF09C8">
        <w:rPr>
          <w:rFonts w:ascii="Times New Roman" w:hAnsi="Times New Roman" w:cs="Times New Roman"/>
          <w:sz w:val="24"/>
          <w:szCs w:val="24"/>
          <w:lang w:val="vi-VN"/>
        </w:rPr>
        <w:t xml:space="preserve">Công tác quản lý </w:t>
      </w:r>
      <w:r w:rsidR="005F68C6" w:rsidRPr="00AF09C8">
        <w:rPr>
          <w:rFonts w:ascii="Times New Roman" w:hAnsi="Times New Roman" w:cs="Times New Roman"/>
          <w:sz w:val="24"/>
          <w:szCs w:val="24"/>
        </w:rPr>
        <w:t>cơ sở vật chấ</w:t>
      </w:r>
      <w:r w:rsidR="00205004" w:rsidRPr="00AF09C8">
        <w:rPr>
          <w:rFonts w:ascii="Times New Roman" w:hAnsi="Times New Roman" w:cs="Times New Roman"/>
          <w:sz w:val="24"/>
          <w:szCs w:val="24"/>
        </w:rPr>
        <w:t>t</w:t>
      </w:r>
      <w:r w:rsidR="00230172" w:rsidRPr="00AF09C8">
        <w:rPr>
          <w:rFonts w:ascii="Times New Roman" w:hAnsi="Times New Roman" w:cs="Times New Roman"/>
          <w:sz w:val="24"/>
          <w:szCs w:val="24"/>
        </w:rPr>
        <w:t>,</w:t>
      </w:r>
      <w:r w:rsidR="00205004" w:rsidRPr="00AF09C8">
        <w:rPr>
          <w:rFonts w:ascii="Times New Roman" w:hAnsi="Times New Roman" w:cs="Times New Roman"/>
          <w:sz w:val="24"/>
          <w:szCs w:val="24"/>
        </w:rPr>
        <w:t xml:space="preserve"> </w:t>
      </w:r>
      <w:r w:rsidR="005F68C6" w:rsidRPr="00AF09C8">
        <w:rPr>
          <w:rFonts w:ascii="Times New Roman" w:hAnsi="Times New Roman" w:cs="Times New Roman"/>
          <w:sz w:val="24"/>
          <w:szCs w:val="24"/>
        </w:rPr>
        <w:t>trang thiết bị</w:t>
      </w:r>
      <w:r w:rsidR="00230172" w:rsidRPr="00AF09C8">
        <w:rPr>
          <w:rFonts w:ascii="Times New Roman" w:hAnsi="Times New Roman" w:cs="Times New Roman"/>
          <w:sz w:val="24"/>
          <w:szCs w:val="24"/>
        </w:rPr>
        <w:t xml:space="preserve"> thực hiện nghiêm túc, có s</w:t>
      </w:r>
      <w:r w:rsidR="005F68C6" w:rsidRPr="00AF09C8">
        <w:rPr>
          <w:rFonts w:ascii="Times New Roman" w:hAnsi="Times New Roman" w:cs="Times New Roman"/>
          <w:sz w:val="24"/>
          <w:szCs w:val="24"/>
        </w:rPr>
        <w:t xml:space="preserve">ổ theo dõi tình trạng hoạt động, </w:t>
      </w:r>
      <w:r w:rsidR="004D6167" w:rsidRPr="00AF09C8">
        <w:rPr>
          <w:rFonts w:ascii="Times New Roman" w:hAnsi="Times New Roman" w:cs="Times New Roman"/>
          <w:sz w:val="24"/>
          <w:szCs w:val="24"/>
          <w:lang w:val="vi-VN"/>
        </w:rPr>
        <w:t xml:space="preserve">tần suất </w:t>
      </w:r>
      <w:r w:rsidR="005F68C6" w:rsidRPr="00AF09C8">
        <w:rPr>
          <w:rFonts w:ascii="Times New Roman" w:hAnsi="Times New Roman" w:cs="Times New Roman"/>
          <w:sz w:val="24"/>
          <w:szCs w:val="24"/>
        </w:rPr>
        <w:t>sử dụ</w:t>
      </w:r>
      <w:r w:rsidR="00230172" w:rsidRPr="00AF09C8">
        <w:rPr>
          <w:rFonts w:ascii="Times New Roman" w:hAnsi="Times New Roman" w:cs="Times New Roman"/>
          <w:sz w:val="24"/>
          <w:szCs w:val="24"/>
        </w:rPr>
        <w:t>ng</w:t>
      </w:r>
      <w:r w:rsidRPr="00AF09C8">
        <w:rPr>
          <w:rFonts w:ascii="Times New Roman" w:hAnsi="Times New Roman" w:cs="Times New Roman"/>
          <w:sz w:val="24"/>
          <w:szCs w:val="24"/>
        </w:rPr>
        <w:t xml:space="preserve"> </w:t>
      </w:r>
      <w:r w:rsidR="004D6167" w:rsidRPr="00AF09C8">
        <w:rPr>
          <w:rFonts w:ascii="Times New Roman" w:hAnsi="Times New Roman" w:cs="Times New Roman"/>
          <w:sz w:val="24"/>
          <w:szCs w:val="24"/>
          <w:lang w:val="vi-VN"/>
        </w:rPr>
        <w:t>của</w:t>
      </w:r>
      <w:r w:rsidR="00230172" w:rsidRPr="00AF09C8">
        <w:rPr>
          <w:rFonts w:ascii="Times New Roman" w:hAnsi="Times New Roman" w:cs="Times New Roman"/>
          <w:sz w:val="24"/>
          <w:szCs w:val="24"/>
        </w:rPr>
        <w:t xml:space="preserve"> các</w:t>
      </w:r>
      <w:r w:rsidR="004D6167" w:rsidRPr="00AF09C8">
        <w:rPr>
          <w:rFonts w:ascii="Times New Roman" w:hAnsi="Times New Roman" w:cs="Times New Roman"/>
          <w:sz w:val="24"/>
          <w:szCs w:val="24"/>
          <w:lang w:val="vi-VN"/>
        </w:rPr>
        <w:t xml:space="preserve"> trang thiết bị</w:t>
      </w:r>
      <w:r w:rsidR="00205004" w:rsidRPr="00AF09C8">
        <w:rPr>
          <w:rFonts w:ascii="Times New Roman" w:hAnsi="Times New Roman" w:cs="Times New Roman"/>
          <w:sz w:val="24"/>
          <w:szCs w:val="24"/>
        </w:rPr>
        <w:t>.</w:t>
      </w:r>
    </w:p>
    <w:p w:rsidR="005F68C6" w:rsidRPr="00AF09C8" w:rsidRDefault="008C0C46" w:rsidP="008D4455">
      <w:pPr>
        <w:spacing w:after="0" w:line="288" w:lineRule="auto"/>
        <w:ind w:firstLine="567"/>
        <w:jc w:val="both"/>
        <w:rPr>
          <w:rFonts w:ascii="Times New Roman" w:hAnsi="Times New Roman" w:cs="Times New Roman"/>
          <w:b/>
          <w:sz w:val="24"/>
          <w:szCs w:val="24"/>
        </w:rPr>
      </w:pPr>
      <w:r w:rsidRPr="00AF09C8">
        <w:rPr>
          <w:rFonts w:ascii="Times New Roman" w:hAnsi="Times New Roman" w:cs="Times New Roman"/>
          <w:sz w:val="24"/>
          <w:szCs w:val="24"/>
        </w:rPr>
        <w:t>- Nhà trường đã sửa chữa lại các phòng học, tiến hành lắp máy chiếu phục vụ dạy học, lắp điều hòa trong các phòng học.</w:t>
      </w:r>
    </w:p>
    <w:p w:rsidR="00127D6D" w:rsidRPr="00AF09C8" w:rsidRDefault="00127D6D" w:rsidP="008D4455">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230172" w:rsidRPr="00AF09C8" w:rsidRDefault="00205004" w:rsidP="008D4455">
      <w:pPr>
        <w:spacing w:after="0" w:line="288" w:lineRule="auto"/>
        <w:ind w:firstLine="567"/>
        <w:jc w:val="both"/>
        <w:rPr>
          <w:rFonts w:ascii="Times New Roman" w:hAnsi="Times New Roman" w:cs="Times New Roman"/>
          <w:sz w:val="24"/>
          <w:szCs w:val="24"/>
        </w:rPr>
      </w:pPr>
      <w:r w:rsidRPr="00AF09C8">
        <w:rPr>
          <w:rFonts w:ascii="Times New Roman" w:hAnsi="Times New Roman"/>
          <w:sz w:val="24"/>
          <w:szCs w:val="24"/>
          <w:lang w:val="es-BO"/>
        </w:rPr>
        <w:t>Cơ sở vật chất của nhà trường: chưa có sân  tập thể dục riêng, chưa có khuôn viên riêng để quản lý học sinh ra vào chặt chẽ</w:t>
      </w:r>
      <w:r w:rsidR="0029015C" w:rsidRPr="00AF09C8">
        <w:rPr>
          <w:rFonts w:ascii="Times New Roman" w:hAnsi="Times New Roman"/>
          <w:sz w:val="24"/>
          <w:szCs w:val="24"/>
          <w:lang w:val="es-BO"/>
        </w:rPr>
        <w:t xml:space="preserve"> hơn,c</w:t>
      </w:r>
      <w:r w:rsidR="0071030C" w:rsidRPr="00AF09C8">
        <w:rPr>
          <w:rFonts w:ascii="Times New Roman" w:hAnsi="Times New Roman" w:cs="Times New Roman"/>
          <w:sz w:val="24"/>
          <w:szCs w:val="24"/>
        </w:rPr>
        <w:t>òn thiếu các phòng học bộ môn</w:t>
      </w:r>
      <w:r w:rsidRPr="00AF09C8">
        <w:rPr>
          <w:rFonts w:ascii="Times New Roman" w:hAnsi="Times New Roman" w:cs="Times New Roman"/>
          <w:sz w:val="24"/>
          <w:szCs w:val="24"/>
        </w:rPr>
        <w:t>.</w:t>
      </w:r>
      <w:r w:rsidR="0029015C" w:rsidRPr="00AF09C8">
        <w:rPr>
          <w:rFonts w:ascii="Times New Roman" w:hAnsi="Times New Roman" w:cs="Times New Roman"/>
          <w:sz w:val="24"/>
          <w:szCs w:val="24"/>
        </w:rPr>
        <w:t xml:space="preserve"> </w:t>
      </w:r>
    </w:p>
    <w:p w:rsidR="005F68C6" w:rsidRPr="00AF09C8" w:rsidRDefault="006A6BFF" w:rsidP="008D4455">
      <w:pPr>
        <w:pStyle w:val="BodyText"/>
        <w:spacing w:line="288" w:lineRule="auto"/>
        <w:ind w:firstLine="567"/>
        <w:rPr>
          <w:spacing w:val="-2"/>
          <w:lang w:val="vi-VN"/>
        </w:rPr>
      </w:pPr>
      <w:r w:rsidRPr="00AF09C8">
        <w:t xml:space="preserve">7. </w:t>
      </w:r>
      <w:r w:rsidR="005F68C6" w:rsidRPr="00AF09C8">
        <w:rPr>
          <w:lang w:val="vi-VN"/>
        </w:rPr>
        <w:t>Công tác hợp tác đối ngoại</w:t>
      </w:r>
    </w:p>
    <w:p w:rsidR="006A6BFF" w:rsidRPr="00AF09C8" w:rsidRDefault="006A6BFF"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127483" w:rsidRPr="00AF09C8" w:rsidRDefault="00127483" w:rsidP="008D4455">
      <w:pPr>
        <w:pStyle w:val="BodyText"/>
        <w:spacing w:line="288" w:lineRule="auto"/>
        <w:ind w:firstLine="567"/>
        <w:rPr>
          <w:b w:val="0"/>
          <w:spacing w:val="-2"/>
        </w:rPr>
      </w:pPr>
      <w:r w:rsidRPr="00AF09C8">
        <w:rPr>
          <w:b w:val="0"/>
          <w:spacing w:val="-2"/>
        </w:rPr>
        <w:t>Các nhóm chuyên môn của nhà trường như Toán, Tin, Sinh đã phối hợp với các nhóm chuyên môn của các trường chuyên của một số tỉnh như Nghệ An, Hà Tĩnh, Thanh Hóa, Quảng Bình, …để tổ chức các khóa học bồi dưỡng cho các đội tuyển đặt tại Trường ĐH Vinh.</w:t>
      </w:r>
    </w:p>
    <w:p w:rsidR="00127D6D" w:rsidRPr="00AF09C8" w:rsidRDefault="00127D6D" w:rsidP="008D4455">
      <w:pPr>
        <w:pStyle w:val="BodyText"/>
        <w:spacing w:line="288" w:lineRule="auto"/>
        <w:ind w:firstLine="567"/>
        <w:rPr>
          <w:b w:val="0"/>
          <w:i/>
          <w:spacing w:val="-2"/>
        </w:rPr>
      </w:pPr>
      <w:r w:rsidRPr="00AF09C8">
        <w:rPr>
          <w:b w:val="0"/>
          <w:i/>
          <w:spacing w:val="-2"/>
        </w:rPr>
        <w:t xml:space="preserve">b) </w:t>
      </w:r>
      <w:r w:rsidRPr="00AF09C8">
        <w:rPr>
          <w:b w:val="0"/>
          <w:i/>
          <w:spacing w:val="-2"/>
          <w:lang w:val="vi-VN"/>
        </w:rPr>
        <w:t>Hạn chế và nguyên nhân</w:t>
      </w:r>
    </w:p>
    <w:p w:rsidR="00D56118" w:rsidRPr="00AF09C8" w:rsidRDefault="00D56118" w:rsidP="008D4455">
      <w:pPr>
        <w:pStyle w:val="BodyText"/>
        <w:spacing w:line="288" w:lineRule="auto"/>
        <w:ind w:firstLine="567"/>
        <w:rPr>
          <w:b w:val="0"/>
          <w:spacing w:val="-2"/>
        </w:rPr>
      </w:pPr>
      <w:r w:rsidRPr="00AF09C8">
        <w:rPr>
          <w:b w:val="0"/>
          <w:spacing w:val="-2"/>
        </w:rPr>
        <w:t>Chưa chủ động tìm các đối tá</w:t>
      </w:r>
      <w:r w:rsidR="00127483" w:rsidRPr="00AF09C8">
        <w:rPr>
          <w:b w:val="0"/>
          <w:spacing w:val="-2"/>
        </w:rPr>
        <w:t xml:space="preserve">c nước ngoài để hợp tác trao đổi </w:t>
      </w:r>
      <w:r w:rsidRPr="00AF09C8">
        <w:rPr>
          <w:b w:val="0"/>
          <w:spacing w:val="-2"/>
        </w:rPr>
        <w:t xml:space="preserve"> </w:t>
      </w:r>
    </w:p>
    <w:p w:rsidR="005F68C6" w:rsidRPr="00AF09C8" w:rsidRDefault="006A6BFF" w:rsidP="008D4455">
      <w:pPr>
        <w:pStyle w:val="BodyText"/>
        <w:spacing w:line="288" w:lineRule="auto"/>
        <w:ind w:firstLine="567"/>
        <w:rPr>
          <w:spacing w:val="-2"/>
          <w:lang w:val="vi-VN"/>
        </w:rPr>
      </w:pPr>
      <w:r w:rsidRPr="00AF09C8">
        <w:t xml:space="preserve">8. </w:t>
      </w:r>
      <w:r w:rsidR="005F68C6" w:rsidRPr="00AF09C8">
        <w:t>C</w:t>
      </w:r>
      <w:r w:rsidR="005F68C6" w:rsidRPr="00AF09C8">
        <w:rPr>
          <w:lang w:val="vi-VN"/>
        </w:rPr>
        <w:t>ác công tác khác</w:t>
      </w:r>
    </w:p>
    <w:p w:rsidR="006A6BFF" w:rsidRPr="00AF09C8" w:rsidRDefault="006A6BFF" w:rsidP="008D4455">
      <w:pPr>
        <w:pStyle w:val="BodyText"/>
        <w:spacing w:line="288" w:lineRule="auto"/>
        <w:ind w:firstLine="567"/>
        <w:rPr>
          <w:b w:val="0"/>
          <w:i/>
          <w:spacing w:val="-2"/>
          <w:lang w:val="vi-VN"/>
        </w:rPr>
      </w:pPr>
      <w:r w:rsidRPr="00AF09C8">
        <w:rPr>
          <w:b w:val="0"/>
          <w:i/>
          <w:spacing w:val="-2"/>
        </w:rPr>
        <w:t xml:space="preserve">a) </w:t>
      </w:r>
      <w:r w:rsidRPr="00AF09C8">
        <w:rPr>
          <w:b w:val="0"/>
          <w:i/>
          <w:spacing w:val="-2"/>
          <w:lang w:val="vi-VN"/>
        </w:rPr>
        <w:t>Kết quả thực hiện</w:t>
      </w:r>
    </w:p>
    <w:p w:rsidR="00230172" w:rsidRPr="00AF09C8" w:rsidRDefault="00D56118" w:rsidP="008D4455">
      <w:pPr>
        <w:pStyle w:val="BodyText"/>
        <w:spacing w:line="288" w:lineRule="auto"/>
        <w:ind w:firstLine="567"/>
        <w:rPr>
          <w:b w:val="0"/>
          <w:spacing w:val="-2"/>
        </w:rPr>
      </w:pPr>
      <w:r w:rsidRPr="00AF09C8">
        <w:rPr>
          <w:b w:val="0"/>
          <w:spacing w:val="-2"/>
        </w:rPr>
        <w:t>Công tác chính trị, tư tưởng:</w:t>
      </w:r>
    </w:p>
    <w:p w:rsidR="00FD3FF0" w:rsidRPr="00AF09C8" w:rsidRDefault="00FD3FF0"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Việc giáo dục tư tưởng chính trị trong nhà trường là hoạt động có ý nghĩa rất quan trọng đối với việc bồi dưỡng lý tưởng, nhận thức chính trị, phẩm chất đạo đức cho đội ngũ cán bộ, giáo viên, nhân viên và học sinh, nhằm hình thành những lớp công dân sống có lý tưởng, có bản lĩnh, nhân cách và kỹ năng sống chủ động, tích cực, hướng thiện. Đây là điểm cuối cùng, là khâu then chốt trong giáo dục mà nhà trường cần đạt đến.</w:t>
      </w:r>
    </w:p>
    <w:p w:rsidR="00FD3FF0" w:rsidRPr="00AF09C8" w:rsidRDefault="00FD3FF0"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Thời gian qua,</w:t>
      </w:r>
      <w:r w:rsidR="00382DEC" w:rsidRPr="00AF09C8">
        <w:rPr>
          <w:rFonts w:ascii="Times New Roman" w:eastAsia="Times New Roman" w:hAnsi="Times New Roman" w:cs="Times New Roman"/>
          <w:bCs/>
          <w:spacing w:val="-2"/>
          <w:sz w:val="24"/>
          <w:szCs w:val="24"/>
        </w:rPr>
        <w:t xml:space="preserve"> cấp ủy Đ</w:t>
      </w:r>
      <w:r w:rsidRPr="00AF09C8">
        <w:rPr>
          <w:rFonts w:ascii="Times New Roman" w:eastAsia="Times New Roman" w:hAnsi="Times New Roman" w:cs="Times New Roman"/>
          <w:bCs/>
          <w:spacing w:val="-2"/>
          <w:sz w:val="24"/>
          <w:szCs w:val="24"/>
        </w:rPr>
        <w:t>ảng luôn quan tâm lãnh đạo nâng cao chất lượng công tác giáo dục chính trị tư tưởng. Chi bộ trường có nhiều giải pháp nhằm nâng cao chất lượng công tác giáo dục chính trị tư tưởng cho cán bộ, đảng viên, giáo viên, người lao động trong môi trường sư phạm. Cụ thể, việc học tập và làm theo Bác được xem là nhiệm vụ thường xuyên của mỗi cán bộ, đảng viên, giáo viên, nhân viên gắn với việc thực hiện nhiệm vụ chuyên môn, các phong trào thi đua của ngành, đạo đức công vụ của nhà giáo; gắn với các phong trào “Mỗi thầy giáo, cô giáo là một tấm gươn</w:t>
      </w:r>
      <w:r w:rsidR="005B0791">
        <w:rPr>
          <w:rFonts w:ascii="Times New Roman" w:eastAsia="Times New Roman" w:hAnsi="Times New Roman" w:cs="Times New Roman"/>
          <w:bCs/>
          <w:spacing w:val="-2"/>
          <w:sz w:val="24"/>
          <w:szCs w:val="24"/>
        </w:rPr>
        <w:t xml:space="preserve">g đạo đức, tự học và sáng tạo”. </w:t>
      </w:r>
      <w:r w:rsidRPr="00AF09C8">
        <w:rPr>
          <w:rFonts w:ascii="Times New Roman" w:eastAsia="Times New Roman" w:hAnsi="Times New Roman" w:cs="Times New Roman"/>
          <w:bCs/>
          <w:spacing w:val="-2"/>
          <w:sz w:val="24"/>
          <w:szCs w:val="24"/>
        </w:rPr>
        <w:t>Đồng thời tuyên truyền trong đội ngũ cán bộ, đảng viên, giáo viên, nhân viên nhà trường thực hiện nếp sống văn minh, lành mạnh, mẫu mực trong tác phong, ngôn phong, ứng xử, yêu thương giúp đỡ học sinh. Chi bộ tổ chức tiếp xúc, đối thoại để tuyên truyền phổ biến giáo dục pháp luật, tư vấn tâm lý và giáo dục giới tính một cách sâu rộng nhằm nâng cao nhận thức và tự giác chấp hành pháp luật của cán bộ, giáo viên, công nhân viên. </w:t>
      </w:r>
    </w:p>
    <w:p w:rsidR="00FD3FF0" w:rsidRPr="00AF09C8" w:rsidRDefault="00FD3FF0" w:rsidP="008D4455">
      <w:pPr>
        <w:shd w:val="clear" w:color="auto" w:fill="FFFFFF"/>
        <w:spacing w:after="0" w:line="288"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 xml:space="preserve">Không dừng lại ở cán bộ, đảng viên, giáo viên, việc giáo dục đạo đức, lối sống trong trường học cũng hướng đến các em học sinh - những người chủ tương lai của đất nước. Nhà trường đã thực hiện việc giáo dục tình yêu quê hương đất nước, ý thức chấp hành kỷ luật, ý thức bảo vệ môi trường, tuân thủ Luật Giao thông đường bộ... được lồng ghép thông qua các môn học hoặc qua hoạt động giáo dục ngoài giờ lên lớp. Tổ chức cho học sinh viết thư thăm hỏi, động viên chiến sĩ hải quân; qua đó giáo dục tình yêu quê hương, biển, đảo của đất nước, xây </w:t>
      </w:r>
      <w:r w:rsidRPr="00AF09C8">
        <w:rPr>
          <w:rFonts w:ascii="Times New Roman" w:eastAsia="Times New Roman" w:hAnsi="Times New Roman" w:cs="Times New Roman"/>
          <w:bCs/>
          <w:spacing w:val="-2"/>
          <w:sz w:val="24"/>
          <w:szCs w:val="24"/>
        </w:rPr>
        <w:lastRenderedPageBreak/>
        <w:t>dựng lý tưởng sống tốt đẹp cho học sinh. Nhà trường mời các chuyên gia tham vấn tâm lý hoặc những thầy cô có kinh nghiệm, uy tín trong học sinh để nói chuyện theo các chuyên đề, qua đó gợi mở, nắm bắt tư tưởng và định hướng cách nghĩ cho học sinh...</w:t>
      </w:r>
    </w:p>
    <w:p w:rsidR="00D56118" w:rsidRPr="00AF09C8" w:rsidRDefault="00F3412D" w:rsidP="008D4455">
      <w:pPr>
        <w:spacing w:after="0" w:line="288"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C</w:t>
      </w:r>
      <w:r w:rsidR="00127D6D" w:rsidRPr="00AF09C8">
        <w:rPr>
          <w:rFonts w:ascii="Times New Roman" w:eastAsia="Times New Roman" w:hAnsi="Times New Roman" w:cs="Times New Roman"/>
          <w:bCs/>
          <w:spacing w:val="-2"/>
          <w:sz w:val="24"/>
          <w:szCs w:val="24"/>
        </w:rPr>
        <w:t xml:space="preserve">ông tác phát </w:t>
      </w:r>
      <w:r w:rsidRPr="00AF09C8">
        <w:rPr>
          <w:rFonts w:ascii="Times New Roman" w:eastAsia="Times New Roman" w:hAnsi="Times New Roman" w:cs="Times New Roman"/>
          <w:bCs/>
          <w:spacing w:val="-2"/>
          <w:sz w:val="24"/>
          <w:szCs w:val="24"/>
        </w:rPr>
        <w:t xml:space="preserve">triển Đảng, hoạt động đoàn thể: Nhà trường đã quan tâm và tạo điều kiện thuận lợi cho các hoạt động của Đoàn Thanh niên. Chính vì vậy các hoạt động Đoàn diễn ra sôi nổi, tạo điều kiện thuận lợi để đoàn viên thanh niên rèn luyện, phấn đấu. </w:t>
      </w:r>
      <w:r w:rsidR="00D56118" w:rsidRPr="00AF09C8">
        <w:rPr>
          <w:rFonts w:ascii="Times New Roman" w:hAnsi="Times New Roman"/>
          <w:sz w:val="24"/>
          <w:szCs w:val="24"/>
          <w:lang w:val="nl-NL"/>
        </w:rPr>
        <w:t xml:space="preserve">Đoàn trường đã tổ chức các sân chơi bổ ích cho học sinh; kiện toàn các câu lạc bộ; bồi dưỡng và kết nạp đoàn cho thanh niên ưu tú; giới thiệu đoàn viên ưu tú cho Đảng. Tham gia các hoạt động của Đoàn Trường ĐH Vinh tổ chức và đạt giải cao: Cắm trại; Hội thi giọng hát hay khóa 60; </w:t>
      </w:r>
      <w:r w:rsidR="00D56118" w:rsidRPr="00AF09C8">
        <w:rPr>
          <w:rFonts w:ascii="Times New Roman" w:hAnsi="Times New Roman"/>
          <w:sz w:val="24"/>
          <w:szCs w:val="24"/>
        </w:rPr>
        <w:t xml:space="preserve">nói tiếng anh Speak up 2020; hôm nay tôi đọc sách; Thiết kế ấn phẩm tuyên truyền, phòng chống dịch Covid19; viết theo chân Bác. </w:t>
      </w:r>
      <w:r w:rsidRPr="00AF09C8">
        <w:rPr>
          <w:rFonts w:ascii="Times New Roman" w:eastAsia="Times New Roman" w:hAnsi="Times New Roman" w:cs="Times New Roman"/>
          <w:bCs/>
          <w:spacing w:val="-2"/>
          <w:sz w:val="24"/>
          <w:szCs w:val="24"/>
        </w:rPr>
        <w:t xml:space="preserve">Năm học 2019-2020 Đoàn trường đã giới thiệu 46 Đoàn viên ưu tú tham gia lớp bồi dưỡng nhận thức về Đảng, giới thiệu 9 đoàn viên ưu tú để chi bộ làm qui trình xét kết nạp Đảng. </w:t>
      </w:r>
    </w:p>
    <w:p w:rsidR="00D56118" w:rsidRPr="00AF09C8" w:rsidRDefault="00F3412D" w:rsidP="008D4455">
      <w:pPr>
        <w:spacing w:after="0" w:line="288" w:lineRule="auto"/>
        <w:ind w:firstLine="567"/>
        <w:jc w:val="both"/>
        <w:rPr>
          <w:rFonts w:ascii="Times New Roman" w:hAnsi="Times New Roman"/>
          <w:sz w:val="24"/>
          <w:szCs w:val="24"/>
        </w:rPr>
      </w:pPr>
      <w:r w:rsidRPr="00AF09C8">
        <w:rPr>
          <w:rFonts w:ascii="Times New Roman" w:eastAsia="Times New Roman" w:hAnsi="Times New Roman" w:cs="Times New Roman"/>
          <w:bCs/>
          <w:spacing w:val="-2"/>
          <w:sz w:val="24"/>
          <w:szCs w:val="24"/>
        </w:rPr>
        <w:t>Công đoàn đã động viên cán bộ giáo viên trong cuộc sống cũng như trong việc thực hiện nhiệm vụ được giao; tổ chức nhiều hoạt động nâng cao đời sống vật chất và tinh thần cho đoàn viên công công đoàn, được công đoàn trường Đại học Vinh ghi nhận và đánh giá cao.</w:t>
      </w:r>
      <w:r w:rsidR="00D56118" w:rsidRPr="00AF09C8">
        <w:rPr>
          <w:rFonts w:ascii="Times New Roman" w:eastAsia="Times New Roman" w:hAnsi="Times New Roman" w:cs="Times New Roman"/>
          <w:bCs/>
          <w:spacing w:val="-2"/>
          <w:sz w:val="24"/>
          <w:szCs w:val="24"/>
        </w:rPr>
        <w:t xml:space="preserve"> </w:t>
      </w:r>
      <w:r w:rsidR="00D56118" w:rsidRPr="00AF09C8">
        <w:rPr>
          <w:rFonts w:ascii="Times New Roman" w:hAnsi="Times New Roman"/>
          <w:sz w:val="24"/>
          <w:szCs w:val="24"/>
          <w:lang w:val="nl-NL"/>
        </w:rPr>
        <w:t xml:space="preserve">Công đoàn đã làm tốt </w:t>
      </w:r>
      <w:r w:rsidR="00D56118" w:rsidRPr="00AF09C8">
        <w:rPr>
          <w:rFonts w:ascii="Times New Roman" w:hAnsi="Times New Roman"/>
          <w:sz w:val="24"/>
          <w:szCs w:val="24"/>
        </w:rPr>
        <w:t>công tác c</w:t>
      </w:r>
      <w:r w:rsidR="00D56118" w:rsidRPr="00AF09C8">
        <w:rPr>
          <w:rFonts w:ascii="Times New Roman" w:hAnsi="Times New Roman"/>
          <w:sz w:val="24"/>
          <w:szCs w:val="24"/>
          <w:lang w:val="vi-VN"/>
        </w:rPr>
        <w:t xml:space="preserve">hăm lo đời sống, đại diện bảo vệ quyền, lợi ích hợp pháp, chính đáng của đội ngũ cán bộ, </w:t>
      </w:r>
      <w:r w:rsidR="00D56118" w:rsidRPr="00AF09C8">
        <w:rPr>
          <w:rFonts w:ascii="Times New Roman" w:hAnsi="Times New Roman"/>
          <w:sz w:val="24"/>
          <w:szCs w:val="24"/>
        </w:rPr>
        <w:t xml:space="preserve">nhà giáo người lao động; tham gia quản lí, xây dựng mối quan hệ lao động hài hòa, ổn định. </w:t>
      </w:r>
    </w:p>
    <w:p w:rsidR="00D56118" w:rsidRPr="00AF09C8" w:rsidRDefault="00D56118" w:rsidP="008D4455">
      <w:pPr>
        <w:spacing w:after="0" w:line="288" w:lineRule="auto"/>
        <w:ind w:firstLine="567"/>
        <w:jc w:val="both"/>
        <w:rPr>
          <w:rFonts w:ascii="Times New Roman" w:hAnsi="Times New Roman"/>
          <w:b/>
          <w:sz w:val="24"/>
          <w:szCs w:val="24"/>
        </w:rPr>
      </w:pPr>
      <w:r w:rsidRPr="00AF09C8">
        <w:rPr>
          <w:rFonts w:ascii="Times New Roman" w:hAnsi="Times New Roman"/>
          <w:b/>
          <w:sz w:val="24"/>
          <w:szCs w:val="24"/>
        </w:rPr>
        <w:t>Tồn tại:</w:t>
      </w:r>
    </w:p>
    <w:p w:rsidR="00D56118" w:rsidRPr="00AF09C8" w:rsidRDefault="00D56118" w:rsidP="008D4455">
      <w:pPr>
        <w:spacing w:after="0" w:line="288" w:lineRule="auto"/>
        <w:ind w:firstLine="567"/>
        <w:jc w:val="both"/>
        <w:rPr>
          <w:rFonts w:ascii="Times New Roman" w:hAnsi="Times New Roman"/>
          <w:sz w:val="24"/>
          <w:szCs w:val="24"/>
          <w:lang w:val="nl-NL"/>
        </w:rPr>
      </w:pPr>
      <w:r w:rsidRPr="00AF09C8">
        <w:rPr>
          <w:rFonts w:ascii="Times New Roman" w:hAnsi="Times New Roman"/>
          <w:sz w:val="24"/>
          <w:szCs w:val="24"/>
        </w:rPr>
        <w:t xml:space="preserve">Việc tổ chức các hoạt động giáo dục đạo đức, lối sống, kĩ năng sống, kĩ năng xã hội chưa được thường xuyên liên tục. Vẫn còn một số đoàn viên vi phạm quy chế, nội quy nhà trường. </w:t>
      </w:r>
    </w:p>
    <w:p w:rsidR="0053336A" w:rsidRPr="00AF09C8" w:rsidRDefault="0053336A" w:rsidP="008D4455">
      <w:pPr>
        <w:spacing w:after="0" w:line="288" w:lineRule="auto"/>
        <w:ind w:firstLine="567"/>
        <w:jc w:val="both"/>
        <w:rPr>
          <w:b/>
          <w:spacing w:val="-2"/>
          <w:sz w:val="24"/>
          <w:szCs w:val="24"/>
        </w:rPr>
      </w:pPr>
      <w:r w:rsidRPr="00AF09C8">
        <w:rPr>
          <w:spacing w:val="-2"/>
          <w:sz w:val="24"/>
          <w:szCs w:val="24"/>
          <w:lang w:val="nl-NL"/>
        </w:rPr>
        <w:br w:type="page"/>
      </w:r>
    </w:p>
    <w:p w:rsidR="006A6BFF" w:rsidRPr="00AF09C8" w:rsidRDefault="006A6BFF" w:rsidP="008D4455">
      <w:pPr>
        <w:pStyle w:val="BodyText"/>
        <w:spacing w:line="288" w:lineRule="auto"/>
        <w:ind w:firstLine="567"/>
        <w:jc w:val="center"/>
        <w:rPr>
          <w:spacing w:val="-2"/>
          <w:lang w:val="vi-VN"/>
        </w:rPr>
      </w:pPr>
      <w:r w:rsidRPr="00AF09C8">
        <w:rPr>
          <w:spacing w:val="-2"/>
          <w:lang w:val="nl-NL"/>
        </w:rPr>
        <w:lastRenderedPageBreak/>
        <w:t>PHẦN 2</w:t>
      </w:r>
    </w:p>
    <w:p w:rsidR="00C63F77" w:rsidRPr="00AF09C8" w:rsidRDefault="006A6BFF" w:rsidP="008D4455">
      <w:pPr>
        <w:pStyle w:val="BodyText"/>
        <w:spacing w:line="288" w:lineRule="auto"/>
        <w:ind w:firstLine="567"/>
        <w:jc w:val="center"/>
        <w:rPr>
          <w:position w:val="6"/>
          <w:lang w:val="pt-BR"/>
        </w:rPr>
      </w:pPr>
      <w:r w:rsidRPr="00AF09C8">
        <w:rPr>
          <w:position w:val="6"/>
          <w:lang w:val="pt-BR"/>
        </w:rPr>
        <w:t xml:space="preserve">Kế hoạch năm học 2020 </w:t>
      </w:r>
      <w:r w:rsidR="00127D6D" w:rsidRPr="00AF09C8">
        <w:rPr>
          <w:position w:val="6"/>
          <w:lang w:val="pt-BR"/>
        </w:rPr>
        <w:t>–</w:t>
      </w:r>
      <w:r w:rsidRPr="00AF09C8">
        <w:rPr>
          <w:position w:val="6"/>
          <w:lang w:val="pt-BR"/>
        </w:rPr>
        <w:t xml:space="preserve"> 2021</w:t>
      </w:r>
    </w:p>
    <w:p w:rsidR="00602091" w:rsidRPr="00AF09C8" w:rsidRDefault="00D436F0" w:rsidP="007223B2">
      <w:pPr>
        <w:pStyle w:val="BodyTextIndent3"/>
        <w:spacing w:after="0" w:line="312" w:lineRule="auto"/>
        <w:ind w:left="0" w:firstLine="567"/>
        <w:jc w:val="both"/>
        <w:rPr>
          <w:rFonts w:ascii="Times New Roman" w:hAnsi="Times New Roman"/>
          <w:sz w:val="24"/>
          <w:szCs w:val="24"/>
          <w:lang w:val="nl-NL"/>
        </w:rPr>
      </w:pPr>
      <w:r w:rsidRPr="00AF09C8">
        <w:rPr>
          <w:rFonts w:ascii="Times New Roman" w:hAnsi="Times New Roman"/>
          <w:sz w:val="24"/>
          <w:szCs w:val="24"/>
          <w:lang w:val="de-DE"/>
        </w:rPr>
        <w:t xml:space="preserve">Năm học 2020 - 2021 là năm học đầu tiên </w:t>
      </w:r>
      <w:r w:rsidRPr="00AF09C8">
        <w:rPr>
          <w:rFonts w:ascii="Times New Roman" w:hAnsi="Times New Roman"/>
          <w:sz w:val="24"/>
          <w:szCs w:val="24"/>
          <w:shd w:val="clear" w:color="auto" w:fill="FFFFFF"/>
          <w:lang w:val="de-DE"/>
        </w:rPr>
        <w:t xml:space="preserve">thực hiện Nghị quyết Đại hội đại biểu Đảng bộ Trường lần thứ XXXII nhiệm kỳ 2020 - 2025; tiếp tục thực hiện </w:t>
      </w:r>
      <w:r w:rsidRPr="00AF09C8">
        <w:rPr>
          <w:rFonts w:ascii="Times New Roman" w:hAnsi="Times New Roman"/>
          <w:sz w:val="24"/>
          <w:szCs w:val="24"/>
          <w:lang w:val="de-DE"/>
        </w:rPr>
        <w:t xml:space="preserve">Nghị quyết số 29-NQ/TW về đổi mới căn bản, toàn diện giáo dục và đào tạo và </w:t>
      </w:r>
      <w:r w:rsidRPr="00AF09C8">
        <w:rPr>
          <w:rFonts w:ascii="Times New Roman" w:hAnsi="Times New Roman"/>
          <w:sz w:val="24"/>
          <w:szCs w:val="24"/>
          <w:lang w:val="vi-VN"/>
        </w:rPr>
        <w:t>Nghị quyết số 20-NQ/TW về phát triển khoa học và công nghệ</w:t>
      </w:r>
      <w:r w:rsidRPr="00AF09C8">
        <w:rPr>
          <w:rFonts w:ascii="Times New Roman" w:hAnsi="Times New Roman"/>
          <w:sz w:val="24"/>
          <w:szCs w:val="24"/>
        </w:rPr>
        <w:t>,</w:t>
      </w:r>
      <w:r w:rsidRPr="00AF09C8">
        <w:rPr>
          <w:rFonts w:ascii="Times New Roman" w:hAnsi="Times New Roman"/>
          <w:spacing w:val="-2"/>
          <w:sz w:val="24"/>
          <w:szCs w:val="24"/>
          <w:lang w:val="vi-VN"/>
        </w:rPr>
        <w:t xml:space="preserve"> Chỉ thị số 05 của Bộ Chính trị về đẩy mạnh học tập và làm theo tư tưởng, đạo đức và phong cách Hồ Chí Minh</w:t>
      </w:r>
      <w:r w:rsidRPr="00AF09C8">
        <w:rPr>
          <w:rFonts w:ascii="Times New Roman" w:hAnsi="Times New Roman"/>
          <w:sz w:val="24"/>
          <w:szCs w:val="24"/>
          <w:shd w:val="clear" w:color="auto" w:fill="FFFFFF"/>
          <w:lang w:val="de-DE"/>
        </w:rPr>
        <w:t xml:space="preserve">. Năm học này cũng là năm học đầu tiên của nhiệm kỳ Hội đồng Trường và nhiệm kỳ Hiệu trưởng 2020 - 2025. </w:t>
      </w:r>
      <w:r w:rsidRPr="00AF09C8">
        <w:rPr>
          <w:rFonts w:ascii="Times New Roman" w:hAnsi="Times New Roman"/>
          <w:sz w:val="24"/>
          <w:szCs w:val="24"/>
        </w:rPr>
        <w:t>Đối với Trường THPT Chuyên, đây là năm học tiếp tục thực hiện nghị quyết Đại hội đại biểu chi bộ nhiệm kỳ</w:t>
      </w:r>
      <w:r w:rsidR="00577878" w:rsidRPr="00AF09C8">
        <w:rPr>
          <w:rFonts w:ascii="Times New Roman" w:hAnsi="Times New Roman"/>
          <w:sz w:val="24"/>
          <w:szCs w:val="24"/>
        </w:rPr>
        <w:t xml:space="preserve"> 2020-2022</w:t>
      </w:r>
      <w:r w:rsidR="000D7851" w:rsidRPr="00AF09C8">
        <w:rPr>
          <w:rFonts w:ascii="Times New Roman" w:hAnsi="Times New Roman"/>
          <w:sz w:val="24"/>
          <w:szCs w:val="24"/>
        </w:rPr>
        <w:t xml:space="preserve"> với mục tiêu </w:t>
      </w:r>
      <w:r w:rsidR="00602091" w:rsidRPr="00AF09C8">
        <w:rPr>
          <w:rFonts w:ascii="Times New Roman" w:hAnsi="Times New Roman"/>
          <w:sz w:val="24"/>
          <w:szCs w:val="24"/>
          <w:lang w:val="nl-NL"/>
        </w:rPr>
        <w:t>phát triển Trường THPT Chuyên là cơ sở giáo dục phổ thông đào tạo hệ chuyên và hệ chất lượng cao, từng bước xây dựng theo mô hình giáo dục toàn diện có chương trình tiên tiến tiệm cận chuẩn quốc tế; Hoàn thành căn bản bước tự đánh giá kiểm định chất lượng giáo dục của trường theo Quy định về kiểm định chất lượng giáo dục trường trung học.</w:t>
      </w:r>
    </w:p>
    <w:p w:rsidR="002A6E9D" w:rsidRPr="00AF09C8" w:rsidRDefault="00FF7BDB" w:rsidP="007223B2">
      <w:pPr>
        <w:pStyle w:val="BodyText"/>
        <w:spacing w:line="312" w:lineRule="auto"/>
        <w:ind w:firstLine="567"/>
        <w:rPr>
          <w:b w:val="0"/>
          <w:spacing w:val="-2"/>
        </w:rPr>
      </w:pPr>
      <w:r w:rsidRPr="00AF09C8">
        <w:rPr>
          <w:b w:val="0"/>
          <w:spacing w:val="-2"/>
        </w:rPr>
        <w:t>Trường THPT Chuyên đề xuất kế hoạch năm học 2020 - 2021 như sau</w:t>
      </w:r>
      <w:r w:rsidR="00602091" w:rsidRPr="00AF09C8">
        <w:rPr>
          <w:b w:val="0"/>
          <w:spacing w:val="-2"/>
        </w:rPr>
        <w:t>:</w:t>
      </w:r>
    </w:p>
    <w:p w:rsidR="005A4525" w:rsidRPr="00AF09C8" w:rsidRDefault="005A4525" w:rsidP="007223B2">
      <w:pPr>
        <w:pStyle w:val="BodyText"/>
        <w:spacing w:line="312" w:lineRule="auto"/>
        <w:ind w:firstLine="567"/>
        <w:rPr>
          <w:spacing w:val="-2"/>
          <w:lang w:val="nl-NL"/>
        </w:rPr>
      </w:pPr>
      <w:r w:rsidRPr="00AF09C8">
        <w:t>1. Công tác phát triển chương trình đào tạo và bồi dưỡng</w:t>
      </w:r>
    </w:p>
    <w:p w:rsidR="0071030C" w:rsidRPr="00AF09C8" w:rsidRDefault="0071030C"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Xây dựng chương trình dạy học hỗn hợp kết hợp giữa dạy học trực tiếp và bài giảng e-learning;</w:t>
      </w:r>
    </w:p>
    <w:p w:rsidR="0071030C" w:rsidRPr="00AF09C8" w:rsidRDefault="0071030C" w:rsidP="007223B2">
      <w:pPr>
        <w:pStyle w:val="BodyText"/>
        <w:spacing w:line="312" w:lineRule="auto"/>
        <w:ind w:firstLine="567"/>
        <w:rPr>
          <w:b w:val="0"/>
          <w:spacing w:val="-2"/>
        </w:rPr>
      </w:pPr>
      <w:r w:rsidRPr="00AF09C8">
        <w:rPr>
          <w:b w:val="0"/>
          <w:spacing w:val="-2"/>
        </w:rPr>
        <w:t xml:space="preserve">- </w:t>
      </w:r>
      <w:r w:rsidR="00382DEC" w:rsidRPr="00AF09C8">
        <w:rPr>
          <w:b w:val="0"/>
          <w:spacing w:val="-2"/>
        </w:rPr>
        <w:t>Xây dựng chương trình dạy học buổi chiều</w:t>
      </w:r>
      <w:r w:rsidR="00601604" w:rsidRPr="00AF09C8">
        <w:rPr>
          <w:b w:val="0"/>
          <w:spacing w:val="-2"/>
        </w:rPr>
        <w:t xml:space="preserve"> tiến tới mô hình dạy học 2 buổi/ngày</w:t>
      </w:r>
      <w:r w:rsidR="00382DEC" w:rsidRPr="00AF09C8">
        <w:rPr>
          <w:b w:val="0"/>
          <w:spacing w:val="-2"/>
        </w:rPr>
        <w:t xml:space="preserve">: </w:t>
      </w:r>
      <w:r w:rsidRPr="00AF09C8">
        <w:rPr>
          <w:b w:val="0"/>
          <w:spacing w:val="-2"/>
        </w:rPr>
        <w:t>bồi dưỡng chuyên đề</w:t>
      </w:r>
      <w:r w:rsidR="00382DEC" w:rsidRPr="00AF09C8">
        <w:rPr>
          <w:b w:val="0"/>
          <w:spacing w:val="-2"/>
        </w:rPr>
        <w:t xml:space="preserve"> cho các môn Chuyên</w:t>
      </w:r>
      <w:r w:rsidRPr="00AF09C8">
        <w:rPr>
          <w:b w:val="0"/>
          <w:spacing w:val="-2"/>
        </w:rPr>
        <w:t xml:space="preserve">, bồi dưỡng </w:t>
      </w:r>
      <w:r w:rsidR="00382DEC" w:rsidRPr="00AF09C8">
        <w:rPr>
          <w:b w:val="0"/>
          <w:spacing w:val="-2"/>
        </w:rPr>
        <w:t xml:space="preserve">theo định hướng thi đại học </w:t>
      </w:r>
      <w:r w:rsidRPr="00AF09C8">
        <w:rPr>
          <w:b w:val="0"/>
          <w:spacing w:val="-2"/>
        </w:rPr>
        <w:t>các môn học: Toán; Lý; Hóa; Sinh; Tin; Anh; Văn.</w:t>
      </w:r>
    </w:p>
    <w:p w:rsidR="004C5ACC" w:rsidRPr="00AF09C8" w:rsidRDefault="004C5ACC"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pacing w:val="-2"/>
          <w:sz w:val="24"/>
          <w:szCs w:val="24"/>
        </w:rPr>
        <w:t xml:space="preserve">- </w:t>
      </w:r>
      <w:r w:rsidRPr="00AF09C8">
        <w:rPr>
          <w:rFonts w:ascii="Times New Roman" w:hAnsi="Times New Roman" w:cs="Times New Roman"/>
          <w:sz w:val="24"/>
          <w:szCs w:val="24"/>
        </w:rPr>
        <w:t xml:space="preserve">Triển khai xây dựng kế hoạch giáo dục năm học một cách chi tiết đến từng nhóm chuyên môn. Trên cơ sở kế hoạch tổng thể, nhà trường chỉ đạo, hướng dẫn các tổ chuyên môn xây dựng kế hoạch chuyên môn của tổ. Kế hoạch chuyên môn thống nhất xuyên suốt về nội dung từ cấp trường đến tổ nhóm chuyên môn và cuối cùng là từng giáo viên. </w:t>
      </w:r>
    </w:p>
    <w:p w:rsidR="005A4525" w:rsidRPr="00AF09C8" w:rsidRDefault="005A4525" w:rsidP="007223B2">
      <w:pPr>
        <w:pStyle w:val="BodyText"/>
        <w:spacing w:line="312" w:lineRule="auto"/>
        <w:ind w:firstLine="567"/>
      </w:pPr>
      <w:r w:rsidRPr="00AF09C8">
        <w:t>2. Công tác dạy</w:t>
      </w:r>
      <w:r w:rsidRPr="00AF09C8">
        <w:rPr>
          <w:lang w:val="vi-VN"/>
        </w:rPr>
        <w:t xml:space="preserve"> </w:t>
      </w:r>
      <w:r w:rsidRPr="00AF09C8">
        <w:t>học</w:t>
      </w:r>
    </w:p>
    <w:p w:rsidR="00814B7F" w:rsidRPr="00AF09C8" w:rsidRDefault="004C5ACC" w:rsidP="007108BD">
      <w:pPr>
        <w:shd w:val="clear" w:color="auto" w:fill="FFFFFF"/>
        <w:spacing w:after="0" w:line="312" w:lineRule="auto"/>
        <w:ind w:firstLine="567"/>
        <w:jc w:val="both"/>
        <w:rPr>
          <w:rFonts w:ascii="Times New Roman" w:hAnsi="Times New Roman"/>
          <w:spacing w:val="4"/>
          <w:sz w:val="24"/>
          <w:szCs w:val="24"/>
          <w:shd w:val="clear" w:color="auto" w:fill="FFFFFF"/>
        </w:rPr>
      </w:pPr>
      <w:r w:rsidRPr="00AF09C8">
        <w:rPr>
          <w:rFonts w:ascii="Times New Roman" w:hAnsi="Times New Roman" w:cs="Times New Roman"/>
          <w:sz w:val="24"/>
          <w:szCs w:val="24"/>
        </w:rPr>
        <w:t>- Tiếp tục</w:t>
      </w:r>
      <w:r w:rsidR="00814B7F" w:rsidRPr="00AF09C8">
        <w:rPr>
          <w:rFonts w:ascii="Times New Roman" w:hAnsi="Times New Roman" w:cs="Times New Roman"/>
          <w:sz w:val="24"/>
          <w:szCs w:val="24"/>
        </w:rPr>
        <w:t xml:space="preserve"> chỉ đạo việc t</w:t>
      </w:r>
      <w:r w:rsidR="00814B7F" w:rsidRPr="00AF09C8">
        <w:rPr>
          <w:rFonts w:ascii="Times New Roman" w:hAnsi="Times New Roman" w:cs="Times New Roman"/>
          <w:sz w:val="24"/>
          <w:szCs w:val="24"/>
          <w:shd w:val="clear" w:color="auto" w:fill="FFFFFF"/>
        </w:rPr>
        <w:t>hực</w:t>
      </w:r>
      <w:r w:rsidR="00814B7F" w:rsidRPr="00AF09C8">
        <w:rPr>
          <w:rFonts w:ascii="Times New Roman" w:hAnsi="Times New Roman" w:cs="Times New Roman"/>
          <w:sz w:val="24"/>
          <w:szCs w:val="24"/>
        </w:rPr>
        <w:t> </w:t>
      </w:r>
      <w:r w:rsidR="00814B7F" w:rsidRPr="00AF09C8">
        <w:rPr>
          <w:rFonts w:ascii="Times New Roman" w:hAnsi="Times New Roman" w:cs="Times New Roman"/>
          <w:sz w:val="24"/>
          <w:szCs w:val="24"/>
          <w:shd w:val="clear" w:color="auto" w:fill="FFFFFF"/>
        </w:rPr>
        <w:t>hiện đổi mới phương pháp dạy học đến từng cán bộ</w:t>
      </w:r>
      <w:r w:rsidRPr="00AF09C8">
        <w:rPr>
          <w:rFonts w:ascii="Times New Roman" w:hAnsi="Times New Roman" w:cs="Times New Roman"/>
          <w:sz w:val="24"/>
          <w:szCs w:val="24"/>
          <w:shd w:val="clear" w:color="auto" w:fill="FFFFFF"/>
        </w:rPr>
        <w:t xml:space="preserve">, giáo viên </w:t>
      </w:r>
      <w:r w:rsidR="00814B7F" w:rsidRPr="00AF09C8">
        <w:rPr>
          <w:rFonts w:ascii="Times New Roman" w:hAnsi="Times New Roman" w:cs="Times New Roman"/>
          <w:sz w:val="24"/>
          <w:szCs w:val="24"/>
          <w:shd w:val="clear" w:color="auto" w:fill="FFFFFF"/>
        </w:rPr>
        <w:t>thông qua công tác bồi dưỡng, dự giờ thăm lớp của giáo viên; Tăng cường ứng dụng CNTT trong dạy học</w:t>
      </w:r>
      <w:r w:rsidR="00814B7F" w:rsidRPr="00AF09C8">
        <w:rPr>
          <w:rFonts w:ascii="Times New Roman" w:hAnsi="Times New Roman" w:cs="Times New Roman"/>
          <w:sz w:val="24"/>
          <w:szCs w:val="24"/>
        </w:rPr>
        <w:t> </w:t>
      </w:r>
      <w:r w:rsidR="00814B7F" w:rsidRPr="00AF09C8">
        <w:rPr>
          <w:rFonts w:ascii="Times New Roman" w:hAnsi="Times New Roman" w:cs="Times New Roman"/>
          <w:sz w:val="24"/>
          <w:szCs w:val="24"/>
          <w:shd w:val="clear" w:color="auto" w:fill="FFFFFF"/>
        </w:rPr>
        <w:t>và</w:t>
      </w:r>
      <w:r w:rsidR="00814B7F" w:rsidRPr="00AF09C8">
        <w:rPr>
          <w:rFonts w:ascii="Times New Roman" w:hAnsi="Times New Roman" w:cs="Times New Roman"/>
          <w:spacing w:val="4"/>
          <w:sz w:val="24"/>
          <w:szCs w:val="24"/>
        </w:rPr>
        <w:t> </w:t>
      </w:r>
      <w:r w:rsidR="00814B7F" w:rsidRPr="00AF09C8">
        <w:rPr>
          <w:rFonts w:ascii="Times New Roman" w:hAnsi="Times New Roman" w:cs="Times New Roman"/>
          <w:spacing w:val="4"/>
          <w:sz w:val="24"/>
          <w:szCs w:val="24"/>
          <w:shd w:val="clear" w:color="auto" w:fill="FFFFFF"/>
        </w:rPr>
        <w:t xml:space="preserve">trong quản lý hoạt động giảng dạy của giáo viên, quản lý kết quả học tập và rèn luyện của học sinh. </w:t>
      </w:r>
      <w:r w:rsidR="00A45FC0" w:rsidRPr="005B0791">
        <w:rPr>
          <w:rFonts w:ascii="Times New Roman" w:hAnsi="Times New Roman" w:cs="Times New Roman"/>
          <w:color w:val="000000" w:themeColor="text1"/>
          <w:spacing w:val="4"/>
          <w:sz w:val="24"/>
          <w:szCs w:val="24"/>
          <w:shd w:val="clear" w:color="auto" w:fill="FFFFFF"/>
        </w:rPr>
        <w:t>Chủ động</w:t>
      </w:r>
      <w:r w:rsidR="007108BD" w:rsidRPr="005B0791">
        <w:rPr>
          <w:rFonts w:ascii="Times New Roman" w:hAnsi="Times New Roman" w:cs="Times New Roman"/>
          <w:color w:val="000000" w:themeColor="text1"/>
          <w:spacing w:val="4"/>
          <w:sz w:val="24"/>
          <w:szCs w:val="24"/>
          <w:shd w:val="clear" w:color="auto" w:fill="FFFFFF"/>
        </w:rPr>
        <w:t xml:space="preserve"> xây dựng 2 kịch bản dạy học (trong trạng thái bình thường và khi có dịch bệnh xảy ra)</w:t>
      </w:r>
      <w:r w:rsidR="00894E28" w:rsidRPr="005B0791">
        <w:rPr>
          <w:rFonts w:ascii="Times New Roman" w:hAnsi="Times New Roman"/>
          <w:color w:val="000000" w:themeColor="text1"/>
          <w:spacing w:val="4"/>
          <w:sz w:val="24"/>
          <w:szCs w:val="24"/>
          <w:shd w:val="clear" w:color="auto" w:fill="FFFFFF"/>
        </w:rPr>
        <w:t>.</w:t>
      </w:r>
      <w:r w:rsidR="00A45FC0" w:rsidRPr="00AF09C8">
        <w:rPr>
          <w:rFonts w:ascii="Times New Roman" w:hAnsi="Times New Roman"/>
          <w:spacing w:val="4"/>
          <w:sz w:val="24"/>
          <w:szCs w:val="24"/>
          <w:shd w:val="clear" w:color="auto" w:fill="FFFFFF"/>
        </w:rPr>
        <w:t xml:space="preserve"> </w:t>
      </w:r>
    </w:p>
    <w:p w:rsidR="00596F89" w:rsidRPr="00AF09C8" w:rsidRDefault="00FE016D" w:rsidP="007223B2">
      <w:pPr>
        <w:spacing w:after="0" w:line="312" w:lineRule="auto"/>
        <w:ind w:firstLine="567"/>
        <w:jc w:val="both"/>
        <w:rPr>
          <w:rFonts w:ascii="Times New Roman" w:hAnsi="Times New Roman"/>
          <w:bCs/>
          <w:sz w:val="24"/>
          <w:szCs w:val="24"/>
        </w:rPr>
      </w:pPr>
      <w:r w:rsidRPr="00AF09C8">
        <w:rPr>
          <w:rFonts w:ascii="Times New Roman" w:hAnsi="Times New Roman"/>
          <w:bCs/>
          <w:sz w:val="24"/>
          <w:szCs w:val="24"/>
        </w:rPr>
        <w:t>- Ch</w:t>
      </w:r>
      <w:r w:rsidR="00596F89" w:rsidRPr="00AF09C8">
        <w:rPr>
          <w:rFonts w:ascii="Times New Roman" w:hAnsi="Times New Roman"/>
          <w:bCs/>
          <w:sz w:val="24"/>
          <w:szCs w:val="24"/>
        </w:rPr>
        <w:t xml:space="preserve">ỉ đạo </w:t>
      </w:r>
      <w:r w:rsidRPr="00AF09C8">
        <w:rPr>
          <w:rFonts w:ascii="Times New Roman" w:hAnsi="Times New Roman"/>
          <w:bCs/>
          <w:sz w:val="24"/>
          <w:szCs w:val="24"/>
        </w:rPr>
        <w:t xml:space="preserve">các tổ nhóm chuyên môn quán triệt đến từng </w:t>
      </w:r>
      <w:r w:rsidR="00596F89" w:rsidRPr="00AF09C8">
        <w:rPr>
          <w:rFonts w:ascii="Times New Roman" w:hAnsi="Times New Roman"/>
          <w:bCs/>
          <w:sz w:val="24"/>
          <w:szCs w:val="24"/>
        </w:rPr>
        <w:t xml:space="preserve">giáo viên nghiên cứu, nắm chắc các nội dung chương trình giáo dục phổ thông tổng thể và chương trình môn học để phục vụ cho việc bồi dưỡng </w:t>
      </w:r>
      <w:r w:rsidR="00D9377C" w:rsidRPr="00AF09C8">
        <w:rPr>
          <w:rFonts w:ascii="Times New Roman" w:hAnsi="Times New Roman"/>
          <w:bCs/>
          <w:sz w:val="24"/>
          <w:szCs w:val="24"/>
        </w:rPr>
        <w:t xml:space="preserve">tập huấn chương trình </w:t>
      </w:r>
      <w:r w:rsidR="00596F89" w:rsidRPr="00AF09C8">
        <w:rPr>
          <w:rFonts w:ascii="Times New Roman" w:hAnsi="Times New Roman"/>
          <w:bCs/>
          <w:sz w:val="24"/>
          <w:szCs w:val="24"/>
        </w:rPr>
        <w:t>và</w:t>
      </w:r>
      <w:r w:rsidR="00D9377C" w:rsidRPr="00AF09C8">
        <w:rPr>
          <w:rFonts w:ascii="Times New Roman" w:hAnsi="Times New Roman"/>
          <w:bCs/>
          <w:sz w:val="24"/>
          <w:szCs w:val="24"/>
        </w:rPr>
        <w:t xml:space="preserve"> tiến tới</w:t>
      </w:r>
      <w:r w:rsidR="00596F89" w:rsidRPr="00AF09C8">
        <w:rPr>
          <w:rFonts w:ascii="Times New Roman" w:hAnsi="Times New Roman"/>
          <w:bCs/>
          <w:sz w:val="24"/>
          <w:szCs w:val="24"/>
        </w:rPr>
        <w:t xml:space="preserve"> triển khai thực hiện.</w:t>
      </w:r>
      <w:r w:rsidR="00D9377C" w:rsidRPr="00AF09C8">
        <w:rPr>
          <w:b/>
          <w:bCs/>
          <w:sz w:val="24"/>
          <w:szCs w:val="24"/>
        </w:rPr>
        <w:t xml:space="preserve"> </w:t>
      </w:r>
      <w:r w:rsidR="00D9377C" w:rsidRPr="00AF09C8">
        <w:rPr>
          <w:rFonts w:ascii="Times New Roman" w:hAnsi="Times New Roman"/>
          <w:bCs/>
          <w:sz w:val="24"/>
          <w:szCs w:val="24"/>
        </w:rPr>
        <w:t>Chỉ đạo các tổ chuyên môn đẩy mạnh chất lượng sinh hoạt tổ chuyên môn, nhóm chuyên môn, tăng cường hoạt động dự giờ, thăm lớp.</w:t>
      </w:r>
    </w:p>
    <w:p w:rsidR="00A45FC0" w:rsidRPr="00AF09C8" w:rsidRDefault="00596F89"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Tăng cường theo dõi, kiểm tra, giám sát hoạt động dạy và học. </w:t>
      </w:r>
      <w:r w:rsidR="00A45FC0" w:rsidRPr="00AF09C8">
        <w:rPr>
          <w:rFonts w:ascii="Times New Roman" w:hAnsi="Times New Roman"/>
          <w:sz w:val="24"/>
          <w:szCs w:val="24"/>
        </w:rPr>
        <w:t>Tiếp tục lấy ý kiến phụ huynh, học sinh để nâng cao chất lượng dạy học.</w:t>
      </w:r>
    </w:p>
    <w:p w:rsidR="00596F89" w:rsidRPr="00AF09C8" w:rsidRDefault="00A45FC0"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w:t>
      </w:r>
      <w:r w:rsidR="00596F89" w:rsidRPr="00AF09C8">
        <w:rPr>
          <w:rFonts w:ascii="Times New Roman" w:hAnsi="Times New Roman"/>
          <w:sz w:val="24"/>
          <w:szCs w:val="24"/>
        </w:rPr>
        <w:t>Tổ chức Hội thi giáo viên dạy giỏi cấp Trường.</w:t>
      </w:r>
    </w:p>
    <w:p w:rsidR="00596F89" w:rsidRPr="00AF09C8" w:rsidRDefault="00596F89"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Xây dựng phương án tổ chức thi học kì, </w:t>
      </w:r>
      <w:r w:rsidR="00FE016D" w:rsidRPr="00AF09C8">
        <w:rPr>
          <w:rFonts w:ascii="Times New Roman" w:hAnsi="Times New Roman"/>
          <w:sz w:val="24"/>
          <w:szCs w:val="24"/>
        </w:rPr>
        <w:t xml:space="preserve">thi </w:t>
      </w:r>
      <w:r w:rsidRPr="00AF09C8">
        <w:rPr>
          <w:rFonts w:ascii="Times New Roman" w:hAnsi="Times New Roman"/>
          <w:sz w:val="24"/>
          <w:szCs w:val="24"/>
        </w:rPr>
        <w:t>khảo sát chất lượng</w:t>
      </w:r>
      <w:r w:rsidR="00FE016D" w:rsidRPr="00AF09C8">
        <w:rPr>
          <w:rFonts w:ascii="Times New Roman" w:hAnsi="Times New Roman"/>
          <w:sz w:val="24"/>
          <w:szCs w:val="24"/>
        </w:rPr>
        <w:t xml:space="preserve"> cho</w:t>
      </w:r>
      <w:r w:rsidRPr="00AF09C8">
        <w:rPr>
          <w:rFonts w:ascii="Times New Roman" w:hAnsi="Times New Roman"/>
          <w:sz w:val="24"/>
          <w:szCs w:val="24"/>
        </w:rPr>
        <w:t xml:space="preserve"> học sinh để đảm bảo chính xác, khách quan, công bằng cho học sinh. </w:t>
      </w:r>
    </w:p>
    <w:p w:rsidR="0091374F" w:rsidRPr="00AF09C8" w:rsidRDefault="00C4053E" w:rsidP="007223B2">
      <w:pPr>
        <w:spacing w:after="0" w:line="312" w:lineRule="auto"/>
        <w:ind w:firstLine="567"/>
        <w:jc w:val="both"/>
        <w:rPr>
          <w:rFonts w:ascii="Times New Roman" w:hAnsi="Times New Roman"/>
          <w:sz w:val="24"/>
          <w:szCs w:val="24"/>
        </w:rPr>
      </w:pPr>
      <w:r w:rsidRPr="00AF09C8">
        <w:rPr>
          <w:rFonts w:ascii="Times New Roman" w:hAnsi="Times New Roman"/>
          <w:b/>
          <w:i/>
          <w:sz w:val="24"/>
          <w:szCs w:val="24"/>
        </w:rPr>
        <w:lastRenderedPageBreak/>
        <w:t xml:space="preserve">- Công tác giảng dạy hệ chất lương cao: </w:t>
      </w:r>
      <w:r w:rsidRPr="00AF09C8">
        <w:rPr>
          <w:rFonts w:ascii="Times New Roman" w:hAnsi="Times New Roman"/>
          <w:sz w:val="24"/>
          <w:szCs w:val="24"/>
        </w:rPr>
        <w:t xml:space="preserve">Nhà trường xác định đây là nhiệm vụ có tính chiến lược của nhà trường trong thời gian tới. </w:t>
      </w:r>
      <w:r w:rsidR="00A558E0" w:rsidRPr="00AF09C8">
        <w:rPr>
          <w:rFonts w:ascii="Times New Roman" w:hAnsi="Times New Roman"/>
          <w:sz w:val="24"/>
          <w:szCs w:val="24"/>
        </w:rPr>
        <w:t>Nhà trường triển khai các giải pháp sau:</w:t>
      </w:r>
    </w:p>
    <w:p w:rsidR="00A558E0" w:rsidRPr="00AF09C8" w:rsidRDefault="0091374F" w:rsidP="007223B2">
      <w:pPr>
        <w:spacing w:after="0" w:line="312" w:lineRule="auto"/>
        <w:ind w:firstLine="567"/>
        <w:jc w:val="both"/>
        <w:rPr>
          <w:rFonts w:ascii="Times New Roman" w:hAnsi="Times New Roman" w:cs="Times New Roman"/>
          <w:sz w:val="24"/>
          <w:szCs w:val="24"/>
          <w:lang w:val="nl-NL"/>
        </w:rPr>
      </w:pPr>
      <w:r w:rsidRPr="00AF09C8">
        <w:rPr>
          <w:rFonts w:ascii="Times New Roman" w:hAnsi="Times New Roman"/>
          <w:sz w:val="24"/>
          <w:szCs w:val="24"/>
        </w:rPr>
        <w:t xml:space="preserve">+ </w:t>
      </w:r>
      <w:r w:rsidRPr="00AF09C8">
        <w:rPr>
          <w:rFonts w:ascii="Times New Roman" w:hAnsi="Times New Roman" w:cs="Times New Roman"/>
          <w:sz w:val="24"/>
          <w:szCs w:val="24"/>
          <w:lang w:val="nl-NL"/>
        </w:rPr>
        <w:t xml:space="preserve">Tuyên truyền sâu rộng trong cán bộ giáo viên về tinh thần trách nhiệm trong giảng dạy cũng như giáo dục để từng bước nâng cao chất lượng của học sinh hệ này; </w:t>
      </w:r>
    </w:p>
    <w:p w:rsidR="00500C9C" w:rsidRPr="00AF09C8" w:rsidRDefault="00A558E0" w:rsidP="007223B2">
      <w:pPr>
        <w:spacing w:after="0" w:line="312" w:lineRule="auto"/>
        <w:ind w:firstLine="567"/>
        <w:jc w:val="both"/>
        <w:rPr>
          <w:rFonts w:ascii="Times New Roman" w:hAnsi="Times New Roman"/>
          <w:sz w:val="24"/>
          <w:szCs w:val="24"/>
          <w:lang w:val="nl-NL"/>
        </w:rPr>
      </w:pPr>
      <w:r w:rsidRPr="00AF09C8">
        <w:rPr>
          <w:rFonts w:ascii="Times New Roman" w:hAnsi="Times New Roman" w:cs="Times New Roman"/>
          <w:sz w:val="24"/>
          <w:szCs w:val="24"/>
          <w:lang w:val="nl-NL"/>
        </w:rPr>
        <w:t>+</w:t>
      </w:r>
      <w:r w:rsidRPr="00AF09C8">
        <w:rPr>
          <w:rFonts w:ascii="Times New Roman" w:hAnsi="Times New Roman"/>
          <w:sz w:val="24"/>
          <w:szCs w:val="24"/>
        </w:rPr>
        <w:t xml:space="preserve"> Môn ngoại ngữ là khâu then chốt, nên việc nâng cao chất lượng dạy học ngoại ngữ và hội nhập quốc tế, đồng thời phải làm chủ hoạt động dạy học ngoại ngữ cho hệ chất lượng cao (Làm chủ nội dung chương trình và đội ngũ giáo viên). </w:t>
      </w:r>
      <w:r w:rsidR="00500C9C" w:rsidRPr="00AF09C8">
        <w:rPr>
          <w:rFonts w:ascii="Times New Roman" w:hAnsi="Times New Roman"/>
          <w:sz w:val="24"/>
          <w:szCs w:val="24"/>
        </w:rPr>
        <w:t xml:space="preserve">Trong lớp 10 và lớp 11 tập trung nâng cao trình độ tiếng </w:t>
      </w:r>
      <w:r w:rsidRPr="00AF09C8">
        <w:rPr>
          <w:rFonts w:ascii="Times New Roman" w:hAnsi="Times New Roman" w:cs="Times New Roman"/>
          <w:sz w:val="24"/>
          <w:szCs w:val="24"/>
          <w:lang w:val="nl-NL"/>
        </w:rPr>
        <w:t xml:space="preserve">Anh để học sinh dự thi đạt chứng chỉ </w:t>
      </w:r>
      <w:r w:rsidRPr="00AF09C8">
        <w:rPr>
          <w:rFonts w:ascii="Times New Roman" w:hAnsi="Times New Roman"/>
          <w:sz w:val="24"/>
          <w:szCs w:val="24"/>
          <w:lang w:val="nl-NL"/>
        </w:rPr>
        <w:t>IELTS cao hơn</w:t>
      </w:r>
      <w:r w:rsidR="00500C9C" w:rsidRPr="00AF09C8">
        <w:rPr>
          <w:rFonts w:ascii="Times New Roman" w:hAnsi="Times New Roman"/>
          <w:sz w:val="24"/>
          <w:szCs w:val="24"/>
          <w:lang w:val="nl-NL"/>
        </w:rPr>
        <w:t>.</w:t>
      </w:r>
    </w:p>
    <w:p w:rsidR="00500C9C" w:rsidRPr="00AF09C8" w:rsidRDefault="00500C9C" w:rsidP="007223B2">
      <w:pPr>
        <w:spacing w:after="0" w:line="312" w:lineRule="auto"/>
        <w:ind w:firstLine="567"/>
        <w:jc w:val="both"/>
        <w:rPr>
          <w:rFonts w:ascii="Times New Roman" w:hAnsi="Times New Roman"/>
          <w:sz w:val="24"/>
          <w:szCs w:val="24"/>
        </w:rPr>
      </w:pPr>
      <w:r w:rsidRPr="00AF09C8">
        <w:rPr>
          <w:rFonts w:ascii="Times New Roman" w:hAnsi="Times New Roman" w:cs="Times New Roman"/>
          <w:sz w:val="24"/>
          <w:szCs w:val="24"/>
          <w:lang w:val="nl-NL"/>
        </w:rPr>
        <w:t>+</w:t>
      </w:r>
      <w:r w:rsidR="00881E5C" w:rsidRPr="00AF09C8">
        <w:rPr>
          <w:rFonts w:ascii="Times New Roman" w:hAnsi="Times New Roman" w:cs="Times New Roman"/>
          <w:sz w:val="24"/>
          <w:szCs w:val="24"/>
          <w:lang w:val="nl-NL"/>
        </w:rPr>
        <w:t xml:space="preserve"> Tiếp tục triển khai tư vấn cho học sinh lựa chọn</w:t>
      </w:r>
      <w:r w:rsidRPr="00AF09C8">
        <w:rPr>
          <w:rFonts w:ascii="Times New Roman" w:hAnsi="Times New Roman"/>
          <w:sz w:val="24"/>
          <w:szCs w:val="24"/>
        </w:rPr>
        <w:t xml:space="preserve"> nguyện vọng</w:t>
      </w:r>
      <w:r w:rsidR="00881E5C" w:rsidRPr="00AF09C8">
        <w:rPr>
          <w:rFonts w:ascii="Times New Roman" w:hAnsi="Times New Roman"/>
          <w:sz w:val="24"/>
          <w:szCs w:val="24"/>
        </w:rPr>
        <w:t xml:space="preserve"> học chương trình phù hợp</w:t>
      </w:r>
      <w:r w:rsidRPr="00AF09C8">
        <w:rPr>
          <w:rFonts w:ascii="Times New Roman" w:hAnsi="Times New Roman"/>
          <w:sz w:val="24"/>
          <w:szCs w:val="24"/>
        </w:rPr>
        <w:t xml:space="preserve"> và </w:t>
      </w:r>
      <w:r w:rsidR="00881E5C" w:rsidRPr="00AF09C8">
        <w:rPr>
          <w:rFonts w:ascii="Times New Roman" w:hAnsi="Times New Roman"/>
          <w:sz w:val="24"/>
          <w:szCs w:val="24"/>
        </w:rPr>
        <w:t xml:space="preserve">khảo sát năng </w:t>
      </w:r>
      <w:r w:rsidRPr="00AF09C8">
        <w:rPr>
          <w:rFonts w:ascii="Times New Roman" w:hAnsi="Times New Roman"/>
          <w:sz w:val="24"/>
          <w:szCs w:val="24"/>
        </w:rPr>
        <w:t>năng lực của học sinh để</w:t>
      </w:r>
      <w:r w:rsidR="00881E5C" w:rsidRPr="00AF09C8">
        <w:rPr>
          <w:rFonts w:ascii="Times New Roman" w:hAnsi="Times New Roman"/>
          <w:sz w:val="24"/>
          <w:szCs w:val="24"/>
        </w:rPr>
        <w:t xml:space="preserve"> xếp lớp</w:t>
      </w:r>
      <w:r w:rsidRPr="00AF09C8">
        <w:rPr>
          <w:rFonts w:ascii="Times New Roman" w:hAnsi="Times New Roman"/>
          <w:sz w:val="24"/>
          <w:szCs w:val="24"/>
        </w:rPr>
        <w:t xml:space="preserve">. </w:t>
      </w:r>
    </w:p>
    <w:p w:rsidR="00500C9C" w:rsidRPr="00AF09C8" w:rsidRDefault="00500C9C"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w:t>
      </w:r>
      <w:r w:rsidR="004C5ACC" w:rsidRPr="00AF09C8">
        <w:rPr>
          <w:rFonts w:ascii="Times New Roman" w:hAnsi="Times New Roman"/>
          <w:sz w:val="24"/>
          <w:szCs w:val="24"/>
        </w:rPr>
        <w:t xml:space="preserve"> L</w:t>
      </w:r>
      <w:r w:rsidRPr="00AF09C8">
        <w:rPr>
          <w:rFonts w:ascii="Times New Roman" w:hAnsi="Times New Roman"/>
          <w:sz w:val="24"/>
          <w:szCs w:val="24"/>
        </w:rPr>
        <w:t>ựa chọn những giáo viên có năng lực, tâm huyết và nghiệp vụ sư phạm để tham gia giảng dạy hệ chất lượng cao</w:t>
      </w:r>
      <w:r w:rsidR="004C5ACC" w:rsidRPr="00AF09C8">
        <w:rPr>
          <w:rFonts w:ascii="Times New Roman" w:hAnsi="Times New Roman"/>
          <w:sz w:val="24"/>
          <w:szCs w:val="24"/>
        </w:rPr>
        <w:t xml:space="preserve"> và làm công tác chủ nhiệm</w:t>
      </w:r>
      <w:r w:rsidRPr="00AF09C8">
        <w:rPr>
          <w:rFonts w:ascii="Times New Roman" w:hAnsi="Times New Roman"/>
          <w:sz w:val="24"/>
          <w:szCs w:val="24"/>
        </w:rPr>
        <w:t xml:space="preserve">. Tăng cường hoạt động trải nghiệm sáng tạo cho học sinh với các nội dung: </w:t>
      </w:r>
      <w:r w:rsidR="004C5ACC" w:rsidRPr="00AF09C8">
        <w:rPr>
          <w:rFonts w:ascii="Times New Roman" w:hAnsi="Times New Roman"/>
          <w:sz w:val="24"/>
          <w:szCs w:val="24"/>
        </w:rPr>
        <w:t xml:space="preserve">tham quan </w:t>
      </w:r>
      <w:r w:rsidRPr="00AF09C8">
        <w:rPr>
          <w:rFonts w:ascii="Times New Roman" w:hAnsi="Times New Roman"/>
          <w:sz w:val="24"/>
          <w:szCs w:val="24"/>
        </w:rPr>
        <w:t>di tích lịch sử; làng nghề truyên thống…</w:t>
      </w:r>
    </w:p>
    <w:p w:rsidR="00894E28" w:rsidRPr="00AF09C8" w:rsidRDefault="00894E28"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Đối với các môn học Toán, Lý, Hóa dạy bằng tiế</w:t>
      </w:r>
      <w:r w:rsidR="002419D9" w:rsidRPr="00AF09C8">
        <w:rPr>
          <w:rFonts w:ascii="Times New Roman" w:hAnsi="Times New Roman"/>
          <w:sz w:val="24"/>
          <w:szCs w:val="24"/>
        </w:rPr>
        <w:t>ng anh triển khai</w:t>
      </w:r>
      <w:r w:rsidRPr="00AF09C8">
        <w:rPr>
          <w:rFonts w:ascii="Times New Roman" w:hAnsi="Times New Roman"/>
          <w:sz w:val="24"/>
          <w:szCs w:val="24"/>
        </w:rPr>
        <w:t xml:space="preserve"> xây dựng bài giảng e-learning hỗ trợ học sinh học tập.</w:t>
      </w:r>
    </w:p>
    <w:p w:rsidR="0091374F" w:rsidRPr="00AF09C8" w:rsidRDefault="0091374F" w:rsidP="007223B2">
      <w:pPr>
        <w:spacing w:after="0" w:line="312" w:lineRule="auto"/>
        <w:ind w:firstLine="567"/>
        <w:jc w:val="both"/>
        <w:rPr>
          <w:rFonts w:ascii="Times New Roman" w:hAnsi="Times New Roman" w:cs="Times New Roman"/>
          <w:sz w:val="24"/>
          <w:szCs w:val="24"/>
          <w:lang w:val="nl-NL"/>
        </w:rPr>
      </w:pPr>
      <w:r w:rsidRPr="00AF09C8">
        <w:rPr>
          <w:rFonts w:ascii="Times New Roman" w:hAnsi="Times New Roman"/>
          <w:sz w:val="24"/>
          <w:szCs w:val="24"/>
          <w:lang w:val="nl-NL"/>
        </w:rPr>
        <w:t>+ Xây dựng kế hoạch ôn tập kiên thức cho</w:t>
      </w:r>
      <w:r w:rsidRPr="00AF09C8">
        <w:rPr>
          <w:rFonts w:ascii="Times New Roman" w:hAnsi="Times New Roman" w:cs="Times New Roman"/>
          <w:sz w:val="24"/>
          <w:szCs w:val="24"/>
          <w:lang w:val="nl-NL"/>
        </w:rPr>
        <w:t xml:space="preserve"> học sinh khối 12 CLC (phân chia theo các nhóm năng lực tự chọn của học sinh) theo hướng ôn thi tốt nghiệp THPT định hướng xét tuyển đại học.</w:t>
      </w:r>
    </w:p>
    <w:p w:rsidR="0091374F" w:rsidRPr="00AF09C8" w:rsidRDefault="0091374F" w:rsidP="007223B2">
      <w:pPr>
        <w:spacing w:after="0" w:line="312" w:lineRule="auto"/>
        <w:ind w:firstLine="567"/>
        <w:jc w:val="both"/>
        <w:rPr>
          <w:rFonts w:ascii="Times New Roman" w:hAnsi="Times New Roman" w:cs="Times New Roman"/>
          <w:sz w:val="24"/>
          <w:szCs w:val="24"/>
          <w:lang w:val="nl-NL"/>
        </w:rPr>
      </w:pPr>
      <w:r w:rsidRPr="00AF09C8">
        <w:rPr>
          <w:rFonts w:ascii="Times New Roman" w:hAnsi="Times New Roman" w:cs="Times New Roman"/>
          <w:sz w:val="24"/>
          <w:szCs w:val="24"/>
          <w:lang w:val="nl-NL"/>
        </w:rPr>
        <w:t>+ Tổ chức thi nghề cho học sinh khối 12 hệ CLC để có điểm ưu tiên trong xét tuyển tốt nghiệp THPT.</w:t>
      </w:r>
    </w:p>
    <w:p w:rsidR="009C0144" w:rsidRPr="00AF09C8" w:rsidRDefault="009C0144" w:rsidP="007223B2">
      <w:pPr>
        <w:spacing w:after="0" w:line="312" w:lineRule="auto"/>
        <w:ind w:firstLine="567"/>
        <w:jc w:val="both"/>
        <w:rPr>
          <w:rFonts w:ascii="Times New Roman" w:hAnsi="Times New Roman"/>
          <w:sz w:val="24"/>
          <w:szCs w:val="24"/>
        </w:rPr>
      </w:pPr>
      <w:r w:rsidRPr="00AF09C8">
        <w:rPr>
          <w:rFonts w:ascii="Times New Roman" w:hAnsi="Times New Roman"/>
          <w:b/>
          <w:i/>
          <w:sz w:val="24"/>
          <w:szCs w:val="24"/>
        </w:rPr>
        <w:t>- Công tác bồi dưỡng các đội tuyển học sinh giỏi các cấp:</w:t>
      </w:r>
      <w:r w:rsidRPr="00AF09C8">
        <w:rPr>
          <w:rFonts w:ascii="Times New Roman" w:hAnsi="Times New Roman"/>
          <w:sz w:val="24"/>
          <w:szCs w:val="24"/>
        </w:rPr>
        <w:t xml:space="preserve"> Nhà trường xác định đây là </w:t>
      </w:r>
      <w:r w:rsidR="00EC298C" w:rsidRPr="00AF09C8">
        <w:rPr>
          <w:rFonts w:ascii="Times New Roman" w:hAnsi="Times New Roman"/>
          <w:sz w:val="24"/>
          <w:szCs w:val="24"/>
        </w:rPr>
        <w:t>nhiệm vụ</w:t>
      </w:r>
      <w:r w:rsidRPr="00AF09C8">
        <w:rPr>
          <w:rFonts w:ascii="Times New Roman" w:hAnsi="Times New Roman"/>
          <w:sz w:val="24"/>
          <w:szCs w:val="24"/>
        </w:rPr>
        <w:t xml:space="preserve"> trọng tâm nên đã đề ra kế hoạch và phân công cụ thể ngay từ đầu năm học. Bồi dưỡng HSG là một công việc khó khăn và lâu dài, đòi hỏi nhiều công sức của thầy và trò. </w:t>
      </w:r>
      <w:r w:rsidR="001464DA" w:rsidRPr="00AF09C8">
        <w:rPr>
          <w:rFonts w:ascii="Times New Roman" w:hAnsi="Times New Roman"/>
          <w:sz w:val="24"/>
          <w:szCs w:val="24"/>
        </w:rPr>
        <w:t xml:space="preserve">Đối với công tác này nhà trường đề ra các giải pháp sau: </w:t>
      </w:r>
    </w:p>
    <w:p w:rsidR="00EA6D89" w:rsidRPr="00AF09C8" w:rsidRDefault="001464DA" w:rsidP="007223B2">
      <w:pPr>
        <w:spacing w:after="0" w:line="312" w:lineRule="auto"/>
        <w:ind w:firstLine="567"/>
        <w:jc w:val="both"/>
        <w:rPr>
          <w:rFonts w:ascii="Times New Roman" w:hAnsi="Times New Roman"/>
          <w:sz w:val="24"/>
          <w:szCs w:val="24"/>
        </w:rPr>
      </w:pPr>
      <w:r w:rsidRPr="00AF09C8">
        <w:rPr>
          <w:rFonts w:ascii="Times New Roman" w:hAnsi="Times New Roman"/>
          <w:i/>
          <w:sz w:val="24"/>
          <w:szCs w:val="24"/>
        </w:rPr>
        <w:t>+</w:t>
      </w:r>
      <w:r w:rsidR="00462D05" w:rsidRPr="00AF09C8">
        <w:rPr>
          <w:rFonts w:ascii="Times New Roman" w:hAnsi="Times New Roman"/>
          <w:sz w:val="24"/>
          <w:szCs w:val="24"/>
        </w:rPr>
        <w:t xml:space="preserve"> Nhà trường chỉ đạo các nhóm chuyên môn xây dựng kế hoạch bồi dưỡng</w:t>
      </w:r>
      <w:r w:rsidR="00EA6D89" w:rsidRPr="00AF09C8">
        <w:rPr>
          <w:rFonts w:ascii="Times New Roman" w:hAnsi="Times New Roman"/>
          <w:sz w:val="24"/>
          <w:szCs w:val="24"/>
        </w:rPr>
        <w:t>;</w:t>
      </w:r>
      <w:r w:rsidR="00462D05" w:rsidRPr="00AF09C8">
        <w:rPr>
          <w:rFonts w:ascii="Times New Roman" w:hAnsi="Times New Roman"/>
          <w:sz w:val="24"/>
          <w:szCs w:val="24"/>
        </w:rPr>
        <w:t xml:space="preserve"> lựa </w:t>
      </w:r>
      <w:r w:rsidRPr="00AF09C8">
        <w:rPr>
          <w:rFonts w:ascii="Times New Roman" w:hAnsi="Times New Roman"/>
          <w:sz w:val="24"/>
          <w:szCs w:val="24"/>
        </w:rPr>
        <w:t>chọn giáo viên có năng lực chuyên môn giỏi, có kinh nghiệm, tinh thần trách nhiệ</w:t>
      </w:r>
      <w:r w:rsidR="00462D05" w:rsidRPr="00AF09C8">
        <w:rPr>
          <w:rFonts w:ascii="Times New Roman" w:hAnsi="Times New Roman"/>
          <w:sz w:val="24"/>
          <w:szCs w:val="24"/>
        </w:rPr>
        <w:t>m phụ trách đội tuyển ngay từ đầu năm học.</w:t>
      </w:r>
    </w:p>
    <w:p w:rsidR="00EA6D89" w:rsidRPr="00AF09C8" w:rsidRDefault="00EA6D89"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Chỉ đạ</w:t>
      </w:r>
      <w:r w:rsidR="006A0658" w:rsidRPr="00AF09C8">
        <w:rPr>
          <w:rFonts w:ascii="Times New Roman" w:hAnsi="Times New Roman"/>
          <w:sz w:val="24"/>
          <w:szCs w:val="24"/>
        </w:rPr>
        <w:t xml:space="preserve">o các nhóm chuyên môn </w:t>
      </w:r>
      <w:r w:rsidRPr="00AF09C8">
        <w:rPr>
          <w:rFonts w:ascii="Times New Roman" w:hAnsi="Times New Roman"/>
          <w:sz w:val="24"/>
          <w:szCs w:val="24"/>
        </w:rPr>
        <w:t>lựa chọn</w:t>
      </w:r>
      <w:r w:rsidR="006A0658" w:rsidRPr="00AF09C8">
        <w:rPr>
          <w:rFonts w:ascii="Times New Roman" w:hAnsi="Times New Roman"/>
          <w:sz w:val="24"/>
          <w:szCs w:val="24"/>
        </w:rPr>
        <w:t>, động viên các em học sinh tham gia</w:t>
      </w:r>
      <w:r w:rsidRPr="00AF09C8">
        <w:rPr>
          <w:rFonts w:ascii="Times New Roman" w:hAnsi="Times New Roman"/>
          <w:sz w:val="24"/>
          <w:szCs w:val="24"/>
        </w:rPr>
        <w:t xml:space="preserve"> đội dự tuyển</w:t>
      </w:r>
      <w:r w:rsidR="006A0658" w:rsidRPr="00AF09C8">
        <w:rPr>
          <w:rFonts w:ascii="Times New Roman" w:hAnsi="Times New Roman"/>
          <w:sz w:val="24"/>
          <w:szCs w:val="24"/>
        </w:rPr>
        <w:t xml:space="preserve"> có tính kế thừa và tạo được động lực, sự tự tin cho các em.</w:t>
      </w:r>
    </w:p>
    <w:p w:rsidR="00EA6D89" w:rsidRPr="00AF09C8" w:rsidRDefault="00EA6D89"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Tiếp tục </w:t>
      </w:r>
      <w:r w:rsidR="001464DA" w:rsidRPr="00AF09C8">
        <w:rPr>
          <w:rFonts w:ascii="Times New Roman" w:hAnsi="Times New Roman"/>
          <w:sz w:val="24"/>
          <w:szCs w:val="24"/>
        </w:rPr>
        <w:t xml:space="preserve">tạo mọi điều kiện cho giáo viên tham gia các lớp học tập nâng cao trình độ chuyên môn nghiệp vụ. </w:t>
      </w:r>
    </w:p>
    <w:p w:rsidR="00EA6D89" w:rsidRPr="00AF09C8" w:rsidRDefault="00EA6D89"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Tiếp tục hoàn thiện </w:t>
      </w:r>
      <w:r w:rsidR="001464DA" w:rsidRPr="00AF09C8">
        <w:rPr>
          <w:rFonts w:ascii="Times New Roman" w:hAnsi="Times New Roman"/>
          <w:sz w:val="24"/>
          <w:szCs w:val="24"/>
        </w:rPr>
        <w:t xml:space="preserve">những chế độ khen thưởng đối với giáo viên và học sinh </w:t>
      </w:r>
      <w:r w:rsidR="006A0658" w:rsidRPr="00AF09C8">
        <w:rPr>
          <w:rFonts w:ascii="Times New Roman" w:hAnsi="Times New Roman"/>
          <w:sz w:val="24"/>
          <w:szCs w:val="24"/>
        </w:rPr>
        <w:t xml:space="preserve">có thành tích cao trong các kỳ thi </w:t>
      </w:r>
      <w:r w:rsidR="001464DA" w:rsidRPr="00AF09C8">
        <w:rPr>
          <w:rFonts w:ascii="Times New Roman" w:hAnsi="Times New Roman"/>
          <w:sz w:val="24"/>
          <w:szCs w:val="24"/>
        </w:rPr>
        <w:t xml:space="preserve">học sinh giỏi. </w:t>
      </w:r>
    </w:p>
    <w:p w:rsidR="001464DA" w:rsidRPr="00AF09C8" w:rsidRDefault="001464DA"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w:t>
      </w:r>
      <w:r w:rsidR="00F24AA0" w:rsidRPr="00AF09C8">
        <w:rPr>
          <w:rFonts w:ascii="Times New Roman" w:hAnsi="Times New Roman"/>
          <w:sz w:val="24"/>
          <w:szCs w:val="24"/>
        </w:rPr>
        <w:t xml:space="preserve">+ Các nhóm chuyên môn rà soát, bổ sung, điều chỉnh các </w:t>
      </w:r>
      <w:r w:rsidRPr="00AF09C8">
        <w:rPr>
          <w:rFonts w:ascii="Times New Roman" w:hAnsi="Times New Roman"/>
          <w:sz w:val="24"/>
          <w:szCs w:val="24"/>
        </w:rPr>
        <w:t xml:space="preserve">chuyên đề </w:t>
      </w:r>
      <w:r w:rsidR="00F24AA0" w:rsidRPr="00AF09C8">
        <w:rPr>
          <w:rFonts w:ascii="Times New Roman" w:hAnsi="Times New Roman"/>
          <w:sz w:val="24"/>
          <w:szCs w:val="24"/>
        </w:rPr>
        <w:t>bồi dưỡng, giáo viên dạy chuyên đề phải theo chương trình</w:t>
      </w:r>
      <w:r w:rsidR="00EC298C" w:rsidRPr="00AF09C8">
        <w:rPr>
          <w:rFonts w:ascii="Times New Roman" w:hAnsi="Times New Roman"/>
          <w:sz w:val="24"/>
          <w:szCs w:val="24"/>
        </w:rPr>
        <w:t xml:space="preserve"> tổ nhóm chuyên môn đã xây dựng </w:t>
      </w:r>
      <w:r w:rsidR="00F24AA0" w:rsidRPr="00AF09C8">
        <w:rPr>
          <w:rFonts w:ascii="Times New Roman" w:hAnsi="Times New Roman"/>
          <w:sz w:val="24"/>
          <w:szCs w:val="24"/>
        </w:rPr>
        <w:t>và được phê duyệt</w:t>
      </w:r>
      <w:r w:rsidR="00EC298C" w:rsidRPr="00AF09C8">
        <w:rPr>
          <w:rFonts w:ascii="Times New Roman" w:hAnsi="Times New Roman"/>
          <w:sz w:val="24"/>
          <w:szCs w:val="24"/>
        </w:rPr>
        <w:t xml:space="preserve">. </w:t>
      </w:r>
      <w:r w:rsidR="00F24AA0" w:rsidRPr="00AF09C8">
        <w:rPr>
          <w:rFonts w:ascii="Times New Roman" w:hAnsi="Times New Roman"/>
          <w:sz w:val="24"/>
          <w:szCs w:val="24"/>
        </w:rPr>
        <w:t xml:space="preserve">Trong dạy học chú trọng </w:t>
      </w:r>
      <w:r w:rsidR="00EC298C" w:rsidRPr="00AF09C8">
        <w:rPr>
          <w:rFonts w:ascii="Times New Roman" w:hAnsi="Times New Roman"/>
          <w:sz w:val="24"/>
          <w:szCs w:val="24"/>
        </w:rPr>
        <w:t>“truyền” cho học sinh ngọn lửa đam môn học, hăng say khám phá tri thức, khẳ năng tự học tự tìm tòi kiến thức cũng như tài liệu tham khảo.</w:t>
      </w:r>
    </w:p>
    <w:p w:rsidR="00F4756B" w:rsidRPr="00AF09C8" w:rsidRDefault="00EC298C" w:rsidP="007223B2">
      <w:pPr>
        <w:pStyle w:val="NormalWeb"/>
        <w:tabs>
          <w:tab w:val="left" w:pos="567"/>
        </w:tabs>
        <w:spacing w:line="312" w:lineRule="auto"/>
        <w:ind w:firstLine="567"/>
        <w:jc w:val="both"/>
        <w:rPr>
          <w:lang w:val="nl-NL"/>
        </w:rPr>
      </w:pPr>
      <w:r w:rsidRPr="00AF09C8">
        <w:rPr>
          <w:lang w:val="nl-NL"/>
        </w:rPr>
        <w:tab/>
      </w:r>
      <w:r w:rsidR="003D7EFF" w:rsidRPr="00AF09C8">
        <w:rPr>
          <w:lang w:val="nl-NL"/>
        </w:rPr>
        <w:t xml:space="preserve">Trong năm học này </w:t>
      </w:r>
      <w:r w:rsidR="00F24AA0" w:rsidRPr="00AF09C8">
        <w:rPr>
          <w:lang w:val="nl-NL"/>
        </w:rPr>
        <w:t xml:space="preserve">Trường </w:t>
      </w:r>
      <w:r w:rsidR="003D7EFF" w:rsidRPr="00AF09C8">
        <w:rPr>
          <w:lang w:val="nl-NL"/>
        </w:rPr>
        <w:t>sẽ tổ chức cho học sinh tham gia các kỳ thi học sinh giỏi: thi học sinh giỏi Trường; thi học sinh giỏi Tỉnh; t</w:t>
      </w:r>
      <w:r w:rsidR="00F4756B" w:rsidRPr="00AF09C8">
        <w:rPr>
          <w:lang w:val="vi-VN"/>
        </w:rPr>
        <w:t>hi học sinh giỏi Quốc gia</w:t>
      </w:r>
      <w:r w:rsidR="003D7EFF" w:rsidRPr="00AF09C8">
        <w:t>; các kỳ thi olympic khu vực; thi</w:t>
      </w:r>
      <w:r w:rsidR="00F4756B" w:rsidRPr="00AF09C8">
        <w:rPr>
          <w:lang w:val="nl-NL"/>
        </w:rPr>
        <w:t xml:space="preserve"> sáng tạo khoa học kỹ thuật (cấp trường, cấp Quốc gia).</w:t>
      </w:r>
    </w:p>
    <w:p w:rsidR="000F4F29" w:rsidRPr="00AF09C8" w:rsidRDefault="000F4F29" w:rsidP="007223B2">
      <w:pPr>
        <w:spacing w:after="0" w:line="312" w:lineRule="auto"/>
        <w:ind w:firstLine="567"/>
        <w:rPr>
          <w:rFonts w:ascii="Times New Roman" w:hAnsi="Times New Roman" w:cs="Times New Roman"/>
          <w:b/>
          <w:i/>
          <w:sz w:val="24"/>
          <w:szCs w:val="24"/>
        </w:rPr>
      </w:pPr>
      <w:r w:rsidRPr="00AF09C8">
        <w:rPr>
          <w:rFonts w:ascii="Times New Roman" w:hAnsi="Times New Roman" w:cs="Times New Roman"/>
          <w:b/>
          <w:i/>
          <w:sz w:val="24"/>
          <w:szCs w:val="24"/>
        </w:rPr>
        <w:lastRenderedPageBreak/>
        <w:t>Chỉ tiêu phấn đấu về công tác dạy học:</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xml:space="preserve">- Học sinh giỏi Quốc gia: </w:t>
      </w:r>
      <w:r w:rsidRPr="00AF09C8">
        <w:rPr>
          <w:rFonts w:ascii="Times New Roman" w:hAnsi="Times New Roman" w:cs="Times New Roman"/>
          <w:sz w:val="24"/>
          <w:szCs w:val="24"/>
        </w:rPr>
        <w:tab/>
      </w:r>
      <w:r w:rsidRPr="00AF09C8">
        <w:rPr>
          <w:rFonts w:ascii="Times New Roman" w:hAnsi="Times New Roman" w:cs="Times New Roman"/>
          <w:sz w:val="24"/>
          <w:szCs w:val="24"/>
        </w:rPr>
        <w:tab/>
        <w:t>Trên 50% học sinh tham dự đạt giải.</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Học sinh giỏi tỉnh:</w:t>
      </w:r>
      <w:r w:rsidRPr="00AF09C8">
        <w:rPr>
          <w:rFonts w:ascii="Times New Roman" w:hAnsi="Times New Roman" w:cs="Times New Roman"/>
          <w:sz w:val="24"/>
          <w:szCs w:val="24"/>
        </w:rPr>
        <w:tab/>
      </w:r>
      <w:r w:rsidRPr="00AF09C8">
        <w:rPr>
          <w:rFonts w:ascii="Times New Roman" w:hAnsi="Times New Roman" w:cs="Times New Roman"/>
          <w:sz w:val="24"/>
          <w:szCs w:val="24"/>
        </w:rPr>
        <w:tab/>
      </w:r>
      <w:r w:rsidRPr="00AF09C8">
        <w:rPr>
          <w:rFonts w:ascii="Times New Roman" w:hAnsi="Times New Roman" w:cs="Times New Roman"/>
          <w:sz w:val="24"/>
          <w:szCs w:val="24"/>
        </w:rPr>
        <w:tab/>
        <w:t>Trên 75% học sinh tham dự đạt giải.</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Cuộc thi KH-KT Quốc gia:</w:t>
      </w:r>
      <w:r w:rsidRPr="00AF09C8">
        <w:rPr>
          <w:rFonts w:ascii="Times New Roman" w:hAnsi="Times New Roman" w:cs="Times New Roman"/>
          <w:sz w:val="24"/>
          <w:szCs w:val="24"/>
        </w:rPr>
        <w:tab/>
      </w:r>
      <w:r w:rsidR="00DC6969" w:rsidRPr="00AF09C8">
        <w:rPr>
          <w:rFonts w:ascii="Times New Roman" w:hAnsi="Times New Roman" w:cs="Times New Roman"/>
          <w:sz w:val="24"/>
          <w:szCs w:val="24"/>
        </w:rPr>
        <w:tab/>
      </w:r>
      <w:r w:rsidRPr="00AF09C8">
        <w:rPr>
          <w:rFonts w:ascii="Times New Roman" w:hAnsi="Times New Roman" w:cs="Times New Roman"/>
          <w:sz w:val="24"/>
          <w:szCs w:val="24"/>
        </w:rPr>
        <w:t>Phấn đấu có giải.</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Các sân chơi HSG khác:</w:t>
      </w:r>
      <w:r w:rsidRPr="00AF09C8">
        <w:rPr>
          <w:rFonts w:ascii="Times New Roman" w:hAnsi="Times New Roman" w:cs="Times New Roman"/>
          <w:sz w:val="24"/>
          <w:szCs w:val="24"/>
        </w:rPr>
        <w:tab/>
      </w:r>
      <w:r w:rsidRPr="00AF09C8">
        <w:rPr>
          <w:rFonts w:ascii="Times New Roman" w:hAnsi="Times New Roman" w:cs="Times New Roman"/>
          <w:sz w:val="24"/>
          <w:szCs w:val="24"/>
        </w:rPr>
        <w:tab/>
        <w:t>Trên 50% học sinh tham dự đạt giải.</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Thi TN THPT và ĐH: 100% đậu TN THPT; Điểm trung bình thuộc Top 2 tỉnh Nghệ An, riêng môn Toán xếp thứ nhất.</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Học lực: Trên 95% học sinh xếp loại học lực loại giỏi, không có học sinh xếp loại học lực trung bình trở xuống.</w:t>
      </w:r>
    </w:p>
    <w:p w:rsidR="00F52F03" w:rsidRPr="00AF09C8" w:rsidRDefault="00F52F03" w:rsidP="007223B2">
      <w:pPr>
        <w:spacing w:after="0" w:line="312" w:lineRule="auto"/>
        <w:ind w:firstLine="567"/>
        <w:rPr>
          <w:rFonts w:ascii="Times New Roman" w:hAnsi="Times New Roman"/>
          <w:sz w:val="24"/>
          <w:szCs w:val="24"/>
          <w:lang w:val="nl-NL"/>
        </w:rPr>
      </w:pPr>
      <w:r w:rsidRPr="00AF09C8">
        <w:rPr>
          <w:rFonts w:ascii="Times New Roman" w:hAnsi="Times New Roman" w:cs="Times New Roman"/>
          <w:sz w:val="24"/>
          <w:szCs w:val="24"/>
        </w:rPr>
        <w:t xml:space="preserve">- 50% học sinh hệ CLC thi </w:t>
      </w:r>
      <w:r w:rsidRPr="00AF09C8">
        <w:rPr>
          <w:rFonts w:ascii="Times New Roman" w:hAnsi="Times New Roman"/>
          <w:sz w:val="24"/>
          <w:szCs w:val="24"/>
          <w:lang w:val="nl-NL"/>
        </w:rPr>
        <w:t>IELTS đạt 5.0 trở lên</w:t>
      </w:r>
      <w:r w:rsidR="007223B2" w:rsidRPr="00AF09C8">
        <w:rPr>
          <w:rFonts w:ascii="Times New Roman" w:hAnsi="Times New Roman"/>
          <w:sz w:val="24"/>
          <w:szCs w:val="24"/>
          <w:lang w:val="nl-NL"/>
        </w:rPr>
        <w:t>.</w:t>
      </w:r>
    </w:p>
    <w:p w:rsidR="007223B2" w:rsidRPr="00AF09C8" w:rsidRDefault="007223B2" w:rsidP="007223B2">
      <w:pPr>
        <w:shd w:val="clear" w:color="auto" w:fill="FFFFFF"/>
        <w:spacing w:after="0" w:line="312" w:lineRule="auto"/>
        <w:ind w:firstLine="567"/>
        <w:jc w:val="both"/>
        <w:rPr>
          <w:rFonts w:ascii="Times New Roman" w:hAnsi="Times New Roman"/>
          <w:sz w:val="24"/>
          <w:szCs w:val="24"/>
        </w:rPr>
      </w:pPr>
      <w:r w:rsidRPr="00AF09C8">
        <w:rPr>
          <w:rFonts w:ascii="Times New Roman" w:hAnsi="Times New Roman"/>
          <w:sz w:val="24"/>
          <w:szCs w:val="24"/>
        </w:rPr>
        <w:t>- Hạnh kiểm: Loại Tốt chiếm  99%, loại Khá 1%.</w:t>
      </w:r>
    </w:p>
    <w:p w:rsidR="000F4F29" w:rsidRPr="00AF09C8" w:rsidRDefault="000F4F29" w:rsidP="007223B2">
      <w:pPr>
        <w:spacing w:after="0" w:line="312" w:lineRule="auto"/>
        <w:ind w:firstLine="567"/>
        <w:rPr>
          <w:rFonts w:ascii="Times New Roman" w:hAnsi="Times New Roman" w:cs="Times New Roman"/>
          <w:sz w:val="24"/>
          <w:szCs w:val="24"/>
        </w:rPr>
      </w:pPr>
      <w:r w:rsidRPr="00AF09C8">
        <w:rPr>
          <w:rFonts w:ascii="Times New Roman" w:hAnsi="Times New Roman" w:cs="Times New Roman"/>
          <w:sz w:val="24"/>
          <w:szCs w:val="24"/>
        </w:rPr>
        <w:t>- Bài giảng điện tử: Tất cả các môn học đều có bài giảng điện tử. Hệ CLC có tỉ lệ bài giảng điện tử đạt 10% trên tổng số bài giảng.</w:t>
      </w:r>
    </w:p>
    <w:p w:rsidR="005A4525" w:rsidRPr="00AF09C8" w:rsidRDefault="005A4525" w:rsidP="007223B2">
      <w:pPr>
        <w:pStyle w:val="BodyText"/>
        <w:spacing w:line="312" w:lineRule="auto"/>
        <w:ind w:firstLine="567"/>
        <w:rPr>
          <w:spacing w:val="-2"/>
          <w:lang w:val="nl-NL"/>
        </w:rPr>
      </w:pPr>
      <w:r w:rsidRPr="00AF09C8">
        <w:t>3. Công tác nghiên cứu khoa học (NCKH) và chuyển giao công nghệ</w:t>
      </w:r>
    </w:p>
    <w:p w:rsidR="00724AC7" w:rsidRPr="00AF09C8" w:rsidRDefault="00500C9C" w:rsidP="007223B2">
      <w:pPr>
        <w:pStyle w:val="BodyText"/>
        <w:spacing w:line="312" w:lineRule="auto"/>
        <w:ind w:firstLine="567"/>
        <w:rPr>
          <w:rFonts w:eastAsiaTheme="minorHAnsi" w:cstheme="minorBidi"/>
          <w:b w:val="0"/>
          <w:bCs w:val="0"/>
          <w:lang w:val="es-BO"/>
        </w:rPr>
      </w:pPr>
      <w:r w:rsidRPr="00AF09C8">
        <w:rPr>
          <w:rFonts w:eastAsiaTheme="minorHAnsi" w:cstheme="minorBidi"/>
          <w:b w:val="0"/>
          <w:bCs w:val="0"/>
          <w:lang w:val="es-BO"/>
        </w:rPr>
        <w:t xml:space="preserve">Hoạt động NCKH là một trong những công việc thường xuyên của giáo viên trong toàn trường nhằm góp phần nâng cao chất lượng và đổi mới phương pháp dạy học, từ đó nâng cao chất lượng đào tạo của các trường. </w:t>
      </w:r>
      <w:r w:rsidR="00724AC7" w:rsidRPr="00AF09C8">
        <w:rPr>
          <w:rFonts w:eastAsiaTheme="minorHAnsi" w:cstheme="minorBidi"/>
          <w:b w:val="0"/>
          <w:bCs w:val="0"/>
          <w:lang w:val="es-BO"/>
        </w:rPr>
        <w:t xml:space="preserve">Để công tác này đạt hiệu quả cao nhà trường đề ra các giải pháp sau: </w:t>
      </w:r>
    </w:p>
    <w:p w:rsidR="00724AC7" w:rsidRPr="005B0791" w:rsidRDefault="00724AC7" w:rsidP="007223B2">
      <w:pPr>
        <w:pStyle w:val="BodyText"/>
        <w:spacing w:line="312" w:lineRule="auto"/>
        <w:ind w:firstLine="567"/>
        <w:rPr>
          <w:rFonts w:eastAsiaTheme="minorHAnsi" w:cstheme="minorBidi"/>
          <w:b w:val="0"/>
          <w:bCs w:val="0"/>
          <w:color w:val="000000" w:themeColor="text1"/>
          <w:lang w:val="es-BO"/>
        </w:rPr>
      </w:pPr>
      <w:r w:rsidRPr="005B0791">
        <w:rPr>
          <w:rFonts w:eastAsiaTheme="minorHAnsi" w:cstheme="minorBidi"/>
          <w:b w:val="0"/>
          <w:bCs w:val="0"/>
          <w:color w:val="000000" w:themeColor="text1"/>
          <w:lang w:val="es-BO"/>
        </w:rPr>
        <w:t>-</w:t>
      </w:r>
      <w:r w:rsidR="00DC6969" w:rsidRPr="005B0791">
        <w:rPr>
          <w:rFonts w:eastAsiaTheme="minorHAnsi" w:cstheme="minorBidi"/>
          <w:b w:val="0"/>
          <w:bCs w:val="0"/>
          <w:color w:val="000000" w:themeColor="text1"/>
          <w:lang w:val="es-BO"/>
        </w:rPr>
        <w:t xml:space="preserve"> Phối hợp với</w:t>
      </w:r>
      <w:r w:rsidRPr="005B0791">
        <w:rPr>
          <w:rFonts w:eastAsiaTheme="minorHAnsi" w:cstheme="minorBidi"/>
          <w:b w:val="0"/>
          <w:bCs w:val="0"/>
          <w:color w:val="000000" w:themeColor="text1"/>
          <w:lang w:val="es-BO"/>
        </w:rPr>
        <w:t xml:space="preserve"> các khoa</w:t>
      </w:r>
      <w:r w:rsidR="00DC6969" w:rsidRPr="005B0791">
        <w:rPr>
          <w:rFonts w:eastAsiaTheme="minorHAnsi" w:cstheme="minorBidi"/>
          <w:b w:val="0"/>
          <w:bCs w:val="0"/>
          <w:color w:val="000000" w:themeColor="text1"/>
          <w:lang w:val="es-BO"/>
        </w:rPr>
        <w:t>,</w:t>
      </w:r>
      <w:r w:rsidRPr="005B0791">
        <w:rPr>
          <w:rFonts w:eastAsiaTheme="minorHAnsi" w:cstheme="minorBidi"/>
          <w:b w:val="0"/>
          <w:bCs w:val="0"/>
          <w:color w:val="000000" w:themeColor="text1"/>
          <w:lang w:val="es-BO"/>
        </w:rPr>
        <w:t xml:space="preserve"> viện trong Trường Đại học Vinh để được hỗ tr</w:t>
      </w:r>
      <w:r w:rsidR="005C5CCF" w:rsidRPr="005B0791">
        <w:rPr>
          <w:rFonts w:eastAsiaTheme="minorHAnsi" w:cstheme="minorBidi"/>
          <w:b w:val="0"/>
          <w:bCs w:val="0"/>
          <w:color w:val="000000" w:themeColor="text1"/>
          <w:lang w:val="es-BO"/>
        </w:rPr>
        <w:t>ợ</w:t>
      </w:r>
      <w:r w:rsidRPr="005B0791">
        <w:rPr>
          <w:rFonts w:eastAsiaTheme="minorHAnsi" w:cstheme="minorBidi"/>
          <w:b w:val="0"/>
          <w:bCs w:val="0"/>
          <w:color w:val="000000" w:themeColor="text1"/>
          <w:lang w:val="es-BO"/>
        </w:rPr>
        <w:t xml:space="preserve"> về mặt chuyên môn, kỹ thuậ</w:t>
      </w:r>
      <w:r w:rsidR="00DC6969" w:rsidRPr="005B0791">
        <w:rPr>
          <w:rFonts w:eastAsiaTheme="minorHAnsi" w:cstheme="minorBidi"/>
          <w:b w:val="0"/>
          <w:bCs w:val="0"/>
          <w:color w:val="000000" w:themeColor="text1"/>
          <w:lang w:val="es-BO"/>
        </w:rPr>
        <w:t>t,</w:t>
      </w:r>
      <w:r w:rsidRPr="005B0791">
        <w:rPr>
          <w:rFonts w:eastAsiaTheme="minorHAnsi" w:cstheme="minorBidi"/>
          <w:b w:val="0"/>
          <w:bCs w:val="0"/>
          <w:color w:val="000000" w:themeColor="text1"/>
          <w:lang w:val="es-BO"/>
        </w:rPr>
        <w:t xml:space="preserve"> thiết bị thí nghiệm</w:t>
      </w:r>
      <w:r w:rsidR="00DC6969" w:rsidRPr="005B0791">
        <w:rPr>
          <w:rFonts w:eastAsiaTheme="minorHAnsi" w:cstheme="minorBidi"/>
          <w:b w:val="0"/>
          <w:bCs w:val="0"/>
          <w:color w:val="000000" w:themeColor="text1"/>
          <w:lang w:val="es-BO"/>
        </w:rPr>
        <w:t xml:space="preserve"> với tinh thần hợp tác - sáng tạo</w:t>
      </w:r>
      <w:r w:rsidRPr="005B0791">
        <w:rPr>
          <w:rFonts w:eastAsiaTheme="minorHAnsi" w:cstheme="minorBidi"/>
          <w:b w:val="0"/>
          <w:bCs w:val="0"/>
          <w:color w:val="000000" w:themeColor="text1"/>
          <w:lang w:val="es-BO"/>
        </w:rPr>
        <w:t>.</w:t>
      </w:r>
    </w:p>
    <w:p w:rsidR="00DC6969" w:rsidRPr="005B0791" w:rsidRDefault="00DC6969" w:rsidP="00DC6969">
      <w:pPr>
        <w:pStyle w:val="BodyText"/>
        <w:spacing w:line="312" w:lineRule="auto"/>
        <w:ind w:firstLine="567"/>
        <w:rPr>
          <w:rFonts w:eastAsiaTheme="minorHAnsi" w:cstheme="minorBidi"/>
          <w:b w:val="0"/>
          <w:bCs w:val="0"/>
          <w:color w:val="000000" w:themeColor="text1"/>
          <w:lang w:val="es-BO"/>
        </w:rPr>
      </w:pPr>
      <w:r w:rsidRPr="005B0791">
        <w:rPr>
          <w:rFonts w:eastAsiaTheme="minorHAnsi" w:cstheme="minorBidi"/>
          <w:b w:val="0"/>
          <w:bCs w:val="0"/>
          <w:color w:val="000000" w:themeColor="text1"/>
          <w:lang w:val="es-BO"/>
        </w:rPr>
        <w:t>- Xây dựng mô hình dạy học phát triển năng lực theo chương trình Giáo dục phổ thông 2018.</w:t>
      </w:r>
    </w:p>
    <w:p w:rsidR="00724AC7" w:rsidRPr="00AF09C8" w:rsidRDefault="00724AC7" w:rsidP="007223B2">
      <w:pPr>
        <w:spacing w:after="0" w:line="312" w:lineRule="auto"/>
        <w:ind w:firstLine="567"/>
        <w:jc w:val="both"/>
        <w:rPr>
          <w:rFonts w:ascii="Times New Roman" w:hAnsi="Times New Roman" w:cs="Times New Roman"/>
          <w:sz w:val="24"/>
          <w:szCs w:val="24"/>
        </w:rPr>
      </w:pPr>
      <w:r w:rsidRPr="005B0791">
        <w:rPr>
          <w:bCs/>
          <w:color w:val="000000" w:themeColor="text1"/>
          <w:sz w:val="24"/>
          <w:szCs w:val="24"/>
          <w:lang w:val="es-BO"/>
        </w:rPr>
        <w:t>-</w:t>
      </w:r>
      <w:r w:rsidR="00DC6969" w:rsidRPr="005B0791">
        <w:rPr>
          <w:bCs/>
          <w:color w:val="000000" w:themeColor="text1"/>
          <w:sz w:val="24"/>
          <w:szCs w:val="24"/>
          <w:lang w:val="es-BO"/>
        </w:rPr>
        <w:t xml:space="preserve"> </w:t>
      </w:r>
      <w:r w:rsidRPr="005B0791">
        <w:rPr>
          <w:rFonts w:ascii="Times New Roman" w:hAnsi="Times New Roman" w:cs="Times New Roman"/>
          <w:color w:val="000000" w:themeColor="text1"/>
          <w:sz w:val="24"/>
          <w:szCs w:val="24"/>
          <w:lang w:val="vi-VN"/>
        </w:rPr>
        <w:t>Viết tài liệu tham khả</w:t>
      </w:r>
      <w:r w:rsidR="00DC6969" w:rsidRPr="005B0791">
        <w:rPr>
          <w:rFonts w:ascii="Times New Roman" w:hAnsi="Times New Roman" w:cs="Times New Roman"/>
          <w:color w:val="000000" w:themeColor="text1"/>
          <w:sz w:val="24"/>
          <w:szCs w:val="24"/>
          <w:lang w:val="vi-VN"/>
        </w:rPr>
        <w:t>o cho học sinh</w:t>
      </w:r>
      <w:r w:rsidRPr="005B0791">
        <w:rPr>
          <w:rFonts w:ascii="Times New Roman" w:hAnsi="Times New Roman" w:cs="Times New Roman"/>
          <w:color w:val="000000" w:themeColor="text1"/>
          <w:sz w:val="24"/>
          <w:szCs w:val="24"/>
          <w:lang w:val="vi-VN"/>
        </w:rPr>
        <w:t xml:space="preserve"> chuyên, yêu cầu cấc tổ chuyên </w:t>
      </w:r>
      <w:r w:rsidRPr="00AF09C8">
        <w:rPr>
          <w:rFonts w:ascii="Times New Roman" w:hAnsi="Times New Roman" w:cs="Times New Roman"/>
          <w:sz w:val="24"/>
          <w:szCs w:val="24"/>
          <w:lang w:val="vi-VN"/>
        </w:rPr>
        <w:t>môn viết các chuyên đề bồi dưỡng HSG các cấp để làm tài liệu tham khảo.</w:t>
      </w:r>
      <w:r w:rsidRPr="00AF09C8">
        <w:rPr>
          <w:rFonts w:ascii="Times New Roman" w:hAnsi="Times New Roman" w:cs="Times New Roman"/>
          <w:sz w:val="24"/>
          <w:szCs w:val="24"/>
        </w:rPr>
        <w:t xml:space="preserve"> Bổ sung chỉnh sửa các chuyên đề đã có.</w:t>
      </w:r>
    </w:p>
    <w:p w:rsidR="00724AC7" w:rsidRPr="00AF09C8" w:rsidRDefault="00724AC7" w:rsidP="007223B2">
      <w:pPr>
        <w:pStyle w:val="NormalWeb"/>
        <w:tabs>
          <w:tab w:val="left" w:pos="709"/>
        </w:tabs>
        <w:spacing w:line="312" w:lineRule="auto"/>
        <w:ind w:firstLine="567"/>
        <w:jc w:val="both"/>
        <w:rPr>
          <w:rFonts w:eastAsiaTheme="minorHAnsi"/>
          <w:lang w:val="vi-VN"/>
        </w:rPr>
      </w:pPr>
      <w:r w:rsidRPr="00AF09C8">
        <w:rPr>
          <w:rFonts w:eastAsiaTheme="minorHAnsi"/>
          <w:lang w:val="vi-VN"/>
        </w:rPr>
        <w:t xml:space="preserve">- Hướng dẫn </w:t>
      </w:r>
      <w:r w:rsidR="00DC6969" w:rsidRPr="00AF09C8">
        <w:rPr>
          <w:rFonts w:eastAsiaTheme="minorHAnsi"/>
        </w:rPr>
        <w:t>học sinh</w:t>
      </w:r>
      <w:r w:rsidRPr="00AF09C8">
        <w:rPr>
          <w:rFonts w:eastAsiaTheme="minorHAnsi"/>
          <w:lang w:val="vi-VN"/>
        </w:rPr>
        <w:t xml:space="preserve"> nghiên cứu khoa học, </w:t>
      </w:r>
      <w:r w:rsidRPr="00AF09C8">
        <w:rPr>
          <w:rFonts w:eastAsiaTheme="minorHAnsi" w:cstheme="minorBidi"/>
          <w:bCs/>
          <w:lang w:val="es-BO"/>
        </w:rPr>
        <w:t xml:space="preserve">đẩy mạnh công tác tuyên truyền, tổ chức cho </w:t>
      </w:r>
      <w:r w:rsidR="007108BD" w:rsidRPr="00AF09C8">
        <w:rPr>
          <w:lang w:val="vi-VN"/>
        </w:rPr>
        <w:t>học sinh</w:t>
      </w:r>
      <w:r w:rsidRPr="00AF09C8">
        <w:rPr>
          <w:rFonts w:eastAsiaTheme="minorHAnsi" w:cstheme="minorBidi"/>
          <w:bCs/>
          <w:lang w:val="es-BO"/>
        </w:rPr>
        <w:t xml:space="preserve"> viết những ý tưởng sáng tạo, sau đó lựa chọn những ý tưởng có tính thực tiễn và khả thi để động viên, khuyến khích, cử giáo viên giúp đỡ các em làm sản phẩm dự thi. Tổ chức </w:t>
      </w:r>
      <w:r w:rsidRPr="00AF09C8">
        <w:rPr>
          <w:rFonts w:eastAsiaTheme="minorHAnsi"/>
          <w:lang w:val="vi-VN"/>
        </w:rPr>
        <w:t>cuộc thi sáng tạo khoa học kỹ thuật</w:t>
      </w:r>
      <w:r w:rsidRPr="00AF09C8">
        <w:rPr>
          <w:rFonts w:eastAsiaTheme="minorHAnsi"/>
        </w:rPr>
        <w:t xml:space="preserve"> cấp Trường</w:t>
      </w:r>
      <w:r w:rsidRPr="00AF09C8">
        <w:rPr>
          <w:rFonts w:eastAsiaTheme="minorHAnsi"/>
          <w:lang w:val="vi-VN"/>
        </w:rPr>
        <w:t>;</w:t>
      </w:r>
    </w:p>
    <w:p w:rsidR="00500C9C" w:rsidRPr="00AF09C8" w:rsidRDefault="00724AC7" w:rsidP="007223B2">
      <w:pPr>
        <w:pStyle w:val="NormalWeb"/>
        <w:tabs>
          <w:tab w:val="left" w:pos="2552"/>
        </w:tabs>
        <w:spacing w:line="312" w:lineRule="auto"/>
        <w:ind w:firstLine="567"/>
        <w:jc w:val="both"/>
        <w:rPr>
          <w:rFonts w:eastAsiaTheme="minorHAnsi"/>
        </w:rPr>
      </w:pPr>
      <w:r w:rsidRPr="00AF09C8">
        <w:rPr>
          <w:rFonts w:eastAsiaTheme="minorHAnsi"/>
          <w:lang w:val="vi-VN"/>
        </w:rPr>
        <w:t>- Viết sáng kiến kinh nghiệm về công tác giáo dục và giảng dạy học sinh.</w:t>
      </w:r>
    </w:p>
    <w:p w:rsidR="005A4525" w:rsidRPr="00AF09C8" w:rsidRDefault="005A4525" w:rsidP="007223B2">
      <w:pPr>
        <w:pStyle w:val="BodyText"/>
        <w:spacing w:line="312" w:lineRule="auto"/>
        <w:ind w:firstLine="567"/>
      </w:pPr>
      <w:r w:rsidRPr="00AF09C8">
        <w:t>4. Công tác phát triển đội ngũ</w:t>
      </w:r>
    </w:p>
    <w:p w:rsidR="00596F89" w:rsidRPr="00AF09C8" w:rsidRDefault="005B0791" w:rsidP="007223B2">
      <w:pPr>
        <w:spacing w:after="0" w:line="312" w:lineRule="auto"/>
        <w:ind w:firstLine="567"/>
        <w:jc w:val="both"/>
        <w:rPr>
          <w:rFonts w:ascii="Times New Roman" w:hAnsi="Times New Roman"/>
          <w:bCs/>
          <w:sz w:val="24"/>
          <w:szCs w:val="24"/>
        </w:rPr>
      </w:pPr>
      <w:r>
        <w:rPr>
          <w:rFonts w:ascii="Times New Roman" w:hAnsi="Times New Roman"/>
          <w:sz w:val="24"/>
          <w:szCs w:val="24"/>
          <w:lang w:val="sq-AL"/>
        </w:rPr>
        <w:t xml:space="preserve">- </w:t>
      </w:r>
      <w:r w:rsidR="001630F5" w:rsidRPr="00AF09C8">
        <w:rPr>
          <w:rFonts w:ascii="Times New Roman" w:hAnsi="Times New Roman"/>
          <w:sz w:val="24"/>
          <w:szCs w:val="24"/>
          <w:lang w:val="sq-AL"/>
        </w:rPr>
        <w:t xml:space="preserve">Căn cứ chương trình tập huấn </w:t>
      </w:r>
      <w:r w:rsidR="001630F5" w:rsidRPr="005B0791">
        <w:rPr>
          <w:rFonts w:ascii="Times New Roman" w:hAnsi="Times New Roman"/>
          <w:color w:val="000000" w:themeColor="text1"/>
          <w:sz w:val="24"/>
          <w:szCs w:val="24"/>
          <w:lang w:val="sq-AL"/>
        </w:rPr>
        <w:t xml:space="preserve">của Sở Giáo dục </w:t>
      </w:r>
      <w:r w:rsidR="007108BD" w:rsidRPr="005B0791">
        <w:rPr>
          <w:rFonts w:ascii="Times New Roman" w:hAnsi="Times New Roman"/>
          <w:color w:val="000000" w:themeColor="text1"/>
          <w:sz w:val="24"/>
          <w:szCs w:val="24"/>
          <w:lang w:val="sq-AL"/>
        </w:rPr>
        <w:t>và</w:t>
      </w:r>
      <w:r w:rsidR="001630F5" w:rsidRPr="005B0791">
        <w:rPr>
          <w:rFonts w:ascii="Times New Roman" w:hAnsi="Times New Roman"/>
          <w:color w:val="000000" w:themeColor="text1"/>
          <w:sz w:val="24"/>
          <w:szCs w:val="24"/>
          <w:lang w:val="sq-AL"/>
        </w:rPr>
        <w:t xml:space="preserve"> Đào tạo Nghệ An</w:t>
      </w:r>
      <w:r w:rsidR="007108BD" w:rsidRPr="005B0791">
        <w:rPr>
          <w:rFonts w:ascii="Times New Roman" w:hAnsi="Times New Roman"/>
          <w:color w:val="000000" w:themeColor="text1"/>
          <w:sz w:val="24"/>
          <w:szCs w:val="24"/>
          <w:lang w:val="sq-AL"/>
        </w:rPr>
        <w:t>,</w:t>
      </w:r>
      <w:r w:rsidR="001630F5" w:rsidRPr="005B0791">
        <w:rPr>
          <w:rFonts w:ascii="Times New Roman" w:hAnsi="Times New Roman"/>
          <w:color w:val="000000" w:themeColor="text1"/>
          <w:sz w:val="24"/>
          <w:szCs w:val="24"/>
          <w:lang w:val="sq-AL"/>
        </w:rPr>
        <w:t xml:space="preserve"> Trường Đại học Vinh</w:t>
      </w:r>
      <w:r w:rsidR="007108BD" w:rsidRPr="005B0791">
        <w:rPr>
          <w:rFonts w:ascii="Times New Roman" w:hAnsi="Times New Roman"/>
          <w:color w:val="000000" w:themeColor="text1"/>
          <w:sz w:val="24"/>
          <w:szCs w:val="24"/>
          <w:lang w:val="sq-AL"/>
        </w:rPr>
        <w:t>,</w:t>
      </w:r>
      <w:r w:rsidR="001630F5" w:rsidRPr="005B0791">
        <w:rPr>
          <w:rFonts w:ascii="Times New Roman" w:hAnsi="Times New Roman"/>
          <w:color w:val="000000" w:themeColor="text1"/>
          <w:sz w:val="24"/>
          <w:szCs w:val="24"/>
          <w:lang w:val="sq-AL"/>
        </w:rPr>
        <w:t xml:space="preserve"> </w:t>
      </w:r>
      <w:r w:rsidR="007108BD" w:rsidRPr="005B0791">
        <w:rPr>
          <w:rFonts w:ascii="Times New Roman" w:hAnsi="Times New Roman"/>
          <w:color w:val="000000" w:themeColor="text1"/>
          <w:sz w:val="24"/>
          <w:szCs w:val="24"/>
          <w:lang w:val="sq-AL"/>
        </w:rPr>
        <w:t>N</w:t>
      </w:r>
      <w:r w:rsidR="001630F5" w:rsidRPr="005B0791">
        <w:rPr>
          <w:rFonts w:ascii="Times New Roman" w:hAnsi="Times New Roman"/>
          <w:color w:val="000000" w:themeColor="text1"/>
          <w:sz w:val="24"/>
          <w:szCs w:val="24"/>
          <w:lang w:val="sq-AL"/>
        </w:rPr>
        <w:t>hà trường</w:t>
      </w:r>
      <w:r w:rsidR="00596F89" w:rsidRPr="005B0791">
        <w:rPr>
          <w:rFonts w:ascii="Times New Roman" w:hAnsi="Times New Roman"/>
          <w:color w:val="000000" w:themeColor="text1"/>
          <w:sz w:val="24"/>
          <w:szCs w:val="24"/>
          <w:lang w:val="sq-AL"/>
        </w:rPr>
        <w:t xml:space="preserve"> xây dựng kế hoạch và </w:t>
      </w:r>
      <w:r w:rsidR="001630F5" w:rsidRPr="005B0791">
        <w:rPr>
          <w:rFonts w:ascii="Times New Roman" w:hAnsi="Times New Roman"/>
          <w:color w:val="000000" w:themeColor="text1"/>
          <w:sz w:val="24"/>
          <w:szCs w:val="24"/>
          <w:lang w:val="sq-AL"/>
        </w:rPr>
        <w:t xml:space="preserve">cử cán bộ tham gia </w:t>
      </w:r>
      <w:r w:rsidR="00596F89" w:rsidRPr="005B0791">
        <w:rPr>
          <w:rFonts w:ascii="Times New Roman" w:hAnsi="Times New Roman"/>
          <w:color w:val="000000" w:themeColor="text1"/>
          <w:sz w:val="24"/>
          <w:szCs w:val="24"/>
          <w:lang w:val="sq-AL"/>
        </w:rPr>
        <w:t xml:space="preserve">tập huấn </w:t>
      </w:r>
      <w:r w:rsidR="00596F89" w:rsidRPr="00AF09C8">
        <w:rPr>
          <w:rFonts w:ascii="Times New Roman" w:hAnsi="Times New Roman"/>
          <w:sz w:val="24"/>
          <w:szCs w:val="24"/>
          <w:lang w:val="sq-AL"/>
        </w:rPr>
        <w:t>triển khai thực hiện chương trình, sách giáo khoa giáo dục phổ thông mới.</w:t>
      </w:r>
      <w:r w:rsidR="00596F89" w:rsidRPr="00AF09C8">
        <w:rPr>
          <w:rFonts w:ascii="Times New Roman" w:hAnsi="Times New Roman"/>
          <w:bCs/>
          <w:sz w:val="24"/>
          <w:szCs w:val="24"/>
        </w:rPr>
        <w:t xml:space="preserve"> Xây dựng và bồi dưỡng đội ngũ giáo viên nòng cốt ở các khối lớp chuyên, hệ </w:t>
      </w:r>
      <w:r w:rsidR="00596F89" w:rsidRPr="00AF09C8">
        <w:rPr>
          <w:rFonts w:ascii="Times New Roman" w:hAnsi="Times New Roman"/>
          <w:sz w:val="24"/>
          <w:szCs w:val="24"/>
          <w:lang w:val="sq-AL"/>
        </w:rPr>
        <w:t>Chất lượng cao.</w:t>
      </w:r>
    </w:p>
    <w:p w:rsidR="00596F89" w:rsidRPr="00AF09C8" w:rsidRDefault="005B0791" w:rsidP="007223B2">
      <w:pPr>
        <w:pStyle w:val="BodyTextIndent2"/>
        <w:tabs>
          <w:tab w:val="left" w:pos="0"/>
        </w:tabs>
        <w:spacing w:after="0" w:line="312" w:lineRule="auto"/>
        <w:ind w:left="0" w:firstLine="567"/>
        <w:jc w:val="both"/>
        <w:rPr>
          <w:rFonts w:ascii="Times New Roman" w:hAnsi="Times New Roman"/>
          <w:sz w:val="24"/>
          <w:szCs w:val="24"/>
        </w:rPr>
      </w:pPr>
      <w:r>
        <w:rPr>
          <w:rFonts w:ascii="Times New Roman" w:hAnsi="Times New Roman"/>
          <w:sz w:val="24"/>
          <w:szCs w:val="24"/>
        </w:rPr>
        <w:t xml:space="preserve">- </w:t>
      </w:r>
      <w:r w:rsidR="00596F89" w:rsidRPr="00AF09C8">
        <w:rPr>
          <w:rFonts w:ascii="Times New Roman" w:hAnsi="Times New Roman"/>
          <w:sz w:val="24"/>
          <w:szCs w:val="24"/>
          <w:lang w:val="vi-VN"/>
        </w:rPr>
        <w:t>T</w:t>
      </w:r>
      <w:r w:rsidR="00596F89" w:rsidRPr="00AF09C8">
        <w:rPr>
          <w:rFonts w:ascii="Times New Roman" w:hAnsi="Times New Roman"/>
          <w:sz w:val="24"/>
          <w:szCs w:val="24"/>
          <w:lang w:val="vi-VN" w:eastAsia="vi-VN"/>
        </w:rPr>
        <w:t xml:space="preserve">ăng cường </w:t>
      </w:r>
      <w:r w:rsidR="00596F89" w:rsidRPr="00AF09C8">
        <w:rPr>
          <w:rFonts w:ascii="Times New Roman" w:hAnsi="Times New Roman"/>
          <w:spacing w:val="-4"/>
          <w:sz w:val="24"/>
          <w:szCs w:val="24"/>
          <w:lang w:val="vi-VN"/>
        </w:rPr>
        <w:t>bồi dưỡng, nâng cao ý thức trách nhiệm, đạo đức nghề nghiệp</w:t>
      </w:r>
      <w:r w:rsidR="00596F89" w:rsidRPr="00AF09C8">
        <w:rPr>
          <w:rFonts w:ascii="Times New Roman" w:hAnsi="Times New Roman"/>
          <w:sz w:val="24"/>
          <w:szCs w:val="24"/>
          <w:shd w:val="clear" w:color="auto" w:fill="FFFFFF"/>
          <w:lang w:val="vi-VN"/>
        </w:rPr>
        <w:t xml:space="preserve"> của đội ngũ giáo </w:t>
      </w:r>
      <w:r w:rsidR="00596F89" w:rsidRPr="00AF09C8">
        <w:rPr>
          <w:rFonts w:ascii="Times New Roman" w:hAnsi="Times New Roman"/>
          <w:sz w:val="24"/>
          <w:szCs w:val="24"/>
          <w:shd w:val="clear" w:color="auto" w:fill="FFFFFF"/>
        </w:rPr>
        <w:t xml:space="preserve">viên </w:t>
      </w:r>
      <w:r w:rsidR="00596F89" w:rsidRPr="00AF09C8">
        <w:rPr>
          <w:rFonts w:ascii="Times New Roman" w:hAnsi="Times New Roman"/>
          <w:sz w:val="24"/>
          <w:szCs w:val="24"/>
          <w:shd w:val="clear" w:color="auto" w:fill="FFFFFF"/>
          <w:lang w:val="vi-VN"/>
        </w:rPr>
        <w:t>và cán bộ quản lý giáo dục</w:t>
      </w:r>
      <w:r w:rsidR="00596F89" w:rsidRPr="00AF09C8">
        <w:rPr>
          <w:rFonts w:ascii="Times New Roman" w:hAnsi="Times New Roman"/>
          <w:sz w:val="24"/>
          <w:szCs w:val="24"/>
          <w:shd w:val="clear" w:color="auto" w:fill="FFFFFF"/>
        </w:rPr>
        <w:t>.</w:t>
      </w:r>
      <w:r w:rsidR="00596F89" w:rsidRPr="00AF09C8">
        <w:rPr>
          <w:rFonts w:ascii="Times New Roman" w:hAnsi="Times New Roman"/>
          <w:sz w:val="24"/>
          <w:szCs w:val="24"/>
          <w:lang w:val="vi-VN"/>
        </w:rPr>
        <w:t xml:space="preserve"> </w:t>
      </w:r>
    </w:p>
    <w:p w:rsidR="00596F89" w:rsidRPr="00AF09C8" w:rsidRDefault="005B0791" w:rsidP="007223B2">
      <w:pPr>
        <w:spacing w:after="0" w:line="312" w:lineRule="auto"/>
        <w:ind w:firstLine="567"/>
        <w:jc w:val="both"/>
        <w:rPr>
          <w:rFonts w:ascii="Times New Roman" w:hAnsi="Times New Roman"/>
          <w:sz w:val="24"/>
          <w:szCs w:val="24"/>
          <w:lang w:val="sq-AL"/>
        </w:rPr>
      </w:pPr>
      <w:r>
        <w:rPr>
          <w:rFonts w:ascii="Times New Roman" w:hAnsi="Times New Roman"/>
          <w:sz w:val="24"/>
          <w:szCs w:val="24"/>
        </w:rPr>
        <w:t xml:space="preserve">- </w:t>
      </w:r>
      <w:r w:rsidR="004F7939" w:rsidRPr="00AF09C8">
        <w:rPr>
          <w:rFonts w:ascii="Times New Roman" w:hAnsi="Times New Roman"/>
          <w:sz w:val="24"/>
          <w:szCs w:val="24"/>
        </w:rPr>
        <w:t>Chỉ đạo các tổ, nhóm chuyên môn động viên, khuyến khích cán bộ tiếp tục học n</w:t>
      </w:r>
      <w:r w:rsidR="00596F89" w:rsidRPr="00AF09C8">
        <w:rPr>
          <w:rFonts w:ascii="Times New Roman" w:hAnsi="Times New Roman"/>
          <w:sz w:val="24"/>
          <w:szCs w:val="24"/>
        </w:rPr>
        <w:t>âng cao năng lực ngoại ngữ, tin họ</w:t>
      </w:r>
      <w:r w:rsidR="004F7939" w:rsidRPr="00AF09C8">
        <w:rPr>
          <w:rFonts w:ascii="Times New Roman" w:hAnsi="Times New Roman"/>
          <w:sz w:val="24"/>
          <w:szCs w:val="24"/>
        </w:rPr>
        <w:t>c để đáp ứng được yêu cầu, thách thức mới</w:t>
      </w:r>
      <w:r w:rsidR="00596F89" w:rsidRPr="00AF09C8">
        <w:rPr>
          <w:rFonts w:ascii="Times New Roman" w:hAnsi="Times New Roman"/>
          <w:sz w:val="24"/>
          <w:szCs w:val="24"/>
        </w:rPr>
        <w:t>.</w:t>
      </w:r>
    </w:p>
    <w:p w:rsidR="004F7939" w:rsidRPr="00AF09C8" w:rsidRDefault="005B0791" w:rsidP="007223B2">
      <w:pPr>
        <w:widowControl w:val="0"/>
        <w:spacing w:after="0" w:line="312" w:lineRule="auto"/>
        <w:ind w:firstLine="567"/>
        <w:jc w:val="both"/>
        <w:rPr>
          <w:rFonts w:ascii="Times New Roman" w:hAnsi="Times New Roman"/>
          <w:spacing w:val="-4"/>
          <w:sz w:val="24"/>
          <w:szCs w:val="24"/>
        </w:rPr>
      </w:pPr>
      <w:r>
        <w:rPr>
          <w:rFonts w:ascii="Times New Roman" w:hAnsi="Times New Roman"/>
          <w:spacing w:val="-4"/>
          <w:sz w:val="24"/>
          <w:szCs w:val="24"/>
        </w:rPr>
        <w:t xml:space="preserve">- </w:t>
      </w:r>
      <w:r w:rsidR="004F7939" w:rsidRPr="00AF09C8">
        <w:rPr>
          <w:rFonts w:ascii="Times New Roman" w:hAnsi="Times New Roman"/>
          <w:spacing w:val="-4"/>
          <w:sz w:val="24"/>
          <w:szCs w:val="24"/>
        </w:rPr>
        <w:t xml:space="preserve">Rà soát lại bộ minh chứng </w:t>
      </w:r>
      <w:r w:rsidR="00875E74" w:rsidRPr="00AF09C8">
        <w:rPr>
          <w:rFonts w:ascii="Times New Roman" w:hAnsi="Times New Roman"/>
          <w:spacing w:val="-4"/>
          <w:sz w:val="24"/>
          <w:szCs w:val="24"/>
        </w:rPr>
        <w:t>đánh giá chuẩn nghề nghiệ</w:t>
      </w:r>
      <w:r w:rsidR="008A0E66" w:rsidRPr="00AF09C8">
        <w:rPr>
          <w:rFonts w:ascii="Times New Roman" w:hAnsi="Times New Roman"/>
          <w:spacing w:val="-4"/>
          <w:sz w:val="24"/>
          <w:szCs w:val="24"/>
        </w:rPr>
        <w:t>p giáo viên theo T</w:t>
      </w:r>
      <w:r w:rsidR="00875E74" w:rsidRPr="00AF09C8">
        <w:rPr>
          <w:rFonts w:ascii="Times New Roman" w:hAnsi="Times New Roman"/>
          <w:spacing w:val="-4"/>
          <w:sz w:val="24"/>
          <w:szCs w:val="24"/>
        </w:rPr>
        <w:t xml:space="preserve">hông tư 20 </w:t>
      </w:r>
      <w:r w:rsidR="004F7939" w:rsidRPr="00AF09C8">
        <w:rPr>
          <w:rFonts w:ascii="Times New Roman" w:hAnsi="Times New Roman"/>
          <w:spacing w:val="-4"/>
          <w:sz w:val="24"/>
          <w:szCs w:val="24"/>
        </w:rPr>
        <w:t xml:space="preserve">đã </w:t>
      </w:r>
      <w:r w:rsidR="004F7939" w:rsidRPr="00AF09C8">
        <w:rPr>
          <w:rFonts w:ascii="Times New Roman" w:hAnsi="Times New Roman"/>
          <w:spacing w:val="-4"/>
          <w:sz w:val="24"/>
          <w:szCs w:val="24"/>
        </w:rPr>
        <w:lastRenderedPageBreak/>
        <w:t xml:space="preserve">được Trường THPT Chuyên xây dựng năm 2019 phù hợp với hướng dẫn của Bộ Giáo dục và Đào tạo và thông báo cho giáo viên từ đầu năm học để cuối năm học 2020-2021 tiến hành đánh giá </w:t>
      </w:r>
      <w:r w:rsidR="00875E74" w:rsidRPr="00AF09C8">
        <w:rPr>
          <w:rFonts w:ascii="Times New Roman" w:hAnsi="Times New Roman"/>
          <w:spacing w:val="-4"/>
          <w:sz w:val="24"/>
          <w:szCs w:val="24"/>
        </w:rPr>
        <w:t>cấp trường.</w:t>
      </w:r>
      <w:r w:rsidR="004F7939" w:rsidRPr="00AF09C8">
        <w:rPr>
          <w:rFonts w:ascii="Times New Roman" w:hAnsi="Times New Roman"/>
          <w:spacing w:val="-4"/>
          <w:sz w:val="24"/>
          <w:szCs w:val="24"/>
        </w:rPr>
        <w:t xml:space="preserve">  </w:t>
      </w:r>
    </w:p>
    <w:p w:rsidR="00596F89" w:rsidRPr="00AF09C8" w:rsidRDefault="005B0791" w:rsidP="007223B2">
      <w:pPr>
        <w:widowControl w:val="0"/>
        <w:spacing w:after="0" w:line="312" w:lineRule="auto"/>
        <w:ind w:firstLine="567"/>
        <w:jc w:val="both"/>
        <w:rPr>
          <w:rFonts w:ascii="Times New Roman" w:hAnsi="Times New Roman"/>
          <w:sz w:val="24"/>
          <w:szCs w:val="24"/>
        </w:rPr>
      </w:pPr>
      <w:r>
        <w:rPr>
          <w:rFonts w:ascii="Times New Roman" w:hAnsi="Times New Roman"/>
          <w:sz w:val="24"/>
          <w:szCs w:val="24"/>
          <w:lang w:val="sq-AL"/>
        </w:rPr>
        <w:t xml:space="preserve">- </w:t>
      </w:r>
      <w:r w:rsidR="00875E74" w:rsidRPr="00AF09C8">
        <w:rPr>
          <w:rFonts w:ascii="Times New Roman" w:hAnsi="Times New Roman"/>
          <w:sz w:val="24"/>
          <w:szCs w:val="24"/>
          <w:lang w:val="sq-AL"/>
        </w:rPr>
        <w:t xml:space="preserve">Chú trọng thực hiện </w:t>
      </w:r>
      <w:r w:rsidR="00596F89" w:rsidRPr="00AF09C8">
        <w:rPr>
          <w:rFonts w:ascii="Times New Roman" w:hAnsi="Times New Roman"/>
          <w:sz w:val="24"/>
          <w:szCs w:val="24"/>
          <w:lang w:val="sq-AL"/>
        </w:rPr>
        <w:t xml:space="preserve">công tác </w:t>
      </w:r>
      <w:r w:rsidR="00596F89" w:rsidRPr="00AF09C8">
        <w:rPr>
          <w:rFonts w:ascii="Times New Roman" w:hAnsi="Times New Roman"/>
          <w:sz w:val="24"/>
          <w:szCs w:val="24"/>
          <w:lang w:val="vi-VN"/>
        </w:rPr>
        <w:t xml:space="preserve">tôn vinh, khen thưởng và </w:t>
      </w:r>
      <w:r w:rsidR="00875E74" w:rsidRPr="00AF09C8">
        <w:rPr>
          <w:rFonts w:ascii="Times New Roman" w:hAnsi="Times New Roman"/>
          <w:sz w:val="24"/>
          <w:szCs w:val="24"/>
        </w:rPr>
        <w:t xml:space="preserve">thực hiện </w:t>
      </w:r>
      <w:r w:rsidR="00596F89" w:rsidRPr="00AF09C8">
        <w:rPr>
          <w:rFonts w:ascii="Times New Roman" w:hAnsi="Times New Roman"/>
          <w:sz w:val="24"/>
          <w:szCs w:val="24"/>
          <w:lang w:val="sq-AL"/>
        </w:rPr>
        <w:t xml:space="preserve">các </w:t>
      </w:r>
      <w:r w:rsidR="00596F89" w:rsidRPr="00AF09C8">
        <w:rPr>
          <w:rFonts w:ascii="Times New Roman" w:hAnsi="Times New Roman"/>
          <w:sz w:val="24"/>
          <w:szCs w:val="24"/>
          <w:lang w:val="vi-VN"/>
        </w:rPr>
        <w:t>chế độ, chính sách</w:t>
      </w:r>
      <w:r w:rsidR="00875E74" w:rsidRPr="00AF09C8">
        <w:rPr>
          <w:rFonts w:ascii="Times New Roman" w:hAnsi="Times New Roman"/>
          <w:sz w:val="24"/>
          <w:szCs w:val="24"/>
        </w:rPr>
        <w:t xml:space="preserve"> kịp thời</w:t>
      </w:r>
      <w:r w:rsidR="00596F89" w:rsidRPr="00AF09C8">
        <w:rPr>
          <w:rFonts w:ascii="Times New Roman" w:hAnsi="Times New Roman"/>
          <w:sz w:val="24"/>
          <w:szCs w:val="24"/>
          <w:lang w:val="vi-VN"/>
        </w:rPr>
        <w:t xml:space="preserve"> </w:t>
      </w:r>
      <w:r w:rsidR="00596F89" w:rsidRPr="00AF09C8">
        <w:rPr>
          <w:rFonts w:ascii="Times New Roman" w:hAnsi="Times New Roman"/>
          <w:sz w:val="24"/>
          <w:szCs w:val="24"/>
          <w:lang w:val="sq-AL"/>
        </w:rPr>
        <w:t>tạo động lực, điều kiện để đội ngũ nhà giáo chuyên tâm với nghề nghiệp</w:t>
      </w:r>
      <w:r w:rsidR="00875E74" w:rsidRPr="00AF09C8">
        <w:rPr>
          <w:rFonts w:ascii="Times New Roman" w:hAnsi="Times New Roman"/>
          <w:sz w:val="24"/>
          <w:szCs w:val="24"/>
          <w:lang w:val="sq-AL"/>
        </w:rPr>
        <w:t>.</w:t>
      </w:r>
    </w:p>
    <w:p w:rsidR="00894D40" w:rsidRPr="00AF09C8" w:rsidRDefault="005B0791" w:rsidP="007223B2">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94D40" w:rsidRPr="00AF09C8">
        <w:rPr>
          <w:rFonts w:ascii="Times New Roman" w:hAnsi="Times New Roman" w:cs="Times New Roman"/>
          <w:sz w:val="24"/>
          <w:szCs w:val="24"/>
          <w:lang w:val="vi-VN"/>
        </w:rPr>
        <w:t>Tuyển dụ</w:t>
      </w:r>
      <w:r w:rsidR="0071030C" w:rsidRPr="00AF09C8">
        <w:rPr>
          <w:rFonts w:ascii="Times New Roman" w:hAnsi="Times New Roman" w:cs="Times New Roman"/>
          <w:sz w:val="24"/>
          <w:szCs w:val="24"/>
          <w:lang w:val="vi-VN"/>
        </w:rPr>
        <w:t>ng</w:t>
      </w:r>
      <w:r w:rsidR="00894D40" w:rsidRPr="00AF09C8">
        <w:rPr>
          <w:rFonts w:ascii="Times New Roman" w:hAnsi="Times New Roman" w:cs="Times New Roman"/>
          <w:sz w:val="24"/>
          <w:szCs w:val="24"/>
          <w:lang w:val="vi-VN"/>
        </w:rPr>
        <w:t xml:space="preserve"> </w:t>
      </w:r>
      <w:r w:rsidR="0061538C">
        <w:rPr>
          <w:rFonts w:ascii="Times New Roman" w:hAnsi="Times New Roman" w:cs="Times New Roman"/>
          <w:sz w:val="24"/>
          <w:szCs w:val="24"/>
        </w:rPr>
        <w:t xml:space="preserve">4 </w:t>
      </w:r>
      <w:r w:rsidR="00894D40" w:rsidRPr="00AF09C8">
        <w:rPr>
          <w:rFonts w:ascii="Times New Roman" w:hAnsi="Times New Roman" w:cs="Times New Roman"/>
          <w:sz w:val="24"/>
          <w:szCs w:val="24"/>
          <w:lang w:val="vi-VN"/>
        </w:rPr>
        <w:t>cán bộ</w:t>
      </w:r>
      <w:r w:rsidR="0071030C" w:rsidRPr="00AF09C8">
        <w:rPr>
          <w:rFonts w:ascii="Times New Roman" w:hAnsi="Times New Roman" w:cs="Times New Roman"/>
          <w:sz w:val="24"/>
          <w:szCs w:val="24"/>
          <w:lang w:val="vi-VN"/>
        </w:rPr>
        <w:t xml:space="preserve">: </w:t>
      </w:r>
      <w:r w:rsidR="0061538C">
        <w:rPr>
          <w:rFonts w:ascii="Times New Roman" w:hAnsi="Times New Roman" w:cs="Times New Roman"/>
          <w:sz w:val="24"/>
          <w:szCs w:val="24"/>
        </w:rPr>
        <w:t xml:space="preserve">1 giáo viên </w:t>
      </w:r>
      <w:r w:rsidR="0071030C" w:rsidRPr="00AF09C8">
        <w:rPr>
          <w:rFonts w:ascii="Times New Roman" w:hAnsi="Times New Roman" w:cs="Times New Roman"/>
          <w:sz w:val="24"/>
          <w:szCs w:val="24"/>
        </w:rPr>
        <w:t>c</w:t>
      </w:r>
      <w:r w:rsidR="0071030C" w:rsidRPr="00AF09C8">
        <w:rPr>
          <w:rFonts w:ascii="Times New Roman" w:hAnsi="Times New Roman" w:cs="Times New Roman"/>
          <w:sz w:val="24"/>
          <w:szCs w:val="24"/>
          <w:lang w:val="vi-VN"/>
        </w:rPr>
        <w:t>huyên Văn</w:t>
      </w:r>
      <w:r w:rsidR="0071030C" w:rsidRPr="00AF09C8">
        <w:rPr>
          <w:rFonts w:ascii="Times New Roman" w:hAnsi="Times New Roman" w:cs="Times New Roman"/>
          <w:sz w:val="24"/>
          <w:szCs w:val="24"/>
        </w:rPr>
        <w:t>;</w:t>
      </w:r>
      <w:r w:rsidR="0071030C" w:rsidRPr="00AF09C8">
        <w:rPr>
          <w:rFonts w:ascii="Times New Roman" w:hAnsi="Times New Roman" w:cs="Times New Roman"/>
          <w:sz w:val="24"/>
          <w:szCs w:val="24"/>
          <w:lang w:val="vi-VN"/>
        </w:rPr>
        <w:t xml:space="preserve"> </w:t>
      </w:r>
      <w:r w:rsidR="0061538C">
        <w:rPr>
          <w:rFonts w:ascii="Times New Roman" w:hAnsi="Times New Roman" w:cs="Times New Roman"/>
          <w:sz w:val="24"/>
          <w:szCs w:val="24"/>
        </w:rPr>
        <w:t xml:space="preserve">1 giáo viên </w:t>
      </w:r>
      <w:r w:rsidR="0071030C" w:rsidRPr="00AF09C8">
        <w:rPr>
          <w:rFonts w:ascii="Times New Roman" w:hAnsi="Times New Roman" w:cs="Times New Roman"/>
          <w:sz w:val="24"/>
          <w:szCs w:val="24"/>
        </w:rPr>
        <w:t>chuyên</w:t>
      </w:r>
      <w:r w:rsidR="00894D40" w:rsidRPr="00AF09C8">
        <w:rPr>
          <w:rFonts w:ascii="Times New Roman" w:hAnsi="Times New Roman" w:cs="Times New Roman"/>
          <w:sz w:val="24"/>
          <w:szCs w:val="24"/>
          <w:lang w:val="vi-VN"/>
        </w:rPr>
        <w:t xml:space="preserve"> Tin</w:t>
      </w:r>
      <w:r w:rsidR="0071030C" w:rsidRPr="00AF09C8">
        <w:rPr>
          <w:rFonts w:ascii="Times New Roman" w:hAnsi="Times New Roman" w:cs="Times New Roman"/>
          <w:sz w:val="24"/>
          <w:szCs w:val="24"/>
        </w:rPr>
        <w:t xml:space="preserve">; </w:t>
      </w:r>
      <w:r w:rsidR="0061538C">
        <w:rPr>
          <w:rFonts w:ascii="Times New Roman" w:hAnsi="Times New Roman" w:cs="Times New Roman"/>
          <w:sz w:val="24"/>
          <w:szCs w:val="24"/>
        </w:rPr>
        <w:t xml:space="preserve">1 giáo viên </w:t>
      </w:r>
      <w:r w:rsidR="0071030C" w:rsidRPr="00AF09C8">
        <w:rPr>
          <w:rFonts w:ascii="Times New Roman" w:hAnsi="Times New Roman" w:cs="Times New Roman"/>
          <w:sz w:val="24"/>
          <w:szCs w:val="24"/>
        </w:rPr>
        <w:t>chuyên Anh</w:t>
      </w:r>
      <w:r w:rsidR="00875E74" w:rsidRPr="00AF09C8">
        <w:rPr>
          <w:rFonts w:ascii="Times New Roman" w:hAnsi="Times New Roman" w:cs="Times New Roman"/>
          <w:sz w:val="24"/>
          <w:szCs w:val="24"/>
        </w:rPr>
        <w:t>,</w:t>
      </w:r>
      <w:r w:rsidR="00255955" w:rsidRPr="00AF09C8">
        <w:rPr>
          <w:rFonts w:ascii="Times New Roman" w:hAnsi="Times New Roman" w:cs="Times New Roman"/>
          <w:sz w:val="24"/>
          <w:szCs w:val="24"/>
        </w:rPr>
        <w:t xml:space="preserve"> </w:t>
      </w:r>
      <w:r w:rsidR="0061538C">
        <w:rPr>
          <w:rFonts w:ascii="Times New Roman" w:hAnsi="Times New Roman" w:cs="Times New Roman"/>
          <w:sz w:val="24"/>
          <w:szCs w:val="24"/>
        </w:rPr>
        <w:t>1 giáo viên dạy Vật lý bằng tiếng Anh</w:t>
      </w:r>
      <w:r w:rsidR="00255955" w:rsidRPr="00AF09C8">
        <w:rPr>
          <w:rFonts w:ascii="Times New Roman" w:hAnsi="Times New Roman" w:cs="Times New Roman"/>
          <w:sz w:val="24"/>
          <w:szCs w:val="24"/>
        </w:rPr>
        <w:t xml:space="preserve">. </w:t>
      </w:r>
    </w:p>
    <w:p w:rsidR="00877743" w:rsidRPr="00672395" w:rsidRDefault="005B0791" w:rsidP="00672395">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94D40" w:rsidRPr="00AF09C8">
        <w:rPr>
          <w:rFonts w:ascii="Times New Roman" w:hAnsi="Times New Roman" w:cs="Times New Roman"/>
          <w:sz w:val="24"/>
          <w:szCs w:val="24"/>
          <w:lang w:val="vi-VN"/>
        </w:rPr>
        <w:t xml:space="preserve">Bồi dưỡng, đào tạo cán bộ: </w:t>
      </w:r>
      <w:r w:rsidR="00875E74" w:rsidRPr="00AF09C8">
        <w:rPr>
          <w:rFonts w:ascii="Times New Roman" w:hAnsi="Times New Roman" w:cs="Times New Roman"/>
          <w:sz w:val="24"/>
          <w:szCs w:val="24"/>
        </w:rPr>
        <w:t>Tiếp tục rà soát, bồi dưỡng cán bộ đủ điều kiện để xét nâng hạ</w:t>
      </w:r>
      <w:r>
        <w:rPr>
          <w:rFonts w:ascii="Times New Roman" w:hAnsi="Times New Roman" w:cs="Times New Roman"/>
          <w:sz w:val="24"/>
          <w:szCs w:val="24"/>
        </w:rPr>
        <w:t xml:space="preserve">ng giáo viên;  </w:t>
      </w:r>
      <w:r w:rsidR="001630F5" w:rsidRPr="00AF09C8">
        <w:rPr>
          <w:rFonts w:ascii="Times New Roman" w:hAnsi="Times New Roman" w:cs="Times New Roman"/>
          <w:sz w:val="24"/>
          <w:szCs w:val="24"/>
        </w:rPr>
        <w:t xml:space="preserve">Đề xuất với trường Đại học Vinh cử </w:t>
      </w:r>
      <w:r w:rsidR="00894D40" w:rsidRPr="00AF09C8">
        <w:rPr>
          <w:rFonts w:ascii="Times New Roman" w:hAnsi="Times New Roman" w:cs="Times New Roman"/>
          <w:sz w:val="24"/>
          <w:szCs w:val="24"/>
        </w:rPr>
        <w:t xml:space="preserve">giáo viên tham gia </w:t>
      </w:r>
      <w:r w:rsidR="00672395">
        <w:rPr>
          <w:rFonts w:ascii="Times New Roman" w:hAnsi="Times New Roman" w:cs="Times New Roman"/>
          <w:sz w:val="24"/>
          <w:szCs w:val="24"/>
        </w:rPr>
        <w:t xml:space="preserve">các lớp </w:t>
      </w:r>
      <w:r w:rsidR="00894D40" w:rsidRPr="00AF09C8">
        <w:rPr>
          <w:rFonts w:ascii="Times New Roman" w:hAnsi="Times New Roman" w:cs="Times New Roman"/>
          <w:sz w:val="24"/>
          <w:szCs w:val="24"/>
        </w:rPr>
        <w:t>học</w:t>
      </w:r>
      <w:r w:rsidR="001630F5" w:rsidRPr="00AF09C8">
        <w:rPr>
          <w:rFonts w:ascii="Times New Roman" w:hAnsi="Times New Roman" w:cs="Times New Roman"/>
          <w:sz w:val="24"/>
          <w:szCs w:val="24"/>
        </w:rPr>
        <w:t xml:space="preserve"> Cao cấp chính trị,</w:t>
      </w:r>
      <w:r w:rsidR="00894D40" w:rsidRPr="00AF09C8">
        <w:rPr>
          <w:rFonts w:ascii="Times New Roman" w:hAnsi="Times New Roman" w:cs="Times New Roman"/>
          <w:sz w:val="24"/>
          <w:szCs w:val="24"/>
        </w:rPr>
        <w:t xml:space="preserve"> Trung cấp chính trị</w:t>
      </w:r>
      <w:r w:rsidR="00672395">
        <w:rPr>
          <w:rFonts w:ascii="Times New Roman" w:hAnsi="Times New Roman" w:cs="Times New Roman"/>
          <w:sz w:val="24"/>
          <w:szCs w:val="24"/>
        </w:rPr>
        <w:t xml:space="preserve">; </w:t>
      </w:r>
      <w:r w:rsidR="00F4756B" w:rsidRPr="00672395">
        <w:rPr>
          <w:rFonts w:ascii="Times New Roman" w:hAnsi="Times New Roman" w:cs="Times New Roman"/>
          <w:sz w:val="24"/>
          <w:szCs w:val="24"/>
        </w:rPr>
        <w:t>Học tập, trao đổi kinh nghiệm với một s</w:t>
      </w:r>
      <w:r w:rsidR="00500C9C" w:rsidRPr="00672395">
        <w:rPr>
          <w:rFonts w:ascii="Times New Roman" w:hAnsi="Times New Roman" w:cs="Times New Roman"/>
          <w:sz w:val="24"/>
          <w:szCs w:val="24"/>
        </w:rPr>
        <w:t>ố trường THPT Chuyên tiêu biểu và các trường THPT Chất lượng cao.</w:t>
      </w:r>
    </w:p>
    <w:p w:rsidR="00F4756B" w:rsidRPr="00AF09C8" w:rsidRDefault="00877743" w:rsidP="007223B2">
      <w:pPr>
        <w:pStyle w:val="NormalWeb"/>
        <w:tabs>
          <w:tab w:val="left" w:pos="1418"/>
        </w:tabs>
        <w:spacing w:line="312" w:lineRule="auto"/>
        <w:ind w:firstLine="567"/>
        <w:jc w:val="both"/>
        <w:rPr>
          <w:lang w:val="nl-NL"/>
        </w:rPr>
      </w:pPr>
      <w:r w:rsidRPr="00AF09C8">
        <w:rPr>
          <w:lang w:val="nl-NL"/>
        </w:rPr>
        <w:t xml:space="preserve">- Chỉ tiêu thi đua của cán bộ: 100% đạt mức hoàn thành nhiệm vụ; 100% đạt danh hiệu Lao động tiên tiến; 12% đạt Danh hiệu Chiến sỹ thi đua cấp cơ sở. Tập thể nhà trường đạt danh hiệu Lao </w:t>
      </w:r>
      <w:r w:rsidRPr="005C28AC">
        <w:rPr>
          <w:color w:val="000000" w:themeColor="text1"/>
          <w:lang w:val="nl-NL"/>
        </w:rPr>
        <w:t>đ</w:t>
      </w:r>
      <w:r w:rsidR="008A0E66" w:rsidRPr="005C28AC">
        <w:rPr>
          <w:color w:val="000000" w:themeColor="text1"/>
          <w:lang w:val="nl-NL"/>
        </w:rPr>
        <w:t>ộ</w:t>
      </w:r>
      <w:r w:rsidRPr="005C28AC">
        <w:rPr>
          <w:color w:val="000000" w:themeColor="text1"/>
          <w:lang w:val="nl-NL"/>
        </w:rPr>
        <w:t xml:space="preserve">ng tiến </w:t>
      </w:r>
      <w:r w:rsidRPr="00AF09C8">
        <w:rPr>
          <w:lang w:val="nl-NL"/>
        </w:rPr>
        <w:t>tiến</w:t>
      </w:r>
      <w:r w:rsidR="00875E74" w:rsidRPr="00AF09C8">
        <w:rPr>
          <w:lang w:val="nl-NL"/>
        </w:rPr>
        <w:t xml:space="preserve"> xuất sắc</w:t>
      </w:r>
      <w:r w:rsidRPr="00AF09C8">
        <w:rPr>
          <w:lang w:val="nl-NL"/>
        </w:rPr>
        <w:t>.</w:t>
      </w:r>
    </w:p>
    <w:p w:rsidR="005A4525" w:rsidRPr="00AF09C8" w:rsidRDefault="005A4525" w:rsidP="007223B2">
      <w:pPr>
        <w:pStyle w:val="BodyText"/>
        <w:spacing w:line="312" w:lineRule="auto"/>
        <w:ind w:firstLine="567"/>
        <w:rPr>
          <w:spacing w:val="-2"/>
          <w:lang w:val="nl-NL"/>
        </w:rPr>
      </w:pPr>
      <w:r w:rsidRPr="00AF09C8">
        <w:t>5. Công tác về người học</w:t>
      </w:r>
    </w:p>
    <w:p w:rsidR="005A4525" w:rsidRPr="00AF09C8" w:rsidRDefault="005A4525" w:rsidP="007223B2">
      <w:pPr>
        <w:pStyle w:val="BodyText"/>
        <w:spacing w:line="312" w:lineRule="auto"/>
        <w:ind w:firstLine="567"/>
        <w:rPr>
          <w:spacing w:val="-2"/>
          <w:lang w:val="vi-VN"/>
        </w:rPr>
      </w:pPr>
      <w:r w:rsidRPr="00AF09C8">
        <w:rPr>
          <w:lang w:val="vi-VN"/>
        </w:rPr>
        <w:t>5.1</w:t>
      </w:r>
      <w:r w:rsidRPr="00AF09C8">
        <w:t>.</w:t>
      </w:r>
      <w:r w:rsidRPr="00AF09C8">
        <w:rPr>
          <w:lang w:val="vi-VN"/>
        </w:rPr>
        <w:t xml:space="preserve"> Công tác tuyển sinh</w:t>
      </w:r>
    </w:p>
    <w:p w:rsidR="004741E0" w:rsidRPr="00AF09C8" w:rsidRDefault="004741E0"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Hệ chuyên: Đối v</w:t>
      </w:r>
      <w:r w:rsidR="008A0E66" w:rsidRPr="00AF09C8">
        <w:rPr>
          <w:rFonts w:ascii="Times New Roman" w:hAnsi="Times New Roman" w:cs="Times New Roman"/>
          <w:sz w:val="24"/>
          <w:szCs w:val="24"/>
        </w:rPr>
        <w:t>ớ</w:t>
      </w:r>
      <w:r w:rsidRPr="00AF09C8">
        <w:rPr>
          <w:rFonts w:ascii="Times New Roman" w:hAnsi="Times New Roman" w:cs="Times New Roman"/>
          <w:sz w:val="24"/>
          <w:szCs w:val="24"/>
        </w:rPr>
        <w:t>i các lớp chuyên Toán, Tin học, Vật lý, Hoá học, Sinh học, Ngữ văn mỗi môn chuyên 01 lớp; đối với lớp chuyên Tiếng Anh: 02 lớp;</w:t>
      </w:r>
    </w:p>
    <w:p w:rsidR="004741E0" w:rsidRPr="00AF09C8" w:rsidRDefault="004741E0"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Hệ chất lượng cao: 04 lớp</w:t>
      </w:r>
    </w:p>
    <w:p w:rsidR="005A4525" w:rsidRPr="00AF09C8" w:rsidRDefault="005A4525" w:rsidP="007223B2">
      <w:pPr>
        <w:spacing w:after="0" w:line="312" w:lineRule="auto"/>
        <w:ind w:firstLine="567"/>
        <w:jc w:val="both"/>
        <w:rPr>
          <w:rFonts w:ascii="Times New Roman" w:hAnsi="Times New Roman" w:cs="Times New Roman"/>
          <w:sz w:val="24"/>
          <w:szCs w:val="24"/>
        </w:rPr>
      </w:pPr>
    </w:p>
    <w:tbl>
      <w:tblPr>
        <w:tblW w:w="9185" w:type="dxa"/>
        <w:tblInd w:w="103" w:type="dxa"/>
        <w:tblLook w:val="04A0" w:firstRow="1" w:lastRow="0" w:firstColumn="1" w:lastColumn="0" w:noHBand="0" w:noVBand="1"/>
      </w:tblPr>
      <w:tblGrid>
        <w:gridCol w:w="982"/>
        <w:gridCol w:w="940"/>
        <w:gridCol w:w="907"/>
        <w:gridCol w:w="893"/>
        <w:gridCol w:w="920"/>
        <w:gridCol w:w="929"/>
        <w:gridCol w:w="923"/>
        <w:gridCol w:w="920"/>
        <w:gridCol w:w="932"/>
        <w:gridCol w:w="839"/>
      </w:tblGrid>
      <w:tr w:rsidR="00281F05" w:rsidRPr="00AF09C8" w:rsidTr="004D01F2">
        <w:trPr>
          <w:trHeight w:val="552"/>
        </w:trPr>
        <w:tc>
          <w:tcPr>
            <w:tcW w:w="982" w:type="dxa"/>
            <w:tcBorders>
              <w:top w:val="single" w:sz="4" w:space="0" w:color="auto"/>
              <w:left w:val="single" w:sz="4" w:space="0" w:color="000000"/>
              <w:bottom w:val="single" w:sz="4" w:space="0" w:color="auto"/>
              <w:right w:val="single" w:sz="4" w:space="0" w:color="000000"/>
            </w:tcBorders>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Hệ chuyên</w:t>
            </w:r>
          </w:p>
        </w:tc>
        <w:tc>
          <w:tcPr>
            <w:tcW w:w="940" w:type="dxa"/>
            <w:tcBorders>
              <w:top w:val="single" w:sz="4" w:space="0" w:color="auto"/>
              <w:left w:val="single" w:sz="4" w:space="0" w:color="000000"/>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Toán</w:t>
            </w:r>
          </w:p>
        </w:tc>
        <w:tc>
          <w:tcPr>
            <w:tcW w:w="907"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Tin</w:t>
            </w:r>
          </w:p>
        </w:tc>
        <w:tc>
          <w:tcPr>
            <w:tcW w:w="893"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Lý</w:t>
            </w:r>
          </w:p>
        </w:tc>
        <w:tc>
          <w:tcPr>
            <w:tcW w:w="920"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Hóa</w:t>
            </w:r>
          </w:p>
        </w:tc>
        <w:tc>
          <w:tcPr>
            <w:tcW w:w="929"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Sinh</w:t>
            </w:r>
          </w:p>
        </w:tc>
        <w:tc>
          <w:tcPr>
            <w:tcW w:w="923"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Anh</w:t>
            </w:r>
          </w:p>
        </w:tc>
        <w:tc>
          <w:tcPr>
            <w:tcW w:w="920"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Văn</w:t>
            </w:r>
          </w:p>
        </w:tc>
        <w:tc>
          <w:tcPr>
            <w:tcW w:w="932" w:type="dxa"/>
            <w:tcBorders>
              <w:top w:val="single" w:sz="4" w:space="0" w:color="auto"/>
              <w:left w:val="nil"/>
              <w:bottom w:val="single" w:sz="4" w:space="0" w:color="auto"/>
              <w:right w:val="single" w:sz="4" w:space="0" w:color="000000"/>
            </w:tcBorders>
            <w:shd w:val="clear" w:color="auto" w:fill="auto"/>
            <w:vAlign w:val="center"/>
          </w:tcPr>
          <w:p w:rsidR="004741E0" w:rsidRPr="00AF09C8" w:rsidRDefault="004741E0"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CL</w:t>
            </w:r>
            <w:r w:rsidR="004120A9" w:rsidRPr="00AF09C8">
              <w:rPr>
                <w:rFonts w:ascii="Times New Roman" w:eastAsia="Times New Roman" w:hAnsi="Times New Roman" w:cs="Times New Roman"/>
                <w:b/>
                <w:sz w:val="24"/>
                <w:szCs w:val="24"/>
              </w:rPr>
              <w:t>C</w:t>
            </w:r>
          </w:p>
        </w:tc>
        <w:tc>
          <w:tcPr>
            <w:tcW w:w="839" w:type="dxa"/>
            <w:tcBorders>
              <w:top w:val="single" w:sz="4" w:space="0" w:color="auto"/>
              <w:left w:val="nil"/>
              <w:bottom w:val="single" w:sz="4" w:space="0" w:color="auto"/>
              <w:right w:val="single" w:sz="4" w:space="0" w:color="000000"/>
            </w:tcBorders>
            <w:vAlign w:val="center"/>
          </w:tcPr>
          <w:p w:rsidR="004741E0" w:rsidRPr="00AF09C8" w:rsidRDefault="004741E0" w:rsidP="005C28AC">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Tổng</w:t>
            </w:r>
          </w:p>
        </w:tc>
      </w:tr>
      <w:tr w:rsidR="00281F05" w:rsidRPr="00AF09C8" w:rsidTr="004741E0">
        <w:trPr>
          <w:trHeight w:val="567"/>
        </w:trPr>
        <w:tc>
          <w:tcPr>
            <w:tcW w:w="982" w:type="dxa"/>
            <w:tcBorders>
              <w:top w:val="single" w:sz="4" w:space="0" w:color="auto"/>
              <w:left w:val="single" w:sz="4" w:space="0" w:color="000000"/>
              <w:bottom w:val="single" w:sz="4" w:space="0" w:color="auto"/>
              <w:right w:val="single" w:sz="4" w:space="0" w:color="000000"/>
            </w:tcBorders>
            <w:vAlign w:val="center"/>
          </w:tcPr>
          <w:p w:rsidR="004741E0" w:rsidRPr="00AF09C8" w:rsidRDefault="004741E0" w:rsidP="007223B2">
            <w:pPr>
              <w:spacing w:after="0" w:line="312" w:lineRule="auto"/>
              <w:rPr>
                <w:rFonts w:ascii="Times New Roman" w:eastAsia="Times New Roman" w:hAnsi="Times New Roman" w:cs="Times New Roman"/>
                <w:sz w:val="24"/>
                <w:szCs w:val="24"/>
              </w:rPr>
            </w:pPr>
            <w:r w:rsidRPr="00AF09C8">
              <w:rPr>
                <w:rFonts w:ascii="Times New Roman" w:eastAsia="Times New Roman" w:hAnsi="Times New Roman" w:cs="Times New Roman"/>
                <w:sz w:val="24"/>
                <w:szCs w:val="24"/>
              </w:rPr>
              <w:t>Số lượng</w:t>
            </w:r>
          </w:p>
        </w:tc>
        <w:tc>
          <w:tcPr>
            <w:tcW w:w="94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907"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4741E0"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893"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920"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929"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923"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90</w:t>
            </w:r>
          </w:p>
        </w:tc>
        <w:tc>
          <w:tcPr>
            <w:tcW w:w="920"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875E74" w:rsidP="007223B2">
            <w:pPr>
              <w:spacing w:after="0" w:line="312" w:lineRule="auto"/>
              <w:rPr>
                <w:rFonts w:ascii="Times New Roman" w:hAnsi="Times New Roman" w:cs="Times New Roman"/>
                <w:b/>
                <w:sz w:val="24"/>
                <w:szCs w:val="24"/>
              </w:rPr>
            </w:pPr>
            <w:r w:rsidRPr="00AF09C8">
              <w:rPr>
                <w:rFonts w:ascii="Times New Roman" w:hAnsi="Times New Roman" w:cs="Times New Roman"/>
                <w:b/>
                <w:sz w:val="24"/>
                <w:szCs w:val="24"/>
              </w:rPr>
              <w:t>45</w:t>
            </w:r>
          </w:p>
        </w:tc>
        <w:tc>
          <w:tcPr>
            <w:tcW w:w="932" w:type="dxa"/>
            <w:tcBorders>
              <w:top w:val="single" w:sz="4" w:space="0" w:color="auto"/>
              <w:left w:val="nil"/>
              <w:bottom w:val="single" w:sz="4" w:space="0" w:color="auto"/>
              <w:right w:val="single" w:sz="4" w:space="0" w:color="000000"/>
            </w:tcBorders>
            <w:shd w:val="clear" w:color="auto" w:fill="auto"/>
            <w:vAlign w:val="center"/>
            <w:hideMark/>
          </w:tcPr>
          <w:p w:rsidR="004741E0" w:rsidRPr="00AF09C8" w:rsidRDefault="004120A9" w:rsidP="007223B2">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120</w:t>
            </w:r>
          </w:p>
        </w:tc>
        <w:tc>
          <w:tcPr>
            <w:tcW w:w="839" w:type="dxa"/>
            <w:tcBorders>
              <w:top w:val="single" w:sz="4" w:space="0" w:color="auto"/>
              <w:left w:val="nil"/>
              <w:bottom w:val="single" w:sz="4" w:space="0" w:color="auto"/>
              <w:right w:val="single" w:sz="4" w:space="0" w:color="000000"/>
            </w:tcBorders>
            <w:vAlign w:val="center"/>
          </w:tcPr>
          <w:p w:rsidR="004741E0" w:rsidRPr="00AF09C8" w:rsidRDefault="00875E74" w:rsidP="005C28AC">
            <w:pPr>
              <w:spacing w:after="0" w:line="312" w:lineRule="auto"/>
              <w:rPr>
                <w:rFonts w:ascii="Times New Roman" w:eastAsia="Times New Roman" w:hAnsi="Times New Roman" w:cs="Times New Roman"/>
                <w:b/>
                <w:sz w:val="24"/>
                <w:szCs w:val="24"/>
              </w:rPr>
            </w:pPr>
            <w:r w:rsidRPr="00AF09C8">
              <w:rPr>
                <w:rFonts w:ascii="Times New Roman" w:eastAsia="Times New Roman" w:hAnsi="Times New Roman" w:cs="Times New Roman"/>
                <w:b/>
                <w:sz w:val="24"/>
                <w:szCs w:val="24"/>
              </w:rPr>
              <w:t>480</w:t>
            </w:r>
          </w:p>
        </w:tc>
      </w:tr>
    </w:tbl>
    <w:p w:rsidR="008A0E66" w:rsidRPr="00AF09C8" w:rsidRDefault="008A0E66" w:rsidP="007223B2">
      <w:pPr>
        <w:spacing w:after="0" w:line="312" w:lineRule="auto"/>
        <w:ind w:firstLine="567"/>
        <w:jc w:val="both"/>
        <w:rPr>
          <w:rFonts w:ascii="Times New Roman" w:hAnsi="Times New Roman" w:cs="Times New Roman"/>
          <w:b/>
          <w:sz w:val="24"/>
          <w:szCs w:val="24"/>
          <w:lang w:val="vi-VN"/>
        </w:rPr>
      </w:pPr>
    </w:p>
    <w:p w:rsidR="005A4525" w:rsidRPr="00AF09C8" w:rsidRDefault="005A4525" w:rsidP="007223B2">
      <w:pPr>
        <w:spacing w:after="0" w:line="312" w:lineRule="auto"/>
        <w:ind w:firstLine="567"/>
        <w:jc w:val="both"/>
        <w:rPr>
          <w:rFonts w:ascii="Times New Roman" w:hAnsi="Times New Roman" w:cs="Times New Roman"/>
          <w:b/>
          <w:sz w:val="24"/>
          <w:szCs w:val="24"/>
          <w:lang w:val="vi-VN"/>
        </w:rPr>
      </w:pPr>
      <w:r w:rsidRPr="00AF09C8">
        <w:rPr>
          <w:rFonts w:ascii="Times New Roman" w:hAnsi="Times New Roman" w:cs="Times New Roman"/>
          <w:b/>
          <w:sz w:val="24"/>
          <w:szCs w:val="24"/>
          <w:lang w:val="vi-VN"/>
        </w:rPr>
        <w:t>5.2. Công tác hỗ trợ người học</w:t>
      </w:r>
    </w:p>
    <w:p w:rsidR="00537F93" w:rsidRPr="00AF09C8" w:rsidRDefault="00537F93" w:rsidP="007223B2">
      <w:pPr>
        <w:shd w:val="clear" w:color="auto" w:fill="FFFFFF"/>
        <w:spacing w:after="0" w:line="312"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 xml:space="preserve">Phân công một đồng chí trong BGH trực tiếp chỉ đạo công tác Quản lý học sinh thông qua cán bộ QLHS và đội ngũ giáo viên chủ nhiệm lớp. Với đội ngũ giáo viên chủ nhiệm lớp tận tình, tâm huyết, sát sao tình hình học sinh; </w:t>
      </w:r>
      <w:r w:rsidR="003C318F" w:rsidRPr="00AF09C8">
        <w:rPr>
          <w:rFonts w:ascii="Times New Roman" w:eastAsia="Times New Roman" w:hAnsi="Times New Roman" w:cs="Times New Roman"/>
          <w:bCs/>
          <w:spacing w:val="-2"/>
          <w:sz w:val="24"/>
          <w:szCs w:val="24"/>
        </w:rPr>
        <w:t xml:space="preserve">Yêu cầu đội ngũ này thiết lập mỗi liên hệ hai chiều giữa gia đình và nhà trường. Thường xuyên </w:t>
      </w:r>
      <w:r w:rsidRPr="00AF09C8">
        <w:rPr>
          <w:rFonts w:ascii="Times New Roman" w:eastAsia="Times New Roman" w:hAnsi="Times New Roman" w:cs="Times New Roman"/>
          <w:bCs/>
          <w:spacing w:val="-2"/>
          <w:sz w:val="24"/>
          <w:szCs w:val="24"/>
        </w:rPr>
        <w:t>động viên, khích lệ học sinh t</w:t>
      </w:r>
      <w:r w:rsidR="003C318F" w:rsidRPr="00AF09C8">
        <w:rPr>
          <w:rFonts w:ascii="Times New Roman" w:eastAsia="Times New Roman" w:hAnsi="Times New Roman" w:cs="Times New Roman"/>
          <w:bCs/>
          <w:spacing w:val="-2"/>
          <w:sz w:val="24"/>
          <w:szCs w:val="24"/>
        </w:rPr>
        <w:t>rong rèn luyện và học tập.</w:t>
      </w:r>
    </w:p>
    <w:p w:rsidR="00596F89" w:rsidRPr="00AF09C8" w:rsidRDefault="00596F89" w:rsidP="007223B2">
      <w:pPr>
        <w:spacing w:after="0" w:line="312" w:lineRule="auto"/>
        <w:ind w:firstLine="567"/>
        <w:jc w:val="both"/>
        <w:rPr>
          <w:rFonts w:ascii="Times New Roman" w:hAnsi="Times New Roman"/>
          <w:sz w:val="24"/>
          <w:szCs w:val="24"/>
          <w:lang w:val="sq-AL"/>
        </w:rPr>
      </w:pPr>
      <w:r w:rsidRPr="00AF09C8">
        <w:rPr>
          <w:rFonts w:ascii="Times New Roman" w:hAnsi="Times New Roman"/>
          <w:sz w:val="24"/>
          <w:szCs w:val="24"/>
        </w:rPr>
        <w:t xml:space="preserve">- </w:t>
      </w:r>
      <w:r w:rsidR="003C318F" w:rsidRPr="00AF09C8">
        <w:rPr>
          <w:rFonts w:ascii="Times New Roman" w:hAnsi="Times New Roman"/>
          <w:sz w:val="24"/>
          <w:szCs w:val="24"/>
          <w:lang w:val="sq-AL"/>
        </w:rPr>
        <w:t>Xây dựng kế hoạch và triển khai</w:t>
      </w:r>
      <w:r w:rsidRPr="00AF09C8">
        <w:rPr>
          <w:rFonts w:ascii="Times New Roman" w:hAnsi="Times New Roman"/>
          <w:sz w:val="24"/>
          <w:szCs w:val="24"/>
          <w:lang w:val="sq-AL"/>
        </w:rPr>
        <w:t xml:space="preserve"> việc lấy ý kiến phản hồi của phụ huynh</w:t>
      </w:r>
      <w:r w:rsidR="003C318F" w:rsidRPr="00AF09C8">
        <w:rPr>
          <w:rFonts w:ascii="Times New Roman" w:hAnsi="Times New Roman"/>
          <w:sz w:val="24"/>
          <w:szCs w:val="24"/>
          <w:lang w:val="sq-AL"/>
        </w:rPr>
        <w:t xml:space="preserve"> và </w:t>
      </w:r>
      <w:r w:rsidRPr="00AF09C8">
        <w:rPr>
          <w:rFonts w:ascii="Times New Roman" w:hAnsi="Times New Roman"/>
          <w:sz w:val="24"/>
          <w:szCs w:val="24"/>
          <w:lang w:val="sq-AL"/>
        </w:rPr>
        <w:t>học sinh để</w:t>
      </w:r>
      <w:r w:rsidR="003C318F" w:rsidRPr="00AF09C8">
        <w:rPr>
          <w:rFonts w:ascii="Times New Roman" w:hAnsi="Times New Roman"/>
          <w:sz w:val="24"/>
          <w:szCs w:val="24"/>
          <w:lang w:val="sq-AL"/>
        </w:rPr>
        <w:t xml:space="preserve"> có những điều chỉnh phù hợp nhầm</w:t>
      </w:r>
      <w:r w:rsidRPr="00AF09C8">
        <w:rPr>
          <w:rFonts w:ascii="Times New Roman" w:hAnsi="Times New Roman"/>
          <w:sz w:val="24"/>
          <w:szCs w:val="24"/>
          <w:lang w:val="sq-AL"/>
        </w:rPr>
        <w:t xml:space="preserve"> nâng cao chất lượng dạy học.</w:t>
      </w:r>
    </w:p>
    <w:p w:rsidR="00596F89" w:rsidRPr="00AF09C8" w:rsidRDefault="00596F89" w:rsidP="007223B2">
      <w:pPr>
        <w:spacing w:after="0" w:line="312" w:lineRule="auto"/>
        <w:ind w:firstLine="567"/>
        <w:jc w:val="both"/>
        <w:rPr>
          <w:rFonts w:ascii="Times New Roman" w:hAnsi="Times New Roman"/>
          <w:sz w:val="24"/>
          <w:szCs w:val="24"/>
          <w:lang w:val="sq-AL"/>
        </w:rPr>
      </w:pPr>
      <w:r w:rsidRPr="00AF09C8">
        <w:rPr>
          <w:rFonts w:ascii="Times New Roman" w:hAnsi="Times New Roman"/>
          <w:sz w:val="24"/>
          <w:szCs w:val="24"/>
          <w:lang w:val="sq-AL"/>
        </w:rPr>
        <w:t xml:space="preserve">- </w:t>
      </w:r>
      <w:r w:rsidR="003C318F" w:rsidRPr="00AF09C8">
        <w:rPr>
          <w:rFonts w:ascii="Times New Roman" w:hAnsi="Times New Roman"/>
          <w:sz w:val="24"/>
          <w:szCs w:val="24"/>
          <w:lang w:val="sq-AL"/>
        </w:rPr>
        <w:t>Tiếp tục chỉ đạo n</w:t>
      </w:r>
      <w:r w:rsidRPr="00AF09C8">
        <w:rPr>
          <w:rFonts w:ascii="Times New Roman" w:hAnsi="Times New Roman"/>
          <w:sz w:val="24"/>
          <w:szCs w:val="24"/>
          <w:lang w:val="sq-AL"/>
        </w:rPr>
        <w:t>âng cao hiệu quả công tác giáo dục học sinh; tăng cường an ninh, an toàn trường học, xây dựng văn hóa học đường và môi trường giáo dục nhà trường lành mạnh, tăng cường kỷ cương trường học.</w:t>
      </w:r>
    </w:p>
    <w:p w:rsidR="00537F93" w:rsidRPr="00AF09C8" w:rsidRDefault="003C318F" w:rsidP="007223B2">
      <w:pPr>
        <w:shd w:val="clear" w:color="auto" w:fill="FFFFFF"/>
        <w:spacing w:after="0" w:line="312"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 Triển khai thực</w:t>
      </w:r>
      <w:r w:rsidR="00537F93" w:rsidRPr="00AF09C8">
        <w:rPr>
          <w:rFonts w:ascii="Times New Roman" w:eastAsia="Times New Roman" w:hAnsi="Times New Roman" w:cs="Times New Roman"/>
          <w:bCs/>
          <w:spacing w:val="-2"/>
          <w:sz w:val="24"/>
          <w:szCs w:val="24"/>
        </w:rPr>
        <w:t xml:space="preserve"> hiện đầy đủ các chế độ miễn giảm học phí cho các học sinh thuộc diện gia đình chính sách (hộ nghèo</w:t>
      </w:r>
      <w:r w:rsidRPr="00AF09C8">
        <w:rPr>
          <w:rFonts w:ascii="Times New Roman" w:eastAsia="Times New Roman" w:hAnsi="Times New Roman" w:cs="Times New Roman"/>
          <w:bCs/>
          <w:spacing w:val="-2"/>
          <w:sz w:val="24"/>
          <w:szCs w:val="24"/>
        </w:rPr>
        <w:t xml:space="preserve"> và</w:t>
      </w:r>
      <w:r w:rsidR="00537F93" w:rsidRPr="00AF09C8">
        <w:rPr>
          <w:rFonts w:ascii="Times New Roman" w:eastAsia="Times New Roman" w:hAnsi="Times New Roman" w:cs="Times New Roman"/>
          <w:bCs/>
          <w:spacing w:val="-2"/>
          <w:sz w:val="24"/>
          <w:szCs w:val="24"/>
        </w:rPr>
        <w:t xml:space="preserve"> con TBB).</w:t>
      </w:r>
    </w:p>
    <w:p w:rsidR="00537F93" w:rsidRPr="00AF09C8" w:rsidRDefault="003C318F" w:rsidP="007223B2">
      <w:pPr>
        <w:shd w:val="clear" w:color="auto" w:fill="FFFFFF"/>
        <w:spacing w:after="0" w:line="312"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lastRenderedPageBreak/>
        <w:t>- Tiếp tục</w:t>
      </w:r>
      <w:r w:rsidR="0064712C" w:rsidRPr="00AF09C8">
        <w:rPr>
          <w:rFonts w:ascii="Times New Roman" w:eastAsia="Times New Roman" w:hAnsi="Times New Roman" w:cs="Times New Roman"/>
          <w:bCs/>
          <w:spacing w:val="-2"/>
          <w:sz w:val="24"/>
          <w:szCs w:val="24"/>
        </w:rPr>
        <w:t xml:space="preserve"> hoàn thiện quy chế và tổ chức x</w:t>
      </w:r>
      <w:r w:rsidRPr="00AF09C8">
        <w:rPr>
          <w:rFonts w:ascii="Times New Roman" w:eastAsia="Times New Roman" w:hAnsi="Times New Roman" w:cs="Times New Roman"/>
          <w:bCs/>
          <w:spacing w:val="-2"/>
          <w:sz w:val="24"/>
          <w:szCs w:val="24"/>
        </w:rPr>
        <w:t xml:space="preserve">ét cấp </w:t>
      </w:r>
      <w:r w:rsidR="00537F93" w:rsidRPr="00AF09C8">
        <w:rPr>
          <w:rFonts w:ascii="Times New Roman" w:eastAsia="Times New Roman" w:hAnsi="Times New Roman" w:cs="Times New Roman"/>
          <w:bCs/>
          <w:spacing w:val="-2"/>
          <w:sz w:val="24"/>
          <w:szCs w:val="24"/>
        </w:rPr>
        <w:t xml:space="preserve">học bổng khuyến khích </w:t>
      </w:r>
      <w:r w:rsidRPr="00AF09C8">
        <w:rPr>
          <w:rFonts w:ascii="Times New Roman" w:eastAsia="Times New Roman" w:hAnsi="Times New Roman" w:cs="Times New Roman"/>
          <w:bCs/>
          <w:spacing w:val="-2"/>
          <w:sz w:val="24"/>
          <w:szCs w:val="24"/>
        </w:rPr>
        <w:t xml:space="preserve">học tập cho học sinh: </w:t>
      </w:r>
      <w:r w:rsidR="00537F93" w:rsidRPr="00AF09C8">
        <w:rPr>
          <w:rFonts w:ascii="Times New Roman" w:eastAsia="Times New Roman" w:hAnsi="Times New Roman" w:cs="Times New Roman"/>
          <w:bCs/>
          <w:spacing w:val="-2"/>
          <w:sz w:val="24"/>
          <w:szCs w:val="24"/>
        </w:rPr>
        <w:t>Học bổng O</w:t>
      </w:r>
      <w:r w:rsidR="0064712C" w:rsidRPr="00AF09C8">
        <w:rPr>
          <w:rFonts w:ascii="Times New Roman" w:eastAsia="Times New Roman" w:hAnsi="Times New Roman" w:cs="Times New Roman"/>
          <w:bCs/>
          <w:spacing w:val="-2"/>
          <w:sz w:val="24"/>
          <w:szCs w:val="24"/>
        </w:rPr>
        <w:t>don Vallet (15</w:t>
      </w:r>
      <w:r w:rsidRPr="00AF09C8">
        <w:rPr>
          <w:rFonts w:ascii="Times New Roman" w:eastAsia="Times New Roman" w:hAnsi="Times New Roman" w:cs="Times New Roman"/>
          <w:bCs/>
          <w:spacing w:val="-2"/>
          <w:sz w:val="24"/>
          <w:szCs w:val="24"/>
        </w:rPr>
        <w:t xml:space="preserve"> suất); h</w:t>
      </w:r>
      <w:r w:rsidR="00537F93" w:rsidRPr="00AF09C8">
        <w:rPr>
          <w:rFonts w:ascii="Times New Roman" w:eastAsia="Times New Roman" w:hAnsi="Times New Roman" w:cs="Times New Roman"/>
          <w:bCs/>
          <w:spacing w:val="-2"/>
          <w:sz w:val="24"/>
          <w:szCs w:val="24"/>
        </w:rPr>
        <w:t xml:space="preserve">ọc bổng khuyến khích học tâp dành cho học sinh hệ Chuyên </w:t>
      </w:r>
      <w:r w:rsidR="0064712C" w:rsidRPr="00AF09C8">
        <w:rPr>
          <w:rFonts w:ascii="Times New Roman" w:eastAsia="Times New Roman" w:hAnsi="Times New Roman" w:cs="Times New Roman"/>
          <w:bCs/>
          <w:spacing w:val="-2"/>
          <w:sz w:val="24"/>
          <w:szCs w:val="24"/>
        </w:rPr>
        <w:t xml:space="preserve">(20%) </w:t>
      </w:r>
      <w:r w:rsidR="00537F93" w:rsidRPr="00AF09C8">
        <w:rPr>
          <w:rFonts w:ascii="Times New Roman" w:eastAsia="Times New Roman" w:hAnsi="Times New Roman" w:cs="Times New Roman"/>
          <w:bCs/>
          <w:spacing w:val="-2"/>
          <w:sz w:val="24"/>
          <w:szCs w:val="24"/>
        </w:rPr>
        <w:t>và hệ Chất lượng cao</w:t>
      </w:r>
      <w:r w:rsidR="0064712C" w:rsidRPr="00AF09C8">
        <w:rPr>
          <w:rFonts w:ascii="Times New Roman" w:eastAsia="Times New Roman" w:hAnsi="Times New Roman" w:cs="Times New Roman"/>
          <w:bCs/>
          <w:spacing w:val="-2"/>
          <w:sz w:val="24"/>
          <w:szCs w:val="24"/>
        </w:rPr>
        <w:t xml:space="preserve"> ( tỉ lệ 10</w:t>
      </w:r>
      <w:r w:rsidRPr="00AF09C8">
        <w:rPr>
          <w:rFonts w:ascii="Times New Roman" w:eastAsia="Times New Roman" w:hAnsi="Times New Roman" w:cs="Times New Roman"/>
          <w:bCs/>
          <w:spacing w:val="-2"/>
          <w:sz w:val="24"/>
          <w:szCs w:val="24"/>
        </w:rPr>
        <w:t>%); h</w:t>
      </w:r>
      <w:r w:rsidR="00537F93" w:rsidRPr="00AF09C8">
        <w:rPr>
          <w:rFonts w:ascii="Times New Roman" w:eastAsia="Times New Roman" w:hAnsi="Times New Roman" w:cs="Times New Roman"/>
          <w:bCs/>
          <w:spacing w:val="-2"/>
          <w:sz w:val="24"/>
          <w:szCs w:val="24"/>
        </w:rPr>
        <w:t>ọc vượt khó học giỏi</w:t>
      </w:r>
      <w:r w:rsidRPr="00AF09C8">
        <w:rPr>
          <w:rFonts w:ascii="Times New Roman" w:eastAsia="Times New Roman" w:hAnsi="Times New Roman" w:cs="Times New Roman"/>
          <w:bCs/>
          <w:spacing w:val="-2"/>
          <w:sz w:val="24"/>
          <w:szCs w:val="24"/>
        </w:rPr>
        <w:t xml:space="preserve"> (20 suất)</w:t>
      </w:r>
      <w:r w:rsidR="00537F93" w:rsidRPr="00AF09C8">
        <w:rPr>
          <w:rFonts w:ascii="Times New Roman" w:eastAsia="Times New Roman" w:hAnsi="Times New Roman" w:cs="Times New Roman"/>
          <w:bCs/>
          <w:spacing w:val="-2"/>
          <w:sz w:val="24"/>
          <w:szCs w:val="24"/>
        </w:rPr>
        <w:t>.</w:t>
      </w:r>
    </w:p>
    <w:p w:rsidR="00537F93" w:rsidRPr="00AF09C8" w:rsidRDefault="006E5F10" w:rsidP="007223B2">
      <w:pPr>
        <w:spacing w:after="0" w:line="312" w:lineRule="auto"/>
        <w:ind w:firstLine="567"/>
        <w:jc w:val="both"/>
        <w:rPr>
          <w:rFonts w:ascii="Times New Roman" w:hAnsi="Times New Roman"/>
          <w:sz w:val="24"/>
          <w:szCs w:val="24"/>
        </w:rPr>
      </w:pPr>
      <w:r w:rsidRPr="00AF09C8">
        <w:rPr>
          <w:rFonts w:ascii="Times New Roman" w:hAnsi="Times New Roman"/>
          <w:sz w:val="24"/>
          <w:szCs w:val="24"/>
        </w:rPr>
        <w:t xml:space="preserve">- </w:t>
      </w:r>
      <w:r w:rsidR="00537F93" w:rsidRPr="00AF09C8">
        <w:rPr>
          <w:rFonts w:ascii="Times New Roman" w:hAnsi="Times New Roman"/>
          <w:sz w:val="24"/>
          <w:szCs w:val="24"/>
          <w:lang w:val="vi-VN"/>
        </w:rPr>
        <w:t>Làm tốt công tác thi đua khen thưởng trong HS</w:t>
      </w:r>
      <w:r w:rsidR="003C318F" w:rsidRPr="00AF09C8">
        <w:rPr>
          <w:rFonts w:ascii="Times New Roman" w:hAnsi="Times New Roman"/>
          <w:sz w:val="24"/>
          <w:szCs w:val="24"/>
        </w:rPr>
        <w:t xml:space="preserve"> như</w:t>
      </w:r>
      <w:r w:rsidR="00537F93" w:rsidRPr="00AF09C8">
        <w:rPr>
          <w:rFonts w:ascii="Times New Roman" w:hAnsi="Times New Roman"/>
          <w:sz w:val="24"/>
          <w:szCs w:val="24"/>
        </w:rPr>
        <w:t xml:space="preserve"> khen thưởng kịp thời các học sinh đạt thành tích cao trong các kỳ thi học sinh giỏi cũng như các kỳ thi khác như Hội khỏe phù đổng.</w:t>
      </w:r>
      <w:r w:rsidR="00537F93" w:rsidRPr="00AF09C8">
        <w:rPr>
          <w:rFonts w:ascii="Times New Roman" w:hAnsi="Times New Roman"/>
          <w:sz w:val="24"/>
          <w:szCs w:val="24"/>
          <w:lang w:val="vi-VN"/>
        </w:rPr>
        <w:t xml:space="preserve"> </w:t>
      </w:r>
    </w:p>
    <w:p w:rsidR="00537F93" w:rsidRPr="00AF09C8" w:rsidRDefault="006E5F10" w:rsidP="007223B2">
      <w:pPr>
        <w:widowControl w:val="0"/>
        <w:spacing w:after="0" w:line="312" w:lineRule="auto"/>
        <w:ind w:firstLine="567"/>
        <w:jc w:val="both"/>
        <w:rPr>
          <w:rFonts w:ascii="Times New Roman" w:eastAsia="Times New Roman" w:hAnsi="Times New Roman" w:cs="Times New Roman"/>
          <w:bCs/>
          <w:spacing w:val="-2"/>
          <w:sz w:val="24"/>
          <w:szCs w:val="24"/>
        </w:rPr>
      </w:pPr>
      <w:r w:rsidRPr="00AF09C8">
        <w:rPr>
          <w:rFonts w:ascii="Times New Roman" w:eastAsia="Times New Roman" w:hAnsi="Times New Roman" w:cs="Times New Roman"/>
          <w:bCs/>
          <w:spacing w:val="-2"/>
          <w:sz w:val="24"/>
          <w:szCs w:val="24"/>
        </w:rPr>
        <w:t xml:space="preserve">- </w:t>
      </w:r>
      <w:r w:rsidR="00537F93" w:rsidRPr="00AF09C8">
        <w:rPr>
          <w:rFonts w:ascii="Times New Roman" w:eastAsia="Times New Roman" w:hAnsi="Times New Roman" w:cs="Times New Roman"/>
          <w:bCs/>
          <w:spacing w:val="-2"/>
          <w:sz w:val="24"/>
          <w:szCs w:val="24"/>
        </w:rPr>
        <w:t xml:space="preserve">Nhà trường </w:t>
      </w:r>
      <w:r w:rsidR="003C318F" w:rsidRPr="00AF09C8">
        <w:rPr>
          <w:rFonts w:ascii="Times New Roman" w:eastAsia="Times New Roman" w:hAnsi="Times New Roman" w:cs="Times New Roman"/>
          <w:bCs/>
          <w:spacing w:val="-2"/>
          <w:sz w:val="24"/>
          <w:szCs w:val="24"/>
        </w:rPr>
        <w:t>chỉ đạo</w:t>
      </w:r>
      <w:r w:rsidRPr="00AF09C8">
        <w:rPr>
          <w:rFonts w:ascii="Times New Roman" w:eastAsia="Times New Roman" w:hAnsi="Times New Roman" w:cs="Times New Roman"/>
          <w:bCs/>
          <w:spacing w:val="-2"/>
          <w:sz w:val="24"/>
          <w:szCs w:val="24"/>
        </w:rPr>
        <w:t xml:space="preserve"> Đoàn thanh niên thành lập các</w:t>
      </w:r>
      <w:r w:rsidR="00537F93" w:rsidRPr="00AF09C8">
        <w:rPr>
          <w:rFonts w:ascii="Times New Roman" w:eastAsia="Times New Roman" w:hAnsi="Times New Roman" w:cs="Times New Roman"/>
          <w:bCs/>
          <w:spacing w:val="-2"/>
          <w:sz w:val="24"/>
          <w:szCs w:val="24"/>
        </w:rPr>
        <w:t xml:space="preserve"> câu lạc bộ cho học sinh tham gia. Công tác giáo dục đạo đức, kĩ năng sống được chú trọng: Các hoạt động giáo dục  đạo đức, kĩ năng sống cho học sinh </w:t>
      </w:r>
      <w:r w:rsidRPr="00AF09C8">
        <w:rPr>
          <w:rFonts w:ascii="Times New Roman" w:eastAsia="Times New Roman" w:hAnsi="Times New Roman" w:cs="Times New Roman"/>
          <w:bCs/>
          <w:spacing w:val="-2"/>
          <w:sz w:val="24"/>
          <w:szCs w:val="24"/>
        </w:rPr>
        <w:t xml:space="preserve">phải </w:t>
      </w:r>
      <w:r w:rsidR="00537F93" w:rsidRPr="00AF09C8">
        <w:rPr>
          <w:rFonts w:ascii="Times New Roman" w:eastAsia="Times New Roman" w:hAnsi="Times New Roman" w:cs="Times New Roman"/>
          <w:bCs/>
          <w:spacing w:val="-2"/>
          <w:sz w:val="24"/>
          <w:szCs w:val="24"/>
        </w:rPr>
        <w:t xml:space="preserve">đổi mới về nội dung và hình thức. </w:t>
      </w:r>
      <w:r w:rsidRPr="00AF09C8">
        <w:rPr>
          <w:rFonts w:ascii="Times New Roman" w:eastAsia="Times New Roman" w:hAnsi="Times New Roman" w:cs="Times New Roman"/>
          <w:bCs/>
          <w:spacing w:val="-2"/>
          <w:sz w:val="24"/>
          <w:szCs w:val="24"/>
        </w:rPr>
        <w:t>Chỉ đạo h</w:t>
      </w:r>
      <w:r w:rsidR="00537F93" w:rsidRPr="00AF09C8">
        <w:rPr>
          <w:rFonts w:ascii="Times New Roman" w:eastAsia="Times New Roman" w:hAnsi="Times New Roman" w:cs="Times New Roman"/>
          <w:bCs/>
          <w:spacing w:val="-2"/>
          <w:sz w:val="24"/>
          <w:szCs w:val="24"/>
        </w:rPr>
        <w:t xml:space="preserve">ọc sinh ở các lớp tích cực hưởng ứng các cuộc thi do Bộ GDĐT phối hợp với Trung ương Đoàn và các Bộ, ngành tổ chức. </w:t>
      </w:r>
    </w:p>
    <w:p w:rsidR="005A4525" w:rsidRPr="00AF09C8" w:rsidRDefault="005A4525" w:rsidP="007223B2">
      <w:pPr>
        <w:pStyle w:val="BodyText"/>
        <w:spacing w:line="312" w:lineRule="auto"/>
        <w:ind w:firstLine="567"/>
      </w:pPr>
      <w:r w:rsidRPr="00AF09C8">
        <w:t>6. Công tác cơ sở vật chất</w:t>
      </w:r>
    </w:p>
    <w:p w:rsidR="00F4756B" w:rsidRPr="00AF09C8" w:rsidRDefault="005A4525" w:rsidP="007223B2">
      <w:pPr>
        <w:spacing w:after="0" w:line="312" w:lineRule="auto"/>
        <w:ind w:firstLine="567"/>
        <w:jc w:val="both"/>
        <w:rPr>
          <w:rFonts w:ascii="Times New Roman" w:hAnsi="Times New Roman"/>
          <w:iCs/>
          <w:sz w:val="24"/>
          <w:szCs w:val="24"/>
        </w:rPr>
      </w:pPr>
      <w:r w:rsidRPr="00AF09C8">
        <w:rPr>
          <w:rFonts w:ascii="Times New Roman" w:hAnsi="Times New Roman" w:cs="Times New Roman"/>
          <w:sz w:val="24"/>
          <w:szCs w:val="24"/>
        </w:rPr>
        <w:t xml:space="preserve">- </w:t>
      </w:r>
      <w:r w:rsidR="00F4756B" w:rsidRPr="00AF09C8">
        <w:rPr>
          <w:rFonts w:ascii="Times New Roman" w:hAnsi="Times New Roman"/>
          <w:iCs/>
          <w:sz w:val="24"/>
          <w:szCs w:val="24"/>
          <w:lang w:val="vi-VN"/>
        </w:rPr>
        <w:t xml:space="preserve">Tổ chức rà soát, đánh giá thực trạng cơ sở vật chất và thiết bị dạy học hiện có của </w:t>
      </w:r>
      <w:r w:rsidR="00F4756B" w:rsidRPr="00AF09C8">
        <w:rPr>
          <w:rFonts w:ascii="Times New Roman" w:hAnsi="Times New Roman"/>
          <w:iCs/>
          <w:sz w:val="24"/>
          <w:szCs w:val="24"/>
        </w:rPr>
        <w:t>trường</w:t>
      </w:r>
      <w:r w:rsidR="00F4756B" w:rsidRPr="00AF09C8">
        <w:rPr>
          <w:rFonts w:ascii="Times New Roman" w:hAnsi="Times New Roman"/>
          <w:iCs/>
          <w:sz w:val="24"/>
          <w:szCs w:val="24"/>
          <w:lang w:val="vi-VN"/>
        </w:rPr>
        <w:t xml:space="preserve">; trên cơ sở đó, </w:t>
      </w:r>
      <w:r w:rsidR="00F4756B" w:rsidRPr="00AF09C8">
        <w:rPr>
          <w:rFonts w:ascii="Times New Roman" w:hAnsi="Times New Roman"/>
          <w:iCs/>
          <w:sz w:val="24"/>
          <w:szCs w:val="24"/>
        </w:rPr>
        <w:t>đề xuất</w:t>
      </w:r>
      <w:r w:rsidR="00F4756B" w:rsidRPr="00AF09C8">
        <w:rPr>
          <w:rFonts w:ascii="Times New Roman" w:hAnsi="Times New Roman"/>
          <w:iCs/>
          <w:sz w:val="24"/>
          <w:szCs w:val="24"/>
          <w:lang w:val="vi-VN"/>
        </w:rPr>
        <w:t xml:space="preserve"> xây dựng mới, sửa chữa, cải tạo, với mục tiêu ưu tiên các hạng mục công trình: phòng học, thư viện, nhà vệ sinh, công trình nước sạch,</w:t>
      </w:r>
      <w:r w:rsidR="00F4756B" w:rsidRPr="00AF09C8">
        <w:rPr>
          <w:rFonts w:ascii="Times New Roman" w:hAnsi="Times New Roman"/>
          <w:iCs/>
          <w:sz w:val="24"/>
          <w:szCs w:val="24"/>
        </w:rPr>
        <w:t>..</w:t>
      </w:r>
      <w:r w:rsidR="00F4756B" w:rsidRPr="00AF09C8">
        <w:rPr>
          <w:rFonts w:ascii="Times New Roman" w:hAnsi="Times New Roman"/>
          <w:iCs/>
          <w:sz w:val="24"/>
          <w:szCs w:val="24"/>
          <w:lang w:val="vi-VN"/>
        </w:rPr>
        <w:t xml:space="preserve">. </w:t>
      </w:r>
      <w:r w:rsidR="0000355B" w:rsidRPr="00AF09C8">
        <w:rPr>
          <w:rFonts w:ascii="Times New Roman" w:hAnsi="Times New Roman"/>
          <w:iCs/>
          <w:sz w:val="24"/>
          <w:szCs w:val="24"/>
        </w:rPr>
        <w:t>b</w:t>
      </w:r>
      <w:r w:rsidR="00F4756B" w:rsidRPr="00AF09C8">
        <w:rPr>
          <w:rFonts w:ascii="Times New Roman" w:hAnsi="Times New Roman"/>
          <w:iCs/>
          <w:sz w:val="24"/>
          <w:szCs w:val="24"/>
        </w:rPr>
        <w:t>ố trí sân học thể dục cho học sinh.</w:t>
      </w:r>
    </w:p>
    <w:p w:rsidR="00E7523A" w:rsidRPr="00AF09C8" w:rsidRDefault="00E7523A" w:rsidP="007223B2">
      <w:pPr>
        <w:spacing w:after="0" w:line="312" w:lineRule="auto"/>
        <w:ind w:firstLine="567"/>
        <w:jc w:val="both"/>
        <w:rPr>
          <w:rFonts w:ascii="Times New Roman" w:hAnsi="Times New Roman" w:cs="Times New Roman"/>
          <w:b/>
          <w:sz w:val="24"/>
          <w:szCs w:val="24"/>
        </w:rPr>
      </w:pPr>
      <w:r w:rsidRPr="00AF09C8">
        <w:rPr>
          <w:rFonts w:ascii="Times New Roman" w:hAnsi="Times New Roman" w:cs="Times New Roman"/>
          <w:sz w:val="24"/>
          <w:szCs w:val="24"/>
        </w:rPr>
        <w:t>- Triển khai lắp máy chiếu phục vụ dạy học, lắp điều hòa trong các phòng học.</w:t>
      </w:r>
    </w:p>
    <w:p w:rsidR="005A4525" w:rsidRPr="00AF09C8" w:rsidRDefault="005A4525" w:rsidP="007223B2">
      <w:pPr>
        <w:spacing w:after="0" w:line="312" w:lineRule="auto"/>
        <w:ind w:firstLine="567"/>
        <w:jc w:val="both"/>
        <w:rPr>
          <w:rFonts w:ascii="Times New Roman" w:hAnsi="Times New Roman"/>
          <w:iCs/>
          <w:sz w:val="24"/>
          <w:szCs w:val="24"/>
          <w:lang w:val="vi-VN"/>
        </w:rPr>
      </w:pPr>
      <w:r w:rsidRPr="00AF09C8">
        <w:rPr>
          <w:rFonts w:ascii="Times New Roman" w:hAnsi="Times New Roman"/>
          <w:iCs/>
          <w:sz w:val="24"/>
          <w:szCs w:val="24"/>
          <w:lang w:val="vi-VN"/>
        </w:rPr>
        <w:t>- Kế hoạch mua sắm và nâng cấp cơ sở vật chất, trang thiết bị phục vụ đào tạo. Kinh phí dành cho đầu tư cơ sở vật chất và trang thiết bị</w:t>
      </w:r>
      <w:r w:rsidR="00201A6F" w:rsidRPr="00AF09C8">
        <w:rPr>
          <w:rFonts w:ascii="Times New Roman" w:hAnsi="Times New Roman"/>
          <w:iCs/>
          <w:sz w:val="24"/>
          <w:szCs w:val="24"/>
          <w:lang w:val="vi-VN"/>
        </w:rPr>
        <w:t xml:space="preserve"> (</w:t>
      </w:r>
      <w:r w:rsidRPr="00AF09C8">
        <w:rPr>
          <w:rFonts w:ascii="Times New Roman" w:hAnsi="Times New Roman"/>
          <w:iCs/>
          <w:sz w:val="24"/>
          <w:szCs w:val="24"/>
          <w:lang w:val="vi-VN"/>
        </w:rPr>
        <w:t>biểu 5).</w:t>
      </w:r>
    </w:p>
    <w:p w:rsidR="005A4525" w:rsidRPr="00AF09C8" w:rsidRDefault="005A4525" w:rsidP="007223B2">
      <w:pPr>
        <w:pStyle w:val="BodyText"/>
        <w:spacing w:line="312" w:lineRule="auto"/>
        <w:ind w:firstLine="567"/>
        <w:rPr>
          <w:spacing w:val="-2"/>
          <w:lang w:val="vi-VN"/>
        </w:rPr>
      </w:pPr>
      <w:r w:rsidRPr="00AF09C8">
        <w:t xml:space="preserve">7. </w:t>
      </w:r>
      <w:r w:rsidRPr="00AF09C8">
        <w:rPr>
          <w:lang w:val="vi-VN"/>
        </w:rPr>
        <w:t>Công tác hợp tác đối ngoại</w:t>
      </w:r>
    </w:p>
    <w:p w:rsidR="00F325AD" w:rsidRPr="00AF09C8" w:rsidRDefault="00F325AD"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Lập chiến lược, đề xuất kế hoạch và phối hợp tổ chức thực hiện các hoạt động liên quan đến giao lưu, hợp tác, liên kết đào tạo với các tổ chức trong và ngoài nước.</w:t>
      </w:r>
    </w:p>
    <w:p w:rsidR="00F325AD" w:rsidRPr="00AF09C8" w:rsidRDefault="00F325AD"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xml:space="preserve">- </w:t>
      </w:r>
      <w:r w:rsidR="00F94ACA" w:rsidRPr="00AF09C8">
        <w:rPr>
          <w:rFonts w:ascii="Times New Roman" w:hAnsi="Times New Roman" w:cs="Times New Roman"/>
          <w:sz w:val="24"/>
          <w:szCs w:val="24"/>
        </w:rPr>
        <w:t xml:space="preserve">Lập kế hoạch </w:t>
      </w:r>
      <w:r w:rsidRPr="00AF09C8">
        <w:rPr>
          <w:rFonts w:ascii="Times New Roman" w:hAnsi="Times New Roman" w:cs="Times New Roman"/>
          <w:sz w:val="24"/>
          <w:szCs w:val="24"/>
        </w:rPr>
        <w:t>quảng bá thông tin, tổ chức biên soạn tài liệu, bài viết trên trang web của trường nhằm mục đích tuyên truyền hình ảnh, hoạt động của trường đối với bên ngoài.</w:t>
      </w:r>
      <w:r w:rsidR="00F94ACA" w:rsidRPr="00AF09C8">
        <w:rPr>
          <w:rFonts w:ascii="Times New Roman" w:hAnsi="Times New Roman" w:cs="Times New Roman"/>
          <w:sz w:val="24"/>
          <w:szCs w:val="24"/>
        </w:rPr>
        <w:t xml:space="preserve"> Tổ chức thực hiện các hoạt động liên quan đến công tác tuyển sinh, cho cho đối tượng học sinh các trường THCS trong hai tỉnh Nghệ An và Hà Tĩnh.</w:t>
      </w:r>
    </w:p>
    <w:p w:rsidR="00B62C40" w:rsidRPr="00AF09C8" w:rsidRDefault="00F325AD"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Tổ chức, hướng dẫn các hoạt động liên quan đến việc tìm kiếm đề tài nghiên cứu khoa học, phối hợp với các đơn vị trong và ngoài trường cung cấp thông tin về công nghệ mới cho giáo viên và – học sinh của Trường.</w:t>
      </w:r>
      <w:r w:rsidR="00B62C40" w:rsidRPr="00AF09C8">
        <w:rPr>
          <w:rFonts w:ascii="Times New Roman" w:hAnsi="Times New Roman" w:cs="Times New Roman"/>
          <w:sz w:val="24"/>
          <w:szCs w:val="24"/>
        </w:rPr>
        <w:t xml:space="preserve"> Cung cấp thông tin và hướng dẫn thủ tục cho học sinh có thể tham gia các giải thưởng, chương trình học bổng, các Hội thi do các đơn vị cấp Tỉnh, Quốc gia và Quốc tế tổ chức. </w:t>
      </w:r>
    </w:p>
    <w:p w:rsidR="00F94ACA" w:rsidRPr="00AF09C8" w:rsidRDefault="00F94ACA" w:rsidP="007223B2">
      <w:pPr>
        <w:spacing w:after="0" w:line="312" w:lineRule="auto"/>
        <w:ind w:firstLine="567"/>
        <w:jc w:val="both"/>
        <w:rPr>
          <w:rFonts w:ascii="Times New Roman" w:hAnsi="Times New Roman" w:cs="Times New Roman"/>
          <w:sz w:val="24"/>
          <w:szCs w:val="24"/>
        </w:rPr>
      </w:pPr>
      <w:r w:rsidRPr="00AF09C8">
        <w:rPr>
          <w:rFonts w:ascii="Times New Roman" w:hAnsi="Times New Roman" w:cs="Times New Roman"/>
          <w:sz w:val="24"/>
          <w:szCs w:val="24"/>
        </w:rPr>
        <w:t> - Xây dựng kế hoạch giao lưu, học tập kinh nghiệm chuyên môn nghiệp vụ với các đơn vị khác.</w:t>
      </w:r>
    </w:p>
    <w:p w:rsidR="005A4525" w:rsidRPr="00AF09C8" w:rsidRDefault="005A4525" w:rsidP="007223B2">
      <w:pPr>
        <w:pStyle w:val="BodyText"/>
        <w:spacing w:line="312" w:lineRule="auto"/>
        <w:ind w:firstLine="567"/>
      </w:pPr>
      <w:r w:rsidRPr="00AF09C8">
        <w:t>8. C</w:t>
      </w:r>
      <w:r w:rsidR="0064712C" w:rsidRPr="00AF09C8">
        <w:rPr>
          <w:lang w:val="vi-VN"/>
        </w:rPr>
        <w:t>ông tác kiểm định chất lượng giáo dục</w:t>
      </w:r>
      <w:r w:rsidR="0064712C" w:rsidRPr="00AF09C8">
        <w:t xml:space="preserve"> đối với trường phổ thông</w:t>
      </w:r>
    </w:p>
    <w:p w:rsidR="0064712C" w:rsidRPr="00AF09C8" w:rsidRDefault="0064712C" w:rsidP="007223B2">
      <w:pPr>
        <w:pStyle w:val="BodyTextIndent3"/>
        <w:spacing w:after="0" w:line="312" w:lineRule="auto"/>
        <w:ind w:left="0" w:firstLine="567"/>
        <w:jc w:val="both"/>
        <w:rPr>
          <w:rFonts w:ascii="Times New Roman" w:hAnsi="Times New Roman"/>
          <w:sz w:val="24"/>
          <w:szCs w:val="24"/>
          <w:lang w:val="nl-NL"/>
        </w:rPr>
      </w:pPr>
      <w:r w:rsidRPr="00AF09C8">
        <w:rPr>
          <w:rFonts w:ascii="Times New Roman" w:hAnsi="Times New Roman"/>
          <w:sz w:val="24"/>
          <w:szCs w:val="24"/>
        </w:rPr>
        <w:t>Triển khai thực hiện nghị quyết Đại hội đại biểu chi bộ nhiệm kỳ 2020-2022 với mục tiêu h</w:t>
      </w:r>
      <w:r w:rsidRPr="00AF09C8">
        <w:rPr>
          <w:rFonts w:ascii="Times New Roman" w:hAnsi="Times New Roman"/>
          <w:sz w:val="24"/>
          <w:szCs w:val="24"/>
          <w:lang w:val="nl-NL"/>
        </w:rPr>
        <w:t>oàn thành căn bản bước tự đánh giá kiểm định chất lượng giáo dục của trường theo Quy định về kiểm định chất lượng giáo dục trường trung học. Năm học 2020-2021 trường THPT Chuyên thực hiện các nhiệm vụ sau:</w:t>
      </w:r>
    </w:p>
    <w:p w:rsidR="0064712C" w:rsidRPr="00AF09C8" w:rsidRDefault="0064712C" w:rsidP="007223B2">
      <w:pPr>
        <w:pStyle w:val="BodyTextIndent3"/>
        <w:spacing w:after="0" w:line="312" w:lineRule="auto"/>
        <w:ind w:left="0" w:firstLine="567"/>
        <w:jc w:val="both"/>
        <w:rPr>
          <w:rFonts w:ascii="Times New Roman" w:hAnsi="Times New Roman"/>
          <w:sz w:val="24"/>
          <w:szCs w:val="24"/>
          <w:lang w:val="nl-NL"/>
        </w:rPr>
      </w:pPr>
      <w:r w:rsidRPr="00AF09C8">
        <w:rPr>
          <w:rFonts w:ascii="Times New Roman" w:hAnsi="Times New Roman"/>
          <w:sz w:val="24"/>
          <w:szCs w:val="24"/>
          <w:lang w:val="nl-NL"/>
        </w:rPr>
        <w:lastRenderedPageBreak/>
        <w:t>- Thành lập hội đồng tự đánh giá của Trường THPT Chuyên</w:t>
      </w:r>
      <w:r w:rsidR="00B60B91" w:rsidRPr="00AF09C8">
        <w:rPr>
          <w:rFonts w:ascii="Times New Roman" w:hAnsi="Times New Roman"/>
          <w:sz w:val="24"/>
          <w:szCs w:val="24"/>
          <w:lang w:val="nl-NL"/>
        </w:rPr>
        <w:t xml:space="preserve"> và rà soát các tiêu chuẩn đánh giá trường Trung học mức 2 để xem xét Trường đạt được tiêu chí nào, tiêu chí nào chưa đạt được.</w:t>
      </w:r>
    </w:p>
    <w:p w:rsidR="00B60B91" w:rsidRPr="00AF09C8" w:rsidRDefault="00B60B91" w:rsidP="007223B2">
      <w:pPr>
        <w:pStyle w:val="BodyTextIndent3"/>
        <w:spacing w:after="0" w:line="312" w:lineRule="auto"/>
        <w:ind w:left="0" w:firstLine="567"/>
        <w:jc w:val="both"/>
        <w:rPr>
          <w:rFonts w:ascii="Times New Roman" w:hAnsi="Times New Roman"/>
          <w:sz w:val="24"/>
          <w:szCs w:val="24"/>
          <w:lang w:val="nl-NL"/>
        </w:rPr>
      </w:pPr>
      <w:r w:rsidRPr="00AF09C8">
        <w:rPr>
          <w:rFonts w:ascii="Times New Roman" w:hAnsi="Times New Roman"/>
          <w:sz w:val="24"/>
          <w:szCs w:val="24"/>
          <w:lang w:val="nl-NL"/>
        </w:rPr>
        <w:t>- Đề ra được các công việc cần phải làm để năm học 2021-2022 tiến hành tự đánh giá theo các tiêu chuẩn Trường trung học mức 2.</w:t>
      </w:r>
    </w:p>
    <w:p w:rsidR="00B60B91" w:rsidRPr="00AF09C8" w:rsidRDefault="00B60B91" w:rsidP="007223B2">
      <w:pPr>
        <w:pStyle w:val="BodyText"/>
        <w:spacing w:line="312" w:lineRule="auto"/>
        <w:ind w:firstLine="567"/>
        <w:rPr>
          <w:spacing w:val="-2"/>
        </w:rPr>
      </w:pPr>
      <w:r w:rsidRPr="00AF09C8">
        <w:rPr>
          <w:spacing w:val="-2"/>
        </w:rPr>
        <w:t>9</w:t>
      </w:r>
      <w:r w:rsidR="008A49F7" w:rsidRPr="00AF09C8">
        <w:rPr>
          <w:spacing w:val="-2"/>
        </w:rPr>
        <w:t>. Kiến nghị và đề xuất</w:t>
      </w:r>
    </w:p>
    <w:p w:rsidR="00F52F03" w:rsidRPr="00AF09C8" w:rsidRDefault="00B60B91" w:rsidP="007223B2">
      <w:pPr>
        <w:pStyle w:val="BodyText"/>
        <w:spacing w:line="312" w:lineRule="auto"/>
        <w:ind w:firstLine="567"/>
        <w:rPr>
          <w:b w:val="0"/>
          <w:spacing w:val="-2"/>
        </w:rPr>
      </w:pPr>
      <w:r w:rsidRPr="00AF09C8">
        <w:rPr>
          <w:b w:val="0"/>
          <w:spacing w:val="-2"/>
        </w:rPr>
        <w:t>- Đề nghị nhà trường hỗ trợ cho Trường THPT Chuyên</w:t>
      </w:r>
      <w:r w:rsidR="00F52F03" w:rsidRPr="00AF09C8">
        <w:rPr>
          <w:b w:val="0"/>
          <w:spacing w:val="-2"/>
        </w:rPr>
        <w:t xml:space="preserve"> được tham quan học tập kinh nghiệm các trường THPT có xây dựng mô hình giáo dục toàn diện có chương trình tiên tiến tiệm cận chuẩn quốc tế;</w:t>
      </w:r>
    </w:p>
    <w:p w:rsidR="00F52F03" w:rsidRPr="00AF09C8" w:rsidRDefault="00F52F03" w:rsidP="007223B2">
      <w:pPr>
        <w:pStyle w:val="BodyText"/>
        <w:spacing w:line="312" w:lineRule="auto"/>
        <w:ind w:firstLine="567"/>
        <w:rPr>
          <w:b w:val="0"/>
          <w:spacing w:val="-2"/>
        </w:rPr>
      </w:pPr>
      <w:r w:rsidRPr="00AF09C8">
        <w:rPr>
          <w:b w:val="0"/>
          <w:spacing w:val="-2"/>
        </w:rPr>
        <w:t>- Xem xét hỗ trợ về cơ sở vật chất và chế độ cho các giáo viên xây dựng bài giảng e-learning cho hệ Chất lượng cao khi dạy các môn khoa học bằng Tiếng Anh.</w:t>
      </w:r>
    </w:p>
    <w:p w:rsidR="00EE1F4F" w:rsidRPr="00AF09C8" w:rsidRDefault="00F52F03" w:rsidP="007223B2">
      <w:pPr>
        <w:pStyle w:val="BodyText"/>
        <w:spacing w:line="312" w:lineRule="auto"/>
        <w:ind w:firstLine="567"/>
        <w:rPr>
          <w:b w:val="0"/>
          <w:bCs w:val="0"/>
          <w:spacing w:val="-2"/>
        </w:rPr>
      </w:pPr>
      <w:r w:rsidRPr="00AF09C8">
        <w:rPr>
          <w:b w:val="0"/>
          <w:spacing w:val="-2"/>
        </w:rPr>
        <w:t>- Nhà trưởn</w:t>
      </w:r>
      <w:r w:rsidR="007223B2" w:rsidRPr="00AF09C8">
        <w:rPr>
          <w:b w:val="0"/>
          <w:spacing w:val="-2"/>
        </w:rPr>
        <w:t>g cử các chuyên gia tập huấn, hỗ trợ cho Trường THPT Chuyên làm công tác kiểm định chất lượng.</w:t>
      </w:r>
      <w:r w:rsidR="00EE1F4F" w:rsidRPr="00AF09C8">
        <w:rPr>
          <w:b w:val="0"/>
          <w:spacing w:val="-2"/>
        </w:rPr>
        <w:br w:type="page"/>
      </w:r>
    </w:p>
    <w:p w:rsidR="008A49F7" w:rsidRPr="00AF09C8" w:rsidRDefault="008A49F7" w:rsidP="007223B2">
      <w:pPr>
        <w:pStyle w:val="BodyText"/>
        <w:spacing w:line="312" w:lineRule="auto"/>
        <w:ind w:firstLine="709"/>
        <w:jc w:val="left"/>
        <w:rPr>
          <w:spacing w:val="-2"/>
        </w:rPr>
        <w:sectPr w:rsidR="008A49F7" w:rsidRPr="00AF09C8" w:rsidSect="005C4CD0">
          <w:headerReference w:type="default" r:id="rId8"/>
          <w:pgSz w:w="11907" w:h="16840" w:code="9"/>
          <w:pgMar w:top="1021" w:right="1134" w:bottom="1021" w:left="1701" w:header="720" w:footer="720" w:gutter="0"/>
          <w:cols w:space="720"/>
          <w:titlePg/>
          <w:docGrid w:linePitch="360"/>
        </w:sectPr>
      </w:pPr>
    </w:p>
    <w:p w:rsidR="009D255C" w:rsidRPr="00AF09C8" w:rsidRDefault="009D255C" w:rsidP="004E244F">
      <w:pPr>
        <w:spacing w:after="0" w:line="288" w:lineRule="auto"/>
        <w:jc w:val="center"/>
        <w:rPr>
          <w:rFonts w:ascii="Times New Roman" w:eastAsia="Times New Roman" w:hAnsi="Times New Roman" w:cs="Times New Roman"/>
          <w:b/>
          <w:bCs/>
          <w:spacing w:val="-2"/>
          <w:sz w:val="24"/>
          <w:szCs w:val="24"/>
          <w:lang w:val="nl-NL"/>
        </w:rPr>
      </w:pPr>
      <w:r w:rsidRPr="00AF09C8">
        <w:rPr>
          <w:rFonts w:ascii="Times New Roman" w:eastAsia="Times New Roman" w:hAnsi="Times New Roman" w:cs="Times New Roman"/>
          <w:b/>
          <w:bCs/>
          <w:spacing w:val="-2"/>
          <w:sz w:val="24"/>
          <w:szCs w:val="24"/>
          <w:lang w:val="nl-NL"/>
        </w:rPr>
        <w:lastRenderedPageBreak/>
        <w:t>Phụ lục 1 - Kế hoạch năm học 2020-2021</w:t>
      </w:r>
    </w:p>
    <w:p w:rsidR="009D255C" w:rsidRPr="00AF09C8" w:rsidRDefault="009D255C" w:rsidP="004E244F">
      <w:pPr>
        <w:spacing w:after="0" w:line="288" w:lineRule="auto"/>
        <w:jc w:val="center"/>
        <w:rPr>
          <w:rFonts w:ascii="Times New Roman" w:eastAsia="Times New Roman" w:hAnsi="Times New Roman" w:cs="Times New Roman"/>
          <w:b/>
          <w:bCs/>
          <w:spacing w:val="-2"/>
          <w:sz w:val="24"/>
          <w:szCs w:val="24"/>
          <w:lang w:val="nl-NL"/>
        </w:rPr>
      </w:pPr>
    </w:p>
    <w:tbl>
      <w:tblPr>
        <w:tblStyle w:val="TableGrid"/>
        <w:tblpPr w:leftFromText="180" w:rightFromText="180" w:vertAnchor="page" w:horzAnchor="margin" w:tblpY="2096"/>
        <w:tblW w:w="5053" w:type="pct"/>
        <w:tblLook w:val="04A0" w:firstRow="1" w:lastRow="0" w:firstColumn="1" w:lastColumn="0" w:noHBand="0" w:noVBand="1"/>
      </w:tblPr>
      <w:tblGrid>
        <w:gridCol w:w="578"/>
        <w:gridCol w:w="2164"/>
        <w:gridCol w:w="4030"/>
        <w:gridCol w:w="2127"/>
        <w:gridCol w:w="1943"/>
        <w:gridCol w:w="3530"/>
      </w:tblGrid>
      <w:tr w:rsidR="00561D86" w:rsidRPr="00AF09C8" w:rsidTr="00561D86">
        <w:trPr>
          <w:trHeight w:val="1104"/>
          <w:tblHeader/>
        </w:trPr>
        <w:tc>
          <w:tcPr>
            <w:tcW w:w="201"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TT</w:t>
            </w:r>
          </w:p>
        </w:tc>
        <w:tc>
          <w:tcPr>
            <w:tcW w:w="753"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LĨNH VỰC CÔNG TÁC</w:t>
            </w:r>
          </w:p>
        </w:tc>
        <w:tc>
          <w:tcPr>
            <w:tcW w:w="1402"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NỘI DUNG KẾ HOẠCH</w:t>
            </w:r>
          </w:p>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(nêu các hoạt động kiểm đếm được sản phẩm đầu ra)</w:t>
            </w:r>
          </w:p>
        </w:tc>
        <w:tc>
          <w:tcPr>
            <w:tcW w:w="740"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 xml:space="preserve">KHUNG </w:t>
            </w:r>
          </w:p>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 xml:space="preserve">THỜI GIAN </w:t>
            </w:r>
          </w:p>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 xml:space="preserve">THỰC HIỆN </w:t>
            </w:r>
          </w:p>
        </w:tc>
        <w:tc>
          <w:tcPr>
            <w:tcW w:w="676"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 xml:space="preserve">ĐƠN VỊ </w:t>
            </w:r>
          </w:p>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PHỐI HỢP</w:t>
            </w:r>
          </w:p>
        </w:tc>
        <w:tc>
          <w:tcPr>
            <w:tcW w:w="1228" w:type="pct"/>
            <w:vAlign w:val="center"/>
          </w:tcPr>
          <w:p w:rsidR="009D255C" w:rsidRPr="00AF09C8" w:rsidRDefault="009D255C" w:rsidP="004E244F">
            <w:pPr>
              <w:spacing w:line="288" w:lineRule="auto"/>
              <w:jc w:val="center"/>
              <w:rPr>
                <w:rFonts w:ascii="Times New Roman" w:hAnsi="Times New Roman" w:cs="Times New Roman"/>
                <w:b/>
                <w:sz w:val="24"/>
                <w:szCs w:val="24"/>
                <w:lang w:val="vi-VN"/>
              </w:rPr>
            </w:pPr>
            <w:r w:rsidRPr="00AF09C8">
              <w:rPr>
                <w:rFonts w:ascii="Times New Roman" w:hAnsi="Times New Roman" w:cs="Times New Roman"/>
                <w:b/>
                <w:sz w:val="24"/>
                <w:szCs w:val="24"/>
                <w:lang w:val="vi-VN"/>
              </w:rPr>
              <w:t>SẢN PHẨM DỰ KIẾN</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1</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phát triển chương trình đào tạo và bồi dưỡng</w:t>
            </w:r>
          </w:p>
        </w:tc>
        <w:tc>
          <w:tcPr>
            <w:tcW w:w="1402" w:type="pct"/>
            <w:vAlign w:val="center"/>
          </w:tcPr>
          <w:p w:rsidR="009D255C" w:rsidRPr="00AF09C8" w:rsidRDefault="009D255C" w:rsidP="004E244F">
            <w:pPr>
              <w:pStyle w:val="BodyText"/>
              <w:spacing w:line="288" w:lineRule="auto"/>
              <w:rPr>
                <w:b w:val="0"/>
              </w:rPr>
            </w:pPr>
            <w:r w:rsidRPr="00AF09C8">
              <w:rPr>
                <w:b w:val="0"/>
              </w:rPr>
              <w:t>1. Xây dựng kế hoạch giáo dục của từng môn học. Áp dụng cho từng môn học, cho từng đối tượng học sinh.</w:t>
            </w:r>
          </w:p>
          <w:p w:rsidR="009D255C" w:rsidRPr="00AF09C8" w:rsidRDefault="009D255C" w:rsidP="004E244F">
            <w:pPr>
              <w:pStyle w:val="BodyText"/>
              <w:spacing w:line="288" w:lineRule="auto"/>
              <w:rPr>
                <w:b w:val="0"/>
              </w:rPr>
            </w:pPr>
            <w:r w:rsidRPr="00AF09C8">
              <w:rPr>
                <w:b w:val="0"/>
              </w:rPr>
              <w:t>2. Xây dựng khung chương trình dạy học CLC cho khối 11 và khối 12</w:t>
            </w:r>
          </w:p>
        </w:tc>
        <w:tc>
          <w:tcPr>
            <w:tcW w:w="740" w:type="pct"/>
            <w:vAlign w:val="center"/>
          </w:tcPr>
          <w:p w:rsidR="009D255C" w:rsidRPr="00AF09C8" w:rsidRDefault="009D255C" w:rsidP="004E244F">
            <w:pPr>
              <w:spacing w:line="288" w:lineRule="auto"/>
              <w:jc w:val="center"/>
              <w:rPr>
                <w:rFonts w:ascii="Times New Roman" w:hAnsi="Times New Roman" w:cs="Times New Roman"/>
                <w:sz w:val="24"/>
                <w:szCs w:val="24"/>
              </w:rPr>
            </w:pPr>
            <w:r w:rsidRPr="00AF09C8">
              <w:rPr>
                <w:rFonts w:ascii="Times New Roman" w:hAnsi="Times New Roman" w:cs="Times New Roman"/>
                <w:sz w:val="24"/>
                <w:szCs w:val="24"/>
              </w:rPr>
              <w:t>Từ 15/8 đến 5/9.</w:t>
            </w:r>
          </w:p>
        </w:tc>
        <w:tc>
          <w:tcPr>
            <w:tcW w:w="676" w:type="pct"/>
            <w:vAlign w:val="center"/>
          </w:tcPr>
          <w:p w:rsidR="009D255C" w:rsidRPr="00AF09C8" w:rsidRDefault="009D255C" w:rsidP="004E244F">
            <w:pPr>
              <w:spacing w:line="288" w:lineRule="auto"/>
              <w:jc w:val="center"/>
              <w:rPr>
                <w:rFonts w:ascii="Times New Roman" w:hAnsi="Times New Roman" w:cs="Times New Roman"/>
                <w:sz w:val="24"/>
                <w:szCs w:val="24"/>
                <w:lang w:val="it-IT"/>
              </w:rPr>
            </w:pPr>
            <w:r w:rsidRPr="00AF09C8">
              <w:rPr>
                <w:rFonts w:ascii="Times New Roman" w:hAnsi="Times New Roman" w:cs="Times New Roman"/>
                <w:sz w:val="24"/>
                <w:szCs w:val="24"/>
                <w:lang w:val="it-IT"/>
              </w:rPr>
              <w:t>Sở Giáo dục và Đào tạo Nghệ An</w:t>
            </w:r>
          </w:p>
        </w:tc>
        <w:tc>
          <w:tcPr>
            <w:tcW w:w="1228" w:type="pct"/>
            <w:vAlign w:val="center"/>
          </w:tcPr>
          <w:p w:rsidR="009D255C" w:rsidRPr="00AF09C8" w:rsidRDefault="00D10FE8" w:rsidP="004E244F">
            <w:pPr>
              <w:widowControl w:val="0"/>
              <w:tabs>
                <w:tab w:val="left" w:pos="25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 xml:space="preserve">1. </w:t>
            </w:r>
            <w:r w:rsidR="009D255C" w:rsidRPr="00AF09C8">
              <w:rPr>
                <w:rFonts w:ascii="Times New Roman" w:hAnsi="Times New Roman" w:cs="Times New Roman"/>
                <w:sz w:val="24"/>
                <w:szCs w:val="24"/>
              </w:rPr>
              <w:t>Có Bản kế hoạch cho từng môn học với từng khối lớp.</w:t>
            </w:r>
          </w:p>
          <w:p w:rsidR="00D10FE8" w:rsidRPr="00AF09C8" w:rsidRDefault="00D10FE8" w:rsidP="004E244F">
            <w:pPr>
              <w:widowControl w:val="0"/>
              <w:tabs>
                <w:tab w:val="left" w:pos="25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2. Có đề cương chi tiết môn học hệ CLC</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2</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dạy</w:t>
            </w:r>
            <w:r w:rsidRPr="00AF09C8">
              <w:rPr>
                <w:rFonts w:ascii="Times New Roman" w:hAnsi="Times New Roman" w:cs="Times New Roman"/>
                <w:b/>
                <w:sz w:val="24"/>
                <w:szCs w:val="24"/>
                <w:lang w:val="vi-VN"/>
              </w:rPr>
              <w:t xml:space="preserve"> </w:t>
            </w:r>
            <w:r w:rsidRPr="00AF09C8">
              <w:rPr>
                <w:rFonts w:ascii="Times New Roman" w:hAnsi="Times New Roman" w:cs="Times New Roman"/>
                <w:b/>
                <w:sz w:val="24"/>
                <w:szCs w:val="24"/>
              </w:rPr>
              <w:t>học</w:t>
            </w:r>
          </w:p>
        </w:tc>
        <w:tc>
          <w:tcPr>
            <w:tcW w:w="1402" w:type="pct"/>
            <w:vAlign w:val="center"/>
          </w:tcPr>
          <w:p w:rsidR="009D255C" w:rsidRPr="00AF09C8" w:rsidRDefault="009D255C" w:rsidP="004E244F">
            <w:pPr>
              <w:pStyle w:val="BodyText"/>
              <w:spacing w:line="288" w:lineRule="auto"/>
              <w:jc w:val="left"/>
              <w:rPr>
                <w:b w:val="0"/>
                <w:spacing w:val="-2"/>
              </w:rPr>
            </w:pPr>
            <w:r w:rsidRPr="00AF09C8">
              <w:rPr>
                <w:b w:val="0"/>
                <w:spacing w:val="-2"/>
              </w:rPr>
              <w:t>1. Dạy học theo chương trình đã được thông qua.</w:t>
            </w:r>
            <w:bookmarkStart w:id="0" w:name="_GoBack"/>
            <w:bookmarkEnd w:id="0"/>
          </w:p>
          <w:p w:rsidR="009D255C" w:rsidRPr="00AF09C8" w:rsidRDefault="009D255C" w:rsidP="004E244F">
            <w:pPr>
              <w:pStyle w:val="BodyText"/>
              <w:spacing w:line="288" w:lineRule="auto"/>
              <w:jc w:val="left"/>
              <w:rPr>
                <w:b w:val="0"/>
                <w:spacing w:val="-2"/>
              </w:rPr>
            </w:pPr>
            <w:r w:rsidRPr="00AF09C8">
              <w:rPr>
                <w:b w:val="0"/>
                <w:spacing w:val="-2"/>
              </w:rPr>
              <w:t>2. Bồi dưỡng các đội dự tuyển thi HSG Quốc gia.</w:t>
            </w:r>
          </w:p>
          <w:p w:rsidR="009D255C" w:rsidRPr="00AF09C8" w:rsidRDefault="009D255C" w:rsidP="004E244F">
            <w:pPr>
              <w:pStyle w:val="BodyText"/>
              <w:spacing w:line="288" w:lineRule="auto"/>
              <w:jc w:val="left"/>
              <w:rPr>
                <w:b w:val="0"/>
                <w:spacing w:val="-2"/>
              </w:rPr>
            </w:pPr>
            <w:r w:rsidRPr="00AF09C8">
              <w:rPr>
                <w:b w:val="0"/>
                <w:spacing w:val="-2"/>
              </w:rPr>
              <w:t>3. Bồi dưỡng các đội tuyển dự thi HSG quốc gia 2021.</w:t>
            </w:r>
          </w:p>
          <w:p w:rsidR="009D255C" w:rsidRPr="00AF09C8" w:rsidRDefault="009D255C" w:rsidP="004E244F">
            <w:pPr>
              <w:pStyle w:val="BodyText"/>
              <w:spacing w:line="288" w:lineRule="auto"/>
              <w:jc w:val="left"/>
              <w:rPr>
                <w:b w:val="0"/>
                <w:spacing w:val="-2"/>
              </w:rPr>
            </w:pPr>
            <w:r w:rsidRPr="00AF09C8">
              <w:rPr>
                <w:b w:val="0"/>
                <w:spacing w:val="-2"/>
              </w:rPr>
              <w:t>4. Bồi dưỡng các đội tuyển dự thi HSG tỉnh.</w:t>
            </w:r>
          </w:p>
        </w:tc>
        <w:tc>
          <w:tcPr>
            <w:tcW w:w="740" w:type="pct"/>
          </w:tcPr>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1. Từ 5/9/2020 đến 31/5/2021</w:t>
            </w:r>
          </w:p>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2. Từ 15/8 đến 30/9</w:t>
            </w:r>
          </w:p>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3. Từ 15/10 đến 30/12.</w:t>
            </w:r>
          </w:p>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4. Từ 25/9 đến 25/11</w:t>
            </w:r>
          </w:p>
        </w:tc>
        <w:tc>
          <w:tcPr>
            <w:tcW w:w="676" w:type="pct"/>
          </w:tcPr>
          <w:p w:rsidR="009D255C" w:rsidRPr="00AF09C8" w:rsidRDefault="009D255C" w:rsidP="004E244F">
            <w:pPr>
              <w:spacing w:line="288" w:lineRule="auto"/>
              <w:jc w:val="both"/>
              <w:rPr>
                <w:rFonts w:ascii="Times New Roman" w:hAnsi="Times New Roman" w:cs="Times New Roman"/>
                <w:sz w:val="24"/>
                <w:szCs w:val="24"/>
              </w:rPr>
            </w:pPr>
          </w:p>
        </w:tc>
        <w:tc>
          <w:tcPr>
            <w:tcW w:w="1228" w:type="pct"/>
            <w:vAlign w:val="center"/>
          </w:tcPr>
          <w:p w:rsidR="009D255C" w:rsidRPr="00AF09C8" w:rsidRDefault="00807F7E"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 xml:space="preserve">1. </w:t>
            </w:r>
            <w:r w:rsidR="009D255C" w:rsidRPr="00AF09C8">
              <w:rPr>
                <w:rFonts w:ascii="Times New Roman" w:hAnsi="Times New Roman" w:cs="Times New Roman"/>
                <w:sz w:val="24"/>
                <w:szCs w:val="24"/>
              </w:rPr>
              <w:t>Học sinh nắm được kiến thức.</w:t>
            </w:r>
          </w:p>
          <w:p w:rsidR="00807F7E" w:rsidRPr="00AF09C8" w:rsidRDefault="00807F7E"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 xml:space="preserve">2. Tỷ lệ đạt học sinh giỏi Tỉnh </w:t>
            </w:r>
            <w:r w:rsidR="00672395">
              <w:rPr>
                <w:rFonts w:ascii="Times New Roman" w:hAnsi="Times New Roman" w:cs="Times New Roman"/>
                <w:sz w:val="24"/>
                <w:szCs w:val="24"/>
              </w:rPr>
              <w:t>trên 75</w:t>
            </w:r>
            <w:r w:rsidRPr="00AF09C8">
              <w:rPr>
                <w:rFonts w:ascii="Times New Roman" w:hAnsi="Times New Roman" w:cs="Times New Roman"/>
                <w:sz w:val="24"/>
                <w:szCs w:val="24"/>
              </w:rPr>
              <w:t>%</w:t>
            </w:r>
            <w:r w:rsidR="00672395">
              <w:rPr>
                <w:rFonts w:ascii="Times New Roman" w:hAnsi="Times New Roman" w:cs="Times New Roman"/>
                <w:sz w:val="24"/>
                <w:szCs w:val="24"/>
              </w:rPr>
              <w:t xml:space="preserve"> học sinh dự thi.</w:t>
            </w:r>
          </w:p>
          <w:p w:rsidR="00807F7E" w:rsidRPr="00AF09C8" w:rsidRDefault="00807F7E" w:rsidP="00672395">
            <w:pPr>
              <w:spacing w:line="288" w:lineRule="auto"/>
              <w:rPr>
                <w:rFonts w:ascii="Times New Roman" w:hAnsi="Times New Roman" w:cs="Times New Roman"/>
                <w:sz w:val="24"/>
                <w:szCs w:val="24"/>
              </w:rPr>
            </w:pPr>
            <w:r w:rsidRPr="00AF09C8">
              <w:rPr>
                <w:rFonts w:ascii="Times New Roman" w:hAnsi="Times New Roman" w:cs="Times New Roman"/>
                <w:sz w:val="24"/>
                <w:szCs w:val="24"/>
              </w:rPr>
              <w:t xml:space="preserve">3. Tỉ lệ đạt học sinh giỏi Quốc gia </w:t>
            </w:r>
            <w:r w:rsidR="00672395">
              <w:rPr>
                <w:rFonts w:ascii="Times New Roman" w:hAnsi="Times New Roman" w:cs="Times New Roman"/>
                <w:sz w:val="24"/>
                <w:szCs w:val="24"/>
              </w:rPr>
              <w:t>trên 5</w:t>
            </w:r>
            <w:r w:rsidR="00476EAA" w:rsidRPr="00AF09C8">
              <w:rPr>
                <w:rFonts w:ascii="Times New Roman" w:hAnsi="Times New Roman" w:cs="Times New Roman"/>
                <w:sz w:val="24"/>
                <w:szCs w:val="24"/>
              </w:rPr>
              <w:t>0</w:t>
            </w:r>
            <w:r w:rsidRPr="00AF09C8">
              <w:rPr>
                <w:rFonts w:ascii="Times New Roman" w:hAnsi="Times New Roman" w:cs="Times New Roman"/>
                <w:sz w:val="24"/>
                <w:szCs w:val="24"/>
              </w:rPr>
              <w:t xml:space="preserve">%, </w:t>
            </w:r>
            <w:r w:rsidR="00316EA2" w:rsidRPr="00AF09C8">
              <w:rPr>
                <w:rFonts w:ascii="Times New Roman" w:hAnsi="Times New Roman" w:cs="Times New Roman"/>
                <w:sz w:val="24"/>
                <w:szCs w:val="24"/>
              </w:rPr>
              <w:t xml:space="preserve"> </w:t>
            </w:r>
            <w:r w:rsidRPr="00AF09C8">
              <w:rPr>
                <w:rFonts w:ascii="Times New Roman" w:hAnsi="Times New Roman" w:cs="Times New Roman"/>
                <w:sz w:val="24"/>
                <w:szCs w:val="24"/>
              </w:rPr>
              <w:t xml:space="preserve">có </w:t>
            </w:r>
            <w:r w:rsidR="00316EA2" w:rsidRPr="00AF09C8">
              <w:rPr>
                <w:rFonts w:ascii="Times New Roman" w:hAnsi="Times New Roman" w:cs="Times New Roman"/>
                <w:sz w:val="24"/>
                <w:szCs w:val="24"/>
              </w:rPr>
              <w:t xml:space="preserve">3 </w:t>
            </w:r>
            <w:r w:rsidRPr="00AF09C8">
              <w:rPr>
                <w:rFonts w:ascii="Times New Roman" w:hAnsi="Times New Roman" w:cs="Times New Roman"/>
                <w:sz w:val="24"/>
                <w:szCs w:val="24"/>
              </w:rPr>
              <w:t>học sinh tham gia đội dự tuyển thi Olympic quốc tế.</w:t>
            </w:r>
          </w:p>
        </w:tc>
      </w:tr>
      <w:tr w:rsidR="00561D86" w:rsidRPr="00AF09C8" w:rsidTr="00561D86">
        <w:trPr>
          <w:trHeight w:val="1682"/>
        </w:trPr>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lang w:val="vi-VN"/>
              </w:rPr>
            </w:pPr>
            <w:r w:rsidRPr="00AF09C8">
              <w:rPr>
                <w:rFonts w:ascii="Times New Roman" w:hAnsi="Times New Roman" w:cs="Times New Roman"/>
                <w:b/>
                <w:sz w:val="24"/>
                <w:szCs w:val="24"/>
                <w:lang w:val="vi-VN"/>
              </w:rPr>
              <w:t>3</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nghiên cứu khoa học và chuyển giao công nghệ</w:t>
            </w:r>
          </w:p>
        </w:tc>
        <w:tc>
          <w:tcPr>
            <w:tcW w:w="1402" w:type="pct"/>
            <w:vAlign w:val="center"/>
          </w:tcPr>
          <w:p w:rsidR="009D255C" w:rsidRPr="00AF09C8" w:rsidRDefault="009D255C" w:rsidP="004E244F">
            <w:pPr>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 xml:space="preserve">1. </w:t>
            </w:r>
            <w:r w:rsidRPr="00AF09C8">
              <w:rPr>
                <w:rFonts w:ascii="Times New Roman" w:hAnsi="Times New Roman" w:cs="Times New Roman"/>
                <w:sz w:val="24"/>
                <w:szCs w:val="24"/>
                <w:lang w:val="vi-VN"/>
              </w:rPr>
              <w:t>Viết tài liệu tham khảo cho HS chuyên</w:t>
            </w:r>
            <w:r w:rsidRPr="00AF09C8">
              <w:rPr>
                <w:rFonts w:ascii="Times New Roman" w:hAnsi="Times New Roman" w:cs="Times New Roman"/>
                <w:sz w:val="24"/>
                <w:szCs w:val="24"/>
              </w:rPr>
              <w:t>.</w:t>
            </w:r>
          </w:p>
          <w:p w:rsidR="009D255C" w:rsidRPr="00AF09C8" w:rsidRDefault="009D255C" w:rsidP="004E244F">
            <w:pPr>
              <w:pStyle w:val="NormalWeb"/>
              <w:tabs>
                <w:tab w:val="left" w:pos="2552"/>
              </w:tabs>
              <w:spacing w:line="288" w:lineRule="auto"/>
              <w:jc w:val="both"/>
              <w:rPr>
                <w:rFonts w:eastAsiaTheme="minorHAnsi"/>
                <w:lang w:val="vi-VN"/>
              </w:rPr>
            </w:pPr>
            <w:r w:rsidRPr="00AF09C8">
              <w:rPr>
                <w:rFonts w:eastAsiaTheme="minorHAnsi"/>
              </w:rPr>
              <w:t xml:space="preserve">2. </w:t>
            </w:r>
            <w:r w:rsidRPr="00AF09C8">
              <w:rPr>
                <w:rFonts w:eastAsiaTheme="minorHAnsi"/>
                <w:lang w:val="vi-VN"/>
              </w:rPr>
              <w:t>Hướng dẫn HS nghiên cứu khoa học, tham gia các cuộc thi sáng tạo khoa học kỹ thuật;</w:t>
            </w:r>
          </w:p>
          <w:p w:rsidR="009D255C" w:rsidRPr="00AF09C8" w:rsidRDefault="009D255C" w:rsidP="004E244F">
            <w:pPr>
              <w:pStyle w:val="NormalWeb"/>
              <w:tabs>
                <w:tab w:val="left" w:pos="2552"/>
              </w:tabs>
              <w:spacing w:line="288" w:lineRule="auto"/>
              <w:jc w:val="both"/>
              <w:rPr>
                <w:rFonts w:eastAsiaTheme="minorHAnsi"/>
              </w:rPr>
            </w:pPr>
            <w:r w:rsidRPr="00AF09C8">
              <w:rPr>
                <w:rFonts w:eastAsiaTheme="minorHAnsi"/>
              </w:rPr>
              <w:t xml:space="preserve">3. </w:t>
            </w:r>
            <w:r w:rsidRPr="00AF09C8">
              <w:rPr>
                <w:rFonts w:eastAsiaTheme="minorHAnsi"/>
                <w:lang w:val="vi-VN"/>
              </w:rPr>
              <w:t>Viết sáng kiến kinh nghiệm về công tác giáo dục và giảng dạy học sinh.</w:t>
            </w:r>
          </w:p>
        </w:tc>
        <w:tc>
          <w:tcPr>
            <w:tcW w:w="740" w:type="pct"/>
          </w:tcPr>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1. Từ 5/9 đến 31/12</w:t>
            </w:r>
          </w:p>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 xml:space="preserve">2. Từ 15/8 </w:t>
            </w:r>
            <w:r w:rsidR="00561D86">
              <w:rPr>
                <w:rFonts w:ascii="Times New Roman" w:hAnsi="Times New Roman" w:cs="Times New Roman"/>
                <w:sz w:val="24"/>
                <w:szCs w:val="24"/>
              </w:rPr>
              <w:t>- 30/10</w:t>
            </w:r>
          </w:p>
          <w:p w:rsidR="00561D86" w:rsidRDefault="00561D86" w:rsidP="004E244F">
            <w:pPr>
              <w:spacing w:line="288" w:lineRule="auto"/>
              <w:rPr>
                <w:rFonts w:ascii="Times New Roman" w:hAnsi="Times New Roman" w:cs="Times New Roman"/>
                <w:sz w:val="24"/>
                <w:szCs w:val="24"/>
              </w:rPr>
            </w:pPr>
          </w:p>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3. Từ</w:t>
            </w:r>
            <w:r w:rsidR="00561D86">
              <w:rPr>
                <w:rFonts w:ascii="Times New Roman" w:hAnsi="Times New Roman" w:cs="Times New Roman"/>
                <w:sz w:val="24"/>
                <w:szCs w:val="24"/>
              </w:rPr>
              <w:t xml:space="preserve"> 05/9 - 30/12.</w:t>
            </w:r>
          </w:p>
        </w:tc>
        <w:tc>
          <w:tcPr>
            <w:tcW w:w="676" w:type="pct"/>
          </w:tcPr>
          <w:p w:rsidR="009D255C" w:rsidRPr="00AF09C8" w:rsidRDefault="00561D86" w:rsidP="004E244F">
            <w:pPr>
              <w:spacing w:line="288" w:lineRule="auto"/>
              <w:jc w:val="both"/>
              <w:rPr>
                <w:rFonts w:ascii="Times New Roman" w:hAnsi="Times New Roman" w:cs="Times New Roman"/>
                <w:sz w:val="24"/>
                <w:szCs w:val="24"/>
              </w:rPr>
            </w:pPr>
            <w:r>
              <w:rPr>
                <w:rFonts w:ascii="Times New Roman" w:hAnsi="Times New Roman" w:cs="Times New Roman"/>
                <w:sz w:val="24"/>
                <w:szCs w:val="24"/>
              </w:rPr>
              <w:t>1</w:t>
            </w:r>
            <w:r w:rsidR="009D255C" w:rsidRPr="00AF09C8">
              <w:rPr>
                <w:rFonts w:ascii="Times New Roman" w:hAnsi="Times New Roman" w:cs="Times New Roman"/>
                <w:sz w:val="24"/>
                <w:szCs w:val="24"/>
              </w:rPr>
              <w:t>. Viện SPTN; Viện SPXH</w:t>
            </w:r>
          </w:p>
          <w:p w:rsidR="00561D86" w:rsidRPr="00AF09C8" w:rsidRDefault="00561D86" w:rsidP="00561D86">
            <w:pPr>
              <w:spacing w:line="288" w:lineRule="auto"/>
              <w:jc w:val="both"/>
              <w:rPr>
                <w:rFonts w:ascii="Times New Roman" w:hAnsi="Times New Roman" w:cs="Times New Roman"/>
                <w:sz w:val="24"/>
                <w:szCs w:val="24"/>
              </w:rPr>
            </w:pPr>
            <w:r>
              <w:rPr>
                <w:rFonts w:ascii="Times New Roman" w:hAnsi="Times New Roman" w:cs="Times New Roman"/>
                <w:sz w:val="24"/>
                <w:szCs w:val="24"/>
              </w:rPr>
              <w:t>2</w:t>
            </w:r>
            <w:r w:rsidRPr="00AF09C8">
              <w:rPr>
                <w:rFonts w:ascii="Times New Roman" w:hAnsi="Times New Roman" w:cs="Times New Roman"/>
                <w:sz w:val="24"/>
                <w:szCs w:val="24"/>
              </w:rPr>
              <w:t>. Viện SPTN; Viện SPXH</w:t>
            </w:r>
          </w:p>
          <w:p w:rsidR="009D255C" w:rsidRPr="00AF09C8" w:rsidRDefault="00561D86" w:rsidP="004E244F">
            <w:pPr>
              <w:spacing w:line="288" w:lineRule="auto"/>
              <w:jc w:val="both"/>
              <w:rPr>
                <w:rFonts w:ascii="Times New Roman" w:hAnsi="Times New Roman" w:cs="Times New Roman"/>
                <w:sz w:val="24"/>
                <w:szCs w:val="24"/>
              </w:rPr>
            </w:pPr>
            <w:r>
              <w:rPr>
                <w:rFonts w:ascii="Times New Roman" w:hAnsi="Times New Roman" w:cs="Times New Roman"/>
                <w:sz w:val="24"/>
                <w:szCs w:val="24"/>
              </w:rPr>
              <w:t>3</w:t>
            </w:r>
            <w:r w:rsidR="009D255C" w:rsidRPr="00AF09C8">
              <w:rPr>
                <w:rFonts w:ascii="Times New Roman" w:hAnsi="Times New Roman" w:cs="Times New Roman"/>
                <w:sz w:val="24"/>
                <w:szCs w:val="24"/>
              </w:rPr>
              <w:t>. Sở GD&amp;ĐT</w:t>
            </w:r>
          </w:p>
        </w:tc>
        <w:tc>
          <w:tcPr>
            <w:tcW w:w="1228" w:type="pct"/>
          </w:tcPr>
          <w:p w:rsidR="009D255C" w:rsidRPr="00AF09C8" w:rsidRDefault="009D255C" w:rsidP="004E244F">
            <w:pPr>
              <w:tabs>
                <w:tab w:val="left" w:pos="256"/>
                <w:tab w:val="left" w:pos="31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1. Có tài liệu</w:t>
            </w:r>
          </w:p>
          <w:p w:rsidR="009D255C" w:rsidRPr="00AF09C8" w:rsidRDefault="009D255C" w:rsidP="004E244F">
            <w:pPr>
              <w:tabs>
                <w:tab w:val="left" w:pos="256"/>
                <w:tab w:val="left" w:pos="31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2. Có các dự án KH tham gia thi KHKT toàn quốc.</w:t>
            </w:r>
          </w:p>
          <w:p w:rsidR="009D255C" w:rsidRPr="00AF09C8" w:rsidRDefault="009D255C" w:rsidP="004E244F">
            <w:pPr>
              <w:tabs>
                <w:tab w:val="left" w:pos="256"/>
                <w:tab w:val="left" w:pos="31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3. Có SKKN nộp Sở</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lang w:val="vi-VN"/>
              </w:rPr>
            </w:pPr>
            <w:r w:rsidRPr="00AF09C8">
              <w:rPr>
                <w:rFonts w:ascii="Times New Roman" w:hAnsi="Times New Roman" w:cs="Times New Roman"/>
                <w:b/>
                <w:sz w:val="24"/>
                <w:szCs w:val="24"/>
                <w:lang w:val="vi-VN"/>
              </w:rPr>
              <w:t>4</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phát triển đội ngũ</w:t>
            </w:r>
          </w:p>
        </w:tc>
        <w:tc>
          <w:tcPr>
            <w:tcW w:w="1402" w:type="pct"/>
            <w:vAlign w:val="center"/>
          </w:tcPr>
          <w:p w:rsidR="009D255C" w:rsidRPr="00AF09C8" w:rsidRDefault="002D7BEB" w:rsidP="00561D86">
            <w:pPr>
              <w:spacing w:line="288" w:lineRule="auto"/>
              <w:rPr>
                <w:rFonts w:ascii="Times New Roman" w:hAnsi="Times New Roman" w:cs="Times New Roman"/>
                <w:sz w:val="24"/>
                <w:szCs w:val="24"/>
                <w:lang w:val="vi-VN"/>
              </w:rPr>
            </w:pPr>
            <w:r w:rsidRPr="00AF09C8">
              <w:rPr>
                <w:rFonts w:ascii="Times New Roman" w:hAnsi="Times New Roman" w:cs="Times New Roman"/>
                <w:sz w:val="24"/>
                <w:szCs w:val="24"/>
                <w:lang w:val="vi-VN"/>
              </w:rPr>
              <w:t xml:space="preserve">Tuyển dụng cán bộ: </w:t>
            </w:r>
            <w:r w:rsidR="00561D86">
              <w:rPr>
                <w:rFonts w:ascii="Times New Roman" w:hAnsi="Times New Roman" w:cs="Times New Roman"/>
                <w:sz w:val="24"/>
                <w:szCs w:val="24"/>
              </w:rPr>
              <w:t>1 giáo viên</w:t>
            </w:r>
            <w:r w:rsidRPr="00AF09C8">
              <w:rPr>
                <w:rFonts w:ascii="Times New Roman" w:hAnsi="Times New Roman" w:cs="Times New Roman"/>
                <w:sz w:val="24"/>
                <w:szCs w:val="24"/>
                <w:lang w:val="vi-VN"/>
              </w:rPr>
              <w:t xml:space="preserve"> </w:t>
            </w:r>
            <w:r w:rsidRPr="00AF09C8">
              <w:rPr>
                <w:rFonts w:ascii="Times New Roman" w:hAnsi="Times New Roman" w:cs="Times New Roman"/>
                <w:sz w:val="24"/>
                <w:szCs w:val="24"/>
              </w:rPr>
              <w:t>c</w:t>
            </w:r>
            <w:r w:rsidRPr="00AF09C8">
              <w:rPr>
                <w:rFonts w:ascii="Times New Roman" w:hAnsi="Times New Roman" w:cs="Times New Roman"/>
                <w:sz w:val="24"/>
                <w:szCs w:val="24"/>
                <w:lang w:val="vi-VN"/>
              </w:rPr>
              <w:t>huyên Văn</w:t>
            </w:r>
            <w:r w:rsidRPr="00AF09C8">
              <w:rPr>
                <w:rFonts w:ascii="Times New Roman" w:hAnsi="Times New Roman" w:cs="Times New Roman"/>
                <w:sz w:val="24"/>
                <w:szCs w:val="24"/>
              </w:rPr>
              <w:t>;</w:t>
            </w:r>
            <w:r w:rsidRPr="00AF09C8">
              <w:rPr>
                <w:rFonts w:ascii="Times New Roman" w:hAnsi="Times New Roman" w:cs="Times New Roman"/>
                <w:sz w:val="24"/>
                <w:szCs w:val="24"/>
                <w:lang w:val="vi-VN"/>
              </w:rPr>
              <w:t xml:space="preserve"> </w:t>
            </w:r>
            <w:r w:rsidR="00561D86">
              <w:rPr>
                <w:rFonts w:ascii="Times New Roman" w:hAnsi="Times New Roman" w:cs="Times New Roman"/>
                <w:sz w:val="24"/>
                <w:szCs w:val="24"/>
              </w:rPr>
              <w:t xml:space="preserve">1 giáo viên </w:t>
            </w:r>
            <w:r w:rsidRPr="00AF09C8">
              <w:rPr>
                <w:rFonts w:ascii="Times New Roman" w:hAnsi="Times New Roman" w:cs="Times New Roman"/>
                <w:sz w:val="24"/>
                <w:szCs w:val="24"/>
              </w:rPr>
              <w:t>chuyên</w:t>
            </w:r>
            <w:r w:rsidRPr="00AF09C8">
              <w:rPr>
                <w:rFonts w:ascii="Times New Roman" w:hAnsi="Times New Roman" w:cs="Times New Roman"/>
                <w:sz w:val="24"/>
                <w:szCs w:val="24"/>
                <w:lang w:val="vi-VN"/>
              </w:rPr>
              <w:t xml:space="preserve"> Tin</w:t>
            </w:r>
            <w:r w:rsidRPr="00AF09C8">
              <w:rPr>
                <w:rFonts w:ascii="Times New Roman" w:hAnsi="Times New Roman" w:cs="Times New Roman"/>
                <w:sz w:val="24"/>
                <w:szCs w:val="24"/>
              </w:rPr>
              <w:t xml:space="preserve">; </w:t>
            </w:r>
            <w:r w:rsidR="00561D86">
              <w:rPr>
                <w:rFonts w:ascii="Times New Roman" w:hAnsi="Times New Roman" w:cs="Times New Roman"/>
                <w:sz w:val="24"/>
                <w:szCs w:val="24"/>
              </w:rPr>
              <w:t xml:space="preserve">1 giáo viên </w:t>
            </w:r>
            <w:r w:rsidRPr="00AF09C8">
              <w:rPr>
                <w:rFonts w:ascii="Times New Roman" w:hAnsi="Times New Roman" w:cs="Times New Roman"/>
                <w:sz w:val="24"/>
                <w:szCs w:val="24"/>
              </w:rPr>
              <w:t xml:space="preserve">chuyên Anh. </w:t>
            </w:r>
            <w:r w:rsidR="00561D86">
              <w:rPr>
                <w:rFonts w:ascii="Times New Roman" w:hAnsi="Times New Roman" w:cs="Times New Roman"/>
                <w:sz w:val="24"/>
                <w:szCs w:val="24"/>
              </w:rPr>
              <w:t>1 giáo viên dạy Vật lý bằng tiếng Anh.</w:t>
            </w:r>
          </w:p>
        </w:tc>
        <w:tc>
          <w:tcPr>
            <w:tcW w:w="740" w:type="pct"/>
          </w:tcPr>
          <w:p w:rsidR="009D255C" w:rsidRPr="00AF09C8" w:rsidRDefault="002D7BEB"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Trong năm học</w:t>
            </w:r>
          </w:p>
        </w:tc>
        <w:tc>
          <w:tcPr>
            <w:tcW w:w="676" w:type="pct"/>
          </w:tcPr>
          <w:p w:rsidR="009D255C" w:rsidRPr="00AF09C8" w:rsidRDefault="002D7BEB" w:rsidP="004E244F">
            <w:pPr>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Phòng TCCB</w:t>
            </w:r>
          </w:p>
        </w:tc>
        <w:tc>
          <w:tcPr>
            <w:tcW w:w="1228" w:type="pct"/>
          </w:tcPr>
          <w:p w:rsidR="009D255C" w:rsidRPr="00AF09C8" w:rsidRDefault="00316EA2" w:rsidP="004E244F">
            <w:pPr>
              <w:tabs>
                <w:tab w:val="left" w:pos="256"/>
                <w:tab w:val="left" w:pos="316"/>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Tuyển dụng được cán bộ theo yêu cầu là dạy được các đội tuyển HSG.</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lastRenderedPageBreak/>
              <w:t>5</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về người học</w:t>
            </w:r>
          </w:p>
        </w:tc>
        <w:tc>
          <w:tcPr>
            <w:tcW w:w="1402" w:type="pct"/>
            <w:vAlign w:val="center"/>
          </w:tcPr>
          <w:p w:rsidR="009D255C" w:rsidRPr="00AF09C8" w:rsidRDefault="009D255C"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 xml:space="preserve">1. </w:t>
            </w:r>
            <w:r w:rsidR="00D07B15" w:rsidRPr="00AF09C8">
              <w:rPr>
                <w:rFonts w:ascii="Times New Roman" w:hAnsi="Times New Roman" w:cs="Times New Roman"/>
                <w:sz w:val="24"/>
                <w:szCs w:val="24"/>
              </w:rPr>
              <w:t>Thành lập các Câu lạc bộ</w:t>
            </w:r>
          </w:p>
          <w:p w:rsidR="00D07B15" w:rsidRPr="00AF09C8" w:rsidRDefault="00D07B15" w:rsidP="004E244F">
            <w:pPr>
              <w:spacing w:line="288" w:lineRule="auto"/>
              <w:rPr>
                <w:rFonts w:ascii="Times New Roman" w:hAnsi="Times New Roman" w:cs="Times New Roman"/>
                <w:sz w:val="24"/>
                <w:szCs w:val="24"/>
              </w:rPr>
            </w:pPr>
          </w:p>
          <w:p w:rsidR="00D10FE8" w:rsidRPr="00AF09C8" w:rsidRDefault="00D07B15"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2. Tổ chức các cuộc họp phụ huynh</w:t>
            </w:r>
            <w:r w:rsidR="00D10FE8" w:rsidRPr="00AF09C8">
              <w:rPr>
                <w:rFonts w:ascii="Times New Roman" w:hAnsi="Times New Roman" w:cs="Times New Roman"/>
                <w:sz w:val="24"/>
                <w:szCs w:val="24"/>
              </w:rPr>
              <w:t>.</w:t>
            </w:r>
          </w:p>
        </w:tc>
        <w:tc>
          <w:tcPr>
            <w:tcW w:w="740" w:type="pct"/>
          </w:tcPr>
          <w:p w:rsidR="00D07B15" w:rsidRPr="00AF09C8" w:rsidRDefault="00D07B15" w:rsidP="004E244F">
            <w:pPr>
              <w:spacing w:line="288" w:lineRule="auto"/>
              <w:rPr>
                <w:rFonts w:ascii="Times New Roman" w:hAnsi="Times New Roman" w:cs="Times New Roman"/>
                <w:sz w:val="24"/>
                <w:szCs w:val="24"/>
              </w:rPr>
            </w:pPr>
          </w:p>
          <w:p w:rsidR="009D255C" w:rsidRPr="00AF09C8" w:rsidRDefault="00D07B15"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1. Từ 05/9 đến 30/12.</w:t>
            </w:r>
          </w:p>
          <w:p w:rsidR="00D07B15" w:rsidRPr="00AF09C8" w:rsidRDefault="00D07B15"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2. Đầu năm học  và cuối mỗi học kỳ</w:t>
            </w:r>
          </w:p>
        </w:tc>
        <w:tc>
          <w:tcPr>
            <w:tcW w:w="676" w:type="pct"/>
          </w:tcPr>
          <w:p w:rsidR="009D255C" w:rsidRPr="00AF09C8" w:rsidRDefault="009D255C" w:rsidP="004E244F">
            <w:pPr>
              <w:tabs>
                <w:tab w:val="left" w:pos="256"/>
                <w:tab w:val="left" w:pos="720"/>
              </w:tabs>
              <w:spacing w:line="288" w:lineRule="auto"/>
              <w:jc w:val="both"/>
              <w:rPr>
                <w:rFonts w:ascii="Times New Roman" w:hAnsi="Times New Roman" w:cs="Times New Roman"/>
                <w:sz w:val="24"/>
                <w:szCs w:val="24"/>
              </w:rPr>
            </w:pPr>
          </w:p>
          <w:p w:rsidR="009F2B77" w:rsidRPr="00AF09C8" w:rsidRDefault="009F2B77" w:rsidP="004E244F">
            <w:pPr>
              <w:tabs>
                <w:tab w:val="left" w:pos="256"/>
                <w:tab w:val="left" w:pos="720"/>
              </w:tabs>
              <w:spacing w:line="288" w:lineRule="auto"/>
              <w:jc w:val="both"/>
              <w:rPr>
                <w:rFonts w:ascii="Times New Roman" w:hAnsi="Times New Roman" w:cs="Times New Roman"/>
                <w:sz w:val="24"/>
                <w:szCs w:val="24"/>
              </w:rPr>
            </w:pPr>
          </w:p>
        </w:tc>
        <w:tc>
          <w:tcPr>
            <w:tcW w:w="1228" w:type="pct"/>
          </w:tcPr>
          <w:p w:rsidR="009D255C" w:rsidRPr="00AF09C8" w:rsidRDefault="009D255C" w:rsidP="004E244F">
            <w:pPr>
              <w:spacing w:line="288" w:lineRule="auto"/>
              <w:jc w:val="both"/>
              <w:rPr>
                <w:rFonts w:ascii="Times New Roman" w:hAnsi="Times New Roman" w:cs="Times New Roman"/>
                <w:sz w:val="24"/>
                <w:szCs w:val="24"/>
              </w:rPr>
            </w:pPr>
          </w:p>
          <w:p w:rsidR="009F2B77" w:rsidRPr="00AF09C8" w:rsidRDefault="009F2B77" w:rsidP="004E244F">
            <w:pPr>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1. Các câu lạc bộ đi vào hoạt động</w:t>
            </w:r>
          </w:p>
          <w:p w:rsidR="009F2B77" w:rsidRPr="00AF09C8" w:rsidRDefault="009F2B77" w:rsidP="004E244F">
            <w:pPr>
              <w:spacing w:line="288" w:lineRule="auto"/>
              <w:jc w:val="both"/>
              <w:rPr>
                <w:rFonts w:ascii="Times New Roman" w:hAnsi="Times New Roman" w:cs="Times New Roman"/>
                <w:sz w:val="24"/>
                <w:szCs w:val="24"/>
              </w:rPr>
            </w:pPr>
          </w:p>
          <w:p w:rsidR="009F2B77" w:rsidRPr="00AF09C8" w:rsidRDefault="009F2B77" w:rsidP="004E244F">
            <w:pPr>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 xml:space="preserve">2. Báo cáo kết quả học tập cho phụ huynh. </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6</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Công tác cơ sở vật chất</w:t>
            </w:r>
          </w:p>
        </w:tc>
        <w:tc>
          <w:tcPr>
            <w:tcW w:w="1402" w:type="pct"/>
            <w:vAlign w:val="center"/>
          </w:tcPr>
          <w:p w:rsidR="009D255C" w:rsidRPr="00AF09C8" w:rsidRDefault="002D7BEB"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Tiếp tục hoàn thiện cơ sở vật chất: Trang bị máy chiếu cho các phòng học</w:t>
            </w:r>
          </w:p>
        </w:tc>
        <w:tc>
          <w:tcPr>
            <w:tcW w:w="740" w:type="pct"/>
          </w:tcPr>
          <w:p w:rsidR="009D255C" w:rsidRPr="00AF09C8" w:rsidRDefault="002D7BEB" w:rsidP="004E244F">
            <w:pPr>
              <w:spacing w:line="288" w:lineRule="auto"/>
              <w:rPr>
                <w:rFonts w:ascii="Times New Roman" w:hAnsi="Times New Roman" w:cs="Times New Roman"/>
                <w:sz w:val="24"/>
                <w:szCs w:val="24"/>
              </w:rPr>
            </w:pPr>
            <w:r w:rsidRPr="00AF09C8">
              <w:rPr>
                <w:rFonts w:ascii="Times New Roman" w:hAnsi="Times New Roman" w:cs="Times New Roman"/>
                <w:sz w:val="24"/>
                <w:szCs w:val="24"/>
              </w:rPr>
              <w:t>Trong tháng 9</w:t>
            </w:r>
          </w:p>
        </w:tc>
        <w:tc>
          <w:tcPr>
            <w:tcW w:w="676" w:type="pct"/>
          </w:tcPr>
          <w:p w:rsidR="009D255C" w:rsidRPr="00AF09C8" w:rsidRDefault="002D7BEB" w:rsidP="004E244F">
            <w:pPr>
              <w:tabs>
                <w:tab w:val="left" w:pos="256"/>
                <w:tab w:val="left" w:pos="720"/>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Phòng Quản trị và đầu tư</w:t>
            </w:r>
          </w:p>
        </w:tc>
        <w:tc>
          <w:tcPr>
            <w:tcW w:w="1228" w:type="pct"/>
          </w:tcPr>
          <w:p w:rsidR="009D255C" w:rsidRPr="00AF09C8" w:rsidRDefault="00C90A9C" w:rsidP="004E244F">
            <w:pPr>
              <w:tabs>
                <w:tab w:val="left" w:pos="256"/>
                <w:tab w:val="left" w:pos="720"/>
              </w:tabs>
              <w:spacing w:line="288" w:lineRule="auto"/>
              <w:jc w:val="both"/>
              <w:rPr>
                <w:rFonts w:ascii="Times New Roman" w:hAnsi="Times New Roman" w:cs="Times New Roman"/>
                <w:sz w:val="24"/>
                <w:szCs w:val="24"/>
              </w:rPr>
            </w:pPr>
            <w:r w:rsidRPr="00AF09C8">
              <w:rPr>
                <w:rFonts w:ascii="Times New Roman" w:hAnsi="Times New Roman" w:cs="Times New Roman"/>
                <w:sz w:val="24"/>
                <w:szCs w:val="24"/>
              </w:rPr>
              <w:t>Phòng học đáp ứng yêu cầu dạy học.</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lang w:val="vi-VN"/>
              </w:rPr>
            </w:pPr>
            <w:r w:rsidRPr="00AF09C8">
              <w:rPr>
                <w:rFonts w:ascii="Times New Roman" w:hAnsi="Times New Roman" w:cs="Times New Roman"/>
                <w:b/>
                <w:sz w:val="24"/>
                <w:szCs w:val="24"/>
                <w:lang w:val="vi-VN"/>
              </w:rPr>
              <w:t>7</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lang w:val="vi-VN"/>
              </w:rPr>
            </w:pPr>
            <w:r w:rsidRPr="00AF09C8">
              <w:rPr>
                <w:rFonts w:ascii="Times New Roman" w:hAnsi="Times New Roman" w:cs="Times New Roman"/>
                <w:b/>
                <w:sz w:val="24"/>
                <w:szCs w:val="24"/>
                <w:lang w:val="vi-VN"/>
              </w:rPr>
              <w:t>Công tác hợp tác đối ngoại</w:t>
            </w:r>
          </w:p>
        </w:tc>
        <w:tc>
          <w:tcPr>
            <w:tcW w:w="1402" w:type="pct"/>
            <w:vAlign w:val="center"/>
          </w:tcPr>
          <w:p w:rsidR="00B22BEC" w:rsidRDefault="00B22BEC" w:rsidP="00B22BEC">
            <w:pPr>
              <w:spacing w:line="312" w:lineRule="auto"/>
              <w:jc w:val="both"/>
              <w:rPr>
                <w:rFonts w:ascii="Times New Roman" w:hAnsi="Times New Roman" w:cs="Times New Roman"/>
                <w:sz w:val="24"/>
                <w:szCs w:val="24"/>
              </w:rPr>
            </w:pPr>
            <w:r>
              <w:rPr>
                <w:rFonts w:ascii="Times New Roman" w:hAnsi="Times New Roman" w:cs="Times New Roman"/>
                <w:sz w:val="24"/>
                <w:szCs w:val="24"/>
              </w:rPr>
              <w:t>1. Quảng bá</w:t>
            </w:r>
            <w:r w:rsidRPr="00AF09C8">
              <w:rPr>
                <w:rFonts w:ascii="Times New Roman" w:hAnsi="Times New Roman" w:cs="Times New Roman"/>
                <w:sz w:val="24"/>
                <w:szCs w:val="24"/>
              </w:rPr>
              <w:t xml:space="preserve"> tuyển sinh, cho cho đối tượng học sinh các trường THCS</w:t>
            </w:r>
            <w:r>
              <w:rPr>
                <w:rFonts w:ascii="Times New Roman" w:hAnsi="Times New Roman" w:cs="Times New Roman"/>
                <w:sz w:val="24"/>
                <w:szCs w:val="24"/>
              </w:rPr>
              <w:t xml:space="preserve"> hàng đầu</w:t>
            </w:r>
            <w:r w:rsidRPr="00AF09C8">
              <w:rPr>
                <w:rFonts w:ascii="Times New Roman" w:hAnsi="Times New Roman" w:cs="Times New Roman"/>
                <w:sz w:val="24"/>
                <w:szCs w:val="24"/>
              </w:rPr>
              <w:t xml:space="preserve"> trong hai tỉnh Nghệ An và Hà Tĩnh.</w:t>
            </w:r>
          </w:p>
          <w:p w:rsidR="00B22BEC" w:rsidRPr="00AF09C8" w:rsidRDefault="00B22BEC" w:rsidP="00B22BEC">
            <w:pPr>
              <w:spacing w:line="312" w:lineRule="auto"/>
              <w:jc w:val="both"/>
              <w:rPr>
                <w:rFonts w:ascii="Times New Roman" w:hAnsi="Times New Roman" w:cs="Times New Roman"/>
                <w:sz w:val="24"/>
                <w:szCs w:val="24"/>
              </w:rPr>
            </w:pPr>
            <w:r>
              <w:rPr>
                <w:rFonts w:ascii="Times New Roman" w:hAnsi="Times New Roman" w:cs="Times New Roman"/>
                <w:sz w:val="24"/>
                <w:szCs w:val="24"/>
              </w:rPr>
              <w:t>2. Trao đổi chuyên môn với các trường THPT Chuyên trên cả nước để học sinh tham gia các lớp bồi dưỡng chuyên đề.</w:t>
            </w:r>
          </w:p>
          <w:p w:rsidR="009D255C" w:rsidRPr="00AF09C8" w:rsidRDefault="009D255C" w:rsidP="004E244F">
            <w:pPr>
              <w:pStyle w:val="BodyText"/>
              <w:spacing w:line="288" w:lineRule="auto"/>
              <w:jc w:val="left"/>
              <w:rPr>
                <w:b w:val="0"/>
                <w:spacing w:val="-2"/>
              </w:rPr>
            </w:pPr>
          </w:p>
        </w:tc>
        <w:tc>
          <w:tcPr>
            <w:tcW w:w="740" w:type="pct"/>
          </w:tcPr>
          <w:p w:rsidR="009D255C" w:rsidRDefault="00B22BEC" w:rsidP="004E244F">
            <w:pPr>
              <w:spacing w:line="288" w:lineRule="auto"/>
              <w:rPr>
                <w:rFonts w:ascii="Times New Roman" w:hAnsi="Times New Roman" w:cs="Times New Roman"/>
                <w:sz w:val="24"/>
                <w:szCs w:val="24"/>
              </w:rPr>
            </w:pPr>
            <w:r>
              <w:rPr>
                <w:rFonts w:ascii="Times New Roman" w:hAnsi="Times New Roman" w:cs="Times New Roman"/>
                <w:sz w:val="24"/>
                <w:szCs w:val="24"/>
              </w:rPr>
              <w:t>1. Tháng 5/2021</w:t>
            </w:r>
          </w:p>
          <w:p w:rsidR="00B22BEC" w:rsidRDefault="00B22BEC" w:rsidP="004E244F">
            <w:pPr>
              <w:spacing w:line="288" w:lineRule="auto"/>
              <w:rPr>
                <w:rFonts w:ascii="Times New Roman" w:hAnsi="Times New Roman" w:cs="Times New Roman"/>
                <w:sz w:val="24"/>
                <w:szCs w:val="24"/>
              </w:rPr>
            </w:pPr>
          </w:p>
          <w:p w:rsidR="00B22BEC" w:rsidRDefault="00B22BEC" w:rsidP="004E244F">
            <w:pPr>
              <w:spacing w:line="288" w:lineRule="auto"/>
              <w:rPr>
                <w:rFonts w:ascii="Times New Roman" w:hAnsi="Times New Roman" w:cs="Times New Roman"/>
                <w:sz w:val="24"/>
                <w:szCs w:val="24"/>
              </w:rPr>
            </w:pPr>
          </w:p>
          <w:p w:rsidR="00B22BEC" w:rsidRDefault="00B22BEC" w:rsidP="004E244F">
            <w:pPr>
              <w:spacing w:line="288" w:lineRule="auto"/>
              <w:rPr>
                <w:rFonts w:ascii="Times New Roman" w:hAnsi="Times New Roman" w:cs="Times New Roman"/>
                <w:sz w:val="24"/>
                <w:szCs w:val="24"/>
              </w:rPr>
            </w:pPr>
          </w:p>
          <w:p w:rsidR="00B22BEC" w:rsidRDefault="00B22BEC" w:rsidP="004E244F">
            <w:pPr>
              <w:spacing w:line="288" w:lineRule="auto"/>
              <w:rPr>
                <w:rFonts w:ascii="Times New Roman" w:hAnsi="Times New Roman" w:cs="Times New Roman"/>
                <w:sz w:val="24"/>
                <w:szCs w:val="24"/>
              </w:rPr>
            </w:pPr>
          </w:p>
          <w:p w:rsidR="00B22BEC" w:rsidRPr="00AF09C8" w:rsidRDefault="00B22BEC" w:rsidP="004E244F">
            <w:pPr>
              <w:spacing w:line="288" w:lineRule="auto"/>
              <w:rPr>
                <w:rFonts w:ascii="Times New Roman" w:hAnsi="Times New Roman" w:cs="Times New Roman"/>
                <w:sz w:val="24"/>
                <w:szCs w:val="24"/>
              </w:rPr>
            </w:pPr>
            <w:r>
              <w:rPr>
                <w:rFonts w:ascii="Times New Roman" w:hAnsi="Times New Roman" w:cs="Times New Roman"/>
                <w:sz w:val="24"/>
                <w:szCs w:val="24"/>
              </w:rPr>
              <w:t>2. Tháng 11/2020</w:t>
            </w:r>
          </w:p>
        </w:tc>
        <w:tc>
          <w:tcPr>
            <w:tcW w:w="676" w:type="pct"/>
          </w:tcPr>
          <w:p w:rsidR="009D255C" w:rsidRDefault="00B22BEC" w:rsidP="004E244F">
            <w:pPr>
              <w:spacing w:line="288" w:lineRule="auto"/>
              <w:jc w:val="both"/>
              <w:rPr>
                <w:rFonts w:ascii="Times New Roman" w:hAnsi="Times New Roman" w:cs="Times New Roman"/>
                <w:sz w:val="24"/>
                <w:szCs w:val="24"/>
              </w:rPr>
            </w:pPr>
            <w:r>
              <w:rPr>
                <w:rFonts w:ascii="Times New Roman" w:hAnsi="Times New Roman" w:cs="Times New Roman"/>
                <w:sz w:val="24"/>
                <w:szCs w:val="24"/>
              </w:rPr>
              <w:t>1. Phòng Đào tạo; phòng HCTH</w:t>
            </w:r>
          </w:p>
          <w:p w:rsidR="00B22BEC" w:rsidRDefault="00B22BEC" w:rsidP="004E244F">
            <w:pPr>
              <w:spacing w:line="288" w:lineRule="auto"/>
              <w:jc w:val="both"/>
              <w:rPr>
                <w:rFonts w:ascii="Times New Roman" w:hAnsi="Times New Roman" w:cs="Times New Roman"/>
                <w:sz w:val="24"/>
                <w:szCs w:val="24"/>
              </w:rPr>
            </w:pPr>
          </w:p>
          <w:p w:rsidR="00B22BEC" w:rsidRDefault="00B22BEC" w:rsidP="004E244F">
            <w:pPr>
              <w:spacing w:line="288" w:lineRule="auto"/>
              <w:jc w:val="both"/>
              <w:rPr>
                <w:rFonts w:ascii="Times New Roman" w:hAnsi="Times New Roman" w:cs="Times New Roman"/>
                <w:sz w:val="24"/>
                <w:szCs w:val="24"/>
              </w:rPr>
            </w:pPr>
          </w:p>
          <w:p w:rsidR="00B22BEC" w:rsidRPr="00AF09C8" w:rsidRDefault="00B22BEC" w:rsidP="004E244F">
            <w:pPr>
              <w:spacing w:line="288" w:lineRule="auto"/>
              <w:jc w:val="both"/>
              <w:rPr>
                <w:rFonts w:ascii="Times New Roman" w:hAnsi="Times New Roman" w:cs="Times New Roman"/>
                <w:sz w:val="24"/>
                <w:szCs w:val="24"/>
              </w:rPr>
            </w:pPr>
          </w:p>
        </w:tc>
        <w:tc>
          <w:tcPr>
            <w:tcW w:w="1228" w:type="pct"/>
          </w:tcPr>
          <w:p w:rsidR="009D255C" w:rsidRDefault="00B22BEC" w:rsidP="00B22BEC">
            <w:pPr>
              <w:spacing w:line="288" w:lineRule="auto"/>
              <w:rPr>
                <w:rFonts w:ascii="Times New Roman" w:hAnsi="Times New Roman" w:cs="Times New Roman"/>
                <w:sz w:val="24"/>
                <w:szCs w:val="24"/>
              </w:rPr>
            </w:pPr>
            <w:r>
              <w:rPr>
                <w:rFonts w:ascii="Times New Roman" w:hAnsi="Times New Roman" w:cs="Times New Roman"/>
                <w:sz w:val="24"/>
                <w:szCs w:val="24"/>
              </w:rPr>
              <w:t xml:space="preserve">1. Tạo </w:t>
            </w:r>
            <w:r w:rsidR="00333F29">
              <w:rPr>
                <w:rFonts w:ascii="Times New Roman" w:hAnsi="Times New Roman" w:cs="Times New Roman"/>
                <w:sz w:val="24"/>
                <w:szCs w:val="24"/>
              </w:rPr>
              <w:t>thương hiệu cho nhà trường, tuyển sinh được những học sinh có năng lực.</w:t>
            </w:r>
          </w:p>
          <w:p w:rsidR="00333F29" w:rsidRDefault="00333F29" w:rsidP="00B22BEC">
            <w:pPr>
              <w:spacing w:line="288" w:lineRule="auto"/>
              <w:rPr>
                <w:rFonts w:ascii="Times New Roman" w:hAnsi="Times New Roman" w:cs="Times New Roman"/>
                <w:sz w:val="24"/>
                <w:szCs w:val="24"/>
              </w:rPr>
            </w:pPr>
          </w:p>
          <w:p w:rsidR="00333F29" w:rsidRDefault="00333F29" w:rsidP="00B22BEC">
            <w:pPr>
              <w:spacing w:line="288" w:lineRule="auto"/>
              <w:rPr>
                <w:rFonts w:ascii="Times New Roman" w:hAnsi="Times New Roman" w:cs="Times New Roman"/>
                <w:sz w:val="24"/>
                <w:szCs w:val="24"/>
              </w:rPr>
            </w:pPr>
          </w:p>
          <w:p w:rsidR="00333F29" w:rsidRPr="00AF09C8" w:rsidRDefault="00333F29" w:rsidP="00B22BEC">
            <w:pPr>
              <w:spacing w:line="288" w:lineRule="auto"/>
              <w:rPr>
                <w:rFonts w:ascii="Times New Roman" w:hAnsi="Times New Roman" w:cs="Times New Roman"/>
                <w:sz w:val="24"/>
                <w:szCs w:val="24"/>
              </w:rPr>
            </w:pPr>
            <w:r>
              <w:rPr>
                <w:rFonts w:ascii="Times New Roman" w:hAnsi="Times New Roman" w:cs="Times New Roman"/>
                <w:sz w:val="24"/>
                <w:szCs w:val="24"/>
              </w:rPr>
              <w:t>2. Các đội tuyển HSG Quốc gia được cọ xát, tích lũy kiến thức.</w:t>
            </w:r>
          </w:p>
        </w:tc>
      </w:tr>
      <w:tr w:rsidR="00561D86" w:rsidRPr="00AF09C8" w:rsidTr="00561D86">
        <w:tc>
          <w:tcPr>
            <w:tcW w:w="201" w:type="pct"/>
            <w:vAlign w:val="center"/>
          </w:tcPr>
          <w:p w:rsidR="009D255C" w:rsidRPr="00AF09C8" w:rsidRDefault="009D255C" w:rsidP="004E244F">
            <w:pPr>
              <w:spacing w:line="288" w:lineRule="auto"/>
              <w:jc w:val="center"/>
              <w:rPr>
                <w:rFonts w:ascii="Times New Roman" w:hAnsi="Times New Roman" w:cs="Times New Roman"/>
                <w:b/>
                <w:sz w:val="24"/>
                <w:szCs w:val="24"/>
              </w:rPr>
            </w:pPr>
            <w:r w:rsidRPr="00AF09C8">
              <w:rPr>
                <w:rFonts w:ascii="Times New Roman" w:hAnsi="Times New Roman" w:cs="Times New Roman"/>
                <w:b/>
                <w:sz w:val="24"/>
                <w:szCs w:val="24"/>
              </w:rPr>
              <w:t>8</w:t>
            </w:r>
          </w:p>
        </w:tc>
        <w:tc>
          <w:tcPr>
            <w:tcW w:w="753" w:type="pct"/>
            <w:vAlign w:val="center"/>
          </w:tcPr>
          <w:p w:rsidR="009D255C" w:rsidRPr="00AF09C8" w:rsidRDefault="009D255C" w:rsidP="004E244F">
            <w:pPr>
              <w:spacing w:line="288" w:lineRule="auto"/>
              <w:rPr>
                <w:rFonts w:ascii="Times New Roman" w:hAnsi="Times New Roman" w:cs="Times New Roman"/>
                <w:b/>
                <w:sz w:val="24"/>
                <w:szCs w:val="24"/>
              </w:rPr>
            </w:pPr>
            <w:r w:rsidRPr="00AF09C8">
              <w:rPr>
                <w:rFonts w:ascii="Times New Roman" w:hAnsi="Times New Roman" w:cs="Times New Roman"/>
                <w:b/>
                <w:sz w:val="24"/>
                <w:szCs w:val="24"/>
              </w:rPr>
              <w:t>C</w:t>
            </w:r>
            <w:r w:rsidRPr="00AF09C8">
              <w:rPr>
                <w:rFonts w:ascii="Times New Roman" w:hAnsi="Times New Roman" w:cs="Times New Roman"/>
                <w:b/>
                <w:sz w:val="24"/>
                <w:szCs w:val="24"/>
                <w:lang w:val="vi-VN"/>
              </w:rPr>
              <w:t>ác công tác khác</w:t>
            </w:r>
          </w:p>
        </w:tc>
        <w:tc>
          <w:tcPr>
            <w:tcW w:w="1402" w:type="pct"/>
            <w:vAlign w:val="center"/>
          </w:tcPr>
          <w:p w:rsidR="009D255C" w:rsidRPr="00AF09C8" w:rsidRDefault="009D255C" w:rsidP="004E244F">
            <w:pPr>
              <w:pStyle w:val="NormalWeb"/>
              <w:tabs>
                <w:tab w:val="left" w:pos="2552"/>
              </w:tabs>
              <w:spacing w:line="288" w:lineRule="auto"/>
              <w:jc w:val="both"/>
              <w:rPr>
                <w:rFonts w:eastAsiaTheme="minorHAnsi"/>
              </w:rPr>
            </w:pPr>
          </w:p>
        </w:tc>
        <w:tc>
          <w:tcPr>
            <w:tcW w:w="740" w:type="pct"/>
          </w:tcPr>
          <w:p w:rsidR="009D255C" w:rsidRPr="00AF09C8" w:rsidRDefault="009D255C" w:rsidP="004E244F">
            <w:pPr>
              <w:spacing w:line="288" w:lineRule="auto"/>
              <w:rPr>
                <w:rFonts w:ascii="Times New Roman" w:hAnsi="Times New Roman" w:cs="Times New Roman"/>
                <w:sz w:val="24"/>
                <w:szCs w:val="24"/>
              </w:rPr>
            </w:pPr>
          </w:p>
        </w:tc>
        <w:tc>
          <w:tcPr>
            <w:tcW w:w="676" w:type="pct"/>
          </w:tcPr>
          <w:p w:rsidR="009D255C" w:rsidRPr="00AF09C8" w:rsidRDefault="009D255C" w:rsidP="004E244F">
            <w:pPr>
              <w:spacing w:line="288" w:lineRule="auto"/>
              <w:jc w:val="both"/>
              <w:rPr>
                <w:rFonts w:ascii="Times New Roman" w:hAnsi="Times New Roman" w:cs="Times New Roman"/>
                <w:sz w:val="24"/>
                <w:szCs w:val="24"/>
              </w:rPr>
            </w:pPr>
          </w:p>
        </w:tc>
        <w:tc>
          <w:tcPr>
            <w:tcW w:w="1228" w:type="pct"/>
          </w:tcPr>
          <w:p w:rsidR="009D255C" w:rsidRPr="00AF09C8" w:rsidRDefault="009D255C" w:rsidP="004E244F">
            <w:pPr>
              <w:tabs>
                <w:tab w:val="left" w:pos="256"/>
                <w:tab w:val="left" w:pos="316"/>
              </w:tabs>
              <w:spacing w:line="288" w:lineRule="auto"/>
              <w:jc w:val="both"/>
              <w:rPr>
                <w:rFonts w:ascii="Times New Roman" w:hAnsi="Times New Roman" w:cs="Times New Roman"/>
                <w:sz w:val="24"/>
                <w:szCs w:val="24"/>
              </w:rPr>
            </w:pPr>
          </w:p>
        </w:tc>
      </w:tr>
    </w:tbl>
    <w:p w:rsidR="00EE1F4F" w:rsidRPr="00AF09C8" w:rsidRDefault="00EE1F4F" w:rsidP="004E244F">
      <w:pPr>
        <w:spacing w:after="0" w:line="288" w:lineRule="auto"/>
        <w:jc w:val="center"/>
        <w:rPr>
          <w:rFonts w:ascii="Times New Roman" w:eastAsia="Times New Roman" w:hAnsi="Times New Roman" w:cs="Times New Roman"/>
          <w:b/>
          <w:bCs/>
          <w:spacing w:val="-2"/>
          <w:sz w:val="24"/>
          <w:szCs w:val="24"/>
          <w:lang w:val="nl-NL"/>
        </w:rPr>
      </w:pPr>
    </w:p>
    <w:p w:rsidR="00EE1F4F" w:rsidRPr="00AF09C8" w:rsidRDefault="00EE1F4F" w:rsidP="004E244F">
      <w:pPr>
        <w:spacing w:after="0" w:line="288" w:lineRule="auto"/>
        <w:jc w:val="center"/>
        <w:rPr>
          <w:rFonts w:ascii="Times New Roman" w:eastAsia="Times New Roman" w:hAnsi="Times New Roman" w:cs="Times New Roman"/>
          <w:b/>
          <w:bCs/>
          <w:spacing w:val="-2"/>
          <w:sz w:val="24"/>
          <w:szCs w:val="24"/>
          <w:lang w:val="nl-NL"/>
        </w:rPr>
      </w:pPr>
    </w:p>
    <w:p w:rsidR="00EE1F4F" w:rsidRPr="00AF09C8" w:rsidRDefault="00EE1F4F" w:rsidP="004E244F">
      <w:pPr>
        <w:spacing w:after="0" w:line="288" w:lineRule="auto"/>
        <w:jc w:val="center"/>
        <w:rPr>
          <w:rFonts w:ascii="Times New Roman" w:eastAsia="Times New Roman" w:hAnsi="Times New Roman" w:cs="Times New Roman"/>
          <w:b/>
          <w:bCs/>
          <w:spacing w:val="-2"/>
          <w:sz w:val="24"/>
          <w:szCs w:val="24"/>
          <w:lang w:val="nl-NL"/>
        </w:rPr>
      </w:pPr>
    </w:p>
    <w:p w:rsidR="00EE1F4F" w:rsidRPr="00AF09C8" w:rsidRDefault="00EE1F4F" w:rsidP="004E244F">
      <w:pPr>
        <w:spacing w:after="0" w:line="288" w:lineRule="auto"/>
        <w:jc w:val="center"/>
        <w:rPr>
          <w:rFonts w:ascii="Times New Roman" w:eastAsia="Times New Roman" w:hAnsi="Times New Roman" w:cs="Times New Roman"/>
          <w:b/>
          <w:bCs/>
          <w:spacing w:val="-2"/>
          <w:sz w:val="24"/>
          <w:szCs w:val="24"/>
          <w:lang w:val="nl-NL"/>
        </w:rPr>
      </w:pPr>
    </w:p>
    <w:p w:rsidR="00EE1F4F" w:rsidRPr="00AF09C8" w:rsidRDefault="00EE1F4F" w:rsidP="004E244F">
      <w:pPr>
        <w:spacing w:after="0" w:line="288" w:lineRule="auto"/>
        <w:jc w:val="center"/>
        <w:rPr>
          <w:rFonts w:ascii="Times New Roman" w:eastAsia="Times New Roman" w:hAnsi="Times New Roman" w:cs="Times New Roman"/>
          <w:b/>
          <w:bCs/>
          <w:spacing w:val="-2"/>
          <w:sz w:val="24"/>
          <w:szCs w:val="24"/>
          <w:lang w:val="nl-NL"/>
        </w:rPr>
      </w:pPr>
    </w:p>
    <w:p w:rsidR="00E92934" w:rsidRPr="00AF09C8" w:rsidRDefault="00E92934" w:rsidP="004E244F">
      <w:pPr>
        <w:spacing w:after="0" w:line="288" w:lineRule="auto"/>
        <w:jc w:val="center"/>
        <w:rPr>
          <w:rFonts w:ascii="Times New Roman" w:hAnsi="Times New Roman" w:cs="Times New Roman"/>
          <w:sz w:val="24"/>
          <w:szCs w:val="24"/>
        </w:rPr>
        <w:sectPr w:rsidR="00E92934" w:rsidRPr="00AF09C8" w:rsidSect="004B00DA">
          <w:pgSz w:w="16840" w:h="11907" w:orient="landscape" w:code="9"/>
          <w:pgMar w:top="851" w:right="1134" w:bottom="567" w:left="1701" w:header="720" w:footer="720" w:gutter="0"/>
          <w:cols w:space="720"/>
          <w:docGrid w:linePitch="360"/>
        </w:sectPr>
      </w:pPr>
    </w:p>
    <w:p w:rsidR="00CD3C0B" w:rsidRPr="00AF09C8" w:rsidRDefault="00CD3C0B" w:rsidP="004E244F">
      <w:pPr>
        <w:pStyle w:val="BodyText"/>
        <w:spacing w:line="288" w:lineRule="auto"/>
        <w:rPr>
          <w:b w:val="0"/>
          <w:spacing w:val="-2"/>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AF09C8" w:rsidTr="00CD3C0B">
        <w:tc>
          <w:tcPr>
            <w:tcW w:w="4531" w:type="dxa"/>
          </w:tcPr>
          <w:p w:rsidR="00CD3C0B" w:rsidRPr="00AF09C8" w:rsidRDefault="00CD3C0B" w:rsidP="004E244F">
            <w:pPr>
              <w:pStyle w:val="BodyText"/>
              <w:spacing w:line="288" w:lineRule="auto"/>
              <w:jc w:val="center"/>
              <w:rPr>
                <w:spacing w:val="-2"/>
                <w:lang w:val="nl-NL"/>
              </w:rPr>
            </w:pPr>
            <w:r w:rsidRPr="00AF09C8">
              <w:rPr>
                <w:spacing w:val="-2"/>
                <w:lang w:val="nl-NL"/>
              </w:rPr>
              <w:t>PHÊ DUYỆT CỦA HIỆU TRƯỞNG</w:t>
            </w:r>
          </w:p>
        </w:tc>
        <w:tc>
          <w:tcPr>
            <w:tcW w:w="4531" w:type="dxa"/>
          </w:tcPr>
          <w:p w:rsidR="00CD3C0B" w:rsidRPr="00AF09C8" w:rsidRDefault="00CD3C0B" w:rsidP="004E244F">
            <w:pPr>
              <w:pStyle w:val="BodyText"/>
              <w:spacing w:line="288" w:lineRule="auto"/>
              <w:jc w:val="center"/>
              <w:rPr>
                <w:spacing w:val="-2"/>
                <w:lang w:val="nl-NL"/>
              </w:rPr>
            </w:pPr>
            <w:r w:rsidRPr="00AF09C8">
              <w:rPr>
                <w:spacing w:val="-2"/>
                <w:lang w:val="nl-NL"/>
              </w:rPr>
              <w:t>TRƯỞNG ĐƠN VỊ</w:t>
            </w:r>
          </w:p>
        </w:tc>
      </w:tr>
    </w:tbl>
    <w:p w:rsidR="00CD3C0B" w:rsidRPr="00AF09C8" w:rsidRDefault="00CD3C0B" w:rsidP="004E244F">
      <w:pPr>
        <w:pStyle w:val="BodyText"/>
        <w:spacing w:line="288" w:lineRule="auto"/>
        <w:rPr>
          <w:b w:val="0"/>
          <w:spacing w:val="-2"/>
          <w:lang w:val="nl-NL"/>
        </w:rPr>
      </w:pPr>
    </w:p>
    <w:sectPr w:rsidR="00CD3C0B" w:rsidRPr="00AF09C8"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6D" w:rsidRDefault="00F7196D" w:rsidP="005D3A70">
      <w:pPr>
        <w:spacing w:after="0" w:line="240" w:lineRule="auto"/>
      </w:pPr>
      <w:r>
        <w:separator/>
      </w:r>
    </w:p>
  </w:endnote>
  <w:endnote w:type="continuationSeparator" w:id="0">
    <w:p w:rsidR="00F7196D" w:rsidRDefault="00F7196D"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6D" w:rsidRDefault="00F7196D" w:rsidP="005D3A70">
      <w:pPr>
        <w:spacing w:after="0" w:line="240" w:lineRule="auto"/>
      </w:pPr>
      <w:r>
        <w:separator/>
      </w:r>
    </w:p>
  </w:footnote>
  <w:footnote w:type="continuationSeparator" w:id="0">
    <w:p w:rsidR="00F7196D" w:rsidRDefault="00F7196D"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5C28AC" w:rsidRPr="00B03F42" w:rsidRDefault="005C28AC">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561D86">
          <w:rPr>
            <w:rFonts w:ascii="Times New Roman" w:hAnsi="Times New Roman" w:cs="Times New Roman"/>
            <w:noProof/>
            <w:sz w:val="24"/>
            <w:szCs w:val="24"/>
          </w:rPr>
          <w:t>17</w:t>
        </w:r>
        <w:r w:rsidRPr="00B03F42">
          <w:rPr>
            <w:rFonts w:ascii="Times New Roman" w:hAnsi="Times New Roman" w:cs="Times New Roman"/>
            <w:noProof/>
            <w:sz w:val="24"/>
            <w:szCs w:val="24"/>
          </w:rPr>
          <w:fldChar w:fldCharType="end"/>
        </w:r>
      </w:p>
    </w:sdtContent>
  </w:sdt>
  <w:p w:rsidR="005C28AC" w:rsidRDefault="005C2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5">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5"/>
  </w:num>
  <w:num w:numId="3">
    <w:abstractNumId w:val="6"/>
  </w:num>
  <w:num w:numId="4">
    <w:abstractNumId w:val="3"/>
  </w:num>
  <w:num w:numId="5">
    <w:abstractNumId w:val="5"/>
  </w:num>
  <w:num w:numId="6">
    <w:abstractNumId w:val="1"/>
  </w:num>
  <w:num w:numId="7">
    <w:abstractNumId w:val="8"/>
  </w:num>
  <w:num w:numId="8">
    <w:abstractNumId w:val="14"/>
  </w:num>
  <w:num w:numId="9">
    <w:abstractNumId w:val="4"/>
  </w:num>
  <w:num w:numId="10">
    <w:abstractNumId w:val="2"/>
  </w:num>
  <w:num w:numId="11">
    <w:abstractNumId w:val="10"/>
  </w:num>
  <w:num w:numId="12">
    <w:abstractNumId w:val="9"/>
  </w:num>
  <w:num w:numId="13">
    <w:abstractNumId w:val="11"/>
  </w:num>
  <w:num w:numId="14">
    <w:abstractNumId w:val="16"/>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00AF0"/>
    <w:rsid w:val="0000355B"/>
    <w:rsid w:val="000049AC"/>
    <w:rsid w:val="00012A9B"/>
    <w:rsid w:val="000155B9"/>
    <w:rsid w:val="0001591F"/>
    <w:rsid w:val="00020C90"/>
    <w:rsid w:val="00036545"/>
    <w:rsid w:val="00041380"/>
    <w:rsid w:val="000533E9"/>
    <w:rsid w:val="00060562"/>
    <w:rsid w:val="000626E4"/>
    <w:rsid w:val="00062E3B"/>
    <w:rsid w:val="00063142"/>
    <w:rsid w:val="00063981"/>
    <w:rsid w:val="00065AD2"/>
    <w:rsid w:val="000877A3"/>
    <w:rsid w:val="000A67FF"/>
    <w:rsid w:val="000B5607"/>
    <w:rsid w:val="000C0EE1"/>
    <w:rsid w:val="000C6381"/>
    <w:rsid w:val="000D09D2"/>
    <w:rsid w:val="000D7851"/>
    <w:rsid w:val="000E0EA5"/>
    <w:rsid w:val="000F1602"/>
    <w:rsid w:val="000F4F29"/>
    <w:rsid w:val="001069FB"/>
    <w:rsid w:val="00127483"/>
    <w:rsid w:val="00127D6D"/>
    <w:rsid w:val="001311AB"/>
    <w:rsid w:val="001464DA"/>
    <w:rsid w:val="00157BCD"/>
    <w:rsid w:val="001630F5"/>
    <w:rsid w:val="001679D7"/>
    <w:rsid w:val="001761B4"/>
    <w:rsid w:val="00180F08"/>
    <w:rsid w:val="00183EEA"/>
    <w:rsid w:val="001A00BB"/>
    <w:rsid w:val="001B3662"/>
    <w:rsid w:val="001D2E50"/>
    <w:rsid w:val="001E452C"/>
    <w:rsid w:val="001F2A0C"/>
    <w:rsid w:val="001F7A73"/>
    <w:rsid w:val="00201A6F"/>
    <w:rsid w:val="00205004"/>
    <w:rsid w:val="00212564"/>
    <w:rsid w:val="00230172"/>
    <w:rsid w:val="002419D9"/>
    <w:rsid w:val="00255955"/>
    <w:rsid w:val="00261B52"/>
    <w:rsid w:val="00266D23"/>
    <w:rsid w:val="00277117"/>
    <w:rsid w:val="00281F05"/>
    <w:rsid w:val="00283915"/>
    <w:rsid w:val="0029015C"/>
    <w:rsid w:val="002A6E9D"/>
    <w:rsid w:val="002B20D3"/>
    <w:rsid w:val="002D32BB"/>
    <w:rsid w:val="002D7BEB"/>
    <w:rsid w:val="002F5BE5"/>
    <w:rsid w:val="003153F4"/>
    <w:rsid w:val="00316EA2"/>
    <w:rsid w:val="00324B70"/>
    <w:rsid w:val="00330597"/>
    <w:rsid w:val="00333F29"/>
    <w:rsid w:val="00336305"/>
    <w:rsid w:val="00340DEE"/>
    <w:rsid w:val="003627C0"/>
    <w:rsid w:val="0037320D"/>
    <w:rsid w:val="00381960"/>
    <w:rsid w:val="00382DEC"/>
    <w:rsid w:val="003937F5"/>
    <w:rsid w:val="003A38B6"/>
    <w:rsid w:val="003C318F"/>
    <w:rsid w:val="003D7EFF"/>
    <w:rsid w:val="003F48A1"/>
    <w:rsid w:val="004120A9"/>
    <w:rsid w:val="0042035A"/>
    <w:rsid w:val="004214E3"/>
    <w:rsid w:val="00440ADA"/>
    <w:rsid w:val="00443382"/>
    <w:rsid w:val="00462D05"/>
    <w:rsid w:val="004741E0"/>
    <w:rsid w:val="00475F1B"/>
    <w:rsid w:val="00476EAA"/>
    <w:rsid w:val="0048506F"/>
    <w:rsid w:val="004878F5"/>
    <w:rsid w:val="004B00DA"/>
    <w:rsid w:val="004B6F5A"/>
    <w:rsid w:val="004C5ACC"/>
    <w:rsid w:val="004D01F2"/>
    <w:rsid w:val="004D061A"/>
    <w:rsid w:val="004D6167"/>
    <w:rsid w:val="004E244F"/>
    <w:rsid w:val="004E4EA4"/>
    <w:rsid w:val="004F7939"/>
    <w:rsid w:val="00500C9C"/>
    <w:rsid w:val="0050424E"/>
    <w:rsid w:val="005065B2"/>
    <w:rsid w:val="005300AB"/>
    <w:rsid w:val="00532514"/>
    <w:rsid w:val="0053336A"/>
    <w:rsid w:val="00537F93"/>
    <w:rsid w:val="0054253C"/>
    <w:rsid w:val="00543728"/>
    <w:rsid w:val="00553173"/>
    <w:rsid w:val="00561D86"/>
    <w:rsid w:val="00576A9B"/>
    <w:rsid w:val="00577878"/>
    <w:rsid w:val="00596F89"/>
    <w:rsid w:val="005A4525"/>
    <w:rsid w:val="005B0791"/>
    <w:rsid w:val="005C28AC"/>
    <w:rsid w:val="005C4CD0"/>
    <w:rsid w:val="005C5CCF"/>
    <w:rsid w:val="005D1175"/>
    <w:rsid w:val="005D3A70"/>
    <w:rsid w:val="005E0A26"/>
    <w:rsid w:val="005F68C6"/>
    <w:rsid w:val="00601604"/>
    <w:rsid w:val="00602091"/>
    <w:rsid w:val="0061538C"/>
    <w:rsid w:val="00624027"/>
    <w:rsid w:val="0064712C"/>
    <w:rsid w:val="00663E6F"/>
    <w:rsid w:val="00667A9B"/>
    <w:rsid w:val="00672395"/>
    <w:rsid w:val="00673D21"/>
    <w:rsid w:val="00685416"/>
    <w:rsid w:val="006908C9"/>
    <w:rsid w:val="00690CDB"/>
    <w:rsid w:val="006A0658"/>
    <w:rsid w:val="006A6BFF"/>
    <w:rsid w:val="006B2481"/>
    <w:rsid w:val="006C4DD8"/>
    <w:rsid w:val="006C7943"/>
    <w:rsid w:val="006D648B"/>
    <w:rsid w:val="006E5F10"/>
    <w:rsid w:val="006F4B68"/>
    <w:rsid w:val="007008FF"/>
    <w:rsid w:val="0071030C"/>
    <w:rsid w:val="007108BD"/>
    <w:rsid w:val="00720745"/>
    <w:rsid w:val="007223B2"/>
    <w:rsid w:val="00724AC7"/>
    <w:rsid w:val="00741CD0"/>
    <w:rsid w:val="00742D02"/>
    <w:rsid w:val="007672AF"/>
    <w:rsid w:val="0079128B"/>
    <w:rsid w:val="007B4A3C"/>
    <w:rsid w:val="007B5447"/>
    <w:rsid w:val="007B7E7D"/>
    <w:rsid w:val="007C2A54"/>
    <w:rsid w:val="007C5B60"/>
    <w:rsid w:val="007D1E48"/>
    <w:rsid w:val="007F4973"/>
    <w:rsid w:val="007F5787"/>
    <w:rsid w:val="007F78F9"/>
    <w:rsid w:val="008005F0"/>
    <w:rsid w:val="008066CA"/>
    <w:rsid w:val="00807F7E"/>
    <w:rsid w:val="0081034D"/>
    <w:rsid w:val="00814B7F"/>
    <w:rsid w:val="008230E3"/>
    <w:rsid w:val="008444DC"/>
    <w:rsid w:val="00861124"/>
    <w:rsid w:val="0086193F"/>
    <w:rsid w:val="00875E74"/>
    <w:rsid w:val="00877743"/>
    <w:rsid w:val="00877E97"/>
    <w:rsid w:val="00881E5C"/>
    <w:rsid w:val="00894D40"/>
    <w:rsid w:val="00894E28"/>
    <w:rsid w:val="008A0E66"/>
    <w:rsid w:val="008A3E0D"/>
    <w:rsid w:val="008A49F7"/>
    <w:rsid w:val="008B1D40"/>
    <w:rsid w:val="008C0C46"/>
    <w:rsid w:val="008D4455"/>
    <w:rsid w:val="008D6076"/>
    <w:rsid w:val="008E3145"/>
    <w:rsid w:val="008F669F"/>
    <w:rsid w:val="009029CA"/>
    <w:rsid w:val="00907AF1"/>
    <w:rsid w:val="0091374F"/>
    <w:rsid w:val="009314F6"/>
    <w:rsid w:val="009474BA"/>
    <w:rsid w:val="00960D06"/>
    <w:rsid w:val="00961AC5"/>
    <w:rsid w:val="00963E10"/>
    <w:rsid w:val="00965BEC"/>
    <w:rsid w:val="00995989"/>
    <w:rsid w:val="009A5949"/>
    <w:rsid w:val="009C0144"/>
    <w:rsid w:val="009D255C"/>
    <w:rsid w:val="009F2B77"/>
    <w:rsid w:val="00A1405B"/>
    <w:rsid w:val="00A17155"/>
    <w:rsid w:val="00A31C59"/>
    <w:rsid w:val="00A45FC0"/>
    <w:rsid w:val="00A558E0"/>
    <w:rsid w:val="00A65144"/>
    <w:rsid w:val="00A6767E"/>
    <w:rsid w:val="00A85318"/>
    <w:rsid w:val="00A953E9"/>
    <w:rsid w:val="00AF09C8"/>
    <w:rsid w:val="00AF6C08"/>
    <w:rsid w:val="00B03F42"/>
    <w:rsid w:val="00B113A6"/>
    <w:rsid w:val="00B22BEC"/>
    <w:rsid w:val="00B249FE"/>
    <w:rsid w:val="00B44375"/>
    <w:rsid w:val="00B60B91"/>
    <w:rsid w:val="00B62C40"/>
    <w:rsid w:val="00B663C7"/>
    <w:rsid w:val="00B86D61"/>
    <w:rsid w:val="00BB3C89"/>
    <w:rsid w:val="00BE20DA"/>
    <w:rsid w:val="00BE57BB"/>
    <w:rsid w:val="00C00FA7"/>
    <w:rsid w:val="00C16566"/>
    <w:rsid w:val="00C4053E"/>
    <w:rsid w:val="00C51F48"/>
    <w:rsid w:val="00C6253C"/>
    <w:rsid w:val="00C62AA3"/>
    <w:rsid w:val="00C63F77"/>
    <w:rsid w:val="00C6536E"/>
    <w:rsid w:val="00C758F5"/>
    <w:rsid w:val="00C90A9C"/>
    <w:rsid w:val="00CA6B91"/>
    <w:rsid w:val="00CC3834"/>
    <w:rsid w:val="00CD3C0B"/>
    <w:rsid w:val="00CD48F7"/>
    <w:rsid w:val="00CD5168"/>
    <w:rsid w:val="00CE200F"/>
    <w:rsid w:val="00CF2A78"/>
    <w:rsid w:val="00D018BD"/>
    <w:rsid w:val="00D0788E"/>
    <w:rsid w:val="00D07B15"/>
    <w:rsid w:val="00D10143"/>
    <w:rsid w:val="00D10FE8"/>
    <w:rsid w:val="00D436F0"/>
    <w:rsid w:val="00D459D0"/>
    <w:rsid w:val="00D45C97"/>
    <w:rsid w:val="00D4755B"/>
    <w:rsid w:val="00D50E4B"/>
    <w:rsid w:val="00D56118"/>
    <w:rsid w:val="00D9377C"/>
    <w:rsid w:val="00DA6774"/>
    <w:rsid w:val="00DA6DE8"/>
    <w:rsid w:val="00DC11BE"/>
    <w:rsid w:val="00DC6748"/>
    <w:rsid w:val="00DC6969"/>
    <w:rsid w:val="00DD192C"/>
    <w:rsid w:val="00DD3D20"/>
    <w:rsid w:val="00E06269"/>
    <w:rsid w:val="00E22CF5"/>
    <w:rsid w:val="00E33410"/>
    <w:rsid w:val="00E447A1"/>
    <w:rsid w:val="00E71DD5"/>
    <w:rsid w:val="00E7523A"/>
    <w:rsid w:val="00E76B6C"/>
    <w:rsid w:val="00E90478"/>
    <w:rsid w:val="00E92934"/>
    <w:rsid w:val="00EA6D89"/>
    <w:rsid w:val="00EA726F"/>
    <w:rsid w:val="00EB41C1"/>
    <w:rsid w:val="00EC2848"/>
    <w:rsid w:val="00EC298C"/>
    <w:rsid w:val="00ED17A3"/>
    <w:rsid w:val="00ED3976"/>
    <w:rsid w:val="00EE1F4F"/>
    <w:rsid w:val="00F24AA0"/>
    <w:rsid w:val="00F27F38"/>
    <w:rsid w:val="00F325AD"/>
    <w:rsid w:val="00F3412D"/>
    <w:rsid w:val="00F40D95"/>
    <w:rsid w:val="00F4756B"/>
    <w:rsid w:val="00F52F03"/>
    <w:rsid w:val="00F7196D"/>
    <w:rsid w:val="00F94345"/>
    <w:rsid w:val="00F94ACA"/>
    <w:rsid w:val="00FA3493"/>
    <w:rsid w:val="00FB12EB"/>
    <w:rsid w:val="00FC701E"/>
    <w:rsid w:val="00FC7C6E"/>
    <w:rsid w:val="00FD3E0C"/>
    <w:rsid w:val="00FD3FF0"/>
    <w:rsid w:val="00FE016D"/>
    <w:rsid w:val="00FE5057"/>
    <w:rsid w:val="00FE6BFC"/>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7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customStyle="1" w:styleId="Heading2Char">
    <w:name w:val="Heading 2 Char"/>
    <w:basedOn w:val="DefaultParagraphFont"/>
    <w:link w:val="Heading2"/>
    <w:uiPriority w:val="9"/>
    <w:rsid w:val="00EA726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063981"/>
    <w:pPr>
      <w:spacing w:after="120"/>
      <w:ind w:left="283"/>
    </w:pPr>
  </w:style>
  <w:style w:type="character" w:customStyle="1" w:styleId="BodyTextIndentChar">
    <w:name w:val="Body Text Indent Char"/>
    <w:basedOn w:val="DefaultParagraphFont"/>
    <w:link w:val="BodyTextIndent"/>
    <w:rsid w:val="00063981"/>
  </w:style>
  <w:style w:type="paragraph" w:styleId="NormalWeb">
    <w:name w:val="Normal (Web)"/>
    <w:basedOn w:val="Normal"/>
    <w:uiPriority w:val="99"/>
    <w:rsid w:val="007B5447"/>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96F89"/>
    <w:pPr>
      <w:spacing w:after="120" w:line="480" w:lineRule="auto"/>
      <w:ind w:left="283"/>
    </w:pPr>
  </w:style>
  <w:style w:type="character" w:customStyle="1" w:styleId="BodyTextIndent2Char">
    <w:name w:val="Body Text Indent 2 Char"/>
    <w:basedOn w:val="DefaultParagraphFont"/>
    <w:link w:val="BodyTextIndent2"/>
    <w:uiPriority w:val="99"/>
    <w:rsid w:val="00596F89"/>
  </w:style>
  <w:style w:type="character" w:styleId="Emphasis">
    <w:name w:val="Emphasis"/>
    <w:basedOn w:val="DefaultParagraphFont"/>
    <w:uiPriority w:val="20"/>
    <w:qFormat/>
    <w:rsid w:val="00C758F5"/>
    <w:rPr>
      <w:i/>
      <w:iCs/>
    </w:rPr>
  </w:style>
  <w:style w:type="character" w:styleId="Hyperlink">
    <w:name w:val="Hyperlink"/>
    <w:uiPriority w:val="99"/>
    <w:unhideWhenUsed/>
    <w:rsid w:val="00D0788E"/>
    <w:rPr>
      <w:color w:val="0000FF"/>
      <w:u w:val="single"/>
    </w:rPr>
  </w:style>
  <w:style w:type="paragraph" w:styleId="BodyTextIndent3">
    <w:name w:val="Body Text Indent 3"/>
    <w:basedOn w:val="Normal"/>
    <w:link w:val="BodyTextIndent3Char"/>
    <w:rsid w:val="00D0788E"/>
    <w:pPr>
      <w:spacing w:after="120" w:line="240" w:lineRule="auto"/>
      <w:ind w:left="283"/>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D0788E"/>
    <w:rPr>
      <w:rFonts w:ascii="VNI-Times" w:eastAsia="Times New Roman" w:hAnsi="VNI-Time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A7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customStyle="1" w:styleId="Heading2Char">
    <w:name w:val="Heading 2 Char"/>
    <w:basedOn w:val="DefaultParagraphFont"/>
    <w:link w:val="Heading2"/>
    <w:uiPriority w:val="9"/>
    <w:rsid w:val="00EA726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063981"/>
    <w:pPr>
      <w:spacing w:after="120"/>
      <w:ind w:left="283"/>
    </w:pPr>
  </w:style>
  <w:style w:type="character" w:customStyle="1" w:styleId="BodyTextIndentChar">
    <w:name w:val="Body Text Indent Char"/>
    <w:basedOn w:val="DefaultParagraphFont"/>
    <w:link w:val="BodyTextIndent"/>
    <w:rsid w:val="00063981"/>
  </w:style>
  <w:style w:type="paragraph" w:styleId="NormalWeb">
    <w:name w:val="Normal (Web)"/>
    <w:basedOn w:val="Normal"/>
    <w:uiPriority w:val="99"/>
    <w:rsid w:val="007B5447"/>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96F89"/>
    <w:pPr>
      <w:spacing w:after="120" w:line="480" w:lineRule="auto"/>
      <w:ind w:left="283"/>
    </w:pPr>
  </w:style>
  <w:style w:type="character" w:customStyle="1" w:styleId="BodyTextIndent2Char">
    <w:name w:val="Body Text Indent 2 Char"/>
    <w:basedOn w:val="DefaultParagraphFont"/>
    <w:link w:val="BodyTextIndent2"/>
    <w:uiPriority w:val="99"/>
    <w:rsid w:val="00596F89"/>
  </w:style>
  <w:style w:type="character" w:styleId="Emphasis">
    <w:name w:val="Emphasis"/>
    <w:basedOn w:val="DefaultParagraphFont"/>
    <w:uiPriority w:val="20"/>
    <w:qFormat/>
    <w:rsid w:val="00C758F5"/>
    <w:rPr>
      <w:i/>
      <w:iCs/>
    </w:rPr>
  </w:style>
  <w:style w:type="character" w:styleId="Hyperlink">
    <w:name w:val="Hyperlink"/>
    <w:uiPriority w:val="99"/>
    <w:unhideWhenUsed/>
    <w:rsid w:val="00D0788E"/>
    <w:rPr>
      <w:color w:val="0000FF"/>
      <w:u w:val="single"/>
    </w:rPr>
  </w:style>
  <w:style w:type="paragraph" w:styleId="BodyTextIndent3">
    <w:name w:val="Body Text Indent 3"/>
    <w:basedOn w:val="Normal"/>
    <w:link w:val="BodyTextIndent3Char"/>
    <w:rsid w:val="00D0788E"/>
    <w:pPr>
      <w:spacing w:after="120" w:line="240" w:lineRule="auto"/>
      <w:ind w:left="283"/>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D0788E"/>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324">
      <w:bodyDiv w:val="1"/>
      <w:marLeft w:val="0"/>
      <w:marRight w:val="0"/>
      <w:marTop w:val="0"/>
      <w:marBottom w:val="0"/>
      <w:divBdr>
        <w:top w:val="none" w:sz="0" w:space="0" w:color="auto"/>
        <w:left w:val="none" w:sz="0" w:space="0" w:color="auto"/>
        <w:bottom w:val="none" w:sz="0" w:space="0" w:color="auto"/>
        <w:right w:val="none" w:sz="0" w:space="0" w:color="auto"/>
      </w:divBdr>
    </w:div>
    <w:div w:id="830097989">
      <w:bodyDiv w:val="1"/>
      <w:marLeft w:val="0"/>
      <w:marRight w:val="0"/>
      <w:marTop w:val="0"/>
      <w:marBottom w:val="0"/>
      <w:divBdr>
        <w:top w:val="none" w:sz="0" w:space="0" w:color="auto"/>
        <w:left w:val="none" w:sz="0" w:space="0" w:color="auto"/>
        <w:bottom w:val="none" w:sz="0" w:space="0" w:color="auto"/>
        <w:right w:val="none" w:sz="0" w:space="0" w:color="auto"/>
      </w:divBdr>
    </w:div>
    <w:div w:id="834420943">
      <w:bodyDiv w:val="1"/>
      <w:marLeft w:val="0"/>
      <w:marRight w:val="0"/>
      <w:marTop w:val="0"/>
      <w:marBottom w:val="0"/>
      <w:divBdr>
        <w:top w:val="none" w:sz="0" w:space="0" w:color="auto"/>
        <w:left w:val="none" w:sz="0" w:space="0" w:color="auto"/>
        <w:bottom w:val="none" w:sz="0" w:space="0" w:color="auto"/>
        <w:right w:val="none" w:sz="0" w:space="0" w:color="auto"/>
      </w:divBdr>
    </w:div>
    <w:div w:id="1132212438">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18</Pages>
  <Words>6216</Words>
  <Characters>35434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THAI DINH TRUNG</cp:lastModifiedBy>
  <cp:revision>11</cp:revision>
  <cp:lastPrinted>2020-08-21T05:01:00Z</cp:lastPrinted>
  <dcterms:created xsi:type="dcterms:W3CDTF">2020-08-26T04:09:00Z</dcterms:created>
  <dcterms:modified xsi:type="dcterms:W3CDTF">2020-08-28T09:21:00Z</dcterms:modified>
</cp:coreProperties>
</file>