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jc w:val="center"/>
        <w:tblLook w:val="04A0" w:firstRow="1" w:lastRow="0" w:firstColumn="1" w:lastColumn="0" w:noHBand="0" w:noVBand="1"/>
      </w:tblPr>
      <w:tblGrid>
        <w:gridCol w:w="3651"/>
        <w:gridCol w:w="5817"/>
      </w:tblGrid>
      <w:tr w:rsidR="004B00DA" w:rsidRPr="00A6615B" w:rsidTr="0093106D">
        <w:trPr>
          <w:jc w:val="center"/>
        </w:trPr>
        <w:tc>
          <w:tcPr>
            <w:tcW w:w="3651" w:type="dxa"/>
            <w:shd w:val="clear" w:color="auto" w:fill="auto"/>
          </w:tcPr>
          <w:p w:rsidR="004B00DA" w:rsidRPr="00A6615B" w:rsidRDefault="0029476C" w:rsidP="004B00DA">
            <w:pPr>
              <w:spacing w:after="0" w:line="240" w:lineRule="auto"/>
              <w:jc w:val="center"/>
              <w:rPr>
                <w:sz w:val="26"/>
                <w:szCs w:val="26"/>
              </w:rPr>
            </w:pPr>
            <w:r w:rsidRPr="00A6615B">
              <w:rPr>
                <w:rFonts w:ascii="Times New Roman" w:hAnsi="Times New Roman"/>
                <w:sz w:val="26"/>
                <w:szCs w:val="26"/>
                <w:lang w:val="nl-NL"/>
              </w:rPr>
              <w:t>TRƯỜNG ĐẠI HỌC VINH</w:t>
            </w:r>
          </w:p>
          <w:p w:rsidR="004B00DA" w:rsidRPr="00A6615B" w:rsidRDefault="0029476C" w:rsidP="004B00DA">
            <w:pPr>
              <w:spacing w:after="0" w:line="240" w:lineRule="auto"/>
              <w:jc w:val="center"/>
              <w:rPr>
                <w:sz w:val="26"/>
                <w:szCs w:val="26"/>
              </w:rPr>
            </w:pPr>
            <w:r w:rsidRPr="00A6615B">
              <w:rPr>
                <w:rFonts w:ascii="Times New Roman" w:hAnsi="Times New Roman"/>
                <w:b/>
                <w:sz w:val="26"/>
                <w:szCs w:val="26"/>
              </w:rPr>
              <w:t>KHOA LUẬT</w:t>
            </w:r>
          </w:p>
          <w:p w:rsidR="004B00DA" w:rsidRPr="00A6615B" w:rsidRDefault="004B00DA" w:rsidP="004B00DA">
            <w:pPr>
              <w:spacing w:after="0" w:line="240" w:lineRule="auto"/>
              <w:jc w:val="center"/>
              <w:rPr>
                <w:rFonts w:ascii="Times New Roman" w:hAnsi="Times New Roman"/>
                <w:sz w:val="26"/>
                <w:szCs w:val="26"/>
              </w:rPr>
            </w:pPr>
            <w:r w:rsidRPr="00A6615B">
              <w:rPr>
                <w:rFonts w:ascii="Times New Roman" w:hAnsi="Times New Roman"/>
                <w:sz w:val="26"/>
                <w:szCs w:val="26"/>
              </w:rPr>
              <w:t>¯¯¯¯¯¯¯¯¯¯¯¯¯¯</w:t>
            </w:r>
          </w:p>
        </w:tc>
        <w:tc>
          <w:tcPr>
            <w:tcW w:w="5817" w:type="dxa"/>
            <w:shd w:val="clear" w:color="auto" w:fill="auto"/>
          </w:tcPr>
          <w:p w:rsidR="004B00DA" w:rsidRPr="00A6615B" w:rsidRDefault="004B00DA" w:rsidP="004B00DA">
            <w:pPr>
              <w:spacing w:after="0" w:line="240" w:lineRule="auto"/>
              <w:jc w:val="center"/>
              <w:rPr>
                <w:sz w:val="26"/>
                <w:szCs w:val="26"/>
                <w:lang w:val="nl-NL"/>
              </w:rPr>
            </w:pPr>
            <w:r w:rsidRPr="00A6615B">
              <w:rPr>
                <w:rFonts w:ascii="Times New Roman" w:hAnsi="Times New Roman"/>
                <w:b/>
                <w:sz w:val="26"/>
                <w:szCs w:val="26"/>
                <w:lang w:val="nl-NL"/>
              </w:rPr>
              <w:t>CỘNG HOÀ XÃ HỘI CHỦ NGHĨA VIỆT NAM</w:t>
            </w:r>
          </w:p>
          <w:p w:rsidR="004B00DA" w:rsidRPr="00A6615B" w:rsidRDefault="004B00DA" w:rsidP="004B00DA">
            <w:pPr>
              <w:spacing w:after="0" w:line="240" w:lineRule="auto"/>
              <w:jc w:val="center"/>
              <w:rPr>
                <w:rFonts w:ascii="Times New Roman" w:hAnsi="Times New Roman"/>
                <w:b/>
                <w:sz w:val="26"/>
                <w:szCs w:val="26"/>
              </w:rPr>
            </w:pPr>
            <w:r w:rsidRPr="00A6615B">
              <w:rPr>
                <w:rFonts w:ascii="Times New Roman" w:hAnsi="Times New Roman"/>
                <w:b/>
                <w:sz w:val="26"/>
                <w:szCs w:val="26"/>
              </w:rPr>
              <w:t>Độc lập - Tự do - Hạnh phúc</w:t>
            </w:r>
          </w:p>
          <w:p w:rsidR="004B00DA" w:rsidRPr="00A6615B" w:rsidRDefault="004B00DA" w:rsidP="004B00DA">
            <w:pPr>
              <w:spacing w:after="0" w:line="240" w:lineRule="auto"/>
              <w:jc w:val="center"/>
              <w:rPr>
                <w:rFonts w:ascii="Times New Roman" w:hAnsi="Times New Roman"/>
                <w:b/>
                <w:sz w:val="26"/>
                <w:szCs w:val="26"/>
              </w:rPr>
            </w:pPr>
            <w:r w:rsidRPr="00A6615B">
              <w:rPr>
                <w:rFonts w:ascii="Times New Roman" w:hAnsi="Times New Roman"/>
                <w:sz w:val="26"/>
                <w:szCs w:val="26"/>
              </w:rPr>
              <w:t>¯¯¯¯¯¯¯¯¯¯¯¯¯¯¯¯¯¯¯¯¯¯¯¯</w:t>
            </w:r>
          </w:p>
          <w:p w:rsidR="004B00DA" w:rsidRPr="00A6615B" w:rsidRDefault="004B00DA" w:rsidP="004B00DA">
            <w:pPr>
              <w:spacing w:after="0" w:line="240" w:lineRule="auto"/>
              <w:jc w:val="center"/>
              <w:rPr>
                <w:sz w:val="26"/>
                <w:szCs w:val="26"/>
              </w:rPr>
            </w:pPr>
            <w:r w:rsidRPr="00A6615B">
              <w:rPr>
                <w:rFonts w:ascii="Times New Roman" w:hAnsi="Times New Roman"/>
                <w:i/>
                <w:sz w:val="26"/>
                <w:szCs w:val="26"/>
              </w:rPr>
              <w:t>Nghệ</w:t>
            </w:r>
            <w:r w:rsidR="007579C3">
              <w:rPr>
                <w:rFonts w:ascii="Times New Roman" w:hAnsi="Times New Roman"/>
                <w:i/>
                <w:sz w:val="26"/>
                <w:szCs w:val="26"/>
              </w:rPr>
              <w:t xml:space="preserve"> An, ngày 18</w:t>
            </w:r>
            <w:r w:rsidRPr="00A6615B">
              <w:rPr>
                <w:rFonts w:ascii="Times New Roman" w:hAnsi="Times New Roman"/>
                <w:i/>
                <w:sz w:val="26"/>
                <w:szCs w:val="26"/>
              </w:rPr>
              <w:t xml:space="preserve">  tháng 8 năm 2020</w:t>
            </w:r>
          </w:p>
        </w:tc>
      </w:tr>
    </w:tbl>
    <w:p w:rsidR="004B00DA" w:rsidRPr="00A6615B" w:rsidRDefault="004B00DA" w:rsidP="004B00DA">
      <w:pPr>
        <w:pStyle w:val="BodyText"/>
        <w:jc w:val="center"/>
        <w:rPr>
          <w:color w:val="000000" w:themeColor="text1"/>
          <w:position w:val="6"/>
          <w:sz w:val="26"/>
          <w:szCs w:val="26"/>
          <w:lang w:val="pt-BR"/>
        </w:rPr>
      </w:pPr>
    </w:p>
    <w:p w:rsidR="004B00DA" w:rsidRPr="00A6615B" w:rsidRDefault="00266D23" w:rsidP="004B00DA">
      <w:pPr>
        <w:pStyle w:val="BodyText"/>
        <w:jc w:val="center"/>
        <w:rPr>
          <w:color w:val="000000" w:themeColor="text1"/>
          <w:position w:val="6"/>
          <w:sz w:val="26"/>
          <w:szCs w:val="26"/>
          <w:lang w:val="pt-BR"/>
        </w:rPr>
      </w:pPr>
      <w:r w:rsidRPr="00A6615B">
        <w:rPr>
          <w:color w:val="000000" w:themeColor="text1"/>
          <w:position w:val="6"/>
          <w:sz w:val="26"/>
          <w:szCs w:val="26"/>
          <w:lang w:val="pt-BR"/>
        </w:rPr>
        <w:t xml:space="preserve">BÁO </w:t>
      </w:r>
      <w:r w:rsidR="005F68C6" w:rsidRPr="00A6615B">
        <w:rPr>
          <w:color w:val="000000" w:themeColor="text1"/>
          <w:position w:val="6"/>
          <w:sz w:val="26"/>
          <w:szCs w:val="26"/>
          <w:lang w:val="vi-VN"/>
        </w:rPr>
        <w:t>C</w:t>
      </w:r>
      <w:r w:rsidRPr="00A6615B">
        <w:rPr>
          <w:color w:val="000000" w:themeColor="text1"/>
          <w:position w:val="6"/>
          <w:sz w:val="26"/>
          <w:szCs w:val="26"/>
          <w:lang w:val="pt-BR"/>
        </w:rPr>
        <w:t xml:space="preserve">ÁO </w:t>
      </w:r>
      <w:r w:rsidR="008B3243" w:rsidRPr="00A6615B">
        <w:rPr>
          <w:color w:val="000000" w:themeColor="text1"/>
          <w:position w:val="6"/>
          <w:sz w:val="26"/>
          <w:szCs w:val="26"/>
          <w:lang w:val="pt-BR"/>
        </w:rPr>
        <w:t>THUYẾT MINH</w:t>
      </w:r>
    </w:p>
    <w:p w:rsidR="00330597" w:rsidRPr="00A6615B" w:rsidRDefault="004B00DA" w:rsidP="004B00DA">
      <w:pPr>
        <w:pStyle w:val="BodyText"/>
        <w:jc w:val="center"/>
        <w:rPr>
          <w:color w:val="000000" w:themeColor="text1"/>
          <w:position w:val="6"/>
          <w:sz w:val="26"/>
          <w:szCs w:val="26"/>
          <w:lang w:val="pt-BR"/>
        </w:rPr>
      </w:pPr>
      <w:r w:rsidRPr="00A6615B">
        <w:rPr>
          <w:color w:val="000000" w:themeColor="text1"/>
          <w:position w:val="6"/>
          <w:sz w:val="26"/>
          <w:szCs w:val="26"/>
          <w:lang w:val="pt-BR"/>
        </w:rPr>
        <w:t>Đánh giá thực hiện kế hoạch năm học 2019 - 2020</w:t>
      </w:r>
    </w:p>
    <w:p w:rsidR="00266D23" w:rsidRPr="00A6615B" w:rsidRDefault="004B00DA" w:rsidP="004B00DA">
      <w:pPr>
        <w:pStyle w:val="BodyText"/>
        <w:jc w:val="center"/>
        <w:rPr>
          <w:color w:val="000000" w:themeColor="text1"/>
          <w:position w:val="6"/>
          <w:sz w:val="26"/>
          <w:szCs w:val="26"/>
          <w:lang w:val="pt-BR"/>
        </w:rPr>
      </w:pPr>
      <w:r w:rsidRPr="00A6615B">
        <w:rPr>
          <w:color w:val="000000" w:themeColor="text1"/>
          <w:position w:val="6"/>
          <w:sz w:val="26"/>
          <w:szCs w:val="26"/>
          <w:lang w:val="pt-BR"/>
        </w:rPr>
        <w:t>và xây dựng kế hoạch năm học 2020 - 2021</w:t>
      </w:r>
    </w:p>
    <w:p w:rsidR="004B00DA" w:rsidRPr="00A6615B" w:rsidRDefault="004B00DA" w:rsidP="004B00DA">
      <w:pPr>
        <w:pStyle w:val="BodyText"/>
        <w:jc w:val="center"/>
        <w:rPr>
          <w:b w:val="0"/>
          <w:sz w:val="26"/>
          <w:szCs w:val="26"/>
        </w:rPr>
      </w:pPr>
      <w:r w:rsidRPr="00A6615B">
        <w:rPr>
          <w:b w:val="0"/>
          <w:sz w:val="26"/>
          <w:szCs w:val="26"/>
        </w:rPr>
        <w:t>¯¯¯¯¯¯¯¯¯¯¯¯¯</w:t>
      </w:r>
    </w:p>
    <w:p w:rsidR="004B00DA" w:rsidRPr="00A6615B" w:rsidRDefault="005F68C6" w:rsidP="004B00DA">
      <w:pPr>
        <w:pStyle w:val="BodyText"/>
        <w:jc w:val="center"/>
        <w:rPr>
          <w:color w:val="000000" w:themeColor="text1"/>
          <w:spacing w:val="-2"/>
          <w:sz w:val="26"/>
          <w:szCs w:val="26"/>
          <w:lang w:val="vi-VN"/>
        </w:rPr>
      </w:pPr>
      <w:r w:rsidRPr="00A6615B">
        <w:rPr>
          <w:color w:val="000000" w:themeColor="text1"/>
          <w:spacing w:val="-2"/>
          <w:sz w:val="26"/>
          <w:szCs w:val="26"/>
          <w:lang w:val="nl-NL"/>
        </w:rPr>
        <w:t>PHẦN 1</w:t>
      </w:r>
    </w:p>
    <w:p w:rsidR="00381960" w:rsidRPr="00A6615B" w:rsidRDefault="004B00DA" w:rsidP="004B00DA">
      <w:pPr>
        <w:pStyle w:val="BodyText"/>
        <w:jc w:val="center"/>
        <w:rPr>
          <w:color w:val="000000" w:themeColor="text1"/>
          <w:spacing w:val="-2"/>
          <w:sz w:val="26"/>
          <w:szCs w:val="26"/>
          <w:lang w:val="nl-NL"/>
        </w:rPr>
      </w:pPr>
      <w:r w:rsidRPr="00A6615B">
        <w:rPr>
          <w:color w:val="000000" w:themeColor="text1"/>
          <w:spacing w:val="-2"/>
          <w:sz w:val="26"/>
          <w:szCs w:val="26"/>
          <w:lang w:val="nl-NL"/>
        </w:rPr>
        <w:t>Báo cáo đánh giá tình hình thực hiện kế hoạch năm học 2019 - 2020</w:t>
      </w:r>
    </w:p>
    <w:p w:rsidR="004B00DA" w:rsidRPr="00A6615B" w:rsidRDefault="004B00DA" w:rsidP="004B00DA">
      <w:pPr>
        <w:pStyle w:val="BodyText"/>
        <w:rPr>
          <w:b w:val="0"/>
          <w:i/>
          <w:color w:val="000000" w:themeColor="text1"/>
          <w:spacing w:val="-2"/>
          <w:sz w:val="26"/>
          <w:szCs w:val="26"/>
          <w:lang w:val="vi-VN"/>
        </w:rPr>
      </w:pPr>
    </w:p>
    <w:p w:rsidR="001A00BB" w:rsidRPr="00A6615B" w:rsidRDefault="00B770B1" w:rsidP="00BE130A">
      <w:pPr>
        <w:pStyle w:val="BodyText"/>
        <w:ind w:firstLine="709"/>
        <w:rPr>
          <w:b w:val="0"/>
          <w:color w:val="000000" w:themeColor="text1"/>
          <w:spacing w:val="-2"/>
          <w:sz w:val="26"/>
          <w:szCs w:val="26"/>
        </w:rPr>
      </w:pPr>
      <w:r w:rsidRPr="00A6615B">
        <w:rPr>
          <w:b w:val="0"/>
          <w:color w:val="000000" w:themeColor="text1"/>
          <w:spacing w:val="-2"/>
          <w:sz w:val="26"/>
          <w:szCs w:val="26"/>
        </w:rPr>
        <w:tab/>
      </w:r>
      <w:r w:rsidR="00BE130A" w:rsidRPr="00A6615B">
        <w:rPr>
          <w:b w:val="0"/>
          <w:color w:val="000000" w:themeColor="text1"/>
          <w:spacing w:val="-2"/>
          <w:sz w:val="26"/>
          <w:szCs w:val="26"/>
        </w:rPr>
        <w:t>Năm học 2019-2020, Khoa Luật có 38 cán bộ, 35 CBGD và 03 CB hành chính,</w:t>
      </w:r>
      <w:r w:rsidRPr="00A6615B">
        <w:rPr>
          <w:b w:val="0"/>
          <w:color w:val="000000" w:themeColor="text1"/>
          <w:spacing w:val="-2"/>
          <w:sz w:val="26"/>
          <w:szCs w:val="26"/>
        </w:rPr>
        <w:t xml:space="preserve"> trong đó ( 01</w:t>
      </w:r>
      <w:r w:rsidR="008248A3" w:rsidRPr="00A6615B">
        <w:rPr>
          <w:b w:val="0"/>
          <w:color w:val="000000" w:themeColor="text1"/>
          <w:spacing w:val="-2"/>
          <w:sz w:val="26"/>
          <w:szCs w:val="26"/>
        </w:rPr>
        <w:t xml:space="preserve"> cử nhân, 22 thạc sỹ, 14 tiến sỹ</w:t>
      </w:r>
      <w:r w:rsidRPr="00A6615B">
        <w:rPr>
          <w:b w:val="0"/>
          <w:color w:val="000000" w:themeColor="text1"/>
          <w:spacing w:val="-2"/>
          <w:sz w:val="26"/>
          <w:szCs w:val="26"/>
        </w:rPr>
        <w:t xml:space="preserve"> và 01 giảng viên chính),</w:t>
      </w:r>
      <w:r w:rsidR="00BE130A" w:rsidRPr="00A6615B">
        <w:rPr>
          <w:b w:val="0"/>
          <w:color w:val="000000" w:themeColor="text1"/>
          <w:spacing w:val="-2"/>
          <w:sz w:val="26"/>
          <w:szCs w:val="26"/>
        </w:rPr>
        <w:t xml:space="preserve"> cơ cấu thành 04 tổ bộ môn với số lượng sinh viên :1229 sinh viên hệ chính quy; 4665 hệ VLVH, 295 hệ từ xa và 799 học viên cao học. </w:t>
      </w:r>
    </w:p>
    <w:p w:rsidR="00027D0C" w:rsidRPr="00A6615B" w:rsidRDefault="00B770B1" w:rsidP="00BE130A">
      <w:pPr>
        <w:pStyle w:val="BodyText"/>
        <w:ind w:firstLine="709"/>
        <w:rPr>
          <w:b w:val="0"/>
          <w:color w:val="000000" w:themeColor="text1"/>
          <w:spacing w:val="-2"/>
          <w:sz w:val="26"/>
          <w:szCs w:val="26"/>
        </w:rPr>
      </w:pPr>
      <w:r w:rsidRPr="00A6615B">
        <w:rPr>
          <w:b w:val="0"/>
          <w:color w:val="000000" w:themeColor="text1"/>
          <w:spacing w:val="-2"/>
          <w:sz w:val="26"/>
          <w:szCs w:val="26"/>
        </w:rPr>
        <w:t xml:space="preserve">Năm học 2019-2020 khoa thực hiện tốt công tác giảng dạy theo chương trình đào tạo tiếp cận CDIO, thực hiện chương trình, kế hoạch giảng dạy theo kế hoạch đào tạo của Nhà trường đặc biệt trong thời gian </w:t>
      </w:r>
      <w:r w:rsidR="00027D0C" w:rsidRPr="00A6615B">
        <w:rPr>
          <w:b w:val="0"/>
          <w:color w:val="000000" w:themeColor="text1"/>
          <w:spacing w:val="-2"/>
          <w:sz w:val="26"/>
          <w:szCs w:val="26"/>
        </w:rPr>
        <w:t>học trực tuyến do dịch covit 19, hoàn thành việc nghiệm thu 03 đề tài cấp Trường.</w:t>
      </w:r>
    </w:p>
    <w:p w:rsidR="00B770B1" w:rsidRPr="00A6615B" w:rsidRDefault="00B770B1" w:rsidP="00BE130A">
      <w:pPr>
        <w:pStyle w:val="BodyText"/>
        <w:ind w:firstLine="709"/>
        <w:rPr>
          <w:b w:val="0"/>
          <w:color w:val="000000" w:themeColor="text1"/>
          <w:spacing w:val="-2"/>
          <w:sz w:val="26"/>
          <w:szCs w:val="26"/>
        </w:rPr>
      </w:pPr>
      <w:r w:rsidRPr="00A6615B">
        <w:rPr>
          <w:b w:val="0"/>
          <w:color w:val="000000" w:themeColor="text1"/>
          <w:spacing w:val="-2"/>
          <w:sz w:val="26"/>
          <w:szCs w:val="26"/>
        </w:rPr>
        <w:t xml:space="preserve"> Việc phân công giảng dạy đáp ứng quy định của Nhà trường về trách nhiệm, chuyên môn, đúng với kế hoạch năm học đã được Nhà trường phê duyệt, cán bộ đạt nhiều thành tích trong công tác giảng dạy, nghiên cứu khoa học và bồi dưỡng cán bộ.</w:t>
      </w:r>
    </w:p>
    <w:p w:rsidR="00B770B1" w:rsidRPr="00A6615B" w:rsidRDefault="00B770B1" w:rsidP="00BE130A">
      <w:pPr>
        <w:pStyle w:val="BodyText"/>
        <w:ind w:firstLine="709"/>
        <w:rPr>
          <w:b w:val="0"/>
          <w:color w:val="000000" w:themeColor="text1"/>
          <w:spacing w:val="-2"/>
          <w:sz w:val="26"/>
          <w:szCs w:val="26"/>
        </w:rPr>
      </w:pPr>
      <w:r w:rsidRPr="00A6615B">
        <w:rPr>
          <w:b w:val="0"/>
          <w:color w:val="000000" w:themeColor="text1"/>
          <w:spacing w:val="-2"/>
          <w:sz w:val="26"/>
          <w:szCs w:val="26"/>
        </w:rPr>
        <w:t>Năm học 2019-2020 khoa Luật thực hiện đúng và đầy đủ công tác thu- chi tài chính, đảm bảo thu chi đúng nội dung và các hoạt động luôn minh bạch, công khai, có sự thống nhất bàn bạc của BCN khoa và các tổ chức đoàn thể trong khoa.</w:t>
      </w:r>
    </w:p>
    <w:p w:rsidR="00B770B1" w:rsidRPr="00A6615B" w:rsidRDefault="00B770B1" w:rsidP="00BE130A">
      <w:pPr>
        <w:pStyle w:val="BodyText"/>
        <w:ind w:firstLine="709"/>
        <w:rPr>
          <w:b w:val="0"/>
          <w:color w:val="000000" w:themeColor="text1"/>
          <w:spacing w:val="-2"/>
          <w:sz w:val="26"/>
          <w:szCs w:val="26"/>
        </w:rPr>
      </w:pPr>
    </w:p>
    <w:p w:rsidR="00D459D0" w:rsidRPr="00A6615B" w:rsidRDefault="004B00DA" w:rsidP="005D3A70">
      <w:pPr>
        <w:pStyle w:val="BodyText"/>
        <w:ind w:firstLine="709"/>
        <w:rPr>
          <w:color w:val="000000" w:themeColor="text1"/>
          <w:spacing w:val="-2"/>
          <w:sz w:val="26"/>
          <w:szCs w:val="26"/>
          <w:lang w:val="nl-NL"/>
        </w:rPr>
      </w:pPr>
      <w:r w:rsidRPr="00A6615B">
        <w:rPr>
          <w:color w:val="000000" w:themeColor="text1"/>
          <w:sz w:val="26"/>
          <w:szCs w:val="26"/>
        </w:rPr>
        <w:t xml:space="preserve">1. </w:t>
      </w:r>
      <w:r w:rsidR="005F68C6" w:rsidRPr="00A6615B">
        <w:rPr>
          <w:color w:val="000000" w:themeColor="text1"/>
          <w:sz w:val="26"/>
          <w:szCs w:val="26"/>
        </w:rPr>
        <w:t xml:space="preserve">Công tác phát triển chương trình đào tạo </w:t>
      </w:r>
      <w:r w:rsidR="00D459D0" w:rsidRPr="00A6615B">
        <w:rPr>
          <w:color w:val="000000" w:themeColor="text1"/>
          <w:sz w:val="26"/>
          <w:szCs w:val="26"/>
        </w:rPr>
        <w:t>và bồi dưỡng</w:t>
      </w:r>
    </w:p>
    <w:p w:rsidR="00D459D0" w:rsidRPr="00A6615B" w:rsidRDefault="004B00DA" w:rsidP="005D3A70">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a) </w:t>
      </w:r>
      <w:r w:rsidR="00D459D0" w:rsidRPr="00A6615B">
        <w:rPr>
          <w:b w:val="0"/>
          <w:i/>
          <w:color w:val="000000" w:themeColor="text1"/>
          <w:spacing w:val="-2"/>
          <w:sz w:val="26"/>
          <w:szCs w:val="26"/>
          <w:lang w:val="vi-VN"/>
        </w:rPr>
        <w:t>Kết quả thực hiện</w:t>
      </w:r>
    </w:p>
    <w:p w:rsidR="005A4525" w:rsidRPr="00A6615B" w:rsidRDefault="005A4525" w:rsidP="005A4525">
      <w:pPr>
        <w:pStyle w:val="BodyText"/>
        <w:ind w:firstLine="709"/>
        <w:rPr>
          <w:b w:val="0"/>
          <w:i/>
          <w:color w:val="000000" w:themeColor="text1"/>
          <w:spacing w:val="-2"/>
          <w:sz w:val="26"/>
          <w:szCs w:val="26"/>
          <w:lang w:val="vi-VN"/>
        </w:rPr>
      </w:pPr>
      <w:r w:rsidRPr="00A6615B">
        <w:rPr>
          <w:b w:val="0"/>
          <w:i/>
          <w:color w:val="000000" w:themeColor="text1"/>
          <w:spacing w:val="-2"/>
          <w:sz w:val="26"/>
          <w:szCs w:val="26"/>
          <w:lang w:val="vi-VN"/>
        </w:rPr>
        <w:t>Các nội dung cơ bản:</w:t>
      </w:r>
    </w:p>
    <w:p w:rsidR="005A4525" w:rsidRPr="00A6615B" w:rsidRDefault="005A4525" w:rsidP="005A4525">
      <w:pPr>
        <w:spacing w:after="0" w:line="240" w:lineRule="auto"/>
        <w:ind w:firstLine="709"/>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 xml:space="preserve">- </w:t>
      </w:r>
      <w:r w:rsidRPr="00A6615B">
        <w:rPr>
          <w:rFonts w:ascii="Times New Roman" w:hAnsi="Times New Roman" w:cs="Times New Roman"/>
          <w:color w:val="000000" w:themeColor="text1"/>
          <w:sz w:val="26"/>
          <w:szCs w:val="26"/>
          <w:lang w:val="vi-VN"/>
        </w:rPr>
        <w:t>Kết quả k</w:t>
      </w:r>
      <w:r w:rsidRPr="00A6615B">
        <w:rPr>
          <w:rFonts w:ascii="Times New Roman" w:hAnsi="Times New Roman" w:cs="Times New Roman"/>
          <w:color w:val="000000" w:themeColor="text1"/>
          <w:sz w:val="26"/>
          <w:szCs w:val="26"/>
          <w:lang w:val="it-IT"/>
        </w:rPr>
        <w:t>hảo sát về nhu cầu của thị trường lao động liên quan đế</w:t>
      </w:r>
      <w:r w:rsidR="00DA5F5E" w:rsidRPr="00A6615B">
        <w:rPr>
          <w:rFonts w:ascii="Times New Roman" w:hAnsi="Times New Roman" w:cs="Times New Roman"/>
          <w:color w:val="000000" w:themeColor="text1"/>
          <w:sz w:val="26"/>
          <w:szCs w:val="26"/>
          <w:lang w:val="it-IT"/>
        </w:rPr>
        <w:t>n CTĐT: đã xây dựng đối vớ</w:t>
      </w:r>
      <w:r w:rsidR="005F3783" w:rsidRPr="00A6615B">
        <w:rPr>
          <w:rFonts w:ascii="Times New Roman" w:hAnsi="Times New Roman" w:cs="Times New Roman"/>
          <w:color w:val="000000" w:themeColor="text1"/>
          <w:sz w:val="26"/>
          <w:szCs w:val="26"/>
          <w:lang w:val="it-IT"/>
        </w:rPr>
        <w:t>i CTĐT K58</w:t>
      </w:r>
      <w:r w:rsidR="00D37C47">
        <w:rPr>
          <w:rFonts w:ascii="Times New Roman" w:hAnsi="Times New Roman" w:cs="Times New Roman"/>
          <w:color w:val="000000" w:themeColor="text1"/>
          <w:sz w:val="26"/>
          <w:szCs w:val="26"/>
          <w:lang w:val="it-IT"/>
        </w:rPr>
        <w:t xml:space="preserve"> đối với</w:t>
      </w:r>
      <w:r w:rsidR="005F3783" w:rsidRPr="00A6615B">
        <w:rPr>
          <w:rFonts w:ascii="Times New Roman" w:hAnsi="Times New Roman" w:cs="Times New Roman"/>
          <w:color w:val="000000" w:themeColor="text1"/>
          <w:sz w:val="26"/>
          <w:szCs w:val="26"/>
          <w:lang w:val="it-IT"/>
        </w:rPr>
        <w:t xml:space="preserve"> 2 ngành Luật học và Luật Kinh tế.</w:t>
      </w:r>
    </w:p>
    <w:p w:rsidR="005A4525" w:rsidRPr="00A6615B" w:rsidRDefault="005A4525" w:rsidP="005A4525">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Pr="00A6615B">
        <w:rPr>
          <w:rFonts w:ascii="Times New Roman" w:hAnsi="Times New Roman" w:cs="Times New Roman"/>
          <w:color w:val="000000" w:themeColor="text1"/>
          <w:sz w:val="26"/>
          <w:szCs w:val="26"/>
          <w:lang w:val="vi-VN"/>
        </w:rPr>
        <w:t>Kết quả cập nhật c</w:t>
      </w:r>
      <w:r w:rsidRPr="00A6615B">
        <w:rPr>
          <w:rFonts w:ascii="Times New Roman" w:hAnsi="Times New Roman" w:cs="Times New Roman"/>
          <w:color w:val="000000" w:themeColor="text1"/>
          <w:sz w:val="26"/>
          <w:szCs w:val="26"/>
        </w:rPr>
        <w:t>huẩn đầu ra CTĐT và công bố công khai CĐR của CTĐT</w:t>
      </w:r>
      <w:r w:rsidR="00DA5F5E" w:rsidRPr="00A6615B">
        <w:rPr>
          <w:rFonts w:ascii="Times New Roman" w:hAnsi="Times New Roman" w:cs="Times New Roman"/>
          <w:color w:val="000000" w:themeColor="text1"/>
          <w:sz w:val="26"/>
          <w:szCs w:val="26"/>
        </w:rPr>
        <w:t>: thực hiện theo kế hoạch của Phòng đào tạo và Nhà trường.</w:t>
      </w:r>
    </w:p>
    <w:p w:rsidR="005A4525" w:rsidRPr="00A6615B" w:rsidRDefault="005A4525" w:rsidP="005A4525">
      <w:pPr>
        <w:spacing w:after="0" w:line="240" w:lineRule="auto"/>
        <w:ind w:firstLine="709"/>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 Cập nhật bản mô tả CTĐT</w:t>
      </w:r>
      <w:r w:rsidR="00DA5F5E" w:rsidRPr="00A6615B">
        <w:rPr>
          <w:rFonts w:ascii="Times New Roman" w:hAnsi="Times New Roman" w:cs="Times New Roman"/>
          <w:color w:val="000000" w:themeColor="text1"/>
          <w:sz w:val="26"/>
          <w:szCs w:val="26"/>
          <w:lang w:val="it-IT"/>
        </w:rPr>
        <w:t xml:space="preserve">: đã hoàn thành </w:t>
      </w:r>
      <w:r w:rsidR="00DA5F5E" w:rsidRPr="00A6615B">
        <w:rPr>
          <w:rFonts w:ascii="Times New Roman" w:hAnsi="Times New Roman" w:cs="Times New Roman"/>
          <w:color w:val="000000" w:themeColor="text1"/>
          <w:sz w:val="26"/>
          <w:szCs w:val="26"/>
        </w:rPr>
        <w:t>theo kế hoạch của Phòng đào tạo và Nhà trường.</w:t>
      </w:r>
    </w:p>
    <w:p w:rsidR="005A4525" w:rsidRPr="00A6615B" w:rsidRDefault="005A4525" w:rsidP="005A4525">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Pr="00A6615B">
        <w:rPr>
          <w:rFonts w:ascii="Times New Roman" w:hAnsi="Times New Roman" w:cs="Times New Roman"/>
          <w:color w:val="000000" w:themeColor="text1"/>
          <w:sz w:val="26"/>
          <w:szCs w:val="26"/>
          <w:lang w:val="vi-VN"/>
        </w:rPr>
        <w:t xml:space="preserve">Kết quả cập nhật </w:t>
      </w:r>
      <w:r w:rsidRPr="00A6615B">
        <w:rPr>
          <w:rFonts w:ascii="Times New Roman" w:hAnsi="Times New Roman" w:cs="Times New Roman"/>
          <w:color w:val="000000" w:themeColor="text1"/>
          <w:sz w:val="26"/>
          <w:szCs w:val="26"/>
        </w:rPr>
        <w:t>đề cương CTĐT và đề cương môn học/học phần</w:t>
      </w:r>
      <w:r w:rsidR="00DA5F5E" w:rsidRPr="00A6615B">
        <w:rPr>
          <w:rFonts w:ascii="Times New Roman" w:hAnsi="Times New Roman" w:cs="Times New Roman"/>
          <w:color w:val="000000" w:themeColor="text1"/>
          <w:sz w:val="26"/>
          <w:szCs w:val="26"/>
        </w:rPr>
        <w:t xml:space="preserve">: </w:t>
      </w:r>
      <w:r w:rsidR="00DA5F5E" w:rsidRPr="00A6615B">
        <w:rPr>
          <w:rFonts w:ascii="Times New Roman" w:hAnsi="Times New Roman" w:cs="Times New Roman"/>
          <w:color w:val="000000" w:themeColor="text1"/>
          <w:sz w:val="26"/>
          <w:szCs w:val="26"/>
          <w:lang w:val="it-IT"/>
        </w:rPr>
        <w:t xml:space="preserve">đã hoàn thành </w:t>
      </w:r>
      <w:r w:rsidR="00DA5F5E" w:rsidRPr="00A6615B">
        <w:rPr>
          <w:rFonts w:ascii="Times New Roman" w:hAnsi="Times New Roman" w:cs="Times New Roman"/>
          <w:color w:val="000000" w:themeColor="text1"/>
          <w:sz w:val="26"/>
          <w:szCs w:val="26"/>
        </w:rPr>
        <w:t>theo kế hoạch của Phòng đào tạo và Nhà trường.</w:t>
      </w:r>
    </w:p>
    <w:p w:rsidR="005A4525" w:rsidRPr="00A6615B" w:rsidRDefault="005A4525" w:rsidP="007F44EF">
      <w:pPr>
        <w:pStyle w:val="BodyText"/>
        <w:ind w:firstLine="709"/>
        <w:rPr>
          <w:b w:val="0"/>
          <w:color w:val="000000" w:themeColor="text1"/>
          <w:spacing w:val="-2"/>
          <w:sz w:val="26"/>
          <w:szCs w:val="26"/>
        </w:rPr>
      </w:pPr>
      <w:r w:rsidRPr="00A6615B">
        <w:rPr>
          <w:color w:val="000000" w:themeColor="text1"/>
          <w:sz w:val="26"/>
          <w:szCs w:val="26"/>
        </w:rPr>
        <w:t>- Kết quả thể hiện các nguồn lực và tiến độ trong việc thực hiện CTĐT (</w:t>
      </w:r>
      <w:r w:rsidRPr="00A6615B">
        <w:rPr>
          <w:color w:val="000000" w:themeColor="text1"/>
          <w:sz w:val="26"/>
          <w:szCs w:val="26"/>
          <w:lang w:val="vi-VN"/>
        </w:rPr>
        <w:t xml:space="preserve">Sử dụng số liệu tại </w:t>
      </w:r>
      <w:r w:rsidRPr="00A6615B">
        <w:rPr>
          <w:color w:val="000000" w:themeColor="text1"/>
          <w:sz w:val="26"/>
          <w:szCs w:val="26"/>
        </w:rPr>
        <w:t>biểu 2, biểu 2A và biểu 3).</w:t>
      </w:r>
      <w:r w:rsidR="007F44EF" w:rsidRPr="00A6615B">
        <w:rPr>
          <w:b w:val="0"/>
          <w:color w:val="000000" w:themeColor="text1"/>
          <w:spacing w:val="-2"/>
          <w:sz w:val="26"/>
          <w:szCs w:val="26"/>
        </w:rPr>
        <w:t>Tổng giờ chuẩn toàn khoa phải đảm nhận: 14.864 giờ. Tổng số giờ chuẩn được miễn giảm: 8.773 giờ; tổng số giờ mời thỉnh giảng: 92 giờ; thừa giờ toàn khoa ( không bao gồm mời thỉnh giảng): 21.577 giờ.</w:t>
      </w:r>
    </w:p>
    <w:p w:rsidR="005A4525" w:rsidRPr="00A6615B" w:rsidRDefault="005A4525" w:rsidP="005A4525">
      <w:pPr>
        <w:spacing w:after="0" w:line="240" w:lineRule="auto"/>
        <w:ind w:firstLine="709"/>
        <w:jc w:val="both"/>
        <w:rPr>
          <w:rFonts w:ascii="Times New Roman" w:hAnsi="Times New Roman" w:cs="Times New Roman"/>
          <w:color w:val="000000" w:themeColor="text1"/>
          <w:sz w:val="26"/>
          <w:szCs w:val="26"/>
          <w:lang w:val="de-DE"/>
        </w:rPr>
      </w:pPr>
      <w:r w:rsidRPr="00A6615B">
        <w:rPr>
          <w:rFonts w:ascii="Times New Roman" w:hAnsi="Times New Roman" w:cs="Times New Roman"/>
          <w:color w:val="000000" w:themeColor="text1"/>
          <w:sz w:val="26"/>
          <w:szCs w:val="26"/>
          <w:lang w:val="de-DE"/>
        </w:rPr>
        <w:t xml:space="preserve">- </w:t>
      </w:r>
      <w:r w:rsidRPr="00A6615B">
        <w:rPr>
          <w:rFonts w:ascii="Times New Roman" w:hAnsi="Times New Roman" w:cs="Times New Roman"/>
          <w:color w:val="000000" w:themeColor="text1"/>
          <w:sz w:val="26"/>
          <w:szCs w:val="26"/>
          <w:lang w:val="vi-VN"/>
        </w:rPr>
        <w:t>Kết quả</w:t>
      </w:r>
      <w:r w:rsidRPr="00A6615B">
        <w:rPr>
          <w:rFonts w:ascii="Times New Roman" w:hAnsi="Times New Roman" w:cs="Times New Roman"/>
          <w:color w:val="000000" w:themeColor="text1"/>
          <w:sz w:val="26"/>
          <w:szCs w:val="26"/>
        </w:rPr>
        <w:t xml:space="preserve"> đánh giá/rà soát/cải tiến/thẩm định quy trình thiết kế, phát triển CTĐT</w:t>
      </w:r>
      <w:r w:rsidR="00DA5F5E" w:rsidRPr="00A6615B">
        <w:rPr>
          <w:rFonts w:ascii="Times New Roman" w:hAnsi="Times New Roman" w:cs="Times New Roman"/>
          <w:color w:val="000000" w:themeColor="text1"/>
          <w:sz w:val="26"/>
          <w:szCs w:val="26"/>
        </w:rPr>
        <w:t>: đang thực hiện tự đánh giá ngành Luật kinh tế.</w:t>
      </w:r>
    </w:p>
    <w:p w:rsidR="005A4525" w:rsidRPr="00A6615B" w:rsidRDefault="005A4525" w:rsidP="005A4525">
      <w:pPr>
        <w:widowControl w:val="0"/>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Pr="00A6615B">
        <w:rPr>
          <w:rFonts w:ascii="Times New Roman" w:hAnsi="Times New Roman" w:cs="Times New Roman"/>
          <w:color w:val="000000" w:themeColor="text1"/>
          <w:sz w:val="26"/>
          <w:szCs w:val="26"/>
          <w:lang w:val="vi-VN"/>
        </w:rPr>
        <w:t>Kết quả k</w:t>
      </w:r>
      <w:r w:rsidRPr="00A6615B">
        <w:rPr>
          <w:rFonts w:ascii="Times New Roman" w:hAnsi="Times New Roman" w:cs="Times New Roman"/>
          <w:color w:val="000000" w:themeColor="text1"/>
          <w:sz w:val="26"/>
          <w:szCs w:val="26"/>
        </w:rPr>
        <w:t>hảo sát/dữ liệu khảo sát/báo cáo khảo sát lấy ý kiến phản hồi các bên liên quan để xây dựng và phát triể</w:t>
      </w:r>
      <w:r w:rsidR="00DA5F5E" w:rsidRPr="00A6615B">
        <w:rPr>
          <w:rFonts w:ascii="Times New Roman" w:hAnsi="Times New Roman" w:cs="Times New Roman"/>
          <w:color w:val="000000" w:themeColor="text1"/>
          <w:sz w:val="26"/>
          <w:szCs w:val="26"/>
        </w:rPr>
        <w:t>n CTĐT: thực hiện theo kế hoạch cuả Nhà trường</w:t>
      </w:r>
    </w:p>
    <w:p w:rsidR="005A4525" w:rsidRPr="00A6615B" w:rsidRDefault="005A4525" w:rsidP="005A4525">
      <w:pPr>
        <w:pStyle w:val="BodyText"/>
        <w:ind w:firstLine="709"/>
        <w:rPr>
          <w:b w:val="0"/>
          <w:color w:val="000000" w:themeColor="text1"/>
          <w:spacing w:val="-2"/>
          <w:sz w:val="26"/>
          <w:szCs w:val="26"/>
        </w:rPr>
      </w:pPr>
      <w:r w:rsidRPr="00A6615B">
        <w:rPr>
          <w:b w:val="0"/>
          <w:color w:val="000000" w:themeColor="text1"/>
          <w:sz w:val="26"/>
          <w:szCs w:val="26"/>
        </w:rPr>
        <w:t xml:space="preserve">- </w:t>
      </w:r>
      <w:r w:rsidRPr="00A6615B">
        <w:rPr>
          <w:b w:val="0"/>
          <w:color w:val="000000" w:themeColor="text1"/>
          <w:sz w:val="26"/>
          <w:szCs w:val="26"/>
          <w:lang w:val="vi-VN"/>
        </w:rPr>
        <w:t>Kết quả th</w:t>
      </w:r>
      <w:r w:rsidR="007F44EF" w:rsidRPr="00A6615B">
        <w:rPr>
          <w:b w:val="0"/>
          <w:color w:val="000000" w:themeColor="text1"/>
          <w:sz w:val="26"/>
          <w:szCs w:val="26"/>
          <w:lang w:val="vi-VN"/>
        </w:rPr>
        <w:t>ực hiện kế hoạch kiểm định CTĐT</w:t>
      </w:r>
      <w:r w:rsidR="007F44EF" w:rsidRPr="00A6615B">
        <w:rPr>
          <w:b w:val="0"/>
          <w:color w:val="000000" w:themeColor="text1"/>
          <w:sz w:val="26"/>
          <w:szCs w:val="26"/>
        </w:rPr>
        <w:t xml:space="preserve">: </w:t>
      </w:r>
      <w:r w:rsidR="00DA5F5E" w:rsidRPr="00A6615B">
        <w:rPr>
          <w:b w:val="0"/>
          <w:color w:val="000000" w:themeColor="text1"/>
          <w:sz w:val="26"/>
          <w:szCs w:val="26"/>
        </w:rPr>
        <w:t>đang thực hiện tự đánh giá ngành Luật kinh tế.</w:t>
      </w:r>
    </w:p>
    <w:p w:rsidR="00D459D0" w:rsidRPr="00A6615B" w:rsidRDefault="004B00DA" w:rsidP="005D3A70">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b) </w:t>
      </w:r>
      <w:r w:rsidR="00D459D0" w:rsidRPr="00A6615B">
        <w:rPr>
          <w:b w:val="0"/>
          <w:i/>
          <w:color w:val="000000" w:themeColor="text1"/>
          <w:spacing w:val="-2"/>
          <w:sz w:val="26"/>
          <w:szCs w:val="26"/>
          <w:lang w:val="vi-VN"/>
        </w:rPr>
        <w:t>Hạn chế và nguyên nhân</w:t>
      </w:r>
    </w:p>
    <w:p w:rsidR="00DA5F5E" w:rsidRPr="00A6615B" w:rsidRDefault="00DA5F5E" w:rsidP="005D3A70">
      <w:pPr>
        <w:pStyle w:val="BodyText"/>
        <w:ind w:firstLine="709"/>
        <w:rPr>
          <w:b w:val="0"/>
          <w:color w:val="000000" w:themeColor="text1"/>
          <w:spacing w:val="-2"/>
          <w:sz w:val="26"/>
          <w:szCs w:val="26"/>
        </w:rPr>
      </w:pPr>
      <w:r w:rsidRPr="00A6615B">
        <w:rPr>
          <w:b w:val="0"/>
          <w:color w:val="000000" w:themeColor="text1"/>
          <w:spacing w:val="-2"/>
          <w:sz w:val="26"/>
          <w:szCs w:val="26"/>
        </w:rPr>
        <w:lastRenderedPageBreak/>
        <w:t>- Thực hiện khảo sát chưa thực sự rộng và bao quát hết các đối tượng cần khảo sát, do thời gian, phương thức và kinh phí khảo sát thực tế còn hạn chế.</w:t>
      </w:r>
    </w:p>
    <w:p w:rsidR="00DA5F5E" w:rsidRPr="00A6615B" w:rsidRDefault="00DA5F5E" w:rsidP="00DA5F5E">
      <w:pPr>
        <w:pStyle w:val="BodyText"/>
        <w:ind w:firstLine="709"/>
        <w:rPr>
          <w:b w:val="0"/>
          <w:color w:val="000000" w:themeColor="text1"/>
          <w:spacing w:val="-2"/>
          <w:sz w:val="26"/>
          <w:szCs w:val="26"/>
        </w:rPr>
      </w:pPr>
      <w:r w:rsidRPr="00A6615B">
        <w:rPr>
          <w:b w:val="0"/>
          <w:color w:val="000000" w:themeColor="text1"/>
          <w:spacing w:val="-2"/>
          <w:sz w:val="26"/>
          <w:szCs w:val="26"/>
        </w:rPr>
        <w:t xml:space="preserve">-  </w:t>
      </w:r>
      <w:r w:rsidRPr="00A6615B">
        <w:rPr>
          <w:b w:val="0"/>
          <w:color w:val="000000" w:themeColor="text1"/>
          <w:sz w:val="26"/>
          <w:szCs w:val="26"/>
        </w:rPr>
        <w:t>Việc t</w:t>
      </w:r>
      <w:r w:rsidRPr="00A6615B">
        <w:rPr>
          <w:b w:val="0"/>
          <w:color w:val="000000" w:themeColor="text1"/>
          <w:sz w:val="26"/>
          <w:szCs w:val="26"/>
          <w:lang w:val="vi-VN"/>
        </w:rPr>
        <w:t>hực hiện kế hoạch kiểm định CTĐT</w:t>
      </w:r>
      <w:r w:rsidRPr="00A6615B">
        <w:rPr>
          <w:b w:val="0"/>
          <w:color w:val="000000" w:themeColor="text1"/>
          <w:sz w:val="26"/>
          <w:szCs w:val="26"/>
        </w:rPr>
        <w:t>, tự đánh giá ngành Luật kinh tế chưa đúng tiến độ, do ảnh hưởng của dịch covid-19 và kinh nghiệm hạn chế.</w:t>
      </w:r>
    </w:p>
    <w:p w:rsidR="005F68C6" w:rsidRPr="00A6615B" w:rsidRDefault="004B00DA" w:rsidP="005D3A70">
      <w:pPr>
        <w:pStyle w:val="BodyText"/>
        <w:ind w:firstLine="709"/>
        <w:rPr>
          <w:color w:val="000000" w:themeColor="text1"/>
          <w:spacing w:val="-2"/>
          <w:sz w:val="26"/>
          <w:szCs w:val="26"/>
          <w:lang w:val="nl-NL"/>
        </w:rPr>
      </w:pPr>
      <w:r w:rsidRPr="00A6615B">
        <w:rPr>
          <w:color w:val="000000" w:themeColor="text1"/>
          <w:sz w:val="26"/>
          <w:szCs w:val="26"/>
        </w:rPr>
        <w:t xml:space="preserve">2. </w:t>
      </w:r>
      <w:r w:rsidR="005F68C6" w:rsidRPr="00A6615B">
        <w:rPr>
          <w:color w:val="000000" w:themeColor="text1"/>
          <w:sz w:val="26"/>
          <w:szCs w:val="26"/>
        </w:rPr>
        <w:t>Công tác dạy</w:t>
      </w:r>
      <w:r w:rsidR="005F68C6" w:rsidRPr="00A6615B">
        <w:rPr>
          <w:color w:val="000000" w:themeColor="text1"/>
          <w:sz w:val="26"/>
          <w:szCs w:val="26"/>
          <w:lang w:val="vi-VN"/>
        </w:rPr>
        <w:t xml:space="preserve"> </w:t>
      </w:r>
      <w:r w:rsidR="005F68C6" w:rsidRPr="00A6615B">
        <w:rPr>
          <w:color w:val="000000" w:themeColor="text1"/>
          <w:sz w:val="26"/>
          <w:szCs w:val="26"/>
        </w:rPr>
        <w:t>học</w:t>
      </w:r>
    </w:p>
    <w:p w:rsidR="004B00DA" w:rsidRPr="00A6615B" w:rsidRDefault="004B00DA" w:rsidP="005D3A70">
      <w:pPr>
        <w:pStyle w:val="BodyText"/>
        <w:ind w:firstLine="709"/>
        <w:rPr>
          <w:b w:val="0"/>
          <w:i/>
          <w:color w:val="000000" w:themeColor="text1"/>
          <w:spacing w:val="-2"/>
          <w:sz w:val="26"/>
          <w:szCs w:val="26"/>
          <w:lang w:val="vi-VN"/>
        </w:rPr>
      </w:pPr>
      <w:r w:rsidRPr="00A6615B">
        <w:rPr>
          <w:b w:val="0"/>
          <w:i/>
          <w:color w:val="000000" w:themeColor="text1"/>
          <w:spacing w:val="-2"/>
          <w:sz w:val="26"/>
          <w:szCs w:val="26"/>
        </w:rPr>
        <w:t xml:space="preserve">a) </w:t>
      </w:r>
      <w:r w:rsidRPr="00A6615B">
        <w:rPr>
          <w:b w:val="0"/>
          <w:i/>
          <w:color w:val="000000" w:themeColor="text1"/>
          <w:spacing w:val="-2"/>
          <w:sz w:val="26"/>
          <w:szCs w:val="26"/>
          <w:lang w:val="vi-VN"/>
        </w:rPr>
        <w:t>Kết quả thực hiện</w:t>
      </w:r>
    </w:p>
    <w:p w:rsidR="00D459D0" w:rsidRPr="00A6615B" w:rsidRDefault="00D459D0" w:rsidP="005D3A70">
      <w:pPr>
        <w:pStyle w:val="BodyText"/>
        <w:ind w:firstLine="709"/>
        <w:rPr>
          <w:b w:val="0"/>
          <w:i/>
          <w:color w:val="000000" w:themeColor="text1"/>
          <w:spacing w:val="-2"/>
          <w:sz w:val="26"/>
          <w:szCs w:val="26"/>
          <w:lang w:val="vi-VN"/>
        </w:rPr>
      </w:pPr>
      <w:r w:rsidRPr="00A6615B">
        <w:rPr>
          <w:b w:val="0"/>
          <w:i/>
          <w:color w:val="000000" w:themeColor="text1"/>
          <w:spacing w:val="-2"/>
          <w:sz w:val="26"/>
          <w:szCs w:val="26"/>
          <w:lang w:val="vi-VN"/>
        </w:rPr>
        <w:t>Các nội dung cơ bản:</w:t>
      </w:r>
    </w:p>
    <w:p w:rsidR="00D459D0" w:rsidRPr="00A6615B" w:rsidRDefault="001F2A0C" w:rsidP="005D3A70">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Kết quả</w:t>
      </w:r>
      <w:r w:rsidR="00D459D0" w:rsidRPr="00A6615B">
        <w:rPr>
          <w:rFonts w:ascii="Times New Roman" w:hAnsi="Times New Roman" w:cs="Times New Roman"/>
          <w:color w:val="000000" w:themeColor="text1"/>
          <w:sz w:val="26"/>
          <w:szCs w:val="26"/>
        </w:rPr>
        <w:t xml:space="preserve"> về các hoạt động đổi mới dạ</w:t>
      </w:r>
      <w:r w:rsidRPr="00A6615B">
        <w:rPr>
          <w:rFonts w:ascii="Times New Roman" w:hAnsi="Times New Roman" w:cs="Times New Roman"/>
          <w:color w:val="000000" w:themeColor="text1"/>
          <w:sz w:val="26"/>
          <w:szCs w:val="26"/>
        </w:rPr>
        <w:t xml:space="preserve">y </w:t>
      </w:r>
      <w:r w:rsidR="00D459D0" w:rsidRPr="00A6615B">
        <w:rPr>
          <w:rFonts w:ascii="Times New Roman" w:hAnsi="Times New Roman" w:cs="Times New Roman"/>
          <w:color w:val="000000" w:themeColor="text1"/>
          <w:sz w:val="26"/>
          <w:szCs w:val="26"/>
        </w:rPr>
        <w:t>học như: câu lạc bộ học thuật, dự án, rèn nghề, thực tập, thực hành, thực tế tại doanh nghiệp</w:t>
      </w:r>
      <w:r w:rsidRPr="00A6615B">
        <w:rPr>
          <w:rFonts w:ascii="Times New Roman" w:hAnsi="Times New Roman" w:cs="Times New Roman"/>
          <w:color w:val="000000" w:themeColor="text1"/>
          <w:sz w:val="26"/>
          <w:szCs w:val="26"/>
          <w:lang w:val="vi-VN"/>
        </w:rPr>
        <w:t>...</w:t>
      </w:r>
      <w:r w:rsidR="00D459D0" w:rsidRPr="00A6615B">
        <w:rPr>
          <w:rFonts w:ascii="Times New Roman" w:hAnsi="Times New Roman" w:cs="Times New Roman"/>
          <w:color w:val="000000" w:themeColor="text1"/>
          <w:sz w:val="26"/>
          <w:szCs w:val="26"/>
        </w:rPr>
        <w:t xml:space="preserve"> </w:t>
      </w:r>
      <w:r w:rsidR="00D459D0" w:rsidRPr="00A6615B">
        <w:rPr>
          <w:rFonts w:ascii="Times New Roman" w:hAnsi="Times New Roman" w:cs="Times New Roman"/>
          <w:b/>
          <w:color w:val="000000" w:themeColor="text1"/>
          <w:sz w:val="26"/>
          <w:szCs w:val="26"/>
        </w:rPr>
        <w:t>(</w:t>
      </w:r>
      <w:r w:rsidRPr="00A6615B">
        <w:rPr>
          <w:rFonts w:ascii="Times New Roman" w:hAnsi="Times New Roman" w:cs="Times New Roman"/>
          <w:b/>
          <w:color w:val="000000" w:themeColor="text1"/>
          <w:sz w:val="26"/>
          <w:szCs w:val="26"/>
          <w:lang w:val="vi-VN"/>
        </w:rPr>
        <w:t>Sử dụng số liệu tại b</w:t>
      </w:r>
      <w:r w:rsidR="00D459D0" w:rsidRPr="00A6615B">
        <w:rPr>
          <w:rFonts w:ascii="Times New Roman" w:hAnsi="Times New Roman" w:cs="Times New Roman"/>
          <w:b/>
          <w:color w:val="000000" w:themeColor="text1"/>
          <w:sz w:val="26"/>
          <w:szCs w:val="26"/>
        </w:rPr>
        <w:t>iểu 4)</w:t>
      </w:r>
      <w:r w:rsidR="004B00DA" w:rsidRPr="00A6615B">
        <w:rPr>
          <w:rFonts w:ascii="Times New Roman" w:hAnsi="Times New Roman" w:cs="Times New Roman"/>
          <w:b/>
          <w:color w:val="000000" w:themeColor="text1"/>
          <w:sz w:val="26"/>
          <w:szCs w:val="26"/>
        </w:rPr>
        <w:t>.</w:t>
      </w:r>
      <w:r w:rsidR="008966EE" w:rsidRPr="00A6615B">
        <w:rPr>
          <w:rFonts w:ascii="Times New Roman" w:hAnsi="Times New Roman" w:cs="Times New Roman"/>
          <w:b/>
          <w:color w:val="000000" w:themeColor="text1"/>
          <w:sz w:val="26"/>
          <w:szCs w:val="26"/>
        </w:rPr>
        <w:t xml:space="preserve"> </w:t>
      </w:r>
      <w:r w:rsidR="008966EE" w:rsidRPr="00A6615B">
        <w:rPr>
          <w:rFonts w:ascii="Times New Roman" w:hAnsi="Times New Roman" w:cs="Times New Roman"/>
          <w:color w:val="000000" w:themeColor="text1"/>
          <w:sz w:val="26"/>
          <w:szCs w:val="26"/>
        </w:rPr>
        <w:t xml:space="preserve">Hoạt động thường xuyên cho sinh viên Luật tổ chức các phiên tòa giả định, hội thi rèn luyện kỹ năng nghề nghiệp, thực tập, thực hành tại các cơ sở, tổ chức các hoạt động câu lạc bộ thực hành pháp luật CLE-VU…. </w:t>
      </w:r>
    </w:p>
    <w:p w:rsidR="00DE2974" w:rsidRPr="0093106D" w:rsidRDefault="00D459D0" w:rsidP="0093106D">
      <w:pPr>
        <w:spacing w:after="0"/>
        <w:ind w:firstLine="720"/>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Tài liệu/hội thảo/hội nghị/chuyên đề/tọa đàm liên quan đến thảo luận, trao đổi sáng kiến kinh nghiệm trong giảng dạy và học tập để đạt được CĐR</w:t>
      </w:r>
      <w:r w:rsidR="004B00DA" w:rsidRPr="00A6615B">
        <w:rPr>
          <w:rFonts w:ascii="Times New Roman" w:hAnsi="Times New Roman" w:cs="Times New Roman"/>
          <w:color w:val="000000" w:themeColor="text1"/>
          <w:sz w:val="26"/>
          <w:szCs w:val="26"/>
        </w:rPr>
        <w:t>.</w:t>
      </w:r>
      <w:r w:rsidR="00DE2974" w:rsidRPr="0093106D">
        <w:rPr>
          <w:rFonts w:ascii="Times New Roman" w:hAnsi="Times New Roman" w:cs="Times New Roman"/>
          <w:color w:val="000000" w:themeColor="text1"/>
          <w:sz w:val="26"/>
          <w:szCs w:val="26"/>
        </w:rPr>
        <w:t>Trong năm học 2019</w:t>
      </w:r>
      <w:r w:rsidR="005A243F" w:rsidRPr="0093106D">
        <w:rPr>
          <w:rFonts w:ascii="Times New Roman" w:hAnsi="Times New Roman" w:cs="Times New Roman"/>
          <w:color w:val="000000" w:themeColor="text1"/>
          <w:sz w:val="26"/>
          <w:szCs w:val="26"/>
        </w:rPr>
        <w:t xml:space="preserve"> -</w:t>
      </w:r>
      <w:r w:rsidR="00DE2974" w:rsidRPr="0093106D">
        <w:rPr>
          <w:rFonts w:ascii="Times New Roman" w:hAnsi="Times New Roman" w:cs="Times New Roman"/>
          <w:color w:val="000000" w:themeColor="text1"/>
          <w:sz w:val="26"/>
          <w:szCs w:val="26"/>
        </w:rPr>
        <w:t xml:space="preserve"> 2020 Khoa tổ chứ</w:t>
      </w:r>
      <w:r w:rsidR="002E3510">
        <w:rPr>
          <w:rFonts w:ascii="Times New Roman" w:hAnsi="Times New Roman" w:cs="Times New Roman"/>
          <w:color w:val="000000" w:themeColor="text1"/>
          <w:sz w:val="26"/>
          <w:szCs w:val="26"/>
        </w:rPr>
        <w:t>c 38</w:t>
      </w:r>
      <w:bookmarkStart w:id="0" w:name="_GoBack"/>
      <w:bookmarkEnd w:id="0"/>
      <w:r w:rsidR="005A243F" w:rsidRPr="0093106D">
        <w:rPr>
          <w:rFonts w:ascii="Times New Roman" w:hAnsi="Times New Roman" w:cs="Times New Roman"/>
          <w:color w:val="000000" w:themeColor="text1"/>
          <w:sz w:val="26"/>
          <w:szCs w:val="26"/>
        </w:rPr>
        <w:t xml:space="preserve"> sem</w:t>
      </w:r>
      <w:r w:rsidR="00DE2974" w:rsidRPr="0093106D">
        <w:rPr>
          <w:rFonts w:ascii="Times New Roman" w:hAnsi="Times New Roman" w:cs="Times New Roman"/>
          <w:color w:val="000000" w:themeColor="text1"/>
          <w:sz w:val="26"/>
          <w:szCs w:val="26"/>
        </w:rPr>
        <w:t xml:space="preserve">ina cấp tổ bộ môn, tổ Hành chính nhà nước 19 senina, Tổ Dân sự 03 semina, Tổ Hình sự 7 senina, Tổ Kinh tế - quốc tế 9 semina, khoa tổ chức 02 semina cấp khoa về đào tạo theo hướng tiếp cận CDIO cho các giảng viên, cán bộ tham gia các senina về đào tạo tiếp cận CDIO với chuyên gia ở trường. </w:t>
      </w:r>
    </w:p>
    <w:p w:rsidR="00D459D0" w:rsidRPr="00A6615B" w:rsidRDefault="00D459D0" w:rsidP="005D3A70">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1F2A0C" w:rsidRPr="00A6615B">
        <w:rPr>
          <w:rFonts w:ascii="Times New Roman" w:hAnsi="Times New Roman" w:cs="Times New Roman"/>
          <w:color w:val="000000" w:themeColor="text1"/>
          <w:sz w:val="26"/>
          <w:szCs w:val="26"/>
          <w:lang w:val="vi-VN"/>
        </w:rPr>
        <w:t xml:space="preserve">Kết quả đánh giá tính </w:t>
      </w:r>
      <w:r w:rsidRPr="00A6615B">
        <w:rPr>
          <w:rFonts w:ascii="Times New Roman" w:hAnsi="Times New Roman" w:cs="Times New Roman"/>
          <w:color w:val="000000" w:themeColor="text1"/>
          <w:sz w:val="26"/>
          <w:szCs w:val="26"/>
        </w:rPr>
        <w:t>tương thích và phù hợp của quá trình dạ</w:t>
      </w:r>
      <w:r w:rsidR="001F2A0C" w:rsidRPr="00A6615B">
        <w:rPr>
          <w:rFonts w:ascii="Times New Roman" w:hAnsi="Times New Roman" w:cs="Times New Roman"/>
          <w:color w:val="000000" w:themeColor="text1"/>
          <w:sz w:val="26"/>
          <w:szCs w:val="26"/>
        </w:rPr>
        <w:t xml:space="preserve">y </w:t>
      </w:r>
      <w:r w:rsidRPr="00A6615B">
        <w:rPr>
          <w:rFonts w:ascii="Times New Roman" w:hAnsi="Times New Roman" w:cs="Times New Roman"/>
          <w:color w:val="000000" w:themeColor="text1"/>
          <w:sz w:val="26"/>
          <w:szCs w:val="26"/>
        </w:rPr>
        <w:t xml:space="preserve">học, </w:t>
      </w:r>
      <w:r w:rsidR="001F2A0C" w:rsidRPr="00A6615B">
        <w:rPr>
          <w:rFonts w:ascii="Times New Roman" w:hAnsi="Times New Roman" w:cs="Times New Roman"/>
          <w:color w:val="000000" w:themeColor="text1"/>
          <w:sz w:val="26"/>
          <w:szCs w:val="26"/>
          <w:lang w:val="vi-VN"/>
        </w:rPr>
        <w:t>kiểm tra đánh giá và CĐR của CTĐT</w:t>
      </w:r>
      <w:r w:rsidR="005A243F" w:rsidRPr="00A6615B">
        <w:rPr>
          <w:rFonts w:ascii="Times New Roman" w:hAnsi="Times New Roman" w:cs="Times New Roman"/>
          <w:color w:val="000000" w:themeColor="text1"/>
          <w:sz w:val="26"/>
          <w:szCs w:val="26"/>
        </w:rPr>
        <w:t>: thực hiện theo kế hoạch của Nhà trường.</w:t>
      </w:r>
    </w:p>
    <w:p w:rsidR="00D459D0" w:rsidRPr="00A6615B" w:rsidRDefault="00D459D0" w:rsidP="005D3A70">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Dữ liệu phản hồi của các bên liên quan về quá trình dạ</w:t>
      </w:r>
      <w:r w:rsidR="001F2A0C" w:rsidRPr="00A6615B">
        <w:rPr>
          <w:rFonts w:ascii="Times New Roman" w:hAnsi="Times New Roman" w:cs="Times New Roman"/>
          <w:color w:val="000000" w:themeColor="text1"/>
          <w:sz w:val="26"/>
          <w:szCs w:val="26"/>
        </w:rPr>
        <w:t>y</w:t>
      </w:r>
      <w:r w:rsidRPr="00A6615B">
        <w:rPr>
          <w:rFonts w:ascii="Times New Roman" w:hAnsi="Times New Roman" w:cs="Times New Roman"/>
          <w:color w:val="000000" w:themeColor="text1"/>
          <w:sz w:val="26"/>
          <w:szCs w:val="26"/>
        </w:rPr>
        <w:t xml:space="preserve"> học và kết quả học tập</w:t>
      </w:r>
      <w:r w:rsidR="005A243F" w:rsidRPr="00A6615B">
        <w:rPr>
          <w:rFonts w:ascii="Times New Roman" w:hAnsi="Times New Roman" w:cs="Times New Roman"/>
          <w:color w:val="000000" w:themeColor="text1"/>
          <w:sz w:val="26"/>
          <w:szCs w:val="26"/>
        </w:rPr>
        <w:t>: thực hiện theo kế hoạch của Nhà trường</w:t>
      </w:r>
    </w:p>
    <w:p w:rsidR="00D459D0" w:rsidRPr="00A6615B" w:rsidRDefault="00D459D0" w:rsidP="005D3A70">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0A67FF" w:rsidRPr="00A6615B">
        <w:rPr>
          <w:rFonts w:ascii="Times New Roman" w:hAnsi="Times New Roman" w:cs="Times New Roman"/>
          <w:color w:val="000000" w:themeColor="text1"/>
          <w:sz w:val="26"/>
          <w:szCs w:val="26"/>
          <w:lang w:val="vi-VN"/>
        </w:rPr>
        <w:t>Kết quả về công tác kiểm tra đánh giá:</w:t>
      </w:r>
      <w:r w:rsidR="000A67FF" w:rsidRPr="00A6615B">
        <w:rPr>
          <w:rFonts w:ascii="Times New Roman" w:hAnsi="Times New Roman" w:cs="Times New Roman"/>
          <w:color w:val="000000" w:themeColor="text1"/>
          <w:sz w:val="26"/>
          <w:szCs w:val="26"/>
        </w:rPr>
        <w:t xml:space="preserve"> quy trình</w:t>
      </w:r>
      <w:r w:rsidRPr="00A6615B">
        <w:rPr>
          <w:rFonts w:ascii="Times New Roman" w:hAnsi="Times New Roman" w:cs="Times New Roman"/>
          <w:color w:val="000000" w:themeColor="text1"/>
          <w:sz w:val="26"/>
          <w:szCs w:val="26"/>
        </w:rPr>
        <w:t xml:space="preserve"> kiể</w:t>
      </w:r>
      <w:r w:rsidR="000A67FF" w:rsidRPr="00A6615B">
        <w:rPr>
          <w:rFonts w:ascii="Times New Roman" w:hAnsi="Times New Roman" w:cs="Times New Roman"/>
          <w:color w:val="000000" w:themeColor="text1"/>
          <w:sz w:val="26"/>
          <w:szCs w:val="26"/>
        </w:rPr>
        <w:t>m tra đánh giá</w:t>
      </w:r>
      <w:r w:rsidRPr="00A6615B">
        <w:rPr>
          <w:rFonts w:ascii="Times New Roman" w:hAnsi="Times New Roman" w:cs="Times New Roman"/>
          <w:color w:val="000000" w:themeColor="text1"/>
          <w:sz w:val="26"/>
          <w:szCs w:val="26"/>
        </w:rPr>
        <w:t>,</w:t>
      </w:r>
      <w:r w:rsidR="000A67FF" w:rsidRPr="00A6615B">
        <w:rPr>
          <w:rFonts w:ascii="Times New Roman" w:hAnsi="Times New Roman" w:cs="Times New Roman"/>
          <w:color w:val="000000" w:themeColor="text1"/>
          <w:sz w:val="26"/>
          <w:szCs w:val="26"/>
          <w:lang w:val="vi-VN"/>
        </w:rPr>
        <w:t xml:space="preserve"> kết quả</w:t>
      </w:r>
      <w:r w:rsidRPr="00A6615B">
        <w:rPr>
          <w:rFonts w:ascii="Times New Roman" w:hAnsi="Times New Roman" w:cs="Times New Roman"/>
          <w:color w:val="000000" w:themeColor="text1"/>
          <w:sz w:val="26"/>
          <w:szCs w:val="26"/>
        </w:rPr>
        <w:t xml:space="preserve"> thi</w:t>
      </w:r>
      <w:r w:rsidR="000A67FF" w:rsidRPr="00A6615B">
        <w:rPr>
          <w:rFonts w:ascii="Times New Roman" w:hAnsi="Times New Roman" w:cs="Times New Roman"/>
          <w:color w:val="000000" w:themeColor="text1"/>
          <w:sz w:val="26"/>
          <w:szCs w:val="26"/>
          <w:lang w:val="vi-VN"/>
        </w:rPr>
        <w:t xml:space="preserve"> học phần, </w:t>
      </w:r>
      <w:r w:rsidRPr="00A6615B">
        <w:rPr>
          <w:rFonts w:ascii="Times New Roman" w:hAnsi="Times New Roman" w:cs="Times New Roman"/>
          <w:color w:val="000000" w:themeColor="text1"/>
          <w:sz w:val="26"/>
          <w:szCs w:val="26"/>
        </w:rPr>
        <w:t>chấm luận văn tốt nghiệ</w:t>
      </w:r>
      <w:r w:rsidR="004B00DA" w:rsidRPr="00A6615B">
        <w:rPr>
          <w:rFonts w:ascii="Times New Roman" w:hAnsi="Times New Roman" w:cs="Times New Roman"/>
          <w:color w:val="000000" w:themeColor="text1"/>
          <w:sz w:val="26"/>
          <w:szCs w:val="26"/>
        </w:rPr>
        <w:t>p/</w:t>
      </w:r>
      <w:r w:rsidRPr="00A6615B">
        <w:rPr>
          <w:rFonts w:ascii="Times New Roman" w:hAnsi="Times New Roman" w:cs="Times New Roman"/>
          <w:color w:val="000000" w:themeColor="text1"/>
          <w:sz w:val="26"/>
          <w:szCs w:val="26"/>
        </w:rPr>
        <w:t>luận án, bài thi định kỳ/cuối kỳ/cuối khóa</w:t>
      </w:r>
      <w:r w:rsidR="000A67FF" w:rsidRPr="00A6615B">
        <w:rPr>
          <w:rFonts w:ascii="Times New Roman" w:hAnsi="Times New Roman" w:cs="Times New Roman"/>
          <w:color w:val="000000" w:themeColor="text1"/>
          <w:sz w:val="26"/>
          <w:szCs w:val="26"/>
          <w:lang w:val="vi-VN"/>
        </w:rPr>
        <w:t>... của các hệ đào tạ</w:t>
      </w:r>
      <w:r w:rsidR="005A243F" w:rsidRPr="00A6615B">
        <w:rPr>
          <w:rFonts w:ascii="Times New Roman" w:hAnsi="Times New Roman" w:cs="Times New Roman"/>
          <w:color w:val="000000" w:themeColor="text1"/>
          <w:sz w:val="26"/>
          <w:szCs w:val="26"/>
          <w:lang w:val="vi-VN"/>
        </w:rPr>
        <w:t>o</w:t>
      </w:r>
      <w:r w:rsidR="005A243F" w:rsidRPr="00A6615B">
        <w:rPr>
          <w:rFonts w:ascii="Times New Roman" w:hAnsi="Times New Roman" w:cs="Times New Roman"/>
          <w:color w:val="000000" w:themeColor="text1"/>
          <w:sz w:val="26"/>
          <w:szCs w:val="26"/>
        </w:rPr>
        <w:t>: đảm bảo yêu cầu, quy định và kế hoạch của Nhà trường.</w:t>
      </w:r>
    </w:p>
    <w:p w:rsidR="005F68C6" w:rsidRPr="00A6615B" w:rsidRDefault="00D459D0" w:rsidP="005D3A70">
      <w:pPr>
        <w:pStyle w:val="BodyText"/>
        <w:ind w:firstLine="709"/>
        <w:rPr>
          <w:color w:val="000000" w:themeColor="text1"/>
          <w:sz w:val="26"/>
          <w:szCs w:val="26"/>
        </w:rPr>
      </w:pPr>
      <w:r w:rsidRPr="00A6615B">
        <w:rPr>
          <w:b w:val="0"/>
          <w:color w:val="000000" w:themeColor="text1"/>
          <w:sz w:val="26"/>
          <w:szCs w:val="26"/>
          <w:lang w:val="vi-VN"/>
        </w:rPr>
        <w:t xml:space="preserve">- </w:t>
      </w:r>
      <w:r w:rsidR="000A67FF" w:rsidRPr="00A6615B">
        <w:rPr>
          <w:b w:val="0"/>
          <w:color w:val="000000" w:themeColor="text1"/>
          <w:sz w:val="26"/>
          <w:szCs w:val="26"/>
          <w:lang w:val="vi-VN"/>
        </w:rPr>
        <w:t>Kết quả thực hiện nhiệm vụ dạy học</w:t>
      </w:r>
      <w:r w:rsidR="004D6167" w:rsidRPr="00A6615B">
        <w:rPr>
          <w:b w:val="0"/>
          <w:color w:val="000000" w:themeColor="text1"/>
          <w:sz w:val="26"/>
          <w:szCs w:val="26"/>
          <w:lang w:val="vi-VN"/>
        </w:rPr>
        <w:t xml:space="preserve"> và cập nhật định mức kinh tế kỹ thuật</w:t>
      </w:r>
      <w:r w:rsidR="000A67FF" w:rsidRPr="00A6615B">
        <w:rPr>
          <w:b w:val="0"/>
          <w:color w:val="000000" w:themeColor="text1"/>
          <w:sz w:val="26"/>
          <w:szCs w:val="26"/>
          <w:lang w:val="vi-VN"/>
        </w:rPr>
        <w:t xml:space="preserve"> </w:t>
      </w:r>
      <w:r w:rsidR="000A67FF" w:rsidRPr="00A6615B">
        <w:rPr>
          <w:color w:val="000000" w:themeColor="text1"/>
          <w:sz w:val="26"/>
          <w:szCs w:val="26"/>
          <w:lang w:val="vi-VN"/>
        </w:rPr>
        <w:t>(Thống kê giờ chuẩn theo số liệu tại b</w:t>
      </w:r>
      <w:r w:rsidRPr="00A6615B">
        <w:rPr>
          <w:color w:val="000000" w:themeColor="text1"/>
          <w:sz w:val="26"/>
          <w:szCs w:val="26"/>
          <w:lang w:val="vi-VN"/>
        </w:rPr>
        <w:t>iểu 2</w:t>
      </w:r>
      <w:r w:rsidR="000A67FF" w:rsidRPr="00A6615B">
        <w:rPr>
          <w:color w:val="000000" w:themeColor="text1"/>
          <w:sz w:val="26"/>
          <w:szCs w:val="26"/>
          <w:lang w:val="vi-VN"/>
        </w:rPr>
        <w:t>, biểu 3</w:t>
      </w:r>
      <w:r w:rsidRPr="00A6615B">
        <w:rPr>
          <w:color w:val="000000" w:themeColor="text1"/>
          <w:sz w:val="26"/>
          <w:szCs w:val="26"/>
          <w:lang w:val="vi-VN"/>
        </w:rPr>
        <w:t>)</w:t>
      </w:r>
      <w:r w:rsidR="004B00DA" w:rsidRPr="00A6615B">
        <w:rPr>
          <w:color w:val="000000" w:themeColor="text1"/>
          <w:sz w:val="26"/>
          <w:szCs w:val="26"/>
        </w:rPr>
        <w:t>.</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516"/>
        <w:gridCol w:w="1555"/>
      </w:tblGrid>
      <w:tr w:rsidR="00DE2974" w:rsidRPr="00A6615B" w:rsidTr="00DE2974">
        <w:trPr>
          <w:jc w:val="center"/>
        </w:trPr>
        <w:tc>
          <w:tcPr>
            <w:tcW w:w="5727"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center"/>
              <w:rPr>
                <w:rFonts w:ascii="Times New Roman" w:hAnsi="Times New Roman" w:cs="Times New Roman"/>
                <w:b/>
                <w:sz w:val="26"/>
                <w:szCs w:val="26"/>
              </w:rPr>
            </w:pPr>
          </w:p>
        </w:tc>
        <w:tc>
          <w:tcPr>
            <w:tcW w:w="1516" w:type="dxa"/>
            <w:tcBorders>
              <w:top w:val="single" w:sz="4" w:space="0" w:color="auto"/>
              <w:left w:val="single" w:sz="4" w:space="0" w:color="auto"/>
              <w:bottom w:val="single" w:sz="4" w:space="0" w:color="auto"/>
              <w:right w:val="single" w:sz="4" w:space="0" w:color="auto"/>
            </w:tcBorders>
            <w:hideMark/>
          </w:tcPr>
          <w:p w:rsidR="00DE2974" w:rsidRPr="00A6615B" w:rsidRDefault="00DE2974" w:rsidP="00DE796C">
            <w:pPr>
              <w:spacing w:line="360" w:lineRule="auto"/>
              <w:jc w:val="center"/>
              <w:rPr>
                <w:rFonts w:ascii="Times New Roman" w:hAnsi="Times New Roman" w:cs="Times New Roman"/>
                <w:b/>
                <w:sz w:val="26"/>
                <w:szCs w:val="26"/>
              </w:rPr>
            </w:pPr>
            <w:r w:rsidRPr="00A6615B">
              <w:rPr>
                <w:rFonts w:ascii="Times New Roman" w:hAnsi="Times New Roman" w:cs="Times New Roman"/>
                <w:b/>
                <w:sz w:val="26"/>
                <w:szCs w:val="26"/>
              </w:rPr>
              <w:t>Kế hoạch</w:t>
            </w:r>
          </w:p>
        </w:tc>
        <w:tc>
          <w:tcPr>
            <w:tcW w:w="1555" w:type="dxa"/>
            <w:tcBorders>
              <w:top w:val="single" w:sz="4" w:space="0" w:color="auto"/>
              <w:left w:val="single" w:sz="4" w:space="0" w:color="auto"/>
              <w:bottom w:val="single" w:sz="4" w:space="0" w:color="auto"/>
              <w:right w:val="single" w:sz="4" w:space="0" w:color="auto"/>
            </w:tcBorders>
            <w:hideMark/>
          </w:tcPr>
          <w:p w:rsidR="00DE2974" w:rsidRPr="00A6615B" w:rsidRDefault="00DE2974" w:rsidP="00DE796C">
            <w:pPr>
              <w:spacing w:line="360" w:lineRule="auto"/>
              <w:jc w:val="center"/>
              <w:rPr>
                <w:rFonts w:ascii="Times New Roman" w:hAnsi="Times New Roman" w:cs="Times New Roman"/>
                <w:b/>
                <w:sz w:val="26"/>
                <w:szCs w:val="26"/>
              </w:rPr>
            </w:pPr>
            <w:r w:rsidRPr="00A6615B">
              <w:rPr>
                <w:rFonts w:ascii="Times New Roman" w:hAnsi="Times New Roman" w:cs="Times New Roman"/>
                <w:b/>
                <w:sz w:val="26"/>
                <w:szCs w:val="26"/>
              </w:rPr>
              <w:t xml:space="preserve">Thực tế </w:t>
            </w:r>
          </w:p>
        </w:tc>
      </w:tr>
      <w:tr w:rsidR="00DE2974" w:rsidRPr="00A6615B" w:rsidTr="00DE2974">
        <w:trPr>
          <w:trHeight w:val="357"/>
          <w:jc w:val="center"/>
        </w:trPr>
        <w:tc>
          <w:tcPr>
            <w:tcW w:w="5727" w:type="dxa"/>
            <w:tcBorders>
              <w:top w:val="single" w:sz="4" w:space="0" w:color="auto"/>
              <w:left w:val="single" w:sz="4" w:space="0" w:color="auto"/>
              <w:bottom w:val="single" w:sz="4" w:space="0" w:color="auto"/>
              <w:right w:val="single" w:sz="4" w:space="0" w:color="auto"/>
            </w:tcBorders>
            <w:hideMark/>
          </w:tcPr>
          <w:p w:rsidR="00DE2974" w:rsidRPr="00A6615B" w:rsidRDefault="00DE2974" w:rsidP="00DE796C">
            <w:pPr>
              <w:spacing w:line="360" w:lineRule="auto"/>
              <w:jc w:val="both"/>
              <w:rPr>
                <w:rFonts w:ascii="Times New Roman" w:hAnsi="Times New Roman" w:cs="Times New Roman"/>
                <w:sz w:val="26"/>
                <w:szCs w:val="26"/>
              </w:rPr>
            </w:pPr>
            <w:r w:rsidRPr="00A6615B">
              <w:rPr>
                <w:rFonts w:ascii="Times New Roman" w:hAnsi="Times New Roman" w:cs="Times New Roman"/>
                <w:sz w:val="26"/>
                <w:szCs w:val="26"/>
              </w:rPr>
              <w:t>Tổng số giờ chuẩn toàn khoa phải đảm nhận</w:t>
            </w:r>
          </w:p>
        </w:tc>
        <w:tc>
          <w:tcPr>
            <w:tcW w:w="1516"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right"/>
              <w:rPr>
                <w:rFonts w:ascii="Times New Roman" w:hAnsi="Times New Roman" w:cs="Times New Roman"/>
                <w:b/>
                <w:sz w:val="26"/>
                <w:szCs w:val="26"/>
              </w:rPr>
            </w:pPr>
            <w:r w:rsidRPr="00A6615B">
              <w:rPr>
                <w:rFonts w:ascii="Times New Roman" w:hAnsi="Times New Roman" w:cs="Times New Roman"/>
                <w:b/>
                <w:sz w:val="26"/>
                <w:szCs w:val="26"/>
              </w:rPr>
              <w:t>17.980</w:t>
            </w:r>
          </w:p>
        </w:tc>
        <w:tc>
          <w:tcPr>
            <w:tcW w:w="1555"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right"/>
              <w:rPr>
                <w:rFonts w:ascii="Times New Roman" w:hAnsi="Times New Roman" w:cs="Times New Roman"/>
                <w:b/>
                <w:sz w:val="26"/>
                <w:szCs w:val="26"/>
              </w:rPr>
            </w:pPr>
            <w:r w:rsidRPr="00A6615B">
              <w:rPr>
                <w:rFonts w:ascii="Times New Roman" w:hAnsi="Times New Roman" w:cs="Times New Roman"/>
                <w:b/>
                <w:sz w:val="26"/>
                <w:szCs w:val="26"/>
              </w:rPr>
              <w:t>14.861</w:t>
            </w:r>
          </w:p>
        </w:tc>
      </w:tr>
      <w:tr w:rsidR="00DE2974" w:rsidRPr="00A6615B" w:rsidTr="00DE2974">
        <w:trPr>
          <w:jc w:val="center"/>
        </w:trPr>
        <w:tc>
          <w:tcPr>
            <w:tcW w:w="5727" w:type="dxa"/>
            <w:tcBorders>
              <w:top w:val="single" w:sz="4" w:space="0" w:color="auto"/>
              <w:left w:val="single" w:sz="4" w:space="0" w:color="auto"/>
              <w:bottom w:val="single" w:sz="4" w:space="0" w:color="auto"/>
              <w:right w:val="single" w:sz="4" w:space="0" w:color="auto"/>
            </w:tcBorders>
            <w:hideMark/>
          </w:tcPr>
          <w:p w:rsidR="00DE2974" w:rsidRPr="00A6615B" w:rsidRDefault="00DE2974" w:rsidP="00DE796C">
            <w:pPr>
              <w:spacing w:line="360" w:lineRule="auto"/>
              <w:jc w:val="both"/>
              <w:rPr>
                <w:rFonts w:ascii="Times New Roman" w:hAnsi="Times New Roman" w:cs="Times New Roman"/>
                <w:sz w:val="26"/>
                <w:szCs w:val="26"/>
              </w:rPr>
            </w:pPr>
            <w:r w:rsidRPr="00A6615B">
              <w:rPr>
                <w:rFonts w:ascii="Times New Roman" w:hAnsi="Times New Roman" w:cs="Times New Roman"/>
                <w:sz w:val="26"/>
                <w:szCs w:val="26"/>
              </w:rPr>
              <w:t>Tổng số giờ chuẩn được miễn giảm</w:t>
            </w:r>
          </w:p>
        </w:tc>
        <w:tc>
          <w:tcPr>
            <w:tcW w:w="1516"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right"/>
              <w:rPr>
                <w:rFonts w:ascii="Times New Roman" w:hAnsi="Times New Roman" w:cs="Times New Roman"/>
                <w:b/>
                <w:sz w:val="26"/>
                <w:szCs w:val="26"/>
              </w:rPr>
            </w:pPr>
            <w:r w:rsidRPr="00A6615B">
              <w:rPr>
                <w:rFonts w:ascii="Times New Roman" w:hAnsi="Times New Roman" w:cs="Times New Roman"/>
                <w:b/>
                <w:sz w:val="26"/>
                <w:szCs w:val="26"/>
              </w:rPr>
              <w:t>5.048</w:t>
            </w:r>
          </w:p>
        </w:tc>
        <w:tc>
          <w:tcPr>
            <w:tcW w:w="1555"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right"/>
              <w:rPr>
                <w:rFonts w:ascii="Times New Roman" w:hAnsi="Times New Roman" w:cs="Times New Roman"/>
                <w:b/>
                <w:sz w:val="26"/>
                <w:szCs w:val="26"/>
              </w:rPr>
            </w:pPr>
            <w:r w:rsidRPr="00A6615B">
              <w:rPr>
                <w:rFonts w:ascii="Times New Roman" w:hAnsi="Times New Roman" w:cs="Times New Roman"/>
                <w:b/>
                <w:sz w:val="26"/>
                <w:szCs w:val="26"/>
              </w:rPr>
              <w:t>8.773</w:t>
            </w:r>
          </w:p>
        </w:tc>
      </w:tr>
      <w:tr w:rsidR="00DE2974" w:rsidRPr="00A6615B" w:rsidTr="00DE2974">
        <w:trPr>
          <w:jc w:val="center"/>
        </w:trPr>
        <w:tc>
          <w:tcPr>
            <w:tcW w:w="5727" w:type="dxa"/>
            <w:tcBorders>
              <w:top w:val="single" w:sz="4" w:space="0" w:color="auto"/>
              <w:left w:val="single" w:sz="4" w:space="0" w:color="auto"/>
              <w:bottom w:val="single" w:sz="4" w:space="0" w:color="auto"/>
              <w:right w:val="single" w:sz="4" w:space="0" w:color="auto"/>
            </w:tcBorders>
            <w:hideMark/>
          </w:tcPr>
          <w:p w:rsidR="00DE2974" w:rsidRPr="00A6615B" w:rsidRDefault="00DE2974" w:rsidP="00DE796C">
            <w:pPr>
              <w:spacing w:line="360" w:lineRule="auto"/>
              <w:jc w:val="both"/>
              <w:rPr>
                <w:rFonts w:ascii="Times New Roman" w:hAnsi="Times New Roman" w:cs="Times New Roman"/>
                <w:sz w:val="26"/>
                <w:szCs w:val="26"/>
              </w:rPr>
            </w:pPr>
            <w:r w:rsidRPr="00A6615B">
              <w:rPr>
                <w:rFonts w:ascii="Times New Roman" w:hAnsi="Times New Roman" w:cs="Times New Roman"/>
                <w:sz w:val="26"/>
                <w:szCs w:val="26"/>
              </w:rPr>
              <w:t>Tổng số giờ mời thỉnh giảng</w:t>
            </w:r>
          </w:p>
        </w:tc>
        <w:tc>
          <w:tcPr>
            <w:tcW w:w="1516"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right"/>
              <w:rPr>
                <w:rFonts w:ascii="Times New Roman" w:hAnsi="Times New Roman" w:cs="Times New Roman"/>
                <w:b/>
                <w:sz w:val="26"/>
                <w:szCs w:val="26"/>
              </w:rPr>
            </w:pPr>
            <w:r w:rsidRPr="00A6615B">
              <w:rPr>
                <w:rFonts w:ascii="Times New Roman" w:hAnsi="Times New Roman" w:cs="Times New Roman"/>
                <w:b/>
                <w:sz w:val="26"/>
                <w:szCs w:val="26"/>
              </w:rPr>
              <w:t>564</w:t>
            </w:r>
          </w:p>
        </w:tc>
        <w:tc>
          <w:tcPr>
            <w:tcW w:w="1555" w:type="dxa"/>
            <w:tcBorders>
              <w:top w:val="single" w:sz="4" w:space="0" w:color="auto"/>
              <w:left w:val="single" w:sz="4" w:space="0" w:color="auto"/>
              <w:bottom w:val="single" w:sz="4" w:space="0" w:color="auto"/>
              <w:right w:val="single" w:sz="4" w:space="0" w:color="auto"/>
            </w:tcBorders>
          </w:tcPr>
          <w:p w:rsidR="00DE2974" w:rsidRPr="00A6615B" w:rsidRDefault="00F52996" w:rsidP="00DE796C">
            <w:pPr>
              <w:spacing w:line="360" w:lineRule="auto"/>
              <w:jc w:val="right"/>
              <w:rPr>
                <w:rFonts w:ascii="Times New Roman" w:hAnsi="Times New Roman" w:cs="Times New Roman"/>
                <w:b/>
                <w:sz w:val="26"/>
                <w:szCs w:val="26"/>
              </w:rPr>
            </w:pPr>
            <w:r>
              <w:rPr>
                <w:rFonts w:ascii="Times New Roman" w:hAnsi="Times New Roman" w:cs="Times New Roman"/>
                <w:b/>
                <w:sz w:val="26"/>
                <w:szCs w:val="26"/>
              </w:rPr>
              <w:t>368</w:t>
            </w:r>
          </w:p>
        </w:tc>
      </w:tr>
      <w:tr w:rsidR="00DE2974" w:rsidRPr="00A6615B" w:rsidTr="00DE2974">
        <w:trPr>
          <w:jc w:val="center"/>
        </w:trPr>
        <w:tc>
          <w:tcPr>
            <w:tcW w:w="5727" w:type="dxa"/>
            <w:tcBorders>
              <w:top w:val="single" w:sz="4" w:space="0" w:color="auto"/>
              <w:left w:val="single" w:sz="4" w:space="0" w:color="auto"/>
              <w:bottom w:val="single" w:sz="4" w:space="0" w:color="auto"/>
              <w:right w:val="single" w:sz="4" w:space="0" w:color="auto"/>
            </w:tcBorders>
            <w:hideMark/>
          </w:tcPr>
          <w:p w:rsidR="00DE2974" w:rsidRPr="00A6615B" w:rsidRDefault="00DE2974" w:rsidP="00DE796C">
            <w:pPr>
              <w:spacing w:line="360" w:lineRule="auto"/>
              <w:jc w:val="both"/>
              <w:rPr>
                <w:rFonts w:ascii="Times New Roman" w:hAnsi="Times New Roman" w:cs="Times New Roman"/>
                <w:sz w:val="26"/>
                <w:szCs w:val="26"/>
              </w:rPr>
            </w:pPr>
            <w:r w:rsidRPr="00A6615B">
              <w:rPr>
                <w:rFonts w:ascii="Times New Roman" w:hAnsi="Times New Roman" w:cs="Times New Roman"/>
                <w:sz w:val="26"/>
                <w:szCs w:val="26"/>
              </w:rPr>
              <w:t>Thừa giờ toàn khoa (không bao gồm giờ mời thỉnh giảng)</w:t>
            </w:r>
          </w:p>
        </w:tc>
        <w:tc>
          <w:tcPr>
            <w:tcW w:w="1516"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right"/>
              <w:rPr>
                <w:rFonts w:ascii="Times New Roman" w:hAnsi="Times New Roman" w:cs="Times New Roman"/>
                <w:b/>
                <w:sz w:val="26"/>
                <w:szCs w:val="26"/>
              </w:rPr>
            </w:pPr>
            <w:r w:rsidRPr="00A6615B">
              <w:rPr>
                <w:rFonts w:ascii="Times New Roman" w:hAnsi="Times New Roman" w:cs="Times New Roman"/>
                <w:b/>
                <w:sz w:val="26"/>
                <w:szCs w:val="26"/>
              </w:rPr>
              <w:t>12.996</w:t>
            </w:r>
          </w:p>
        </w:tc>
        <w:tc>
          <w:tcPr>
            <w:tcW w:w="1555" w:type="dxa"/>
            <w:tcBorders>
              <w:top w:val="single" w:sz="4" w:space="0" w:color="auto"/>
              <w:left w:val="single" w:sz="4" w:space="0" w:color="auto"/>
              <w:bottom w:val="single" w:sz="4" w:space="0" w:color="auto"/>
              <w:right w:val="single" w:sz="4" w:space="0" w:color="auto"/>
            </w:tcBorders>
          </w:tcPr>
          <w:p w:rsidR="00DE2974" w:rsidRPr="00A6615B" w:rsidRDefault="00DE2974" w:rsidP="00DE796C">
            <w:pPr>
              <w:spacing w:line="360" w:lineRule="auto"/>
              <w:jc w:val="right"/>
              <w:rPr>
                <w:rFonts w:ascii="Times New Roman" w:hAnsi="Times New Roman" w:cs="Times New Roman"/>
                <w:b/>
                <w:sz w:val="26"/>
                <w:szCs w:val="26"/>
              </w:rPr>
            </w:pPr>
            <w:r w:rsidRPr="00A6615B">
              <w:rPr>
                <w:rFonts w:ascii="Times New Roman" w:hAnsi="Times New Roman" w:cs="Times New Roman"/>
                <w:b/>
                <w:sz w:val="26"/>
                <w:szCs w:val="26"/>
              </w:rPr>
              <w:t>21.577</w:t>
            </w:r>
          </w:p>
        </w:tc>
      </w:tr>
    </w:tbl>
    <w:p w:rsidR="00DE2974" w:rsidRPr="00A6615B" w:rsidRDefault="00DE2974" w:rsidP="005D3A70">
      <w:pPr>
        <w:pStyle w:val="BodyText"/>
        <w:ind w:firstLine="709"/>
        <w:rPr>
          <w:color w:val="000000" w:themeColor="text1"/>
          <w:spacing w:val="-2"/>
          <w:sz w:val="26"/>
          <w:szCs w:val="26"/>
        </w:rPr>
      </w:pPr>
    </w:p>
    <w:p w:rsidR="00127D6D" w:rsidRPr="00A6615B" w:rsidRDefault="00127D6D" w:rsidP="00127D6D">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b) </w:t>
      </w:r>
      <w:r w:rsidRPr="00A6615B">
        <w:rPr>
          <w:b w:val="0"/>
          <w:i/>
          <w:color w:val="000000" w:themeColor="text1"/>
          <w:spacing w:val="-2"/>
          <w:sz w:val="26"/>
          <w:szCs w:val="26"/>
          <w:lang w:val="vi-VN"/>
        </w:rPr>
        <w:t>Hạn chế và nguyên nhân</w:t>
      </w:r>
    </w:p>
    <w:p w:rsidR="00016B96" w:rsidRDefault="00016B96" w:rsidP="00127D6D">
      <w:pPr>
        <w:pStyle w:val="BodyText"/>
        <w:ind w:firstLine="709"/>
        <w:rPr>
          <w:b w:val="0"/>
          <w:color w:val="000000" w:themeColor="text1"/>
          <w:spacing w:val="-2"/>
          <w:sz w:val="26"/>
          <w:szCs w:val="26"/>
        </w:rPr>
      </w:pPr>
      <w:r w:rsidRPr="00A6615B">
        <w:rPr>
          <w:b w:val="0"/>
          <w:color w:val="000000" w:themeColor="text1"/>
          <w:spacing w:val="-2"/>
          <w:sz w:val="26"/>
          <w:szCs w:val="26"/>
        </w:rPr>
        <w:t>- Chương trình đào tạo theo tiếp cận CDIO còn khá mới nên giảng viên và sinh viên còn chưa khai thác được triệt để hiệu quả của phương pháp dạy và học.</w:t>
      </w:r>
    </w:p>
    <w:p w:rsidR="00D37C47" w:rsidRPr="00A6615B" w:rsidRDefault="00D37C47" w:rsidP="00127D6D">
      <w:pPr>
        <w:pStyle w:val="BodyText"/>
        <w:ind w:firstLine="709"/>
        <w:rPr>
          <w:b w:val="0"/>
          <w:color w:val="000000" w:themeColor="text1"/>
          <w:spacing w:val="-2"/>
          <w:sz w:val="26"/>
          <w:szCs w:val="26"/>
        </w:rPr>
      </w:pPr>
      <w:r>
        <w:rPr>
          <w:b w:val="0"/>
          <w:color w:val="000000" w:themeColor="text1"/>
          <w:spacing w:val="-2"/>
          <w:sz w:val="26"/>
          <w:szCs w:val="26"/>
        </w:rPr>
        <w:t>- Việc dạy học tiếp cận chương trình CDIO đòi hỏi giảng viên phải có kỹ năng hành nghề nhiều hơn nên còn khó khăn, việc cập nhật tài liệu còn hạn chế vì không có tài liệu tham khảo từ các cơ sở đào tạo khác.</w:t>
      </w:r>
    </w:p>
    <w:p w:rsidR="005F68C6" w:rsidRPr="00A6615B" w:rsidRDefault="004B00DA" w:rsidP="005D3A70">
      <w:pPr>
        <w:pStyle w:val="BodyText"/>
        <w:ind w:firstLine="709"/>
        <w:rPr>
          <w:color w:val="000000" w:themeColor="text1"/>
          <w:spacing w:val="-2"/>
          <w:sz w:val="26"/>
          <w:szCs w:val="26"/>
          <w:lang w:val="nl-NL"/>
        </w:rPr>
      </w:pPr>
      <w:r w:rsidRPr="00A6615B">
        <w:rPr>
          <w:color w:val="000000" w:themeColor="text1"/>
          <w:sz w:val="26"/>
          <w:szCs w:val="26"/>
        </w:rPr>
        <w:t xml:space="preserve">3. </w:t>
      </w:r>
      <w:r w:rsidR="00532514" w:rsidRPr="00A6615B">
        <w:rPr>
          <w:color w:val="000000" w:themeColor="text1"/>
          <w:sz w:val="26"/>
          <w:szCs w:val="26"/>
        </w:rPr>
        <w:t>Công tác nghiên cứu khoa học (NCKH)</w:t>
      </w:r>
      <w:r w:rsidR="005F68C6" w:rsidRPr="00A6615B">
        <w:rPr>
          <w:color w:val="000000" w:themeColor="text1"/>
          <w:sz w:val="26"/>
          <w:szCs w:val="26"/>
        </w:rPr>
        <w:t xml:space="preserve"> </w:t>
      </w:r>
      <w:r w:rsidR="00532514" w:rsidRPr="00A6615B">
        <w:rPr>
          <w:color w:val="000000" w:themeColor="text1"/>
          <w:sz w:val="26"/>
          <w:szCs w:val="26"/>
        </w:rPr>
        <w:t>và chuyể</w:t>
      </w:r>
      <w:r w:rsidR="005F68C6" w:rsidRPr="00A6615B">
        <w:rPr>
          <w:color w:val="000000" w:themeColor="text1"/>
          <w:sz w:val="26"/>
          <w:szCs w:val="26"/>
        </w:rPr>
        <w:t>n giao công nghệ</w:t>
      </w:r>
    </w:p>
    <w:p w:rsidR="004B00DA" w:rsidRPr="00A6615B" w:rsidRDefault="004B00DA" w:rsidP="005D3A70">
      <w:pPr>
        <w:pStyle w:val="BodyText"/>
        <w:ind w:firstLine="709"/>
        <w:rPr>
          <w:b w:val="0"/>
          <w:i/>
          <w:color w:val="000000" w:themeColor="text1"/>
          <w:spacing w:val="-2"/>
          <w:sz w:val="26"/>
          <w:szCs w:val="26"/>
          <w:lang w:val="vi-VN"/>
        </w:rPr>
      </w:pPr>
      <w:r w:rsidRPr="00A6615B">
        <w:rPr>
          <w:b w:val="0"/>
          <w:i/>
          <w:color w:val="000000" w:themeColor="text1"/>
          <w:spacing w:val="-2"/>
          <w:sz w:val="26"/>
          <w:szCs w:val="26"/>
        </w:rPr>
        <w:lastRenderedPageBreak/>
        <w:t xml:space="preserve">a) </w:t>
      </w:r>
      <w:r w:rsidRPr="00A6615B">
        <w:rPr>
          <w:b w:val="0"/>
          <w:i/>
          <w:color w:val="000000" w:themeColor="text1"/>
          <w:spacing w:val="-2"/>
          <w:sz w:val="26"/>
          <w:szCs w:val="26"/>
          <w:lang w:val="vi-VN"/>
        </w:rPr>
        <w:t>Kết quả thực hiện</w:t>
      </w:r>
    </w:p>
    <w:p w:rsidR="00D459D0" w:rsidRPr="00A6615B" w:rsidRDefault="00D459D0" w:rsidP="005D3A70">
      <w:pPr>
        <w:pStyle w:val="BodyText"/>
        <w:ind w:firstLine="709"/>
        <w:rPr>
          <w:color w:val="000000" w:themeColor="text1"/>
          <w:spacing w:val="-2"/>
          <w:sz w:val="26"/>
          <w:szCs w:val="26"/>
          <w:lang w:val="nl-NL"/>
        </w:rPr>
      </w:pPr>
      <w:r w:rsidRPr="00A6615B">
        <w:rPr>
          <w:b w:val="0"/>
          <w:i/>
          <w:color w:val="000000" w:themeColor="text1"/>
          <w:spacing w:val="-2"/>
          <w:sz w:val="26"/>
          <w:szCs w:val="26"/>
          <w:lang w:val="vi-VN"/>
        </w:rPr>
        <w:t>Các nội dung cơ bản:</w:t>
      </w:r>
    </w:p>
    <w:p w:rsidR="005F68C6" w:rsidRDefault="005F68C6" w:rsidP="005D3A70">
      <w:pPr>
        <w:spacing w:after="0" w:line="240" w:lineRule="auto"/>
        <w:ind w:firstLine="709"/>
        <w:jc w:val="both"/>
        <w:rPr>
          <w:rFonts w:ascii="Times New Roman" w:hAnsi="Times New Roman" w:cs="Times New Roman"/>
          <w:b/>
          <w:color w:val="000000" w:themeColor="text1"/>
          <w:sz w:val="26"/>
          <w:szCs w:val="26"/>
        </w:rPr>
      </w:pPr>
      <w:r w:rsidRPr="00A6615B">
        <w:rPr>
          <w:rFonts w:ascii="Times New Roman" w:hAnsi="Times New Roman" w:cs="Times New Roman"/>
          <w:color w:val="000000" w:themeColor="text1"/>
          <w:sz w:val="26"/>
          <w:szCs w:val="26"/>
          <w:lang w:val="de-DE"/>
        </w:rPr>
        <w:t>- Kết quả về các nghiên cứu và công bố củ</w:t>
      </w:r>
      <w:r w:rsidR="00532514" w:rsidRPr="00A6615B">
        <w:rPr>
          <w:rFonts w:ascii="Times New Roman" w:hAnsi="Times New Roman" w:cs="Times New Roman"/>
          <w:color w:val="000000" w:themeColor="text1"/>
          <w:sz w:val="26"/>
          <w:szCs w:val="26"/>
          <w:lang w:val="de-DE"/>
        </w:rPr>
        <w:t>a người học và giảng viên</w:t>
      </w:r>
      <w:r w:rsidR="00532514" w:rsidRPr="00A6615B">
        <w:rPr>
          <w:rFonts w:ascii="Times New Roman" w:hAnsi="Times New Roman" w:cs="Times New Roman"/>
          <w:color w:val="000000" w:themeColor="text1"/>
          <w:sz w:val="26"/>
          <w:szCs w:val="26"/>
          <w:lang w:val="vi-VN"/>
        </w:rPr>
        <w:t xml:space="preserve"> </w:t>
      </w:r>
      <w:r w:rsidR="00532514" w:rsidRPr="00A6615B">
        <w:rPr>
          <w:rFonts w:ascii="Times New Roman" w:hAnsi="Times New Roman" w:cs="Times New Roman"/>
          <w:b/>
          <w:color w:val="000000" w:themeColor="text1"/>
          <w:sz w:val="26"/>
          <w:szCs w:val="26"/>
          <w:lang w:val="vi-VN"/>
        </w:rPr>
        <w:t>(Số liệu tại biểu 7)</w:t>
      </w:r>
      <w:r w:rsidR="00336305" w:rsidRPr="00A6615B">
        <w:rPr>
          <w:rFonts w:ascii="Times New Roman" w:hAnsi="Times New Roman" w:cs="Times New Roman"/>
          <w:b/>
          <w:color w:val="000000" w:themeColor="text1"/>
          <w:sz w:val="26"/>
          <w:szCs w:val="26"/>
        </w:rPr>
        <w:t>.</w:t>
      </w:r>
    </w:p>
    <w:p w:rsidR="00577236" w:rsidRPr="00A6615B" w:rsidRDefault="00577236" w:rsidP="00577236">
      <w:pPr>
        <w:spacing w:after="0"/>
        <w:ind w:firstLine="709"/>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Trong năm học 2019 - 2020 Khoa có 2 công trình khoa học của sinh viên tham dự đề tài nghiên cứu cấp trường</w:t>
      </w:r>
    </w:p>
    <w:p w:rsidR="00577236" w:rsidRPr="00A6615B" w:rsidRDefault="00577236" w:rsidP="00577236">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Pr="0093106D">
        <w:rPr>
          <w:rFonts w:ascii="Times New Roman" w:hAnsi="Times New Roman" w:cs="Times New Roman"/>
          <w:color w:val="000000" w:themeColor="text1"/>
          <w:sz w:val="26"/>
          <w:szCs w:val="26"/>
        </w:rPr>
        <w:t>Công tác cập nhật, bổ sung, biên soạn n</w:t>
      </w:r>
      <w:r w:rsidRPr="00A6615B">
        <w:rPr>
          <w:rFonts w:ascii="Times New Roman" w:hAnsi="Times New Roman" w:cs="Times New Roman"/>
          <w:color w:val="000000" w:themeColor="text1"/>
          <w:sz w:val="26"/>
          <w:szCs w:val="26"/>
        </w:rPr>
        <w:t>guồn tư liệu,</w:t>
      </w:r>
      <w:r w:rsidRPr="0093106D">
        <w:rPr>
          <w:rFonts w:ascii="Times New Roman" w:hAnsi="Times New Roman" w:cs="Times New Roman"/>
          <w:color w:val="000000" w:themeColor="text1"/>
          <w:sz w:val="26"/>
          <w:szCs w:val="26"/>
        </w:rPr>
        <w:t xml:space="preserve"> giáo trình,</w:t>
      </w:r>
      <w:r w:rsidRPr="00A6615B">
        <w:rPr>
          <w:rFonts w:ascii="Times New Roman" w:hAnsi="Times New Roman" w:cs="Times New Roman"/>
          <w:color w:val="000000" w:themeColor="text1"/>
          <w:sz w:val="26"/>
          <w:szCs w:val="26"/>
        </w:rPr>
        <w:t xml:space="preserve"> sách</w:t>
      </w:r>
      <w:r w:rsidRPr="0093106D">
        <w:rPr>
          <w:rFonts w:ascii="Times New Roman" w:hAnsi="Times New Roman" w:cs="Times New Roman"/>
          <w:color w:val="000000" w:themeColor="text1"/>
          <w:sz w:val="26"/>
          <w:szCs w:val="26"/>
        </w:rPr>
        <w:t>,</w:t>
      </w:r>
      <w:r w:rsidRPr="00A6615B">
        <w:rPr>
          <w:rFonts w:ascii="Times New Roman" w:hAnsi="Times New Roman" w:cs="Times New Roman"/>
          <w:color w:val="000000" w:themeColor="text1"/>
          <w:sz w:val="26"/>
          <w:szCs w:val="26"/>
        </w:rPr>
        <w:t xml:space="preserve"> báo, phim ảnh phục vụ </w:t>
      </w:r>
      <w:r w:rsidRPr="0093106D">
        <w:rPr>
          <w:rFonts w:ascii="Times New Roman" w:hAnsi="Times New Roman" w:cs="Times New Roman"/>
          <w:color w:val="000000" w:themeColor="text1"/>
          <w:sz w:val="26"/>
          <w:szCs w:val="26"/>
        </w:rPr>
        <w:t xml:space="preserve">cho </w:t>
      </w:r>
      <w:r w:rsidRPr="00A6615B">
        <w:rPr>
          <w:rFonts w:ascii="Times New Roman" w:hAnsi="Times New Roman" w:cs="Times New Roman"/>
          <w:color w:val="000000" w:themeColor="text1"/>
          <w:sz w:val="26"/>
          <w:szCs w:val="26"/>
        </w:rPr>
        <w:t>hoạt động dạy học</w:t>
      </w:r>
      <w:r w:rsidRPr="0093106D">
        <w:rPr>
          <w:rFonts w:ascii="Times New Roman" w:hAnsi="Times New Roman" w:cs="Times New Roman"/>
          <w:color w:val="000000" w:themeColor="text1"/>
          <w:sz w:val="26"/>
          <w:szCs w:val="26"/>
        </w:rPr>
        <w:t>.</w:t>
      </w:r>
    </w:p>
    <w:p w:rsidR="00577236" w:rsidRPr="0093106D" w:rsidRDefault="00577236" w:rsidP="00577236">
      <w:pPr>
        <w:spacing w:after="0" w:line="240" w:lineRule="auto"/>
        <w:ind w:firstLine="720"/>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Năm 2019 Khoa luật xuất bản 02 giáo trình. 04 sách tham khảo, chuyên khảo</w:t>
      </w:r>
    </w:p>
    <w:p w:rsidR="00577236" w:rsidRPr="0093106D" w:rsidRDefault="00577236" w:rsidP="00577236">
      <w:pPr>
        <w:spacing w:after="0" w:line="240" w:lineRule="auto"/>
        <w:ind w:firstLine="720"/>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Năm 2020 Khoa luật đăng ký xuất bản 03 giáo trình, trong đó 02 giáo trình đã có bản thảo gửi nhà xuất bản.</w:t>
      </w:r>
    </w:p>
    <w:p w:rsidR="00577236" w:rsidRPr="00577236" w:rsidRDefault="00577236" w:rsidP="00577236">
      <w:pPr>
        <w:spacing w:after="0" w:line="240" w:lineRule="auto"/>
        <w:ind w:firstLine="709"/>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Trong năm 2019 khoa có 15 bài báo đăng tạp chí khoa học trong nước, có 01 bài báo đăng tạp</w:t>
      </w:r>
      <w:r w:rsidRPr="00A6615B">
        <w:rPr>
          <w:rFonts w:ascii="Times New Roman" w:hAnsi="Times New Roman" w:cs="Times New Roman"/>
          <w:sz w:val="26"/>
          <w:szCs w:val="26"/>
          <w:lang w:val="vi-VN"/>
        </w:rPr>
        <w:t xml:space="preserve"> chí quốc tế. Có 4 bài viết hội thảo trong nước</w:t>
      </w:r>
    </w:p>
    <w:p w:rsidR="00DE2974" w:rsidRPr="00A6615B" w:rsidRDefault="00DE2974" w:rsidP="0093106D">
      <w:pPr>
        <w:spacing w:after="0"/>
        <w:ind w:firstLine="720"/>
        <w:jc w:val="both"/>
        <w:rPr>
          <w:rFonts w:ascii="Times New Roman" w:hAnsi="Times New Roman" w:cs="Times New Roman"/>
          <w:i/>
          <w:sz w:val="26"/>
          <w:szCs w:val="26"/>
          <w:lang w:val="nl-NL"/>
        </w:rPr>
      </w:pPr>
      <w:r w:rsidRPr="00A6615B">
        <w:rPr>
          <w:rFonts w:ascii="Times New Roman" w:hAnsi="Times New Roman" w:cs="Times New Roman"/>
          <w:i/>
          <w:sz w:val="26"/>
          <w:szCs w:val="26"/>
          <w:lang w:val="nl-NL"/>
        </w:rPr>
        <w:t>-</w:t>
      </w:r>
      <w:r w:rsidR="00A6615B">
        <w:rPr>
          <w:rFonts w:ascii="Times New Roman" w:hAnsi="Times New Roman" w:cs="Times New Roman"/>
          <w:i/>
          <w:sz w:val="26"/>
          <w:szCs w:val="26"/>
          <w:lang w:val="nl-NL"/>
        </w:rPr>
        <w:t xml:space="preserve"> </w:t>
      </w:r>
      <w:r w:rsidRPr="00A6615B">
        <w:rPr>
          <w:rFonts w:ascii="Times New Roman" w:hAnsi="Times New Roman" w:cs="Times New Roman"/>
          <w:i/>
          <w:sz w:val="26"/>
          <w:szCs w:val="26"/>
          <w:lang w:val="nl-NL"/>
        </w:rPr>
        <w:t>Có 03 đề tài cấp Trường thực hiện trong năm 2019</w:t>
      </w:r>
      <w:r w:rsidR="00A6615B">
        <w:rPr>
          <w:rFonts w:ascii="Times New Roman" w:hAnsi="Times New Roman" w:cs="Times New Roman"/>
          <w:i/>
          <w:sz w:val="26"/>
          <w:szCs w:val="26"/>
          <w:lang w:val="nl-NL"/>
        </w:rPr>
        <w:t xml:space="preserve"> </w:t>
      </w:r>
      <w:r w:rsidRPr="00A6615B">
        <w:rPr>
          <w:rFonts w:ascii="Times New Roman" w:hAnsi="Times New Roman" w:cs="Times New Roman"/>
          <w:i/>
          <w:sz w:val="26"/>
          <w:szCs w:val="26"/>
          <w:lang w:val="nl-NL"/>
        </w:rPr>
        <w:t>-</w:t>
      </w:r>
      <w:r w:rsidR="00A6615B">
        <w:rPr>
          <w:rFonts w:ascii="Times New Roman" w:hAnsi="Times New Roman" w:cs="Times New Roman"/>
          <w:i/>
          <w:sz w:val="26"/>
          <w:szCs w:val="26"/>
          <w:lang w:val="nl-NL"/>
        </w:rPr>
        <w:t xml:space="preserve"> </w:t>
      </w:r>
      <w:r w:rsidRPr="00A6615B">
        <w:rPr>
          <w:rFonts w:ascii="Times New Roman" w:hAnsi="Times New Roman" w:cs="Times New Roman"/>
          <w:i/>
          <w:sz w:val="26"/>
          <w:szCs w:val="26"/>
          <w:lang w:val="nl-NL"/>
        </w:rPr>
        <w:t>2020:</w:t>
      </w:r>
    </w:p>
    <w:p w:rsidR="00DE2974" w:rsidRPr="00A6615B" w:rsidRDefault="00D37C47" w:rsidP="0093106D">
      <w:pPr>
        <w:spacing w:after="0"/>
        <w:ind w:firstLine="720"/>
        <w:jc w:val="both"/>
        <w:rPr>
          <w:rFonts w:ascii="Times New Roman" w:hAnsi="Times New Roman" w:cs="Times New Roman"/>
          <w:sz w:val="26"/>
          <w:szCs w:val="26"/>
          <w:lang w:val="vi-VN"/>
        </w:rPr>
      </w:pPr>
      <w:r>
        <w:rPr>
          <w:rFonts w:ascii="Times New Roman" w:hAnsi="Times New Roman" w:cs="Times New Roman"/>
          <w:sz w:val="26"/>
          <w:szCs w:val="26"/>
          <w:lang w:val="nl-NL"/>
        </w:rPr>
        <w:t xml:space="preserve">+ </w:t>
      </w:r>
      <w:r w:rsidR="00DE2974" w:rsidRPr="00A6615B">
        <w:rPr>
          <w:rFonts w:ascii="Times New Roman" w:hAnsi="Times New Roman" w:cs="Times New Roman"/>
          <w:sz w:val="26"/>
          <w:szCs w:val="26"/>
          <w:lang w:val="nl-NL"/>
        </w:rPr>
        <w:t xml:space="preserve">“Đổi mới nội dung, phương pháp, giảng dạy, kiểm tra, đánh giá </w:t>
      </w:r>
      <w:r w:rsidR="00DE2974" w:rsidRPr="00A6615B">
        <w:rPr>
          <w:rFonts w:ascii="Times New Roman" w:hAnsi="Times New Roman" w:cs="Times New Roman"/>
          <w:sz w:val="26"/>
          <w:szCs w:val="26"/>
          <w:lang w:val="vi-VN"/>
        </w:rPr>
        <w:t>khối kiến thức Luật kinh tế - quốc tế theo</w:t>
      </w:r>
      <w:r w:rsidR="00DE2974" w:rsidRPr="00A6615B">
        <w:rPr>
          <w:rFonts w:ascii="Times New Roman" w:hAnsi="Times New Roman" w:cs="Times New Roman"/>
          <w:sz w:val="26"/>
          <w:szCs w:val="26"/>
          <w:lang w:val="nl-NL"/>
        </w:rPr>
        <w:t xml:space="preserve"> tiếp cận CDIO</w:t>
      </w:r>
      <w:r w:rsidR="00DE2974" w:rsidRPr="00A6615B">
        <w:rPr>
          <w:rFonts w:ascii="Times New Roman" w:hAnsi="Times New Roman" w:cs="Times New Roman"/>
          <w:sz w:val="26"/>
          <w:szCs w:val="26"/>
          <w:lang w:val="vi-VN"/>
        </w:rPr>
        <w:t xml:space="preserve"> nhằm nâng cao chất lượng đào tạo, đáp ứng yêu cầu nghề nghiệp</w:t>
      </w:r>
      <w:r w:rsidR="00DE2974" w:rsidRPr="00A6615B">
        <w:rPr>
          <w:rFonts w:ascii="Times New Roman" w:hAnsi="Times New Roman" w:cs="Times New Roman"/>
          <w:sz w:val="26"/>
          <w:szCs w:val="26"/>
          <w:lang w:val="nl-NL"/>
        </w:rPr>
        <w:t xml:space="preserve">”. Chủ nhiệm </w:t>
      </w:r>
      <w:r w:rsidR="00A6615B" w:rsidRPr="00A6615B">
        <w:rPr>
          <w:rFonts w:ascii="Times New Roman" w:hAnsi="Times New Roman" w:cs="Times New Roman"/>
          <w:sz w:val="26"/>
          <w:szCs w:val="26"/>
          <w:lang w:val="nl-NL"/>
        </w:rPr>
        <w:t>đề</w:t>
      </w:r>
      <w:r w:rsidR="00DE2974" w:rsidRPr="00A6615B">
        <w:rPr>
          <w:rFonts w:ascii="Times New Roman" w:hAnsi="Times New Roman" w:cs="Times New Roman"/>
          <w:sz w:val="26"/>
          <w:szCs w:val="26"/>
          <w:lang w:val="nl-NL"/>
        </w:rPr>
        <w:t xml:space="preserve"> tài: TS. </w:t>
      </w:r>
      <w:r w:rsidR="00DE2974" w:rsidRPr="00A6615B">
        <w:rPr>
          <w:rFonts w:ascii="Times New Roman" w:hAnsi="Times New Roman" w:cs="Times New Roman"/>
          <w:sz w:val="26"/>
          <w:szCs w:val="26"/>
          <w:lang w:val="vi-VN"/>
        </w:rPr>
        <w:t>Phạm Thị Huyền Sang</w:t>
      </w:r>
    </w:p>
    <w:p w:rsidR="00DE2974" w:rsidRPr="00A6615B" w:rsidRDefault="00D37C47" w:rsidP="0093106D">
      <w:pPr>
        <w:spacing w:after="0"/>
        <w:ind w:firstLine="720"/>
        <w:jc w:val="both"/>
        <w:rPr>
          <w:rFonts w:ascii="Times New Roman" w:hAnsi="Times New Roman" w:cs="Times New Roman"/>
          <w:sz w:val="26"/>
          <w:szCs w:val="26"/>
          <w:lang w:val="vi-VN"/>
        </w:rPr>
      </w:pPr>
      <w:r>
        <w:rPr>
          <w:rFonts w:ascii="Times New Roman" w:hAnsi="Times New Roman" w:cs="Times New Roman"/>
          <w:sz w:val="26"/>
          <w:szCs w:val="26"/>
          <w:lang w:val="nl-NL"/>
        </w:rPr>
        <w:t>+</w:t>
      </w:r>
      <w:r w:rsidR="00DE2974" w:rsidRPr="00A6615B">
        <w:rPr>
          <w:rFonts w:ascii="Times New Roman" w:hAnsi="Times New Roman" w:cs="Times New Roman"/>
          <w:sz w:val="26"/>
          <w:szCs w:val="26"/>
          <w:lang w:val="nl-NL"/>
        </w:rPr>
        <w:t xml:space="preserve"> “Đổi mới nội dung, phương pháp, giảng dạy, kiểm tra, đánh giá </w:t>
      </w:r>
      <w:r w:rsidR="00DE2974" w:rsidRPr="00A6615B">
        <w:rPr>
          <w:rFonts w:ascii="Times New Roman" w:hAnsi="Times New Roman" w:cs="Times New Roman"/>
          <w:sz w:val="26"/>
          <w:szCs w:val="26"/>
          <w:lang w:val="vi-VN"/>
        </w:rPr>
        <w:t>khối kiến thức chuyên ngành Luật kinh tế theo</w:t>
      </w:r>
      <w:r w:rsidR="00DE2974" w:rsidRPr="00A6615B">
        <w:rPr>
          <w:rFonts w:ascii="Times New Roman" w:hAnsi="Times New Roman" w:cs="Times New Roman"/>
          <w:sz w:val="26"/>
          <w:szCs w:val="26"/>
          <w:lang w:val="nl-NL"/>
        </w:rPr>
        <w:t xml:space="preserve"> tiếp cận CDIO</w:t>
      </w:r>
      <w:r w:rsidR="00DE2974" w:rsidRPr="00A6615B">
        <w:rPr>
          <w:rFonts w:ascii="Times New Roman" w:hAnsi="Times New Roman" w:cs="Times New Roman"/>
          <w:sz w:val="26"/>
          <w:szCs w:val="26"/>
          <w:lang w:val="vi-VN"/>
        </w:rPr>
        <w:t xml:space="preserve"> nhằm nâng cao chất lượng đào tạo, đáp ứng yêu cầu nghề nghiệp</w:t>
      </w:r>
      <w:r w:rsidR="007B2801">
        <w:rPr>
          <w:rFonts w:ascii="Times New Roman" w:hAnsi="Times New Roman" w:cs="Times New Roman"/>
          <w:sz w:val="26"/>
          <w:szCs w:val="26"/>
          <w:lang w:val="nl-NL"/>
        </w:rPr>
        <w:t>”</w:t>
      </w:r>
      <w:r w:rsidR="00DE2974" w:rsidRPr="00A6615B">
        <w:rPr>
          <w:rFonts w:ascii="Times New Roman" w:hAnsi="Times New Roman" w:cs="Times New Roman"/>
          <w:sz w:val="26"/>
          <w:szCs w:val="26"/>
          <w:lang w:val="nl-NL"/>
        </w:rPr>
        <w:t>.Chủ nhiệ</w:t>
      </w:r>
      <w:r w:rsidR="00F92317" w:rsidRPr="00A6615B">
        <w:rPr>
          <w:rFonts w:ascii="Times New Roman" w:hAnsi="Times New Roman" w:cs="Times New Roman"/>
          <w:sz w:val="26"/>
          <w:szCs w:val="26"/>
          <w:lang w:val="nl-NL"/>
        </w:rPr>
        <w:t>m đề</w:t>
      </w:r>
      <w:r w:rsidR="00DE2974" w:rsidRPr="00A6615B">
        <w:rPr>
          <w:rFonts w:ascii="Times New Roman" w:hAnsi="Times New Roman" w:cs="Times New Roman"/>
          <w:sz w:val="26"/>
          <w:szCs w:val="26"/>
          <w:lang w:val="nl-NL"/>
        </w:rPr>
        <w:t xml:space="preserve"> tài : </w:t>
      </w:r>
      <w:r w:rsidR="007B2801">
        <w:rPr>
          <w:rFonts w:ascii="Times New Roman" w:hAnsi="Times New Roman" w:cs="Times New Roman"/>
          <w:sz w:val="26"/>
          <w:szCs w:val="26"/>
          <w:lang w:val="vi-VN"/>
        </w:rPr>
        <w:t>Th.</w:t>
      </w:r>
      <w:r w:rsidR="007B2801">
        <w:rPr>
          <w:rFonts w:ascii="Times New Roman" w:hAnsi="Times New Roman" w:cs="Times New Roman"/>
          <w:sz w:val="26"/>
          <w:szCs w:val="26"/>
        </w:rPr>
        <w:t>S</w:t>
      </w:r>
      <w:r w:rsidR="00DE2974" w:rsidRPr="00A6615B">
        <w:rPr>
          <w:rFonts w:ascii="Times New Roman" w:hAnsi="Times New Roman" w:cs="Times New Roman"/>
          <w:sz w:val="26"/>
          <w:szCs w:val="26"/>
          <w:lang w:val="vi-VN"/>
        </w:rPr>
        <w:t>. Trần Thị Vân Trà</w:t>
      </w:r>
    </w:p>
    <w:p w:rsidR="00DE2974" w:rsidRPr="00A6615B" w:rsidRDefault="00D37C47" w:rsidP="0093106D">
      <w:pPr>
        <w:spacing w:after="0"/>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w:t>
      </w:r>
      <w:r w:rsidR="00DE2974" w:rsidRPr="00A6615B">
        <w:rPr>
          <w:rFonts w:ascii="Times New Roman" w:hAnsi="Times New Roman" w:cs="Times New Roman"/>
          <w:sz w:val="26"/>
          <w:szCs w:val="26"/>
          <w:lang w:val="nl-NL"/>
        </w:rPr>
        <w:t xml:space="preserve">“Đổi mới nội dung, phương pháp, giảng dạy, kiểm tra, đánh giá </w:t>
      </w:r>
      <w:r w:rsidR="00DE2974" w:rsidRPr="00A6615B">
        <w:rPr>
          <w:rFonts w:ascii="Times New Roman" w:hAnsi="Times New Roman" w:cs="Times New Roman"/>
          <w:sz w:val="26"/>
          <w:szCs w:val="26"/>
          <w:lang w:val="vi-VN"/>
        </w:rPr>
        <w:t>khối kiến thức kỹ năng ngành luật kinh tế theo</w:t>
      </w:r>
      <w:r w:rsidR="00DE2974" w:rsidRPr="00A6615B">
        <w:rPr>
          <w:rFonts w:ascii="Times New Roman" w:hAnsi="Times New Roman" w:cs="Times New Roman"/>
          <w:sz w:val="26"/>
          <w:szCs w:val="26"/>
          <w:lang w:val="nl-NL"/>
        </w:rPr>
        <w:t xml:space="preserve"> tiếp cận CDIO</w:t>
      </w:r>
      <w:r w:rsidR="00DE2974" w:rsidRPr="00A6615B">
        <w:rPr>
          <w:rFonts w:ascii="Times New Roman" w:hAnsi="Times New Roman" w:cs="Times New Roman"/>
          <w:sz w:val="26"/>
          <w:szCs w:val="26"/>
          <w:lang w:val="vi-VN"/>
        </w:rPr>
        <w:t xml:space="preserve"> nhằm nâng cao chất lượng đào tạo, đáp ứng yêu cầu nghề nghiệp</w:t>
      </w:r>
      <w:r w:rsidR="00DE2974" w:rsidRPr="00A6615B">
        <w:rPr>
          <w:rFonts w:ascii="Times New Roman" w:hAnsi="Times New Roman" w:cs="Times New Roman"/>
          <w:sz w:val="26"/>
          <w:szCs w:val="26"/>
          <w:lang w:val="nl-NL"/>
        </w:rPr>
        <w:t xml:space="preserve">”. Chủ nhiệm đề tài : TS. </w:t>
      </w:r>
      <w:r w:rsidR="00DE2974" w:rsidRPr="00A6615B">
        <w:rPr>
          <w:rFonts w:ascii="Times New Roman" w:hAnsi="Times New Roman" w:cs="Times New Roman"/>
          <w:sz w:val="26"/>
          <w:szCs w:val="26"/>
          <w:lang w:val="vi-VN"/>
        </w:rPr>
        <w:t>Hồ Thị Duyên</w:t>
      </w:r>
      <w:r w:rsidR="00DE2974" w:rsidRPr="00A6615B">
        <w:rPr>
          <w:rFonts w:ascii="Times New Roman" w:hAnsi="Times New Roman" w:cs="Times New Roman"/>
          <w:sz w:val="26"/>
          <w:szCs w:val="26"/>
          <w:lang w:val="nl-NL"/>
        </w:rPr>
        <w:t xml:space="preserve"> </w:t>
      </w:r>
    </w:p>
    <w:p w:rsidR="00F92317" w:rsidRPr="00A6615B" w:rsidRDefault="00532514" w:rsidP="0093106D">
      <w:pPr>
        <w:spacing w:after="0"/>
        <w:ind w:firstLine="709"/>
        <w:jc w:val="both"/>
        <w:rPr>
          <w:rFonts w:ascii="Times New Roman" w:hAnsi="Times New Roman" w:cs="Times New Roman"/>
          <w:color w:val="000000" w:themeColor="text1"/>
          <w:sz w:val="26"/>
          <w:szCs w:val="26"/>
          <w:lang w:val="de-DE"/>
        </w:rPr>
      </w:pPr>
      <w:r w:rsidRPr="00A6615B">
        <w:rPr>
          <w:rFonts w:ascii="Times New Roman" w:hAnsi="Times New Roman" w:cs="Times New Roman"/>
          <w:color w:val="000000" w:themeColor="text1"/>
          <w:sz w:val="26"/>
          <w:szCs w:val="26"/>
          <w:lang w:val="vi-VN"/>
        </w:rPr>
        <w:t>- Công tác biên soạ</w:t>
      </w:r>
      <w:r w:rsidR="004D061A" w:rsidRPr="00A6615B">
        <w:rPr>
          <w:rFonts w:ascii="Times New Roman" w:hAnsi="Times New Roman" w:cs="Times New Roman"/>
          <w:color w:val="000000" w:themeColor="text1"/>
          <w:sz w:val="26"/>
          <w:szCs w:val="26"/>
          <w:lang w:val="vi-VN"/>
        </w:rPr>
        <w:t>n/</w:t>
      </w:r>
      <w:r w:rsidRPr="00A6615B">
        <w:rPr>
          <w:rFonts w:ascii="Times New Roman" w:hAnsi="Times New Roman" w:cs="Times New Roman"/>
          <w:color w:val="000000" w:themeColor="text1"/>
          <w:sz w:val="26"/>
          <w:szCs w:val="26"/>
          <w:lang w:val="vi-VN"/>
        </w:rPr>
        <w:t>cập nhật</w:t>
      </w:r>
      <w:r w:rsidRPr="00A6615B">
        <w:rPr>
          <w:rFonts w:ascii="Times New Roman" w:hAnsi="Times New Roman" w:cs="Times New Roman"/>
          <w:color w:val="000000" w:themeColor="text1"/>
          <w:sz w:val="26"/>
          <w:szCs w:val="26"/>
          <w:lang w:val="de-DE"/>
        </w:rPr>
        <w:t xml:space="preserve"> s</w:t>
      </w:r>
      <w:r w:rsidR="005F68C6" w:rsidRPr="00A6615B">
        <w:rPr>
          <w:rFonts w:ascii="Times New Roman" w:hAnsi="Times New Roman" w:cs="Times New Roman"/>
          <w:color w:val="000000" w:themeColor="text1"/>
          <w:sz w:val="26"/>
          <w:szCs w:val="26"/>
          <w:lang w:val="de-DE"/>
        </w:rPr>
        <w:t>ổ tay</w:t>
      </w:r>
      <w:r w:rsidRPr="00A6615B">
        <w:rPr>
          <w:rFonts w:ascii="Times New Roman" w:hAnsi="Times New Roman" w:cs="Times New Roman"/>
          <w:color w:val="000000" w:themeColor="text1"/>
          <w:sz w:val="26"/>
          <w:szCs w:val="26"/>
          <w:lang w:val="vi-VN"/>
        </w:rPr>
        <w:t>/hướng dẫn thực hiện kế hoạch</w:t>
      </w:r>
      <w:r w:rsidR="005F68C6" w:rsidRPr="00A6615B">
        <w:rPr>
          <w:rFonts w:ascii="Times New Roman" w:hAnsi="Times New Roman" w:cs="Times New Roman"/>
          <w:color w:val="000000" w:themeColor="text1"/>
          <w:sz w:val="26"/>
          <w:szCs w:val="26"/>
          <w:lang w:val="de-DE"/>
        </w:rPr>
        <w:t xml:space="preserve"> NCKH của đơn vị</w:t>
      </w:r>
      <w:r w:rsidR="00F92317" w:rsidRPr="00A6615B">
        <w:rPr>
          <w:rFonts w:ascii="Times New Roman" w:hAnsi="Times New Roman" w:cs="Times New Roman"/>
          <w:color w:val="000000" w:themeColor="text1"/>
          <w:sz w:val="26"/>
          <w:szCs w:val="26"/>
          <w:lang w:val="de-DE"/>
        </w:rPr>
        <w:t>: Khoa đã chỉ đạo thực hiện việc xây dựng, cập nhật sổ tay NCKH của cán bộ giảng viên theo yêu cầu, hướng dẫn của Nhà trường.</w:t>
      </w:r>
    </w:p>
    <w:p w:rsidR="005E711F" w:rsidRPr="00A6615B" w:rsidRDefault="00336305" w:rsidP="0093106D">
      <w:pPr>
        <w:spacing w:after="0" w:line="240" w:lineRule="auto"/>
        <w:ind w:firstLine="709"/>
        <w:jc w:val="both"/>
        <w:rPr>
          <w:rFonts w:ascii="Times New Roman" w:hAnsi="Times New Roman" w:cs="Times New Roman"/>
          <w:color w:val="000000" w:themeColor="text1"/>
          <w:spacing w:val="-4"/>
          <w:sz w:val="26"/>
          <w:szCs w:val="26"/>
        </w:rPr>
      </w:pPr>
      <w:r w:rsidRPr="00A6615B">
        <w:rPr>
          <w:rFonts w:ascii="Times New Roman" w:hAnsi="Times New Roman" w:cs="Times New Roman"/>
          <w:color w:val="000000" w:themeColor="text1"/>
          <w:spacing w:val="-4"/>
          <w:sz w:val="26"/>
          <w:szCs w:val="26"/>
        </w:rPr>
        <w:t>- C</w:t>
      </w:r>
      <w:r w:rsidR="005F68C6" w:rsidRPr="00A6615B">
        <w:rPr>
          <w:rFonts w:ascii="Times New Roman" w:hAnsi="Times New Roman" w:cs="Times New Roman"/>
          <w:color w:val="000000" w:themeColor="text1"/>
          <w:spacing w:val="-4"/>
          <w:sz w:val="26"/>
          <w:szCs w:val="26"/>
        </w:rPr>
        <w:t>ác hội nghị, hội thảo, sáng kiến kinh nghiệ</w:t>
      </w:r>
      <w:r w:rsidR="004B00DA" w:rsidRPr="00A6615B">
        <w:rPr>
          <w:rFonts w:ascii="Times New Roman" w:hAnsi="Times New Roman" w:cs="Times New Roman"/>
          <w:color w:val="000000" w:themeColor="text1"/>
          <w:spacing w:val="-4"/>
          <w:sz w:val="26"/>
          <w:szCs w:val="26"/>
        </w:rPr>
        <w:t>m,</w:t>
      </w:r>
      <w:r w:rsidR="000F1602" w:rsidRPr="00A6615B">
        <w:rPr>
          <w:rFonts w:ascii="Times New Roman" w:hAnsi="Times New Roman" w:cs="Times New Roman"/>
          <w:color w:val="000000" w:themeColor="text1"/>
          <w:spacing w:val="-4"/>
          <w:sz w:val="26"/>
          <w:szCs w:val="26"/>
        </w:rPr>
        <w:t xml:space="preserve"> </w:t>
      </w:r>
      <w:r w:rsidR="004B00DA" w:rsidRPr="00A6615B">
        <w:rPr>
          <w:rFonts w:ascii="Times New Roman" w:hAnsi="Times New Roman" w:cs="Times New Roman"/>
          <w:color w:val="000000" w:themeColor="text1"/>
          <w:spacing w:val="-4"/>
          <w:sz w:val="26"/>
          <w:szCs w:val="26"/>
        </w:rPr>
        <w:t>...</w:t>
      </w:r>
      <w:r w:rsidR="005F68C6" w:rsidRPr="00A6615B">
        <w:rPr>
          <w:rFonts w:ascii="Times New Roman" w:hAnsi="Times New Roman" w:cs="Times New Roman"/>
          <w:color w:val="000000" w:themeColor="text1"/>
          <w:spacing w:val="-4"/>
          <w:sz w:val="26"/>
          <w:szCs w:val="26"/>
        </w:rPr>
        <w:t xml:space="preserve"> để phổ biến, áp dụng kết quả NCKH vào thực tiễn/sử dụng cải tiến việc dạy và họ</w:t>
      </w:r>
      <w:r w:rsidRPr="00A6615B">
        <w:rPr>
          <w:rFonts w:ascii="Times New Roman" w:hAnsi="Times New Roman" w:cs="Times New Roman"/>
          <w:color w:val="000000" w:themeColor="text1"/>
          <w:spacing w:val="-4"/>
          <w:sz w:val="26"/>
          <w:szCs w:val="26"/>
        </w:rPr>
        <w:t>c.</w:t>
      </w:r>
    </w:p>
    <w:p w:rsidR="005F68C6" w:rsidRPr="00D37C47" w:rsidRDefault="00F92317" w:rsidP="0093106D">
      <w:pPr>
        <w:spacing w:after="0" w:line="240" w:lineRule="auto"/>
        <w:ind w:firstLine="709"/>
        <w:jc w:val="both"/>
        <w:rPr>
          <w:rFonts w:ascii="Times New Roman" w:hAnsi="Times New Roman" w:cs="Times New Roman"/>
          <w:color w:val="000000" w:themeColor="text1"/>
          <w:spacing w:val="-4"/>
          <w:sz w:val="26"/>
          <w:szCs w:val="26"/>
        </w:rPr>
      </w:pPr>
      <w:r w:rsidRPr="00A6615B">
        <w:rPr>
          <w:rFonts w:ascii="Times New Roman" w:hAnsi="Times New Roman" w:cs="Times New Roman"/>
          <w:color w:val="000000" w:themeColor="text1"/>
          <w:spacing w:val="-4"/>
          <w:sz w:val="26"/>
          <w:szCs w:val="26"/>
        </w:rPr>
        <w:t>Theo kế hoạch n</w:t>
      </w:r>
      <w:r w:rsidR="005E711F" w:rsidRPr="00A6615B">
        <w:rPr>
          <w:rFonts w:ascii="Times New Roman" w:hAnsi="Times New Roman" w:cs="Times New Roman"/>
          <w:color w:val="000000" w:themeColor="text1"/>
          <w:spacing w:val="-4"/>
          <w:sz w:val="26"/>
          <w:szCs w:val="26"/>
        </w:rPr>
        <w:t>ăm học 2019-2020</w:t>
      </w:r>
      <w:r w:rsidRPr="00A6615B">
        <w:rPr>
          <w:rFonts w:ascii="Times New Roman" w:hAnsi="Times New Roman" w:cs="Times New Roman"/>
          <w:color w:val="000000" w:themeColor="text1"/>
          <w:spacing w:val="-4"/>
          <w:sz w:val="26"/>
          <w:szCs w:val="26"/>
        </w:rPr>
        <w:t>, dự kiến</w:t>
      </w:r>
      <w:r w:rsidR="005E711F" w:rsidRPr="00A6615B">
        <w:rPr>
          <w:rFonts w:ascii="Times New Roman" w:hAnsi="Times New Roman" w:cs="Times New Roman"/>
          <w:color w:val="000000" w:themeColor="text1"/>
          <w:spacing w:val="-4"/>
          <w:sz w:val="26"/>
          <w:szCs w:val="26"/>
        </w:rPr>
        <w:t xml:space="preserve"> tổ chức hội thảo khoa họ</w:t>
      </w:r>
      <w:r w:rsidR="00832CA7" w:rsidRPr="00A6615B">
        <w:rPr>
          <w:rFonts w:ascii="Times New Roman" w:hAnsi="Times New Roman" w:cs="Times New Roman"/>
          <w:color w:val="000000" w:themeColor="text1"/>
          <w:spacing w:val="-4"/>
          <w:sz w:val="26"/>
          <w:szCs w:val="26"/>
        </w:rPr>
        <w:t>c “ Đào tạo cử nhân Luậ</w:t>
      </w:r>
      <w:r w:rsidR="00D37C47">
        <w:rPr>
          <w:rFonts w:ascii="Times New Roman" w:hAnsi="Times New Roman" w:cs="Times New Roman"/>
          <w:color w:val="000000" w:themeColor="text1"/>
          <w:spacing w:val="-4"/>
          <w:sz w:val="26"/>
          <w:szCs w:val="26"/>
        </w:rPr>
        <w:t>t -</w:t>
      </w:r>
      <w:r w:rsidR="00832CA7" w:rsidRPr="00A6615B">
        <w:rPr>
          <w:rFonts w:ascii="Times New Roman" w:hAnsi="Times New Roman" w:cs="Times New Roman"/>
          <w:color w:val="000000" w:themeColor="text1"/>
          <w:spacing w:val="-4"/>
          <w:sz w:val="26"/>
          <w:szCs w:val="26"/>
        </w:rPr>
        <w:t xml:space="preserve"> đáp ứng nhu cầu xã hội</w:t>
      </w:r>
      <w:r w:rsidR="005E711F" w:rsidRPr="00A6615B">
        <w:rPr>
          <w:rFonts w:ascii="Times New Roman" w:hAnsi="Times New Roman" w:cs="Times New Roman"/>
          <w:color w:val="000000" w:themeColor="text1"/>
          <w:spacing w:val="-4"/>
          <w:sz w:val="26"/>
          <w:szCs w:val="26"/>
        </w:rPr>
        <w:t>”</w:t>
      </w:r>
      <w:r w:rsidRPr="00A6615B">
        <w:rPr>
          <w:rFonts w:ascii="Times New Roman" w:hAnsi="Times New Roman" w:cs="Times New Roman"/>
          <w:color w:val="000000" w:themeColor="text1"/>
          <w:spacing w:val="-4"/>
          <w:sz w:val="26"/>
          <w:szCs w:val="26"/>
        </w:rPr>
        <w:t xml:space="preserve"> (tháng 9).</w:t>
      </w:r>
      <w:r w:rsidR="005E711F" w:rsidRPr="00A6615B">
        <w:rPr>
          <w:rFonts w:ascii="Times New Roman" w:hAnsi="Times New Roman" w:cs="Times New Roman"/>
          <w:color w:val="000000" w:themeColor="text1"/>
          <w:spacing w:val="-4"/>
          <w:sz w:val="26"/>
          <w:szCs w:val="26"/>
        </w:rPr>
        <w:t xml:space="preserve">  </w:t>
      </w:r>
    </w:p>
    <w:p w:rsidR="005F68C6" w:rsidRPr="00A6615B" w:rsidRDefault="005D3A70" w:rsidP="005D3A70">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DD192C" w:rsidRPr="00A6615B">
        <w:rPr>
          <w:rFonts w:ascii="Times New Roman" w:hAnsi="Times New Roman" w:cs="Times New Roman"/>
          <w:color w:val="000000" w:themeColor="text1"/>
          <w:sz w:val="26"/>
          <w:szCs w:val="26"/>
          <w:lang w:val="vi-VN"/>
        </w:rPr>
        <w:t>Kết quả thực hiện đ</w:t>
      </w:r>
      <w:r w:rsidR="005F68C6" w:rsidRPr="00A6615B">
        <w:rPr>
          <w:rFonts w:ascii="Times New Roman" w:hAnsi="Times New Roman" w:cs="Times New Roman"/>
          <w:color w:val="000000" w:themeColor="text1"/>
          <w:sz w:val="26"/>
          <w:szCs w:val="26"/>
        </w:rPr>
        <w:t xml:space="preserve">ối sánh trong nước và quốc tế về loại hình nghiên cứu và số lượng các hoạt động NCKH của </w:t>
      </w:r>
      <w:r w:rsidR="00062E3B" w:rsidRPr="00A6615B">
        <w:rPr>
          <w:rFonts w:ascii="Times New Roman" w:hAnsi="Times New Roman" w:cs="Times New Roman"/>
          <w:color w:val="000000" w:themeColor="text1"/>
          <w:sz w:val="26"/>
          <w:szCs w:val="26"/>
        </w:rPr>
        <w:t>người học</w:t>
      </w:r>
      <w:r w:rsidR="005F68C6" w:rsidRPr="00A6615B">
        <w:rPr>
          <w:rFonts w:ascii="Times New Roman" w:hAnsi="Times New Roman" w:cs="Times New Roman"/>
          <w:color w:val="000000" w:themeColor="text1"/>
          <w:sz w:val="26"/>
          <w:szCs w:val="26"/>
        </w:rPr>
        <w:t xml:space="preserve"> và GV thuộc các CTÐT tương ứng</w:t>
      </w:r>
      <w:r w:rsidR="00F92317" w:rsidRPr="00A6615B">
        <w:rPr>
          <w:rFonts w:ascii="Times New Roman" w:hAnsi="Times New Roman" w:cs="Times New Roman"/>
          <w:color w:val="000000" w:themeColor="text1"/>
          <w:sz w:val="26"/>
          <w:szCs w:val="26"/>
        </w:rPr>
        <w:t>: Khoa chưa triển khai.</w:t>
      </w:r>
    </w:p>
    <w:p w:rsidR="00127D6D" w:rsidRPr="00A6615B" w:rsidRDefault="00127D6D" w:rsidP="00127D6D">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b) </w:t>
      </w:r>
      <w:r w:rsidRPr="00A6615B">
        <w:rPr>
          <w:b w:val="0"/>
          <w:i/>
          <w:color w:val="000000" w:themeColor="text1"/>
          <w:spacing w:val="-2"/>
          <w:sz w:val="26"/>
          <w:szCs w:val="26"/>
          <w:lang w:val="vi-VN"/>
        </w:rPr>
        <w:t>Hạn chế và nguyên nhân</w:t>
      </w:r>
    </w:p>
    <w:p w:rsidR="00D37C47" w:rsidRPr="00A6615B" w:rsidRDefault="00832CA7" w:rsidP="00D37C47">
      <w:pPr>
        <w:pStyle w:val="BodyText"/>
        <w:ind w:firstLine="709"/>
        <w:rPr>
          <w:b w:val="0"/>
          <w:color w:val="000000" w:themeColor="text1"/>
          <w:spacing w:val="-2"/>
          <w:sz w:val="26"/>
          <w:szCs w:val="26"/>
        </w:rPr>
      </w:pPr>
      <w:r w:rsidRPr="00A6615B">
        <w:rPr>
          <w:b w:val="0"/>
          <w:color w:val="000000" w:themeColor="text1"/>
          <w:spacing w:val="-2"/>
          <w:sz w:val="26"/>
          <w:szCs w:val="26"/>
        </w:rPr>
        <w:t>Năm học 2019</w:t>
      </w:r>
      <w:r w:rsidR="00A6615B">
        <w:rPr>
          <w:b w:val="0"/>
          <w:color w:val="000000" w:themeColor="text1"/>
          <w:spacing w:val="-2"/>
          <w:sz w:val="26"/>
          <w:szCs w:val="26"/>
        </w:rPr>
        <w:t xml:space="preserve"> </w:t>
      </w:r>
      <w:r w:rsidRPr="00A6615B">
        <w:rPr>
          <w:b w:val="0"/>
          <w:color w:val="000000" w:themeColor="text1"/>
          <w:spacing w:val="-2"/>
          <w:sz w:val="26"/>
          <w:szCs w:val="26"/>
        </w:rPr>
        <w:t>-</w:t>
      </w:r>
      <w:r w:rsidR="00A6615B">
        <w:rPr>
          <w:b w:val="0"/>
          <w:color w:val="000000" w:themeColor="text1"/>
          <w:spacing w:val="-2"/>
          <w:sz w:val="26"/>
          <w:szCs w:val="26"/>
        </w:rPr>
        <w:t xml:space="preserve"> </w:t>
      </w:r>
      <w:r w:rsidRPr="00A6615B">
        <w:rPr>
          <w:b w:val="0"/>
          <w:color w:val="000000" w:themeColor="text1"/>
          <w:spacing w:val="-2"/>
          <w:sz w:val="26"/>
          <w:szCs w:val="26"/>
        </w:rPr>
        <w:t>2020 do tình hình dịch bệnh Covit 19 nên Khoa không tổ chức được các hội nghị sinh viên NCKH.</w:t>
      </w:r>
    </w:p>
    <w:p w:rsidR="005F68C6" w:rsidRPr="00A6615B" w:rsidRDefault="00062E3B" w:rsidP="005D3A70">
      <w:pPr>
        <w:pStyle w:val="BodyText"/>
        <w:ind w:firstLine="709"/>
        <w:rPr>
          <w:color w:val="000000" w:themeColor="text1"/>
          <w:spacing w:val="-2"/>
          <w:sz w:val="26"/>
          <w:szCs w:val="26"/>
          <w:lang w:val="nl-NL"/>
        </w:rPr>
      </w:pPr>
      <w:r w:rsidRPr="00A6615B">
        <w:rPr>
          <w:color w:val="000000" w:themeColor="text1"/>
          <w:sz w:val="26"/>
          <w:szCs w:val="26"/>
        </w:rPr>
        <w:t xml:space="preserve">4. </w:t>
      </w:r>
      <w:r w:rsidR="005F68C6" w:rsidRPr="00A6615B">
        <w:rPr>
          <w:color w:val="000000" w:themeColor="text1"/>
          <w:sz w:val="26"/>
          <w:szCs w:val="26"/>
        </w:rPr>
        <w:t>Công tác phát triển đội ngũ</w:t>
      </w:r>
    </w:p>
    <w:p w:rsidR="00062E3B" w:rsidRPr="00A6615B" w:rsidRDefault="00062E3B" w:rsidP="005D3A70">
      <w:pPr>
        <w:pStyle w:val="BodyText"/>
        <w:ind w:firstLine="709"/>
        <w:rPr>
          <w:b w:val="0"/>
          <w:i/>
          <w:color w:val="000000" w:themeColor="text1"/>
          <w:spacing w:val="-2"/>
          <w:sz w:val="26"/>
          <w:szCs w:val="26"/>
          <w:lang w:val="vi-VN"/>
        </w:rPr>
      </w:pPr>
      <w:r w:rsidRPr="00A6615B">
        <w:rPr>
          <w:b w:val="0"/>
          <w:i/>
          <w:color w:val="000000" w:themeColor="text1"/>
          <w:spacing w:val="-2"/>
          <w:sz w:val="26"/>
          <w:szCs w:val="26"/>
        </w:rPr>
        <w:t xml:space="preserve">a) </w:t>
      </w:r>
      <w:r w:rsidRPr="00A6615B">
        <w:rPr>
          <w:b w:val="0"/>
          <w:i/>
          <w:color w:val="000000" w:themeColor="text1"/>
          <w:spacing w:val="-2"/>
          <w:sz w:val="26"/>
          <w:szCs w:val="26"/>
          <w:lang w:val="vi-VN"/>
        </w:rPr>
        <w:t>Kết quả thực hiện</w:t>
      </w:r>
    </w:p>
    <w:p w:rsidR="00D459D0" w:rsidRPr="00A6615B" w:rsidRDefault="00D459D0" w:rsidP="005D3A70">
      <w:pPr>
        <w:pStyle w:val="BodyText"/>
        <w:ind w:firstLine="709"/>
        <w:rPr>
          <w:b w:val="0"/>
          <w:i/>
          <w:color w:val="000000" w:themeColor="text1"/>
          <w:spacing w:val="-2"/>
          <w:sz w:val="26"/>
          <w:szCs w:val="26"/>
        </w:rPr>
      </w:pPr>
      <w:r w:rsidRPr="00A6615B">
        <w:rPr>
          <w:b w:val="0"/>
          <w:i/>
          <w:color w:val="000000" w:themeColor="text1"/>
          <w:spacing w:val="-2"/>
          <w:sz w:val="26"/>
          <w:szCs w:val="26"/>
          <w:lang w:val="vi-VN"/>
        </w:rPr>
        <w:t>Các nội dung cơ bản:</w:t>
      </w:r>
    </w:p>
    <w:p w:rsidR="005F3783" w:rsidRPr="00A6615B" w:rsidRDefault="005F3783" w:rsidP="005F3783">
      <w:pPr>
        <w:ind w:firstLine="720"/>
        <w:jc w:val="both"/>
        <w:rPr>
          <w:rFonts w:ascii="Times New Roman" w:hAnsi="Times New Roman" w:cs="Times New Roman"/>
          <w:sz w:val="26"/>
          <w:szCs w:val="26"/>
          <w:lang w:val="nl-NL"/>
        </w:rPr>
      </w:pPr>
      <w:r w:rsidRPr="00A6615B">
        <w:rPr>
          <w:rFonts w:ascii="Times New Roman" w:hAnsi="Times New Roman" w:cs="Times New Roman"/>
          <w:sz w:val="26"/>
          <w:szCs w:val="26"/>
          <w:lang w:val="nl-NL"/>
        </w:rPr>
        <w:t>Trong năm họ</w:t>
      </w:r>
      <w:r w:rsidR="00A6615B">
        <w:rPr>
          <w:rFonts w:ascii="Times New Roman" w:hAnsi="Times New Roman" w:cs="Times New Roman"/>
          <w:sz w:val="26"/>
          <w:szCs w:val="26"/>
          <w:lang w:val="nl-NL"/>
        </w:rPr>
        <w:t>c 2019 -</w:t>
      </w:r>
      <w:r w:rsidRPr="00A6615B">
        <w:rPr>
          <w:rFonts w:ascii="Times New Roman" w:hAnsi="Times New Roman" w:cs="Times New Roman"/>
          <w:sz w:val="26"/>
          <w:szCs w:val="26"/>
          <w:lang w:val="nl-NL"/>
        </w:rPr>
        <w:t xml:space="preserve"> 2020 khoa Luật tiếp tục thực hiện đẩy mạnh việc xây dựng công tác tổ chức và bồi dưỡng cán bộ</w:t>
      </w:r>
      <w:r w:rsidR="00F43C27">
        <w:rPr>
          <w:rFonts w:ascii="Times New Roman" w:hAnsi="Times New Roman" w:cs="Times New Roman"/>
          <w:sz w:val="26"/>
          <w:szCs w:val="26"/>
          <w:lang w:val="nl-NL"/>
        </w:rPr>
        <w:t>, c</w:t>
      </w:r>
      <w:r w:rsidRPr="00A6615B">
        <w:rPr>
          <w:rFonts w:ascii="Times New Roman" w:hAnsi="Times New Roman" w:cs="Times New Roman"/>
          <w:sz w:val="26"/>
          <w:szCs w:val="26"/>
          <w:lang w:val="nl-NL"/>
        </w:rPr>
        <w:t>ùng Nhà trường thực hiện nghiêm chỉnh kế hoạch Đề án thành lập Trường KHXH và NV; công tác tổ chức, sắp xếp nhân sự. Việc phân công giảng dạy đáp ứng đúng quy định của Nhà trường về trách nhiệm, chuyên môn, đúng với kế hoạch năm học đã được Nhà trường phê duyệt.</w:t>
      </w:r>
    </w:p>
    <w:p w:rsidR="005F68C6" w:rsidRPr="00A6615B" w:rsidRDefault="005F68C6" w:rsidP="009A50BA">
      <w:pPr>
        <w:ind w:firstLine="720"/>
        <w:jc w:val="both"/>
        <w:rPr>
          <w:rFonts w:ascii="Times New Roman" w:hAnsi="Times New Roman" w:cs="Times New Roman"/>
          <w:sz w:val="26"/>
          <w:szCs w:val="26"/>
        </w:rPr>
      </w:pPr>
      <w:r w:rsidRPr="00A6615B">
        <w:rPr>
          <w:rFonts w:ascii="Times New Roman" w:hAnsi="Times New Roman" w:cs="Times New Roman"/>
          <w:color w:val="000000" w:themeColor="text1"/>
          <w:sz w:val="26"/>
          <w:szCs w:val="26"/>
        </w:rPr>
        <w:lastRenderedPageBreak/>
        <w:t xml:space="preserve">- </w:t>
      </w:r>
      <w:r w:rsidR="00DD192C" w:rsidRPr="00A6615B">
        <w:rPr>
          <w:rFonts w:ascii="Times New Roman" w:hAnsi="Times New Roman" w:cs="Times New Roman"/>
          <w:color w:val="000000" w:themeColor="text1"/>
          <w:sz w:val="26"/>
          <w:szCs w:val="26"/>
          <w:lang w:val="vi-VN"/>
        </w:rPr>
        <w:t>Kết quả thực hiện k</w:t>
      </w:r>
      <w:r w:rsidRPr="00A6615B">
        <w:rPr>
          <w:rFonts w:ascii="Times New Roman" w:hAnsi="Times New Roman" w:cs="Times New Roman"/>
          <w:color w:val="000000" w:themeColor="text1"/>
          <w:sz w:val="26"/>
          <w:szCs w:val="26"/>
        </w:rPr>
        <w:t>ế hoạ</w:t>
      </w:r>
      <w:r w:rsidR="00DD192C" w:rsidRPr="00A6615B">
        <w:rPr>
          <w:rFonts w:ascii="Times New Roman" w:hAnsi="Times New Roman" w:cs="Times New Roman"/>
          <w:color w:val="000000" w:themeColor="text1"/>
          <w:sz w:val="26"/>
          <w:szCs w:val="26"/>
        </w:rPr>
        <w:t>ch</w:t>
      </w:r>
      <w:r w:rsidRPr="00A6615B">
        <w:rPr>
          <w:rFonts w:ascii="Times New Roman" w:hAnsi="Times New Roman" w:cs="Times New Roman"/>
          <w:color w:val="000000" w:themeColor="text1"/>
          <w:sz w:val="26"/>
          <w:szCs w:val="26"/>
        </w:rPr>
        <w:t xml:space="preserve"> phát triển đội ngũ củ</w:t>
      </w:r>
      <w:r w:rsidR="005F3783" w:rsidRPr="00A6615B">
        <w:rPr>
          <w:rFonts w:ascii="Times New Roman" w:hAnsi="Times New Roman" w:cs="Times New Roman"/>
          <w:color w:val="000000" w:themeColor="text1"/>
          <w:sz w:val="26"/>
          <w:szCs w:val="26"/>
        </w:rPr>
        <w:t xml:space="preserve">a khoa, </w:t>
      </w:r>
      <w:r w:rsidR="00DE2974" w:rsidRPr="00A6615B">
        <w:rPr>
          <w:rFonts w:ascii="Times New Roman" w:hAnsi="Times New Roman" w:cs="Times New Roman"/>
          <w:sz w:val="26"/>
          <w:szCs w:val="26"/>
        </w:rPr>
        <w:t>Xây dựng quy hoạch đội ngũ cán bộ ở khoa và Nhà trường đúng yêu cầu, tiêu chuẩn và kế hoạch của Nhà trường.</w:t>
      </w:r>
    </w:p>
    <w:p w:rsidR="009A50BA" w:rsidRPr="00A6615B" w:rsidRDefault="005F68C6" w:rsidP="007E4F3F">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w:t>
      </w:r>
      <w:r w:rsidR="007E4F3F" w:rsidRPr="00A6615B">
        <w:rPr>
          <w:rFonts w:ascii="Times New Roman" w:hAnsi="Times New Roman" w:cs="Times New Roman"/>
          <w:color w:val="000000" w:themeColor="text1"/>
          <w:sz w:val="26"/>
          <w:szCs w:val="26"/>
        </w:rPr>
        <w:t xml:space="preserve"> </w:t>
      </w:r>
      <w:r w:rsidR="009A50BA" w:rsidRPr="00A6615B">
        <w:rPr>
          <w:rFonts w:ascii="Times New Roman" w:hAnsi="Times New Roman" w:cs="Times New Roman"/>
          <w:sz w:val="26"/>
          <w:szCs w:val="26"/>
          <w:lang w:val="nl-NL"/>
        </w:rPr>
        <w:t>Cho đến hết tháng 6 năm 2020, Khoa Luậ</w:t>
      </w:r>
      <w:r w:rsidR="007E4F3F" w:rsidRPr="00A6615B">
        <w:rPr>
          <w:rFonts w:ascii="Times New Roman" w:hAnsi="Times New Roman" w:cs="Times New Roman"/>
          <w:sz w:val="26"/>
          <w:szCs w:val="26"/>
          <w:lang w:val="nl-NL"/>
        </w:rPr>
        <w:t>t có 38 CBV</w:t>
      </w:r>
      <w:r w:rsidR="009A50BA" w:rsidRPr="00A6615B">
        <w:rPr>
          <w:rFonts w:ascii="Times New Roman" w:hAnsi="Times New Roman" w:cs="Times New Roman"/>
          <w:sz w:val="26"/>
          <w:szCs w:val="26"/>
          <w:lang w:val="nl-NL"/>
        </w:rPr>
        <w:t>C. Tro</w:t>
      </w:r>
      <w:r w:rsidR="007E4F3F" w:rsidRPr="00A6615B">
        <w:rPr>
          <w:rFonts w:ascii="Times New Roman" w:hAnsi="Times New Roman" w:cs="Times New Roman"/>
          <w:sz w:val="26"/>
          <w:szCs w:val="26"/>
          <w:lang w:val="nl-NL"/>
        </w:rPr>
        <w:t>ng đó: 35 CBGD, 3 CBHC. T</w:t>
      </w:r>
      <w:r w:rsidR="009A50BA" w:rsidRPr="00A6615B">
        <w:rPr>
          <w:rFonts w:ascii="Times New Roman" w:hAnsi="Times New Roman" w:cs="Times New Roman"/>
          <w:sz w:val="26"/>
          <w:szCs w:val="26"/>
          <w:lang w:val="nl-NL"/>
        </w:rPr>
        <w:t xml:space="preserve">rình độ </w:t>
      </w:r>
      <w:r w:rsidR="007E4F3F" w:rsidRPr="00A6615B">
        <w:rPr>
          <w:rFonts w:ascii="Times New Roman" w:hAnsi="Times New Roman" w:cs="Times New Roman"/>
          <w:sz w:val="26"/>
          <w:szCs w:val="26"/>
          <w:lang w:val="nl-NL"/>
        </w:rPr>
        <w:t>học hàm, học vị</w:t>
      </w:r>
      <w:r w:rsidR="009A50BA" w:rsidRPr="00A6615B">
        <w:rPr>
          <w:rFonts w:ascii="Times New Roman" w:hAnsi="Times New Roman" w:cs="Times New Roman"/>
          <w:sz w:val="26"/>
          <w:szCs w:val="26"/>
          <w:lang w:val="nl-NL"/>
        </w:rPr>
        <w:t xml:space="preserve"> như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544"/>
        <w:gridCol w:w="1546"/>
        <w:gridCol w:w="1548"/>
        <w:gridCol w:w="1711"/>
        <w:gridCol w:w="1208"/>
      </w:tblGrid>
      <w:tr w:rsidR="009A50BA" w:rsidRPr="00A6615B" w:rsidTr="00DE796C">
        <w:tc>
          <w:tcPr>
            <w:tcW w:w="1788"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Trình độ ĐT</w:t>
            </w:r>
          </w:p>
        </w:tc>
        <w:tc>
          <w:tcPr>
            <w:tcW w:w="1603"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BM HC-NN</w:t>
            </w:r>
          </w:p>
        </w:tc>
        <w:tc>
          <w:tcPr>
            <w:tcW w:w="1603"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BM LDS</w:t>
            </w:r>
          </w:p>
        </w:tc>
        <w:tc>
          <w:tcPr>
            <w:tcW w:w="1604"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BM LHS</w:t>
            </w:r>
          </w:p>
        </w:tc>
        <w:tc>
          <w:tcPr>
            <w:tcW w:w="1770"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BM LKT-QT</w:t>
            </w:r>
          </w:p>
        </w:tc>
        <w:tc>
          <w:tcPr>
            <w:tcW w:w="1236"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Tổng</w:t>
            </w:r>
          </w:p>
        </w:tc>
      </w:tr>
      <w:tr w:rsidR="009A50BA" w:rsidRPr="00A6615B" w:rsidTr="00DE796C">
        <w:tc>
          <w:tcPr>
            <w:tcW w:w="1788"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Cử nhân</w:t>
            </w:r>
          </w:p>
        </w:tc>
        <w:tc>
          <w:tcPr>
            <w:tcW w:w="1603"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w:t>
            </w:r>
          </w:p>
        </w:tc>
        <w:tc>
          <w:tcPr>
            <w:tcW w:w="1603"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w:t>
            </w:r>
          </w:p>
        </w:tc>
        <w:tc>
          <w:tcPr>
            <w:tcW w:w="1604"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01</w:t>
            </w:r>
          </w:p>
        </w:tc>
        <w:tc>
          <w:tcPr>
            <w:tcW w:w="1770"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w:t>
            </w:r>
          </w:p>
        </w:tc>
        <w:tc>
          <w:tcPr>
            <w:tcW w:w="1236" w:type="dxa"/>
          </w:tcPr>
          <w:p w:rsidR="009A50BA" w:rsidRPr="00A6615B" w:rsidRDefault="009A50BA" w:rsidP="009A50BA">
            <w:pPr>
              <w:jc w:val="center"/>
              <w:rPr>
                <w:rFonts w:ascii="Times New Roman" w:hAnsi="Times New Roman" w:cs="Times New Roman"/>
                <w:b/>
                <w:sz w:val="26"/>
                <w:szCs w:val="26"/>
              </w:rPr>
            </w:pPr>
            <w:r w:rsidRPr="00A6615B">
              <w:rPr>
                <w:rFonts w:ascii="Times New Roman" w:hAnsi="Times New Roman" w:cs="Times New Roman"/>
                <w:b/>
                <w:sz w:val="26"/>
                <w:szCs w:val="26"/>
              </w:rPr>
              <w:t>01</w:t>
            </w:r>
          </w:p>
        </w:tc>
      </w:tr>
      <w:tr w:rsidR="009A50BA" w:rsidRPr="00A6615B" w:rsidTr="00DE796C">
        <w:tc>
          <w:tcPr>
            <w:tcW w:w="1788"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Thạc sỹ</w:t>
            </w:r>
          </w:p>
        </w:tc>
        <w:tc>
          <w:tcPr>
            <w:tcW w:w="1603"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03</w:t>
            </w:r>
          </w:p>
        </w:tc>
        <w:tc>
          <w:tcPr>
            <w:tcW w:w="1603"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06</w:t>
            </w:r>
          </w:p>
        </w:tc>
        <w:tc>
          <w:tcPr>
            <w:tcW w:w="1604"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05</w:t>
            </w:r>
          </w:p>
        </w:tc>
        <w:tc>
          <w:tcPr>
            <w:tcW w:w="1770" w:type="dxa"/>
          </w:tcPr>
          <w:p w:rsidR="009A50BA" w:rsidRPr="00A6615B" w:rsidRDefault="001711E0" w:rsidP="009A50BA">
            <w:pPr>
              <w:jc w:val="center"/>
              <w:rPr>
                <w:rFonts w:ascii="Times New Roman" w:hAnsi="Times New Roman" w:cs="Times New Roman"/>
                <w:sz w:val="26"/>
                <w:szCs w:val="26"/>
              </w:rPr>
            </w:pPr>
            <w:r>
              <w:rPr>
                <w:rFonts w:ascii="Times New Roman" w:hAnsi="Times New Roman" w:cs="Times New Roman"/>
                <w:sz w:val="26"/>
                <w:szCs w:val="26"/>
              </w:rPr>
              <w:t>06</w:t>
            </w:r>
          </w:p>
        </w:tc>
        <w:tc>
          <w:tcPr>
            <w:tcW w:w="1236" w:type="dxa"/>
          </w:tcPr>
          <w:p w:rsidR="009A50BA" w:rsidRPr="00A6615B" w:rsidRDefault="001711E0" w:rsidP="009A50BA">
            <w:pPr>
              <w:jc w:val="center"/>
              <w:rPr>
                <w:rFonts w:ascii="Times New Roman" w:hAnsi="Times New Roman" w:cs="Times New Roman"/>
                <w:b/>
                <w:sz w:val="26"/>
                <w:szCs w:val="26"/>
              </w:rPr>
            </w:pPr>
            <w:r>
              <w:rPr>
                <w:rFonts w:ascii="Times New Roman" w:hAnsi="Times New Roman" w:cs="Times New Roman"/>
                <w:b/>
                <w:sz w:val="26"/>
                <w:szCs w:val="26"/>
              </w:rPr>
              <w:t>20</w:t>
            </w:r>
          </w:p>
        </w:tc>
      </w:tr>
      <w:tr w:rsidR="009A50BA" w:rsidRPr="00A6615B" w:rsidTr="00DE796C">
        <w:tc>
          <w:tcPr>
            <w:tcW w:w="1788"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Tiến sỹ</w:t>
            </w:r>
          </w:p>
        </w:tc>
        <w:tc>
          <w:tcPr>
            <w:tcW w:w="1603" w:type="dxa"/>
          </w:tcPr>
          <w:p w:rsidR="009A50BA" w:rsidRPr="00A6615B" w:rsidRDefault="001711E0" w:rsidP="009A50BA">
            <w:pPr>
              <w:jc w:val="center"/>
              <w:rPr>
                <w:rFonts w:ascii="Times New Roman" w:hAnsi="Times New Roman" w:cs="Times New Roman"/>
                <w:sz w:val="26"/>
                <w:szCs w:val="26"/>
              </w:rPr>
            </w:pPr>
            <w:r>
              <w:rPr>
                <w:rFonts w:ascii="Times New Roman" w:hAnsi="Times New Roman" w:cs="Times New Roman"/>
                <w:sz w:val="26"/>
                <w:szCs w:val="26"/>
              </w:rPr>
              <w:t>07</w:t>
            </w:r>
          </w:p>
        </w:tc>
        <w:tc>
          <w:tcPr>
            <w:tcW w:w="1603"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02</w:t>
            </w:r>
          </w:p>
        </w:tc>
        <w:tc>
          <w:tcPr>
            <w:tcW w:w="1604"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02</w:t>
            </w:r>
          </w:p>
        </w:tc>
        <w:tc>
          <w:tcPr>
            <w:tcW w:w="1770"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05</w:t>
            </w:r>
          </w:p>
        </w:tc>
        <w:tc>
          <w:tcPr>
            <w:tcW w:w="1236" w:type="dxa"/>
          </w:tcPr>
          <w:p w:rsidR="009A50BA" w:rsidRPr="00A6615B" w:rsidRDefault="001711E0" w:rsidP="009A50BA">
            <w:pPr>
              <w:jc w:val="center"/>
              <w:rPr>
                <w:rFonts w:ascii="Times New Roman" w:hAnsi="Times New Roman" w:cs="Times New Roman"/>
                <w:b/>
                <w:sz w:val="26"/>
                <w:szCs w:val="26"/>
              </w:rPr>
            </w:pPr>
            <w:r>
              <w:rPr>
                <w:rFonts w:ascii="Times New Roman" w:hAnsi="Times New Roman" w:cs="Times New Roman"/>
                <w:b/>
                <w:sz w:val="26"/>
                <w:szCs w:val="26"/>
              </w:rPr>
              <w:t>16</w:t>
            </w:r>
          </w:p>
        </w:tc>
      </w:tr>
      <w:tr w:rsidR="009A50BA" w:rsidRPr="00A6615B" w:rsidTr="00DE796C">
        <w:tc>
          <w:tcPr>
            <w:tcW w:w="1788"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Giảng viên chính</w:t>
            </w:r>
          </w:p>
        </w:tc>
        <w:tc>
          <w:tcPr>
            <w:tcW w:w="1603"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01</w:t>
            </w:r>
          </w:p>
        </w:tc>
        <w:tc>
          <w:tcPr>
            <w:tcW w:w="1603"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w:t>
            </w:r>
          </w:p>
        </w:tc>
        <w:tc>
          <w:tcPr>
            <w:tcW w:w="1604"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w:t>
            </w:r>
          </w:p>
        </w:tc>
        <w:tc>
          <w:tcPr>
            <w:tcW w:w="1770" w:type="dxa"/>
          </w:tcPr>
          <w:p w:rsidR="009A50BA" w:rsidRPr="00A6615B" w:rsidRDefault="009A50BA" w:rsidP="009A50BA">
            <w:pPr>
              <w:jc w:val="center"/>
              <w:rPr>
                <w:rFonts w:ascii="Times New Roman" w:hAnsi="Times New Roman" w:cs="Times New Roman"/>
                <w:sz w:val="26"/>
                <w:szCs w:val="26"/>
              </w:rPr>
            </w:pPr>
            <w:r w:rsidRPr="00A6615B">
              <w:rPr>
                <w:rFonts w:ascii="Times New Roman" w:hAnsi="Times New Roman" w:cs="Times New Roman"/>
                <w:sz w:val="26"/>
                <w:szCs w:val="26"/>
              </w:rPr>
              <w:t>0</w:t>
            </w:r>
          </w:p>
        </w:tc>
        <w:tc>
          <w:tcPr>
            <w:tcW w:w="1236" w:type="dxa"/>
          </w:tcPr>
          <w:p w:rsidR="009A50BA" w:rsidRPr="00A6615B" w:rsidRDefault="009A50BA" w:rsidP="009A50BA">
            <w:pPr>
              <w:jc w:val="center"/>
              <w:rPr>
                <w:rFonts w:ascii="Times New Roman" w:hAnsi="Times New Roman" w:cs="Times New Roman"/>
                <w:b/>
                <w:sz w:val="26"/>
                <w:szCs w:val="26"/>
              </w:rPr>
            </w:pPr>
            <w:r w:rsidRPr="00A6615B">
              <w:rPr>
                <w:rFonts w:ascii="Times New Roman" w:hAnsi="Times New Roman" w:cs="Times New Roman"/>
                <w:b/>
                <w:sz w:val="26"/>
                <w:szCs w:val="26"/>
              </w:rPr>
              <w:t>01</w:t>
            </w:r>
          </w:p>
        </w:tc>
      </w:tr>
      <w:tr w:rsidR="009A50BA" w:rsidRPr="00A6615B" w:rsidTr="00DE796C">
        <w:tc>
          <w:tcPr>
            <w:tcW w:w="1788" w:type="dxa"/>
          </w:tcPr>
          <w:p w:rsidR="009A50BA" w:rsidRPr="00A6615B" w:rsidRDefault="009A50BA" w:rsidP="009A50BA">
            <w:pPr>
              <w:jc w:val="both"/>
              <w:rPr>
                <w:rFonts w:ascii="Times New Roman" w:hAnsi="Times New Roman" w:cs="Times New Roman"/>
                <w:b/>
                <w:sz w:val="26"/>
                <w:szCs w:val="26"/>
              </w:rPr>
            </w:pPr>
            <w:r w:rsidRPr="00A6615B">
              <w:rPr>
                <w:rFonts w:ascii="Times New Roman" w:hAnsi="Times New Roman" w:cs="Times New Roman"/>
                <w:b/>
                <w:sz w:val="26"/>
                <w:szCs w:val="26"/>
              </w:rPr>
              <w:t>Tổng</w:t>
            </w:r>
          </w:p>
        </w:tc>
        <w:tc>
          <w:tcPr>
            <w:tcW w:w="1603" w:type="dxa"/>
          </w:tcPr>
          <w:p w:rsidR="009A50BA" w:rsidRPr="00A6615B" w:rsidRDefault="001711E0" w:rsidP="009A50BA">
            <w:pPr>
              <w:jc w:val="center"/>
              <w:rPr>
                <w:rFonts w:ascii="Times New Roman" w:hAnsi="Times New Roman" w:cs="Times New Roman"/>
                <w:b/>
                <w:sz w:val="26"/>
                <w:szCs w:val="26"/>
              </w:rPr>
            </w:pPr>
            <w:r>
              <w:rPr>
                <w:rFonts w:ascii="Times New Roman" w:hAnsi="Times New Roman" w:cs="Times New Roman"/>
                <w:b/>
                <w:sz w:val="26"/>
                <w:szCs w:val="26"/>
              </w:rPr>
              <w:t>11</w:t>
            </w:r>
          </w:p>
        </w:tc>
        <w:tc>
          <w:tcPr>
            <w:tcW w:w="1603" w:type="dxa"/>
          </w:tcPr>
          <w:p w:rsidR="009A50BA" w:rsidRPr="00A6615B" w:rsidRDefault="009A50BA" w:rsidP="009A50BA">
            <w:pPr>
              <w:jc w:val="center"/>
              <w:rPr>
                <w:rFonts w:ascii="Times New Roman" w:hAnsi="Times New Roman" w:cs="Times New Roman"/>
                <w:b/>
                <w:sz w:val="26"/>
                <w:szCs w:val="26"/>
              </w:rPr>
            </w:pPr>
            <w:r w:rsidRPr="00A6615B">
              <w:rPr>
                <w:rFonts w:ascii="Times New Roman" w:hAnsi="Times New Roman" w:cs="Times New Roman"/>
                <w:b/>
                <w:sz w:val="26"/>
                <w:szCs w:val="26"/>
              </w:rPr>
              <w:t>08</w:t>
            </w:r>
          </w:p>
        </w:tc>
        <w:tc>
          <w:tcPr>
            <w:tcW w:w="1604" w:type="dxa"/>
          </w:tcPr>
          <w:p w:rsidR="009A50BA" w:rsidRPr="00A6615B" w:rsidRDefault="009A50BA" w:rsidP="009A50BA">
            <w:pPr>
              <w:jc w:val="center"/>
              <w:rPr>
                <w:rFonts w:ascii="Times New Roman" w:hAnsi="Times New Roman" w:cs="Times New Roman"/>
                <w:b/>
                <w:sz w:val="26"/>
                <w:szCs w:val="26"/>
              </w:rPr>
            </w:pPr>
            <w:r w:rsidRPr="00A6615B">
              <w:rPr>
                <w:rFonts w:ascii="Times New Roman" w:hAnsi="Times New Roman" w:cs="Times New Roman"/>
                <w:b/>
                <w:sz w:val="26"/>
                <w:szCs w:val="26"/>
              </w:rPr>
              <w:t>08</w:t>
            </w:r>
          </w:p>
        </w:tc>
        <w:tc>
          <w:tcPr>
            <w:tcW w:w="1770" w:type="dxa"/>
          </w:tcPr>
          <w:p w:rsidR="009A50BA" w:rsidRPr="00A6615B" w:rsidRDefault="001711E0" w:rsidP="009A50BA">
            <w:pPr>
              <w:jc w:val="center"/>
              <w:rPr>
                <w:rFonts w:ascii="Times New Roman" w:hAnsi="Times New Roman" w:cs="Times New Roman"/>
                <w:b/>
                <w:sz w:val="26"/>
                <w:szCs w:val="26"/>
              </w:rPr>
            </w:pPr>
            <w:r>
              <w:rPr>
                <w:rFonts w:ascii="Times New Roman" w:hAnsi="Times New Roman" w:cs="Times New Roman"/>
                <w:b/>
                <w:sz w:val="26"/>
                <w:szCs w:val="26"/>
              </w:rPr>
              <w:t>11</w:t>
            </w:r>
          </w:p>
        </w:tc>
        <w:tc>
          <w:tcPr>
            <w:tcW w:w="1236" w:type="dxa"/>
          </w:tcPr>
          <w:p w:rsidR="009A50BA" w:rsidRPr="00A6615B" w:rsidRDefault="009A50BA" w:rsidP="009A50BA">
            <w:pPr>
              <w:jc w:val="center"/>
              <w:rPr>
                <w:rFonts w:ascii="Times New Roman" w:hAnsi="Times New Roman" w:cs="Times New Roman"/>
                <w:b/>
                <w:sz w:val="26"/>
                <w:szCs w:val="26"/>
              </w:rPr>
            </w:pPr>
            <w:r w:rsidRPr="00A6615B">
              <w:rPr>
                <w:rFonts w:ascii="Times New Roman" w:hAnsi="Times New Roman" w:cs="Times New Roman"/>
                <w:b/>
                <w:sz w:val="26"/>
                <w:szCs w:val="26"/>
              </w:rPr>
              <w:t>38</w:t>
            </w:r>
          </w:p>
        </w:tc>
      </w:tr>
    </w:tbl>
    <w:p w:rsidR="005F68C6" w:rsidRDefault="005F68C6" w:rsidP="0093106D">
      <w:pPr>
        <w:spacing w:after="0" w:line="240" w:lineRule="auto"/>
        <w:ind w:firstLine="709"/>
        <w:jc w:val="both"/>
        <w:rPr>
          <w:rFonts w:ascii="Times New Roman" w:hAnsi="Times New Roman" w:cs="Times New Roman"/>
          <w:b/>
          <w:color w:val="000000" w:themeColor="text1"/>
          <w:sz w:val="26"/>
          <w:szCs w:val="26"/>
        </w:rPr>
      </w:pPr>
      <w:r w:rsidRPr="00A6615B">
        <w:rPr>
          <w:rFonts w:ascii="Times New Roman" w:hAnsi="Times New Roman" w:cs="Times New Roman"/>
          <w:color w:val="000000" w:themeColor="text1"/>
          <w:sz w:val="26"/>
          <w:szCs w:val="26"/>
        </w:rPr>
        <w:t xml:space="preserve">- </w:t>
      </w:r>
      <w:r w:rsidR="00DD192C" w:rsidRPr="00A6615B">
        <w:rPr>
          <w:rFonts w:ascii="Times New Roman" w:hAnsi="Times New Roman" w:cs="Times New Roman"/>
          <w:color w:val="000000" w:themeColor="text1"/>
          <w:sz w:val="26"/>
          <w:szCs w:val="26"/>
          <w:lang w:val="vi-VN"/>
        </w:rPr>
        <w:t>Kết quả thực hiện k</w:t>
      </w:r>
      <w:r w:rsidRPr="00A6615B">
        <w:rPr>
          <w:rFonts w:ascii="Times New Roman" w:hAnsi="Times New Roman" w:cs="Times New Roman"/>
          <w:color w:val="000000" w:themeColor="text1"/>
          <w:sz w:val="26"/>
          <w:szCs w:val="26"/>
        </w:rPr>
        <w:t xml:space="preserve">ế hoạch và kinh phí đào tạo, phát triển đội ngũ </w:t>
      </w:r>
      <w:r w:rsidR="007C33D1" w:rsidRPr="00A6615B">
        <w:rPr>
          <w:rFonts w:ascii="Times New Roman" w:hAnsi="Times New Roman" w:cs="Times New Roman"/>
          <w:color w:val="000000" w:themeColor="text1"/>
          <w:sz w:val="26"/>
          <w:szCs w:val="26"/>
        </w:rPr>
        <w:t>năm h</w:t>
      </w:r>
      <w:r w:rsidR="001F67A2">
        <w:rPr>
          <w:rFonts w:ascii="Times New Roman" w:hAnsi="Times New Roman" w:cs="Times New Roman"/>
          <w:color w:val="000000" w:themeColor="text1"/>
          <w:sz w:val="26"/>
          <w:szCs w:val="26"/>
        </w:rPr>
        <w:t>ọc</w:t>
      </w:r>
      <w:r w:rsidR="007C33D1" w:rsidRPr="00A6615B">
        <w:rPr>
          <w:rFonts w:ascii="Times New Roman" w:hAnsi="Times New Roman" w:cs="Times New Roman"/>
          <w:color w:val="000000" w:themeColor="text1"/>
          <w:sz w:val="26"/>
          <w:szCs w:val="26"/>
        </w:rPr>
        <w:t xml:space="preserve"> 2019-2020 </w:t>
      </w:r>
      <w:r w:rsidRPr="00A6615B">
        <w:rPr>
          <w:rFonts w:ascii="Times New Roman" w:hAnsi="Times New Roman" w:cs="Times New Roman"/>
          <w:b/>
          <w:color w:val="000000" w:themeColor="text1"/>
          <w:sz w:val="26"/>
          <w:szCs w:val="26"/>
        </w:rPr>
        <w:t>(</w:t>
      </w:r>
      <w:r w:rsidR="00DD192C" w:rsidRPr="00A6615B">
        <w:rPr>
          <w:rFonts w:ascii="Times New Roman" w:hAnsi="Times New Roman" w:cs="Times New Roman"/>
          <w:b/>
          <w:color w:val="000000" w:themeColor="text1"/>
          <w:sz w:val="26"/>
          <w:szCs w:val="26"/>
          <w:lang w:val="vi-VN"/>
        </w:rPr>
        <w:t>Số liệu theo b</w:t>
      </w:r>
      <w:r w:rsidRPr="00A6615B">
        <w:rPr>
          <w:rFonts w:ascii="Times New Roman" w:hAnsi="Times New Roman" w:cs="Times New Roman"/>
          <w:b/>
          <w:color w:val="000000" w:themeColor="text1"/>
          <w:sz w:val="26"/>
          <w:szCs w:val="26"/>
        </w:rPr>
        <w:t>iể</w:t>
      </w:r>
      <w:r w:rsidR="00DD192C" w:rsidRPr="00A6615B">
        <w:rPr>
          <w:rFonts w:ascii="Times New Roman" w:hAnsi="Times New Roman" w:cs="Times New Roman"/>
          <w:b/>
          <w:color w:val="000000" w:themeColor="text1"/>
          <w:sz w:val="26"/>
          <w:szCs w:val="26"/>
        </w:rPr>
        <w:t>u 6, b</w:t>
      </w:r>
      <w:r w:rsidRPr="00A6615B">
        <w:rPr>
          <w:rFonts w:ascii="Times New Roman" w:hAnsi="Times New Roman" w:cs="Times New Roman"/>
          <w:b/>
          <w:color w:val="000000" w:themeColor="text1"/>
          <w:sz w:val="26"/>
          <w:szCs w:val="26"/>
        </w:rPr>
        <w:t>iểu 8)</w:t>
      </w:r>
    </w:p>
    <w:p w:rsidR="007C33D1"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ml:space="preserve">- Cử Cán bộ đi học bồi dưỡng Lý luận chính trị cao cấp : 01 ( đ/c </w:t>
      </w:r>
      <w:r w:rsidR="00D3539A">
        <w:rPr>
          <w:rFonts w:ascii="Times New Roman" w:hAnsi="Times New Roman" w:cs="Times New Roman"/>
          <w:sz w:val="26"/>
          <w:szCs w:val="26"/>
        </w:rPr>
        <w:t xml:space="preserve">Đinh Văn </w:t>
      </w:r>
      <w:r w:rsidRPr="00A6615B">
        <w:rPr>
          <w:rFonts w:ascii="Times New Roman" w:hAnsi="Times New Roman" w:cs="Times New Roman"/>
          <w:sz w:val="26"/>
          <w:szCs w:val="26"/>
        </w:rPr>
        <w:t>Liêm)</w:t>
      </w:r>
      <w:r w:rsidR="00D3539A">
        <w:rPr>
          <w:rFonts w:ascii="Times New Roman" w:hAnsi="Times New Roman" w:cs="Times New Roman"/>
          <w:sz w:val="26"/>
          <w:szCs w:val="26"/>
        </w:rPr>
        <w:t>.</w:t>
      </w:r>
    </w:p>
    <w:p w:rsidR="007C33D1" w:rsidRPr="00A6615B"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ml:space="preserve">- Cử CB đi học bồi dưỡng Lý luận chính trị Trung cấp: 07 cán bộ ( đ/c: </w:t>
      </w:r>
      <w:r w:rsidR="00D3539A">
        <w:rPr>
          <w:rFonts w:ascii="Times New Roman" w:hAnsi="Times New Roman" w:cs="Times New Roman"/>
          <w:sz w:val="26"/>
          <w:szCs w:val="26"/>
        </w:rPr>
        <w:t xml:space="preserve">Hà Thị </w:t>
      </w:r>
      <w:r w:rsidRPr="00A6615B">
        <w:rPr>
          <w:rFonts w:ascii="Times New Roman" w:hAnsi="Times New Roman" w:cs="Times New Roman"/>
          <w:sz w:val="26"/>
          <w:szCs w:val="26"/>
        </w:rPr>
        <w:t xml:space="preserve">Thúy, </w:t>
      </w:r>
      <w:r w:rsidR="00D3539A">
        <w:rPr>
          <w:rFonts w:ascii="Times New Roman" w:hAnsi="Times New Roman" w:cs="Times New Roman"/>
          <w:sz w:val="26"/>
          <w:szCs w:val="26"/>
        </w:rPr>
        <w:t xml:space="preserve">Trần Thị Vân </w:t>
      </w:r>
      <w:r w:rsidRPr="00A6615B">
        <w:rPr>
          <w:rFonts w:ascii="Times New Roman" w:hAnsi="Times New Roman" w:cs="Times New Roman"/>
          <w:sz w:val="26"/>
          <w:szCs w:val="26"/>
        </w:rPr>
        <w:t>Trà,</w:t>
      </w:r>
      <w:r w:rsidR="00D3539A">
        <w:rPr>
          <w:rFonts w:ascii="Times New Roman" w:hAnsi="Times New Roman" w:cs="Times New Roman"/>
          <w:sz w:val="26"/>
          <w:szCs w:val="26"/>
        </w:rPr>
        <w:t xml:space="preserve"> Bùi Thị Phương</w:t>
      </w:r>
      <w:r w:rsidRPr="00A6615B">
        <w:rPr>
          <w:rFonts w:ascii="Times New Roman" w:hAnsi="Times New Roman" w:cs="Times New Roman"/>
          <w:sz w:val="26"/>
          <w:szCs w:val="26"/>
        </w:rPr>
        <w:t xml:space="preserve"> Quỳnh,</w:t>
      </w:r>
      <w:r w:rsidR="00D3539A">
        <w:rPr>
          <w:rFonts w:ascii="Times New Roman" w:hAnsi="Times New Roman" w:cs="Times New Roman"/>
          <w:sz w:val="26"/>
          <w:szCs w:val="26"/>
        </w:rPr>
        <w:t xml:space="preserve"> Hồ Thị</w:t>
      </w:r>
      <w:r w:rsidRPr="00A6615B">
        <w:rPr>
          <w:rFonts w:ascii="Times New Roman" w:hAnsi="Times New Roman" w:cs="Times New Roman"/>
          <w:sz w:val="26"/>
          <w:szCs w:val="26"/>
        </w:rPr>
        <w:t xml:space="preserve"> Nga, </w:t>
      </w:r>
      <w:r w:rsidR="00D3539A">
        <w:rPr>
          <w:rFonts w:ascii="Times New Roman" w:hAnsi="Times New Roman" w:cs="Times New Roman"/>
          <w:sz w:val="26"/>
          <w:szCs w:val="26"/>
        </w:rPr>
        <w:t xml:space="preserve">Nguyễn Thị </w:t>
      </w:r>
      <w:r w:rsidRPr="00A6615B">
        <w:rPr>
          <w:rFonts w:ascii="Times New Roman" w:hAnsi="Times New Roman" w:cs="Times New Roman"/>
          <w:sz w:val="26"/>
          <w:szCs w:val="26"/>
        </w:rPr>
        <w:t xml:space="preserve">Hà, </w:t>
      </w:r>
      <w:r w:rsidR="00D3539A">
        <w:rPr>
          <w:rFonts w:ascii="Times New Roman" w:hAnsi="Times New Roman" w:cs="Times New Roman"/>
          <w:sz w:val="26"/>
          <w:szCs w:val="26"/>
        </w:rPr>
        <w:t xml:space="preserve">Hồ Trọng </w:t>
      </w:r>
      <w:r w:rsidRPr="00A6615B">
        <w:rPr>
          <w:rFonts w:ascii="Times New Roman" w:hAnsi="Times New Roman" w:cs="Times New Roman"/>
          <w:sz w:val="26"/>
          <w:szCs w:val="26"/>
        </w:rPr>
        <w:t>Hữu,</w:t>
      </w:r>
      <w:r w:rsidR="00D3539A">
        <w:rPr>
          <w:rFonts w:ascii="Times New Roman" w:hAnsi="Times New Roman" w:cs="Times New Roman"/>
          <w:sz w:val="26"/>
          <w:szCs w:val="26"/>
        </w:rPr>
        <w:t>Võ Thị Thúy</w:t>
      </w:r>
      <w:r w:rsidRPr="00A6615B">
        <w:rPr>
          <w:rFonts w:ascii="Times New Roman" w:hAnsi="Times New Roman" w:cs="Times New Roman"/>
          <w:sz w:val="26"/>
          <w:szCs w:val="26"/>
        </w:rPr>
        <w:t xml:space="preserve"> Hằng)</w:t>
      </w:r>
    </w:p>
    <w:p w:rsidR="007C33D1" w:rsidRPr="00A6615B"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ml:space="preserve">- Cử cán bộ đi học Lớp Bồi dưỡng Kiến thức Quốc phòng an ninh: 12 cán bộ ( đ/c: </w:t>
      </w:r>
      <w:r w:rsidR="00D3539A">
        <w:rPr>
          <w:rFonts w:ascii="Times New Roman" w:hAnsi="Times New Roman" w:cs="Times New Roman"/>
          <w:sz w:val="26"/>
          <w:szCs w:val="26"/>
        </w:rPr>
        <w:t xml:space="preserve">Hà Thị </w:t>
      </w:r>
      <w:r w:rsidRPr="00A6615B">
        <w:rPr>
          <w:rFonts w:ascii="Times New Roman" w:hAnsi="Times New Roman" w:cs="Times New Roman"/>
          <w:sz w:val="26"/>
          <w:szCs w:val="26"/>
        </w:rPr>
        <w:t xml:space="preserve">Thúy, </w:t>
      </w:r>
      <w:r w:rsidR="00D3539A">
        <w:rPr>
          <w:rFonts w:ascii="Times New Roman" w:hAnsi="Times New Roman" w:cs="Times New Roman"/>
          <w:sz w:val="26"/>
          <w:szCs w:val="26"/>
        </w:rPr>
        <w:t xml:space="preserve">Nguyễn Thị </w:t>
      </w:r>
      <w:r w:rsidRPr="00A6615B">
        <w:rPr>
          <w:rFonts w:ascii="Times New Roman" w:hAnsi="Times New Roman" w:cs="Times New Roman"/>
          <w:sz w:val="26"/>
          <w:szCs w:val="26"/>
        </w:rPr>
        <w:t xml:space="preserve">Thanh, </w:t>
      </w:r>
      <w:r w:rsidR="00D3539A">
        <w:rPr>
          <w:rFonts w:ascii="Times New Roman" w:hAnsi="Times New Roman" w:cs="Times New Roman"/>
          <w:sz w:val="26"/>
          <w:szCs w:val="26"/>
        </w:rPr>
        <w:t xml:space="preserve">Nguyễn Thị Phương </w:t>
      </w:r>
      <w:r w:rsidRPr="00A6615B">
        <w:rPr>
          <w:rFonts w:ascii="Times New Roman" w:hAnsi="Times New Roman" w:cs="Times New Roman"/>
          <w:sz w:val="26"/>
          <w:szCs w:val="26"/>
        </w:rPr>
        <w:t>Thảo DS,</w:t>
      </w:r>
      <w:r w:rsidR="00D3539A">
        <w:rPr>
          <w:rFonts w:ascii="Times New Roman" w:hAnsi="Times New Roman" w:cs="Times New Roman"/>
          <w:sz w:val="26"/>
          <w:szCs w:val="26"/>
        </w:rPr>
        <w:t>Trần Thị Vân</w:t>
      </w:r>
      <w:r w:rsidRPr="00A6615B">
        <w:rPr>
          <w:rFonts w:ascii="Times New Roman" w:hAnsi="Times New Roman" w:cs="Times New Roman"/>
          <w:sz w:val="26"/>
          <w:szCs w:val="26"/>
        </w:rPr>
        <w:t xml:space="preserve"> Trà, </w:t>
      </w:r>
      <w:r w:rsidR="00D3539A">
        <w:rPr>
          <w:rFonts w:ascii="Times New Roman" w:hAnsi="Times New Roman" w:cs="Times New Roman"/>
          <w:sz w:val="26"/>
          <w:szCs w:val="26"/>
        </w:rPr>
        <w:t>Hồ Thị</w:t>
      </w:r>
      <w:r w:rsidR="00D11779">
        <w:rPr>
          <w:rFonts w:ascii="Times New Roman" w:hAnsi="Times New Roman" w:cs="Times New Roman"/>
          <w:sz w:val="26"/>
          <w:szCs w:val="26"/>
        </w:rPr>
        <w:t xml:space="preserve"> </w:t>
      </w:r>
      <w:r w:rsidRPr="00A6615B">
        <w:rPr>
          <w:rFonts w:ascii="Times New Roman" w:hAnsi="Times New Roman" w:cs="Times New Roman"/>
          <w:sz w:val="26"/>
          <w:szCs w:val="26"/>
        </w:rPr>
        <w:t xml:space="preserve">Nga, </w:t>
      </w:r>
      <w:r w:rsidR="00D3539A">
        <w:rPr>
          <w:rFonts w:ascii="Times New Roman" w:hAnsi="Times New Roman" w:cs="Times New Roman"/>
          <w:sz w:val="26"/>
          <w:szCs w:val="26"/>
        </w:rPr>
        <w:t xml:space="preserve">Lê Thị Hồng </w:t>
      </w:r>
      <w:r w:rsidRPr="00A6615B">
        <w:rPr>
          <w:rFonts w:ascii="Times New Roman" w:hAnsi="Times New Roman" w:cs="Times New Roman"/>
          <w:sz w:val="26"/>
          <w:szCs w:val="26"/>
        </w:rPr>
        <w:t xml:space="preserve">Phương, </w:t>
      </w:r>
      <w:r w:rsidR="00D3539A">
        <w:rPr>
          <w:rFonts w:ascii="Times New Roman" w:hAnsi="Times New Roman" w:cs="Times New Roman"/>
          <w:sz w:val="26"/>
          <w:szCs w:val="26"/>
        </w:rPr>
        <w:t xml:space="preserve">Nguyễn Thị Bích </w:t>
      </w:r>
      <w:r w:rsidRPr="00A6615B">
        <w:rPr>
          <w:rFonts w:ascii="Times New Roman" w:hAnsi="Times New Roman" w:cs="Times New Roman"/>
          <w:sz w:val="26"/>
          <w:szCs w:val="26"/>
        </w:rPr>
        <w:t xml:space="preserve">Ngọc, </w:t>
      </w:r>
      <w:r w:rsidR="00D3539A">
        <w:rPr>
          <w:rFonts w:ascii="Times New Roman" w:hAnsi="Times New Roman" w:cs="Times New Roman"/>
          <w:sz w:val="26"/>
          <w:szCs w:val="26"/>
        </w:rPr>
        <w:t xml:space="preserve">Nguyễn Thị Thanh </w:t>
      </w:r>
      <w:r w:rsidRPr="00A6615B">
        <w:rPr>
          <w:rFonts w:ascii="Times New Roman" w:hAnsi="Times New Roman" w:cs="Times New Roman"/>
          <w:sz w:val="26"/>
          <w:szCs w:val="26"/>
        </w:rPr>
        <w:t xml:space="preserve">Trâm, </w:t>
      </w:r>
      <w:r w:rsidR="00D3539A">
        <w:rPr>
          <w:rFonts w:ascii="Times New Roman" w:hAnsi="Times New Roman" w:cs="Times New Roman"/>
          <w:sz w:val="26"/>
          <w:szCs w:val="26"/>
        </w:rPr>
        <w:t xml:space="preserve">Hồ Trọng </w:t>
      </w:r>
      <w:r w:rsidRPr="00A6615B">
        <w:rPr>
          <w:rFonts w:ascii="Times New Roman" w:hAnsi="Times New Roman" w:cs="Times New Roman"/>
          <w:sz w:val="26"/>
          <w:szCs w:val="26"/>
        </w:rPr>
        <w:t xml:space="preserve">Hữu, </w:t>
      </w:r>
      <w:r w:rsidR="00D3539A">
        <w:rPr>
          <w:rFonts w:ascii="Times New Roman" w:hAnsi="Times New Roman" w:cs="Times New Roman"/>
          <w:sz w:val="26"/>
          <w:szCs w:val="26"/>
        </w:rPr>
        <w:t>Hồ Thị</w:t>
      </w:r>
      <w:r w:rsidR="00D11779">
        <w:rPr>
          <w:rFonts w:ascii="Times New Roman" w:hAnsi="Times New Roman" w:cs="Times New Roman"/>
          <w:sz w:val="26"/>
          <w:szCs w:val="26"/>
        </w:rPr>
        <w:t xml:space="preserve"> </w:t>
      </w:r>
      <w:r w:rsidRPr="00A6615B">
        <w:rPr>
          <w:rFonts w:ascii="Times New Roman" w:hAnsi="Times New Roman" w:cs="Times New Roman"/>
          <w:sz w:val="26"/>
          <w:szCs w:val="26"/>
        </w:rPr>
        <w:t xml:space="preserve">Hải, </w:t>
      </w:r>
      <w:r w:rsidR="00D3539A">
        <w:rPr>
          <w:rFonts w:ascii="Times New Roman" w:hAnsi="Times New Roman" w:cs="Times New Roman"/>
          <w:sz w:val="26"/>
          <w:szCs w:val="26"/>
        </w:rPr>
        <w:t xml:space="preserve">Phan Nữ Hiền </w:t>
      </w:r>
      <w:r w:rsidRPr="00A6615B">
        <w:rPr>
          <w:rFonts w:ascii="Times New Roman" w:hAnsi="Times New Roman" w:cs="Times New Roman"/>
          <w:sz w:val="26"/>
          <w:szCs w:val="26"/>
        </w:rPr>
        <w:t xml:space="preserve">Oanh, </w:t>
      </w:r>
      <w:r w:rsidR="00D3539A">
        <w:rPr>
          <w:rFonts w:ascii="Times New Roman" w:hAnsi="Times New Roman" w:cs="Times New Roman"/>
          <w:sz w:val="26"/>
          <w:szCs w:val="26"/>
        </w:rPr>
        <w:t xml:space="preserve">Lê Hồng </w:t>
      </w:r>
      <w:r w:rsidRPr="00A6615B">
        <w:rPr>
          <w:rFonts w:ascii="Times New Roman" w:hAnsi="Times New Roman" w:cs="Times New Roman"/>
          <w:sz w:val="26"/>
          <w:szCs w:val="26"/>
        </w:rPr>
        <w:t>Hạnh)</w:t>
      </w:r>
    </w:p>
    <w:p w:rsidR="007C33D1" w:rsidRPr="00A6615B"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ml:space="preserve">- Cử cán bộ đi học Lớp Bồi dưỡng chức danh nghề nghiệp GVC: 01 cán bộ (đ/c </w:t>
      </w:r>
      <w:r w:rsidR="00D3539A">
        <w:rPr>
          <w:rFonts w:ascii="Times New Roman" w:hAnsi="Times New Roman" w:cs="Times New Roman"/>
          <w:sz w:val="26"/>
          <w:szCs w:val="26"/>
        </w:rPr>
        <w:t xml:space="preserve">Nguyễn Thị </w:t>
      </w:r>
      <w:r w:rsidRPr="00A6615B">
        <w:rPr>
          <w:rFonts w:ascii="Times New Roman" w:hAnsi="Times New Roman" w:cs="Times New Roman"/>
          <w:sz w:val="26"/>
          <w:szCs w:val="26"/>
        </w:rPr>
        <w:t>Thanh)</w:t>
      </w:r>
    </w:p>
    <w:p w:rsidR="007C33D1" w:rsidRPr="00A6615B"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ml:space="preserve">- Cử cán bộ đi học Bồi dưỡng ngoại ngữ Tiếng Anh trình độ B2: 09 cán bộ ( đ/c: </w:t>
      </w:r>
      <w:r w:rsidR="00D3539A">
        <w:rPr>
          <w:rFonts w:ascii="Times New Roman" w:hAnsi="Times New Roman" w:cs="Times New Roman"/>
          <w:sz w:val="26"/>
          <w:szCs w:val="26"/>
        </w:rPr>
        <w:t xml:space="preserve">Phạm Thị Thúy </w:t>
      </w:r>
      <w:r w:rsidRPr="00A6615B">
        <w:rPr>
          <w:rFonts w:ascii="Times New Roman" w:hAnsi="Times New Roman" w:cs="Times New Roman"/>
          <w:sz w:val="26"/>
          <w:szCs w:val="26"/>
        </w:rPr>
        <w:t xml:space="preserve">Liễu, </w:t>
      </w:r>
      <w:r w:rsidR="00D3539A">
        <w:rPr>
          <w:rFonts w:ascii="Times New Roman" w:hAnsi="Times New Roman" w:cs="Times New Roman"/>
          <w:sz w:val="26"/>
          <w:szCs w:val="26"/>
        </w:rPr>
        <w:t xml:space="preserve">Hà Thị </w:t>
      </w:r>
      <w:r w:rsidRPr="00A6615B">
        <w:rPr>
          <w:rFonts w:ascii="Times New Roman" w:hAnsi="Times New Roman" w:cs="Times New Roman"/>
          <w:sz w:val="26"/>
          <w:szCs w:val="26"/>
        </w:rPr>
        <w:t xml:space="preserve">Thúy, </w:t>
      </w:r>
      <w:r w:rsidR="00D3539A">
        <w:rPr>
          <w:rFonts w:ascii="Times New Roman" w:hAnsi="Times New Roman" w:cs="Times New Roman"/>
          <w:sz w:val="26"/>
          <w:szCs w:val="26"/>
        </w:rPr>
        <w:t xml:space="preserve">Hồ Thị </w:t>
      </w:r>
      <w:r w:rsidRPr="00A6615B">
        <w:rPr>
          <w:rFonts w:ascii="Times New Roman" w:hAnsi="Times New Roman" w:cs="Times New Roman"/>
          <w:sz w:val="26"/>
          <w:szCs w:val="26"/>
        </w:rPr>
        <w:t xml:space="preserve">Duyên, </w:t>
      </w:r>
      <w:r w:rsidR="00D3539A">
        <w:rPr>
          <w:rFonts w:ascii="Times New Roman" w:hAnsi="Times New Roman" w:cs="Times New Roman"/>
          <w:sz w:val="26"/>
          <w:szCs w:val="26"/>
        </w:rPr>
        <w:t xml:space="preserve">Nguyễn Thị </w:t>
      </w:r>
      <w:r w:rsidRPr="00A6615B">
        <w:rPr>
          <w:rFonts w:ascii="Times New Roman" w:hAnsi="Times New Roman" w:cs="Times New Roman"/>
          <w:sz w:val="26"/>
          <w:szCs w:val="26"/>
        </w:rPr>
        <w:t xml:space="preserve">Hà, </w:t>
      </w:r>
      <w:r w:rsidR="00D3539A">
        <w:rPr>
          <w:rFonts w:ascii="Times New Roman" w:hAnsi="Times New Roman" w:cs="Times New Roman"/>
          <w:sz w:val="26"/>
          <w:szCs w:val="26"/>
        </w:rPr>
        <w:t xml:space="preserve">Bùi Thị Phương </w:t>
      </w:r>
      <w:r w:rsidRPr="00A6615B">
        <w:rPr>
          <w:rFonts w:ascii="Times New Roman" w:hAnsi="Times New Roman" w:cs="Times New Roman"/>
          <w:sz w:val="26"/>
          <w:szCs w:val="26"/>
        </w:rPr>
        <w:t xml:space="preserve">Quỳnh, </w:t>
      </w:r>
      <w:r w:rsidR="00D3539A">
        <w:rPr>
          <w:rFonts w:ascii="Times New Roman" w:hAnsi="Times New Roman" w:cs="Times New Roman"/>
          <w:sz w:val="26"/>
          <w:szCs w:val="26"/>
        </w:rPr>
        <w:t xml:space="preserve">Đinh Văn Liêm </w:t>
      </w:r>
      <w:r w:rsidRPr="00A6615B">
        <w:rPr>
          <w:rFonts w:ascii="Times New Roman" w:hAnsi="Times New Roman" w:cs="Times New Roman"/>
          <w:sz w:val="26"/>
          <w:szCs w:val="26"/>
        </w:rPr>
        <w:t xml:space="preserve">Liêm, </w:t>
      </w:r>
      <w:r w:rsidR="00D3539A">
        <w:rPr>
          <w:rFonts w:ascii="Times New Roman" w:hAnsi="Times New Roman" w:cs="Times New Roman"/>
          <w:sz w:val="26"/>
          <w:szCs w:val="26"/>
        </w:rPr>
        <w:t xml:space="preserve">Nguyễn Văn </w:t>
      </w:r>
      <w:r w:rsidRPr="00A6615B">
        <w:rPr>
          <w:rFonts w:ascii="Times New Roman" w:hAnsi="Times New Roman" w:cs="Times New Roman"/>
          <w:sz w:val="26"/>
          <w:szCs w:val="26"/>
        </w:rPr>
        <w:t xml:space="preserve">Đại, </w:t>
      </w:r>
      <w:r w:rsidR="00D3539A">
        <w:rPr>
          <w:rFonts w:ascii="Times New Roman" w:hAnsi="Times New Roman" w:cs="Times New Roman"/>
          <w:sz w:val="26"/>
          <w:szCs w:val="26"/>
        </w:rPr>
        <w:t xml:space="preserve">Nguyễn Thị Bích </w:t>
      </w:r>
      <w:r w:rsidRPr="00A6615B">
        <w:rPr>
          <w:rFonts w:ascii="Times New Roman" w:hAnsi="Times New Roman" w:cs="Times New Roman"/>
          <w:sz w:val="26"/>
          <w:szCs w:val="26"/>
        </w:rPr>
        <w:t xml:space="preserve">Ngọc, </w:t>
      </w:r>
      <w:r w:rsidR="007167CD">
        <w:rPr>
          <w:rFonts w:ascii="Times New Roman" w:hAnsi="Times New Roman" w:cs="Times New Roman"/>
          <w:sz w:val="26"/>
          <w:szCs w:val="26"/>
        </w:rPr>
        <w:t>Trần Thị Vân Trà</w:t>
      </w:r>
      <w:r w:rsidR="00D11779">
        <w:rPr>
          <w:rFonts w:ascii="Times New Roman" w:hAnsi="Times New Roman" w:cs="Times New Roman"/>
          <w:sz w:val="26"/>
          <w:szCs w:val="26"/>
        </w:rPr>
        <w:t>)</w:t>
      </w:r>
      <w:r w:rsidRPr="00A6615B">
        <w:rPr>
          <w:rFonts w:ascii="Times New Roman" w:hAnsi="Times New Roman" w:cs="Times New Roman"/>
          <w:sz w:val="26"/>
          <w:szCs w:val="26"/>
        </w:rPr>
        <w:t xml:space="preserve"> </w:t>
      </w:r>
    </w:p>
    <w:p w:rsidR="007C33D1" w:rsidRPr="00A6615B"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- 06 cán bộ đang làm NCS: đ/c Nguyễn Thị Thanh, đ/c Nguyễn Thị Thanh Trâm; đ/c Hồ Thị Hải, Nguyễn Thị Phương Thảo (DS), đ/c Đặng Thị Phương Linh, đ/c Phan Nữ Hiền Oanh.</w:t>
      </w:r>
    </w:p>
    <w:p w:rsidR="007C33D1" w:rsidRPr="00A6615B"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Xây dựng quy hoạch đội ngũ cán bộ ở khoa và Nhà trường đúng yêu cầu, tiêu chuẩn và kế hoạch của Nhà trường.</w:t>
      </w:r>
    </w:p>
    <w:p w:rsidR="00832CA7" w:rsidRPr="00A6615B" w:rsidRDefault="00832CA7" w:rsidP="0093106D">
      <w:pPr>
        <w:spacing w:after="0"/>
        <w:ind w:firstLine="720"/>
        <w:jc w:val="both"/>
        <w:rPr>
          <w:rFonts w:ascii="Times New Roman" w:hAnsi="Times New Roman" w:cs="Times New Roman"/>
          <w:b/>
          <w:i/>
          <w:spacing w:val="4"/>
          <w:sz w:val="26"/>
          <w:szCs w:val="26"/>
          <w:u w:val="single"/>
        </w:rPr>
      </w:pPr>
      <w:r w:rsidRPr="00A6615B">
        <w:rPr>
          <w:rFonts w:ascii="Times New Roman" w:hAnsi="Times New Roman" w:cs="Times New Roman"/>
          <w:b/>
          <w:i/>
          <w:spacing w:val="4"/>
          <w:sz w:val="26"/>
          <w:szCs w:val="26"/>
        </w:rPr>
        <w:t xml:space="preserve"> </w:t>
      </w:r>
      <w:r w:rsidRPr="00A6615B">
        <w:rPr>
          <w:rFonts w:ascii="Times New Roman" w:hAnsi="Times New Roman" w:cs="Times New Roman"/>
          <w:i/>
          <w:spacing w:val="4"/>
          <w:sz w:val="26"/>
          <w:szCs w:val="26"/>
        </w:rPr>
        <w:t>Năm học 2019-2020 dự kiến tuyển mới 04 giảng viên</w:t>
      </w:r>
    </w:p>
    <w:p w:rsidR="007C33D1" w:rsidRPr="00A6615B" w:rsidRDefault="00832CA7" w:rsidP="0093106D">
      <w:pPr>
        <w:spacing w:after="0"/>
        <w:ind w:firstLine="720"/>
        <w:jc w:val="both"/>
        <w:rPr>
          <w:rFonts w:ascii="Times New Roman" w:hAnsi="Times New Roman" w:cs="Times New Roman"/>
          <w:i/>
          <w:sz w:val="26"/>
          <w:szCs w:val="26"/>
        </w:rPr>
      </w:pPr>
      <w:r w:rsidRPr="00FB32F5">
        <w:rPr>
          <w:rFonts w:ascii="Times New Roman" w:hAnsi="Times New Roman" w:cs="Times New Roman"/>
          <w:b/>
          <w:i/>
          <w:spacing w:val="4"/>
          <w:sz w:val="26"/>
          <w:szCs w:val="26"/>
        </w:rPr>
        <w:t xml:space="preserve">Thực tế tuyển dụng: </w:t>
      </w:r>
      <w:r w:rsidR="007C33D1" w:rsidRPr="00A6615B">
        <w:rPr>
          <w:rFonts w:ascii="Times New Roman" w:hAnsi="Times New Roman" w:cs="Times New Roman"/>
          <w:i/>
          <w:spacing w:val="4"/>
          <w:sz w:val="26"/>
          <w:szCs w:val="26"/>
        </w:rPr>
        <w:t xml:space="preserve"> 0 giảng viên</w:t>
      </w:r>
    </w:p>
    <w:p w:rsidR="007C33D1" w:rsidRPr="00A6615B" w:rsidRDefault="007C33D1"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Năm học 2019-2020 do tình hình dịch bệnh Covit -19 nên các lớp học bồi dưỡng chưa thực hiện đúng theo kế hoạch như dự kiến.</w:t>
      </w:r>
    </w:p>
    <w:p w:rsidR="00352B65" w:rsidRDefault="00DD192C" w:rsidP="0093106D">
      <w:pPr>
        <w:spacing w:after="0"/>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lang w:val="vi-VN"/>
        </w:rPr>
        <w:lastRenderedPageBreak/>
        <w:t>- Kế</w:t>
      </w:r>
      <w:r w:rsidR="00825D80" w:rsidRPr="00A6615B">
        <w:rPr>
          <w:rFonts w:ascii="Times New Roman" w:hAnsi="Times New Roman" w:cs="Times New Roman"/>
          <w:color w:val="000000" w:themeColor="text1"/>
          <w:sz w:val="26"/>
          <w:szCs w:val="26"/>
          <w:lang w:val="vi-VN"/>
        </w:rPr>
        <w:t xml:space="preserve">t </w:t>
      </w:r>
      <w:r w:rsidRPr="00A6615B">
        <w:rPr>
          <w:rFonts w:ascii="Times New Roman" w:hAnsi="Times New Roman" w:cs="Times New Roman"/>
          <w:color w:val="000000" w:themeColor="text1"/>
          <w:sz w:val="26"/>
          <w:szCs w:val="26"/>
          <w:lang w:val="vi-VN"/>
        </w:rPr>
        <w:t>quả</w:t>
      </w:r>
      <w:r w:rsidR="005F68C6" w:rsidRPr="00A6615B">
        <w:rPr>
          <w:rFonts w:ascii="Times New Roman" w:hAnsi="Times New Roman" w:cs="Times New Roman"/>
          <w:color w:val="000000" w:themeColor="text1"/>
          <w:sz w:val="26"/>
          <w:szCs w:val="26"/>
        </w:rPr>
        <w:t xml:space="preserve"> thi đua khen thưởng của đơn vị</w:t>
      </w:r>
      <w:r w:rsidR="007E4F3F" w:rsidRPr="00A6615B">
        <w:rPr>
          <w:rFonts w:ascii="Times New Roman" w:hAnsi="Times New Roman" w:cs="Times New Roman"/>
          <w:color w:val="000000" w:themeColor="text1"/>
          <w:sz w:val="26"/>
          <w:szCs w:val="26"/>
        </w:rPr>
        <w:t xml:space="preserve">: </w:t>
      </w:r>
    </w:p>
    <w:p w:rsidR="00D11779" w:rsidRDefault="005E711F" w:rsidP="00352B65">
      <w:pPr>
        <w:spacing w:after="0"/>
        <w:ind w:left="709" w:firstLine="60"/>
        <w:jc w:val="both"/>
        <w:rPr>
          <w:rFonts w:ascii="Times New Roman" w:hAnsi="Times New Roman" w:cs="Times New Roman"/>
          <w:sz w:val="26"/>
          <w:szCs w:val="26"/>
        </w:rPr>
      </w:pPr>
      <w:r w:rsidRPr="00A6615B">
        <w:rPr>
          <w:rFonts w:ascii="Times New Roman" w:hAnsi="Times New Roman" w:cs="Times New Roman"/>
          <w:b/>
          <w:i/>
          <w:sz w:val="26"/>
          <w:szCs w:val="26"/>
          <w:lang w:val="vi-VN"/>
        </w:rPr>
        <w:t>Đối vớ</w:t>
      </w:r>
      <w:r w:rsidR="00FB32F5">
        <w:rPr>
          <w:rFonts w:ascii="Times New Roman" w:hAnsi="Times New Roman" w:cs="Times New Roman"/>
          <w:b/>
          <w:i/>
          <w:sz w:val="26"/>
          <w:szCs w:val="26"/>
          <w:lang w:val="vi-VN"/>
        </w:rPr>
        <w:t xml:space="preserve">i </w:t>
      </w:r>
      <w:r w:rsidRPr="00A6615B">
        <w:rPr>
          <w:rFonts w:ascii="Times New Roman" w:hAnsi="Times New Roman" w:cs="Times New Roman"/>
          <w:b/>
          <w:i/>
          <w:sz w:val="26"/>
          <w:szCs w:val="26"/>
          <w:lang w:val="vi-VN"/>
        </w:rPr>
        <w:t>cá nhân</w:t>
      </w:r>
      <w:r w:rsidR="00832CA7" w:rsidRPr="00A6615B">
        <w:rPr>
          <w:rFonts w:ascii="Times New Roman" w:hAnsi="Times New Roman" w:cs="Times New Roman"/>
          <w:b/>
          <w:i/>
          <w:sz w:val="26"/>
          <w:szCs w:val="26"/>
        </w:rPr>
        <w:t>:</w:t>
      </w:r>
      <w:r w:rsidR="00FB32F5">
        <w:rPr>
          <w:rFonts w:ascii="Times New Roman" w:hAnsi="Times New Roman" w:cs="Times New Roman"/>
          <w:color w:val="000000" w:themeColor="text1"/>
          <w:sz w:val="26"/>
          <w:szCs w:val="26"/>
        </w:rPr>
        <w:t xml:space="preserve"> </w:t>
      </w:r>
      <w:r w:rsidR="00825D80" w:rsidRPr="00A6615B">
        <w:rPr>
          <w:rFonts w:ascii="Times New Roman" w:hAnsi="Times New Roman" w:cs="Times New Roman"/>
          <w:sz w:val="26"/>
          <w:szCs w:val="26"/>
        </w:rPr>
        <w:t>Danh hiệu cá nhân hoàn thành nhiệm vụ: 38 đồng chí; Danh hiệu cá nhân lao động tiến tiến: 36 đồng chí; Danh hiệu chiến sỹ thi đua: 05 đồ</w:t>
      </w:r>
      <w:r w:rsidR="00FB32F5">
        <w:rPr>
          <w:rFonts w:ascii="Times New Roman" w:hAnsi="Times New Roman" w:cs="Times New Roman"/>
          <w:sz w:val="26"/>
          <w:szCs w:val="26"/>
        </w:rPr>
        <w:t>ng chí</w:t>
      </w:r>
      <w:r w:rsidR="00D11779">
        <w:rPr>
          <w:rFonts w:ascii="Times New Roman" w:hAnsi="Times New Roman" w:cs="Times New Roman"/>
          <w:sz w:val="26"/>
          <w:szCs w:val="26"/>
        </w:rPr>
        <w:t>.</w:t>
      </w:r>
      <w:r w:rsidR="00FB32F5">
        <w:rPr>
          <w:rFonts w:ascii="Times New Roman" w:hAnsi="Times New Roman" w:cs="Times New Roman"/>
          <w:sz w:val="26"/>
          <w:szCs w:val="26"/>
        </w:rPr>
        <w:t xml:space="preserve"> </w:t>
      </w:r>
    </w:p>
    <w:p w:rsidR="00825D80" w:rsidRPr="00FB32F5" w:rsidRDefault="005E711F" w:rsidP="00352B65">
      <w:pPr>
        <w:spacing w:after="0"/>
        <w:ind w:left="709" w:firstLine="60"/>
        <w:jc w:val="both"/>
        <w:rPr>
          <w:rFonts w:ascii="Times New Roman" w:hAnsi="Times New Roman" w:cs="Times New Roman"/>
          <w:color w:val="000000" w:themeColor="text1"/>
          <w:sz w:val="26"/>
          <w:szCs w:val="26"/>
        </w:rPr>
      </w:pPr>
      <w:r w:rsidRPr="00A6615B">
        <w:rPr>
          <w:rFonts w:ascii="Times New Roman" w:hAnsi="Times New Roman" w:cs="Times New Roman"/>
          <w:b/>
          <w:i/>
          <w:sz w:val="26"/>
          <w:szCs w:val="26"/>
          <w:lang w:val="vi-VN"/>
        </w:rPr>
        <w:t>Đối với khoa Luật</w:t>
      </w:r>
      <w:r w:rsidR="00825D80" w:rsidRPr="00A6615B">
        <w:rPr>
          <w:rFonts w:ascii="Times New Roman" w:hAnsi="Times New Roman" w:cs="Times New Roman"/>
          <w:b/>
          <w:i/>
          <w:sz w:val="26"/>
          <w:szCs w:val="26"/>
        </w:rPr>
        <w:t>:</w:t>
      </w:r>
      <w:r w:rsidR="00FB32F5">
        <w:rPr>
          <w:rFonts w:ascii="Times New Roman" w:hAnsi="Times New Roman" w:cs="Times New Roman"/>
          <w:color w:val="000000" w:themeColor="text1"/>
          <w:sz w:val="26"/>
          <w:szCs w:val="26"/>
        </w:rPr>
        <w:t xml:space="preserve"> </w:t>
      </w:r>
      <w:r w:rsidR="00825D80" w:rsidRPr="00A6615B">
        <w:rPr>
          <w:rFonts w:ascii="Times New Roman" w:hAnsi="Times New Roman" w:cs="Times New Roman"/>
          <w:sz w:val="26"/>
          <w:szCs w:val="26"/>
        </w:rPr>
        <w:t>Đạt danh hiệu Hoàn thành nhiệm vụ; Danh hiệu Lao động tiên tiến; Danh hiệu tập thể lao động xuất sắc và Danh hiệu Tập thể đề nghị Bằng khen của Thủ tướng Chính Phủ.</w:t>
      </w:r>
    </w:p>
    <w:p w:rsidR="005F68C6" w:rsidRPr="00A6615B" w:rsidRDefault="00062E3B" w:rsidP="005D3A70">
      <w:pPr>
        <w:pStyle w:val="BodyText"/>
        <w:ind w:firstLine="709"/>
        <w:rPr>
          <w:color w:val="000000" w:themeColor="text1"/>
          <w:spacing w:val="-2"/>
          <w:sz w:val="26"/>
          <w:szCs w:val="26"/>
          <w:lang w:val="nl-NL"/>
        </w:rPr>
      </w:pPr>
      <w:r w:rsidRPr="00A6615B">
        <w:rPr>
          <w:color w:val="000000" w:themeColor="text1"/>
          <w:sz w:val="26"/>
          <w:szCs w:val="26"/>
        </w:rPr>
        <w:t xml:space="preserve">5. </w:t>
      </w:r>
      <w:r w:rsidR="005F68C6" w:rsidRPr="00A6615B">
        <w:rPr>
          <w:color w:val="000000" w:themeColor="text1"/>
          <w:sz w:val="26"/>
          <w:szCs w:val="26"/>
        </w:rPr>
        <w:t>Công tác về người học</w:t>
      </w:r>
    </w:p>
    <w:p w:rsidR="00A6767E" w:rsidRPr="00A6615B" w:rsidRDefault="00A6767E" w:rsidP="005D3A70">
      <w:pPr>
        <w:pStyle w:val="BodyText"/>
        <w:ind w:firstLine="709"/>
        <w:rPr>
          <w:color w:val="000000" w:themeColor="text1"/>
          <w:spacing w:val="-2"/>
          <w:sz w:val="26"/>
          <w:szCs w:val="26"/>
          <w:lang w:val="vi-VN"/>
        </w:rPr>
      </w:pPr>
      <w:r w:rsidRPr="00A6615B">
        <w:rPr>
          <w:color w:val="000000" w:themeColor="text1"/>
          <w:sz w:val="26"/>
          <w:szCs w:val="26"/>
          <w:lang w:val="vi-VN"/>
        </w:rPr>
        <w:t>5.1</w:t>
      </w:r>
      <w:r w:rsidR="00336305" w:rsidRPr="00A6615B">
        <w:rPr>
          <w:color w:val="000000" w:themeColor="text1"/>
          <w:sz w:val="26"/>
          <w:szCs w:val="26"/>
        </w:rPr>
        <w:t>.</w:t>
      </w:r>
      <w:r w:rsidRPr="00A6615B">
        <w:rPr>
          <w:color w:val="000000" w:themeColor="text1"/>
          <w:sz w:val="26"/>
          <w:szCs w:val="26"/>
          <w:lang w:val="vi-VN"/>
        </w:rPr>
        <w:t xml:space="preserve"> Công tác tuyển sinh</w:t>
      </w:r>
    </w:p>
    <w:p w:rsidR="00336305" w:rsidRPr="00A6615B" w:rsidRDefault="00336305" w:rsidP="005D3A70">
      <w:pPr>
        <w:pStyle w:val="BodyText"/>
        <w:ind w:firstLine="709"/>
        <w:rPr>
          <w:b w:val="0"/>
          <w:i/>
          <w:color w:val="000000" w:themeColor="text1"/>
          <w:spacing w:val="-2"/>
          <w:sz w:val="26"/>
          <w:szCs w:val="26"/>
          <w:lang w:val="vi-VN"/>
        </w:rPr>
      </w:pPr>
      <w:r w:rsidRPr="00A6615B">
        <w:rPr>
          <w:b w:val="0"/>
          <w:i/>
          <w:color w:val="000000" w:themeColor="text1"/>
          <w:spacing w:val="-2"/>
          <w:sz w:val="26"/>
          <w:szCs w:val="26"/>
        </w:rPr>
        <w:t xml:space="preserve">a) </w:t>
      </w:r>
      <w:r w:rsidRPr="00A6615B">
        <w:rPr>
          <w:b w:val="0"/>
          <w:i/>
          <w:color w:val="000000" w:themeColor="text1"/>
          <w:spacing w:val="-2"/>
          <w:sz w:val="26"/>
          <w:szCs w:val="26"/>
          <w:lang w:val="vi-VN"/>
        </w:rPr>
        <w:t>Kết quả thực hiện</w:t>
      </w:r>
    </w:p>
    <w:p w:rsidR="00D459D0" w:rsidRPr="00A6615B" w:rsidRDefault="00D459D0" w:rsidP="005D3A70">
      <w:pPr>
        <w:pStyle w:val="BodyText"/>
        <w:ind w:firstLine="709"/>
        <w:rPr>
          <w:color w:val="000000" w:themeColor="text1"/>
          <w:spacing w:val="-2"/>
          <w:sz w:val="26"/>
          <w:szCs w:val="26"/>
          <w:lang w:val="nl-NL"/>
        </w:rPr>
      </w:pPr>
      <w:r w:rsidRPr="00A6615B">
        <w:rPr>
          <w:b w:val="0"/>
          <w:i/>
          <w:color w:val="000000" w:themeColor="text1"/>
          <w:spacing w:val="-2"/>
          <w:sz w:val="26"/>
          <w:szCs w:val="26"/>
          <w:lang w:val="vi-VN"/>
        </w:rPr>
        <w:t>Các nội dung cơ bản:</w:t>
      </w:r>
    </w:p>
    <w:p w:rsidR="009A50BA" w:rsidRPr="003A4020" w:rsidRDefault="009A50BA" w:rsidP="005211E3">
      <w:pPr>
        <w:pStyle w:val="ListParagraph"/>
        <w:numPr>
          <w:ilvl w:val="0"/>
          <w:numId w:val="18"/>
        </w:numPr>
        <w:spacing w:after="0" w:line="240" w:lineRule="auto"/>
        <w:jc w:val="both"/>
        <w:rPr>
          <w:rFonts w:ascii="Times New Roman" w:hAnsi="Times New Roman" w:cs="Times New Roman"/>
          <w:b/>
          <w:color w:val="000000" w:themeColor="text1"/>
          <w:sz w:val="26"/>
          <w:szCs w:val="26"/>
        </w:rPr>
      </w:pPr>
      <w:r w:rsidRPr="00A6615B">
        <w:rPr>
          <w:rFonts w:ascii="Times New Roman" w:hAnsi="Times New Roman" w:cs="Times New Roman"/>
          <w:b/>
          <w:sz w:val="26"/>
          <w:szCs w:val="26"/>
        </w:rPr>
        <w:t>Kế hoạch tuyể</w:t>
      </w:r>
      <w:r w:rsidR="003A4020">
        <w:rPr>
          <w:rFonts w:ascii="Times New Roman" w:hAnsi="Times New Roman" w:cs="Times New Roman"/>
          <w:b/>
          <w:sz w:val="26"/>
          <w:szCs w:val="26"/>
        </w:rPr>
        <w:t>n sinh:</w:t>
      </w:r>
    </w:p>
    <w:p w:rsidR="00B37F6E" w:rsidRPr="00A6615B" w:rsidRDefault="003A4020" w:rsidP="00B37F6E">
      <w:pPr>
        <w:pStyle w:val="BodyText"/>
        <w:ind w:firstLine="720"/>
        <w:rPr>
          <w:b w:val="0"/>
          <w:color w:val="000000" w:themeColor="text1"/>
          <w:spacing w:val="-2"/>
          <w:sz w:val="26"/>
          <w:szCs w:val="26"/>
        </w:rPr>
      </w:pPr>
      <w:r w:rsidRPr="00B37F6E">
        <w:rPr>
          <w:b w:val="0"/>
          <w:sz w:val="26"/>
          <w:szCs w:val="26"/>
          <w:lang w:val="vi-VN"/>
        </w:rPr>
        <w:t>Năm học 201</w:t>
      </w:r>
      <w:r w:rsidRPr="00B37F6E">
        <w:rPr>
          <w:b w:val="0"/>
          <w:sz w:val="26"/>
          <w:szCs w:val="26"/>
        </w:rPr>
        <w:t>9</w:t>
      </w:r>
      <w:r w:rsidRPr="00B37F6E">
        <w:rPr>
          <w:b w:val="0"/>
          <w:sz w:val="26"/>
          <w:szCs w:val="26"/>
          <w:lang w:val="vi-VN"/>
        </w:rPr>
        <w:t xml:space="preserve"> - 20</w:t>
      </w:r>
      <w:r w:rsidRPr="00B37F6E">
        <w:rPr>
          <w:b w:val="0"/>
          <w:sz w:val="26"/>
          <w:szCs w:val="26"/>
        </w:rPr>
        <w:t>20</w:t>
      </w:r>
      <w:r w:rsidRPr="00B37F6E">
        <w:rPr>
          <w:b w:val="0"/>
          <w:sz w:val="26"/>
          <w:szCs w:val="26"/>
          <w:lang w:val="vi-VN"/>
        </w:rPr>
        <w:t>, Khoa Luật có</w:t>
      </w:r>
      <w:r w:rsidRPr="003A4020">
        <w:rPr>
          <w:sz w:val="26"/>
          <w:szCs w:val="26"/>
          <w:lang w:val="vi-VN"/>
        </w:rPr>
        <w:t xml:space="preserve"> </w:t>
      </w:r>
      <w:r w:rsidR="00B37F6E" w:rsidRPr="00A6615B">
        <w:rPr>
          <w:b w:val="0"/>
          <w:color w:val="000000" w:themeColor="text1"/>
          <w:spacing w:val="-2"/>
          <w:sz w:val="26"/>
          <w:szCs w:val="26"/>
        </w:rPr>
        <w:t xml:space="preserve">1229 sinh viên hệ chính quy; 4665 hệ VLVH, 295 hệ từ xa và 799 học viên cao học. </w:t>
      </w:r>
    </w:p>
    <w:p w:rsidR="009A50BA" w:rsidRPr="003A4020" w:rsidRDefault="003A4020" w:rsidP="00B37F6E">
      <w:pPr>
        <w:ind w:firstLine="720"/>
        <w:jc w:val="both"/>
        <w:rPr>
          <w:rFonts w:ascii="Times New Roman" w:hAnsi="Times New Roman" w:cs="Times New Roman"/>
          <w:color w:val="000000" w:themeColor="text1"/>
          <w:sz w:val="26"/>
          <w:szCs w:val="26"/>
        </w:rPr>
      </w:pPr>
      <w:r w:rsidRPr="003A4020">
        <w:rPr>
          <w:rFonts w:ascii="Times New Roman" w:hAnsi="Times New Roman" w:cs="Times New Roman"/>
          <w:color w:val="000000" w:themeColor="text1"/>
          <w:sz w:val="26"/>
          <w:szCs w:val="26"/>
          <w:lang w:val="vi-VN"/>
        </w:rPr>
        <w:t>Năm học 201</w:t>
      </w:r>
      <w:r w:rsidRPr="003A4020">
        <w:rPr>
          <w:rFonts w:ascii="Times New Roman" w:hAnsi="Times New Roman" w:cs="Times New Roman"/>
          <w:color w:val="000000" w:themeColor="text1"/>
          <w:sz w:val="26"/>
          <w:szCs w:val="26"/>
        </w:rPr>
        <w:t>9</w:t>
      </w:r>
      <w:r w:rsidRPr="003A4020">
        <w:rPr>
          <w:rFonts w:ascii="Times New Roman" w:hAnsi="Times New Roman" w:cs="Times New Roman"/>
          <w:color w:val="000000" w:themeColor="text1"/>
          <w:sz w:val="26"/>
          <w:szCs w:val="26"/>
          <w:lang w:val="vi-VN"/>
        </w:rPr>
        <w:t xml:space="preserve"> - 20</w:t>
      </w:r>
      <w:r w:rsidRPr="003A4020">
        <w:rPr>
          <w:rFonts w:ascii="Times New Roman" w:hAnsi="Times New Roman" w:cs="Times New Roman"/>
          <w:color w:val="000000" w:themeColor="text1"/>
          <w:sz w:val="26"/>
          <w:szCs w:val="26"/>
        </w:rPr>
        <w:t>20</w:t>
      </w:r>
      <w:r w:rsidRPr="003A4020">
        <w:rPr>
          <w:rFonts w:ascii="Times New Roman" w:hAnsi="Times New Roman" w:cs="Times New Roman"/>
          <w:color w:val="000000" w:themeColor="text1"/>
          <w:sz w:val="26"/>
          <w:szCs w:val="26"/>
          <w:lang w:val="vi-VN"/>
        </w:rPr>
        <w:t xml:space="preserve">, khoa Luật dự kiến có </w:t>
      </w:r>
      <w:r w:rsidRPr="003A4020">
        <w:rPr>
          <w:rFonts w:ascii="Times New Roman" w:hAnsi="Times New Roman" w:cs="Times New Roman"/>
          <w:color w:val="000000" w:themeColor="text1"/>
          <w:sz w:val="26"/>
          <w:szCs w:val="26"/>
        </w:rPr>
        <w:t>gần 360</w:t>
      </w:r>
      <w:r w:rsidRPr="003A4020">
        <w:rPr>
          <w:rFonts w:ascii="Times New Roman" w:hAnsi="Times New Roman" w:cs="Times New Roman"/>
          <w:color w:val="000000" w:themeColor="text1"/>
          <w:sz w:val="26"/>
          <w:szCs w:val="26"/>
          <w:lang w:val="vi-VN"/>
        </w:rPr>
        <w:t xml:space="preserve"> sinh viên hệ chính quy  tốt nghiệp theo đợt xét tốt nghiệp thứ nhất. Có </w:t>
      </w:r>
      <w:r w:rsidRPr="003A4020">
        <w:rPr>
          <w:rFonts w:ascii="Times New Roman" w:hAnsi="Times New Roman" w:cs="Times New Roman"/>
          <w:color w:val="000000" w:themeColor="text1"/>
          <w:sz w:val="26"/>
          <w:szCs w:val="26"/>
        </w:rPr>
        <w:t>74</w:t>
      </w:r>
      <w:r w:rsidRPr="003A4020">
        <w:rPr>
          <w:rFonts w:ascii="Times New Roman" w:hAnsi="Times New Roman" w:cs="Times New Roman"/>
          <w:color w:val="000000" w:themeColor="text1"/>
          <w:sz w:val="26"/>
          <w:szCs w:val="26"/>
          <w:lang w:val="vi-VN"/>
        </w:rPr>
        <w:t xml:space="preserve"> sinh viên xin thôi học</w:t>
      </w:r>
      <w:r w:rsidRPr="003A4020">
        <w:rPr>
          <w:rFonts w:ascii="Times New Roman" w:hAnsi="Times New Roman" w:cs="Times New Roman"/>
          <w:color w:val="000000" w:themeColor="text1"/>
          <w:sz w:val="26"/>
          <w:szCs w:val="26"/>
        </w:rPr>
        <w:t xml:space="preserve"> và </w:t>
      </w:r>
      <w:r w:rsidRPr="003A4020">
        <w:rPr>
          <w:rFonts w:ascii="Times New Roman" w:hAnsi="Times New Roman" w:cs="Times New Roman"/>
          <w:color w:val="000000" w:themeColor="text1"/>
          <w:sz w:val="26"/>
          <w:szCs w:val="26"/>
          <w:lang w:val="vi-VN"/>
        </w:rPr>
        <w:t>buộc th</w:t>
      </w:r>
      <w:r w:rsidRPr="003A4020">
        <w:rPr>
          <w:rFonts w:ascii="Times New Roman" w:hAnsi="Times New Roman" w:cs="Times New Roman"/>
          <w:color w:val="000000" w:themeColor="text1"/>
          <w:sz w:val="26"/>
          <w:szCs w:val="26"/>
        </w:rPr>
        <w:t>ôi</w:t>
      </w:r>
      <w:r w:rsidRPr="003A4020">
        <w:rPr>
          <w:rFonts w:ascii="Times New Roman" w:hAnsi="Times New Roman" w:cs="Times New Roman"/>
          <w:color w:val="000000" w:themeColor="text1"/>
          <w:sz w:val="26"/>
          <w:szCs w:val="26"/>
          <w:lang w:val="vi-VN"/>
        </w:rPr>
        <w:t xml:space="preserve"> học vì nhiều lý do khác nhau</w:t>
      </w:r>
      <w:r w:rsidRPr="003A4020">
        <w:rPr>
          <w:rFonts w:ascii="Times New Roman" w:hAnsi="Times New Roman" w:cs="Times New Roman"/>
          <w:color w:val="000000" w:themeColor="text1"/>
          <w:sz w:val="26"/>
          <w:szCs w:val="26"/>
        </w:rPr>
        <w:t>.</w:t>
      </w:r>
      <w:r w:rsidRPr="003A4020">
        <w:rPr>
          <w:rFonts w:ascii="Times New Roman" w:hAnsi="Times New Roman" w:cs="Times New Roman"/>
          <w:color w:val="000000" w:themeColor="text1"/>
          <w:sz w:val="26"/>
          <w:szCs w:val="26"/>
          <w:lang w:val="vi-VN"/>
        </w:rPr>
        <w:t xml:space="preserve"> </w:t>
      </w:r>
      <w:r w:rsidRPr="003A4020">
        <w:rPr>
          <w:rFonts w:ascii="Times New Roman" w:hAnsi="Times New Roman" w:cs="Times New Roman"/>
          <w:color w:val="000000" w:themeColor="text1"/>
          <w:sz w:val="26"/>
          <w:szCs w:val="26"/>
        </w:rPr>
        <w:t>N</w:t>
      </w:r>
      <w:r w:rsidRPr="003A4020">
        <w:rPr>
          <w:rFonts w:ascii="Times New Roman" w:hAnsi="Times New Roman" w:cs="Times New Roman"/>
          <w:color w:val="000000" w:themeColor="text1"/>
          <w:sz w:val="26"/>
          <w:szCs w:val="26"/>
          <w:lang w:val="vi-VN"/>
        </w:rPr>
        <w:t>hưng nguyên nhân chủ yếu là</w:t>
      </w:r>
      <w:r w:rsidRPr="003A4020">
        <w:rPr>
          <w:rFonts w:ascii="Times New Roman" w:hAnsi="Times New Roman" w:cs="Times New Roman"/>
          <w:color w:val="000000" w:themeColor="text1"/>
          <w:sz w:val="26"/>
          <w:szCs w:val="26"/>
        </w:rPr>
        <w:t xml:space="preserve"> </w:t>
      </w:r>
      <w:r w:rsidRPr="003A4020">
        <w:rPr>
          <w:rFonts w:ascii="Times New Roman" w:hAnsi="Times New Roman" w:cs="Times New Roman"/>
          <w:color w:val="000000" w:themeColor="text1"/>
          <w:sz w:val="26"/>
          <w:szCs w:val="26"/>
          <w:lang w:val="vi-VN"/>
        </w:rPr>
        <w:t>sinh viên xin thôi học</w:t>
      </w:r>
      <w:r w:rsidRPr="003A4020">
        <w:rPr>
          <w:rFonts w:ascii="Times New Roman" w:hAnsi="Times New Roman" w:cs="Times New Roman"/>
          <w:color w:val="000000" w:themeColor="text1"/>
          <w:sz w:val="26"/>
          <w:szCs w:val="26"/>
        </w:rPr>
        <w:t xml:space="preserve"> </w:t>
      </w:r>
      <w:r w:rsidRPr="003A4020">
        <w:rPr>
          <w:rFonts w:ascii="Times New Roman" w:hAnsi="Times New Roman" w:cs="Times New Roman"/>
          <w:color w:val="000000" w:themeColor="text1"/>
          <w:sz w:val="26"/>
          <w:szCs w:val="26"/>
          <w:lang w:val="vi-VN"/>
        </w:rPr>
        <w:t>để đi học các trường an ninh, công an, gia đình neo người;</w:t>
      </w:r>
      <w:r w:rsidRPr="003A4020">
        <w:rPr>
          <w:rFonts w:ascii="Times New Roman" w:hAnsi="Times New Roman" w:cs="Times New Roman"/>
          <w:color w:val="000000" w:themeColor="text1"/>
          <w:sz w:val="26"/>
          <w:szCs w:val="26"/>
        </w:rPr>
        <w:t xml:space="preserve"> sinh viên bị</w:t>
      </w:r>
      <w:r w:rsidRPr="003A4020">
        <w:rPr>
          <w:rFonts w:ascii="Times New Roman" w:hAnsi="Times New Roman" w:cs="Times New Roman"/>
          <w:color w:val="000000" w:themeColor="text1"/>
          <w:sz w:val="26"/>
          <w:szCs w:val="26"/>
          <w:lang w:val="vi-VN"/>
        </w:rPr>
        <w:t xml:space="preserve"> buộc thội học vì lý do bỏ học quá thời gian quy định. </w:t>
      </w:r>
    </w:p>
    <w:p w:rsidR="004D6167" w:rsidRPr="00A6615B" w:rsidRDefault="00336305" w:rsidP="005211E3">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5F68C6" w:rsidRPr="00A6615B">
        <w:rPr>
          <w:rFonts w:ascii="Times New Roman" w:hAnsi="Times New Roman" w:cs="Times New Roman"/>
          <w:color w:val="000000" w:themeColor="text1"/>
          <w:sz w:val="26"/>
          <w:szCs w:val="26"/>
        </w:rPr>
        <w:t xml:space="preserve">Các thông báo/kế hoạch tuyển sinh, tờ rơi, trang thông tin điện tử của </w:t>
      </w:r>
      <w:r w:rsidRPr="00A6615B">
        <w:rPr>
          <w:rFonts w:ascii="Times New Roman" w:hAnsi="Times New Roman" w:cs="Times New Roman"/>
          <w:color w:val="000000" w:themeColor="text1"/>
          <w:sz w:val="26"/>
          <w:szCs w:val="26"/>
        </w:rPr>
        <w:t>k</w:t>
      </w:r>
      <w:r w:rsidR="005F68C6" w:rsidRPr="00A6615B">
        <w:rPr>
          <w:rFonts w:ascii="Times New Roman" w:hAnsi="Times New Roman" w:cs="Times New Roman"/>
          <w:color w:val="000000" w:themeColor="text1"/>
          <w:sz w:val="26"/>
          <w:szCs w:val="26"/>
        </w:rPr>
        <w:t>hoa</w:t>
      </w:r>
      <w:r w:rsidRPr="00A6615B">
        <w:rPr>
          <w:rFonts w:ascii="Times New Roman" w:hAnsi="Times New Roman" w:cs="Times New Roman"/>
          <w:color w:val="000000" w:themeColor="text1"/>
          <w:sz w:val="26"/>
          <w:szCs w:val="26"/>
        </w:rPr>
        <w:t>/việ</w:t>
      </w:r>
      <w:r w:rsidR="005211E3" w:rsidRPr="00A6615B">
        <w:rPr>
          <w:rFonts w:ascii="Times New Roman" w:hAnsi="Times New Roman" w:cs="Times New Roman"/>
          <w:color w:val="000000" w:themeColor="text1"/>
          <w:sz w:val="26"/>
          <w:szCs w:val="26"/>
        </w:rPr>
        <w:t>n: thực hiện đầy đủ theo kế hoạch hàng năm.</w:t>
      </w:r>
    </w:p>
    <w:p w:rsidR="00127D6D" w:rsidRDefault="00127D6D" w:rsidP="00127D6D">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b) </w:t>
      </w:r>
      <w:r w:rsidRPr="00A6615B">
        <w:rPr>
          <w:b w:val="0"/>
          <w:i/>
          <w:color w:val="000000" w:themeColor="text1"/>
          <w:spacing w:val="-2"/>
          <w:sz w:val="26"/>
          <w:szCs w:val="26"/>
          <w:lang w:val="vi-VN"/>
        </w:rPr>
        <w:t>Hạn chế và nguyên nhân</w:t>
      </w:r>
    </w:p>
    <w:p w:rsidR="00FB32F5" w:rsidRPr="00FB32F5" w:rsidRDefault="00FB32F5" w:rsidP="00127D6D">
      <w:pPr>
        <w:pStyle w:val="BodyText"/>
        <w:ind w:firstLine="709"/>
        <w:rPr>
          <w:b w:val="0"/>
          <w:color w:val="000000" w:themeColor="text1"/>
          <w:spacing w:val="-2"/>
          <w:sz w:val="26"/>
          <w:szCs w:val="26"/>
        </w:rPr>
      </w:pPr>
      <w:r w:rsidRPr="00FB32F5">
        <w:rPr>
          <w:b w:val="0"/>
          <w:color w:val="000000" w:themeColor="text1"/>
          <w:spacing w:val="-2"/>
          <w:sz w:val="26"/>
          <w:szCs w:val="26"/>
        </w:rPr>
        <w:t>- Chất lượng công tác tuyển sinh hệ chính quy chưa cao, nguyên nhân chủ yếu là do sự thay đổi nhu cầu xã hội hiện nay.</w:t>
      </w:r>
    </w:p>
    <w:p w:rsidR="004D6167" w:rsidRPr="00A6615B" w:rsidRDefault="004D6167" w:rsidP="005D3A70">
      <w:pPr>
        <w:spacing w:after="0" w:line="240" w:lineRule="auto"/>
        <w:ind w:firstLine="709"/>
        <w:jc w:val="both"/>
        <w:rPr>
          <w:rFonts w:ascii="Times New Roman" w:hAnsi="Times New Roman" w:cs="Times New Roman"/>
          <w:b/>
          <w:color w:val="000000" w:themeColor="text1"/>
          <w:sz w:val="26"/>
          <w:szCs w:val="26"/>
          <w:lang w:val="vi-VN"/>
        </w:rPr>
      </w:pPr>
      <w:r w:rsidRPr="00A6615B">
        <w:rPr>
          <w:rFonts w:ascii="Times New Roman" w:hAnsi="Times New Roman" w:cs="Times New Roman"/>
          <w:b/>
          <w:color w:val="000000" w:themeColor="text1"/>
          <w:sz w:val="26"/>
          <w:szCs w:val="26"/>
          <w:lang w:val="vi-VN"/>
        </w:rPr>
        <w:t>5.2. Công tác hỗ trợ người học</w:t>
      </w:r>
    </w:p>
    <w:p w:rsidR="00336305" w:rsidRPr="00A6615B" w:rsidRDefault="00336305" w:rsidP="005D3A70">
      <w:pPr>
        <w:pStyle w:val="BodyText"/>
        <w:ind w:firstLine="709"/>
        <w:rPr>
          <w:b w:val="0"/>
          <w:i/>
          <w:color w:val="000000" w:themeColor="text1"/>
          <w:spacing w:val="-2"/>
          <w:sz w:val="26"/>
          <w:szCs w:val="26"/>
          <w:lang w:val="vi-VN"/>
        </w:rPr>
      </w:pPr>
      <w:r w:rsidRPr="00A6615B">
        <w:rPr>
          <w:b w:val="0"/>
          <w:i/>
          <w:color w:val="000000" w:themeColor="text1"/>
          <w:spacing w:val="-2"/>
          <w:sz w:val="26"/>
          <w:szCs w:val="26"/>
        </w:rPr>
        <w:t xml:space="preserve">a) </w:t>
      </w:r>
      <w:r w:rsidRPr="00A6615B">
        <w:rPr>
          <w:b w:val="0"/>
          <w:i/>
          <w:color w:val="000000" w:themeColor="text1"/>
          <w:spacing w:val="-2"/>
          <w:sz w:val="26"/>
          <w:szCs w:val="26"/>
          <w:lang w:val="vi-VN"/>
        </w:rPr>
        <w:t>Kết quả thực hiện</w:t>
      </w:r>
    </w:p>
    <w:p w:rsidR="004D6167" w:rsidRPr="00A6615B" w:rsidRDefault="004D6167" w:rsidP="005D3A70">
      <w:pPr>
        <w:pStyle w:val="BodyText"/>
        <w:ind w:firstLine="709"/>
        <w:rPr>
          <w:color w:val="000000" w:themeColor="text1"/>
          <w:spacing w:val="-2"/>
          <w:sz w:val="26"/>
          <w:szCs w:val="26"/>
          <w:lang w:val="nl-NL"/>
        </w:rPr>
      </w:pPr>
      <w:r w:rsidRPr="00A6615B">
        <w:rPr>
          <w:b w:val="0"/>
          <w:i/>
          <w:color w:val="000000" w:themeColor="text1"/>
          <w:spacing w:val="-2"/>
          <w:sz w:val="26"/>
          <w:szCs w:val="26"/>
          <w:lang w:val="vi-VN"/>
        </w:rPr>
        <w:t>Các nội dung cơ bản:</w:t>
      </w:r>
    </w:p>
    <w:p w:rsidR="005F68C6" w:rsidRPr="00A6615B" w:rsidRDefault="005F68C6" w:rsidP="005D3A70">
      <w:pPr>
        <w:spacing w:after="0" w:line="240" w:lineRule="auto"/>
        <w:ind w:firstLine="709"/>
        <w:jc w:val="both"/>
        <w:rPr>
          <w:rFonts w:ascii="Times New Roman" w:hAnsi="Times New Roman" w:cs="Times New Roman"/>
          <w:i/>
          <w:color w:val="000000" w:themeColor="text1"/>
          <w:sz w:val="26"/>
          <w:szCs w:val="26"/>
        </w:rPr>
      </w:pPr>
      <w:r w:rsidRPr="00A6615B">
        <w:rPr>
          <w:rFonts w:ascii="Times New Roman" w:hAnsi="Times New Roman" w:cs="Times New Roman"/>
          <w:color w:val="000000" w:themeColor="text1"/>
          <w:sz w:val="26"/>
          <w:szCs w:val="26"/>
        </w:rPr>
        <w:t xml:space="preserve">- </w:t>
      </w:r>
      <w:r w:rsidR="004D6167" w:rsidRPr="00A6615B">
        <w:rPr>
          <w:rFonts w:ascii="Times New Roman" w:hAnsi="Times New Roman" w:cs="Times New Roman"/>
          <w:color w:val="000000" w:themeColor="text1"/>
          <w:sz w:val="26"/>
          <w:szCs w:val="26"/>
          <w:lang w:val="vi-VN"/>
        </w:rPr>
        <w:t>Kết quả thực hiện s</w:t>
      </w:r>
      <w:r w:rsidRPr="00A6615B">
        <w:rPr>
          <w:rFonts w:ascii="Times New Roman" w:hAnsi="Times New Roman" w:cs="Times New Roman"/>
          <w:color w:val="000000" w:themeColor="text1"/>
          <w:sz w:val="26"/>
          <w:szCs w:val="26"/>
        </w:rPr>
        <w:t xml:space="preserve">ổ tay nghiệp vụ về người học </w:t>
      </w:r>
      <w:r w:rsidRPr="00A6615B">
        <w:rPr>
          <w:rFonts w:ascii="Times New Roman" w:hAnsi="Times New Roman" w:cs="Times New Roman"/>
          <w:i/>
          <w:color w:val="000000" w:themeColor="text1"/>
          <w:sz w:val="26"/>
          <w:szCs w:val="26"/>
        </w:rPr>
        <w:t>(</w:t>
      </w:r>
      <w:r w:rsidR="00CC3834" w:rsidRPr="00A6615B">
        <w:rPr>
          <w:rFonts w:ascii="Times New Roman" w:hAnsi="Times New Roman" w:cs="Times New Roman"/>
          <w:i/>
          <w:color w:val="000000" w:themeColor="text1"/>
          <w:sz w:val="26"/>
          <w:szCs w:val="26"/>
        </w:rPr>
        <w:t>B</w:t>
      </w:r>
      <w:r w:rsidRPr="00A6615B">
        <w:rPr>
          <w:rFonts w:ascii="Times New Roman" w:hAnsi="Times New Roman" w:cs="Times New Roman"/>
          <w:i/>
          <w:color w:val="000000" w:themeColor="text1"/>
          <w:sz w:val="26"/>
          <w:szCs w:val="26"/>
        </w:rPr>
        <w:t xml:space="preserve">ộ phận/cá nhân chịu trách nhiệm theo dõi, liên hệ người học; Dữ liệu về kết quả học tập của </w:t>
      </w:r>
      <w:r w:rsidR="00336305"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hằng năm; Các báo cáo và phản hồi về kết quả, tiến độ học tập và rèn luyện của </w:t>
      </w:r>
      <w:r w:rsidR="00336305"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Bảng tổng hợp các hoạt động </w:t>
      </w:r>
      <w:r w:rsidR="00336305"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tham gia vào các câu lạc bộ, các nhóm nghiên cứu, các hoạt động ngoại khóa, cuộc thi,</w:t>
      </w:r>
      <w:r w:rsidR="00336305" w:rsidRPr="00A6615B">
        <w:rPr>
          <w:rFonts w:ascii="Times New Roman" w:hAnsi="Times New Roman" w:cs="Times New Roman"/>
          <w:i/>
          <w:color w:val="000000" w:themeColor="text1"/>
          <w:sz w:val="26"/>
          <w:szCs w:val="26"/>
        </w:rPr>
        <w:t xml:space="preserve"> </w:t>
      </w:r>
      <w:r w:rsidRPr="00A6615B">
        <w:rPr>
          <w:rFonts w:ascii="Times New Roman" w:hAnsi="Times New Roman" w:cs="Times New Roman"/>
          <w:i/>
          <w:color w:val="000000" w:themeColor="text1"/>
          <w:sz w:val="26"/>
          <w:szCs w:val="26"/>
        </w:rPr>
        <w:t xml:space="preserve">tài liệu tìm hiểu, phân tích nguyên nhân chậm tốt nghiệp; nhật ký tư vấn/hỗ trợ </w:t>
      </w:r>
      <w:r w:rsidR="00336305"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rút ngắn thời gian tốt nghiệp; Phản hồi của </w:t>
      </w:r>
      <w:r w:rsidR="00336305"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về chất lượng, hiệu quả các hoạt động tư vấn học tập)</w:t>
      </w:r>
      <w:r w:rsidR="005211E3" w:rsidRPr="00A6615B">
        <w:rPr>
          <w:rFonts w:ascii="Times New Roman" w:hAnsi="Times New Roman" w:cs="Times New Roman"/>
          <w:i/>
          <w:color w:val="000000" w:themeColor="text1"/>
          <w:sz w:val="26"/>
          <w:szCs w:val="26"/>
        </w:rPr>
        <w:t>:</w:t>
      </w:r>
      <w:r w:rsidR="005211E3" w:rsidRPr="00A6615B">
        <w:rPr>
          <w:rFonts w:ascii="Times New Roman" w:hAnsi="Times New Roman" w:cs="Times New Roman"/>
          <w:color w:val="000000" w:themeColor="text1"/>
          <w:sz w:val="26"/>
          <w:szCs w:val="26"/>
        </w:rPr>
        <w:t xml:space="preserve"> do TLQLSV, CVVP, TLĐT, CVHT các khóa và GVCN phụ trách.</w:t>
      </w:r>
    </w:p>
    <w:p w:rsidR="005F68C6" w:rsidRDefault="005F68C6" w:rsidP="005D3A70">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4D6167" w:rsidRPr="00A6615B">
        <w:rPr>
          <w:rFonts w:ascii="Times New Roman" w:hAnsi="Times New Roman" w:cs="Times New Roman"/>
          <w:color w:val="000000" w:themeColor="text1"/>
          <w:sz w:val="26"/>
          <w:szCs w:val="26"/>
          <w:lang w:val="vi-VN"/>
        </w:rPr>
        <w:t>Kết quả thực hiện s</w:t>
      </w:r>
      <w:r w:rsidRPr="00A6615B">
        <w:rPr>
          <w:rFonts w:ascii="Times New Roman" w:hAnsi="Times New Roman" w:cs="Times New Roman"/>
          <w:color w:val="000000" w:themeColor="text1"/>
          <w:sz w:val="26"/>
          <w:szCs w:val="26"/>
        </w:rPr>
        <w:t xml:space="preserve">ổ tay nghiệp vụ về người học đã tốt nghiệp </w:t>
      </w:r>
      <w:r w:rsidR="006A6BFF" w:rsidRPr="00A6615B">
        <w:rPr>
          <w:rFonts w:ascii="Times New Roman" w:hAnsi="Times New Roman" w:cs="Times New Roman"/>
          <w:i/>
          <w:color w:val="000000" w:themeColor="text1"/>
          <w:sz w:val="26"/>
          <w:szCs w:val="26"/>
        </w:rPr>
        <w:t>(B</w:t>
      </w:r>
      <w:r w:rsidRPr="00A6615B">
        <w:rPr>
          <w:rFonts w:ascii="Times New Roman" w:hAnsi="Times New Roman" w:cs="Times New Roman"/>
          <w:i/>
          <w:color w:val="000000" w:themeColor="text1"/>
          <w:sz w:val="26"/>
          <w:szCs w:val="26"/>
        </w:rPr>
        <w:t xml:space="preserve">ộ phận/cá nhân theo dõi, liên hệ với </w:t>
      </w:r>
      <w:r w:rsidR="006A6BFF"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tốt nghiệ</w:t>
      </w:r>
      <w:r w:rsidR="006A6BFF" w:rsidRPr="00A6615B">
        <w:rPr>
          <w:rFonts w:ascii="Times New Roman" w:hAnsi="Times New Roman" w:cs="Times New Roman"/>
          <w:i/>
          <w:color w:val="000000" w:themeColor="text1"/>
          <w:sz w:val="26"/>
          <w:szCs w:val="26"/>
        </w:rPr>
        <w:t>p; S</w:t>
      </w:r>
      <w:r w:rsidRPr="00A6615B">
        <w:rPr>
          <w:rFonts w:ascii="Times New Roman" w:hAnsi="Times New Roman" w:cs="Times New Roman"/>
          <w:i/>
          <w:color w:val="000000" w:themeColor="text1"/>
          <w:sz w:val="26"/>
          <w:szCs w:val="26"/>
        </w:rPr>
        <w:t xml:space="preserve">ố liệu thống kê, theo dõi, báo cáo tổng kết/đánh giá tỉ lệ tốt nghiệp, tỉ lệ có việc làm, thu nhập bình quân của các khóa tốt nghiệp; Danh sách các cơ sở đào tạo, các doanh nghiệp/tổ chức phối hợp/liên kết với CSGD trong việc hỗ trợ đào tạo, thực hành, thực tập và tuyển dụng; Phản hồi của </w:t>
      </w:r>
      <w:r w:rsidR="006A6BFF"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về chất lượng, hiệu quả các hoạt động tư vấn học tập, hỗ trợ việc làm; Tìm hiểu, phân tích nguyên nhân </w:t>
      </w:r>
      <w:r w:rsidR="006A6BFF"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tốt nghiệp chưa tìm được việc làm; nhật ký tư vấn/hỗ trợ </w:t>
      </w:r>
      <w:r w:rsidR="006A6BFF" w:rsidRPr="00A6615B">
        <w:rPr>
          <w:rFonts w:ascii="Times New Roman" w:hAnsi="Times New Roman" w:cs="Times New Roman"/>
          <w:i/>
          <w:color w:val="000000" w:themeColor="text1"/>
          <w:sz w:val="26"/>
          <w:szCs w:val="26"/>
        </w:rPr>
        <w:t>người học</w:t>
      </w:r>
      <w:r w:rsidRPr="00A6615B">
        <w:rPr>
          <w:rFonts w:ascii="Times New Roman" w:hAnsi="Times New Roman" w:cs="Times New Roman"/>
          <w:i/>
          <w:color w:val="000000" w:themeColor="text1"/>
          <w:sz w:val="26"/>
          <w:szCs w:val="26"/>
        </w:rPr>
        <w:t xml:space="preserve"> tốt nghiệp có việ</w:t>
      </w:r>
      <w:r w:rsidR="005211E3" w:rsidRPr="00A6615B">
        <w:rPr>
          <w:rFonts w:ascii="Times New Roman" w:hAnsi="Times New Roman" w:cs="Times New Roman"/>
          <w:i/>
          <w:color w:val="000000" w:themeColor="text1"/>
          <w:sz w:val="26"/>
          <w:szCs w:val="26"/>
        </w:rPr>
        <w:t>c làm):</w:t>
      </w:r>
      <w:r w:rsidR="005211E3" w:rsidRPr="00A6615B">
        <w:rPr>
          <w:rFonts w:ascii="Times New Roman" w:hAnsi="Times New Roman" w:cs="Times New Roman"/>
          <w:color w:val="000000" w:themeColor="text1"/>
          <w:sz w:val="26"/>
          <w:szCs w:val="26"/>
        </w:rPr>
        <w:t xml:space="preserve"> Danh sách thông tin liên lạc của học viên, sinh viên do TLQLSV quản lý.</w:t>
      </w:r>
    </w:p>
    <w:p w:rsidR="00FA0437" w:rsidRDefault="00FA0437" w:rsidP="005D3A70">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Hoạt động của Phòng xử án mô phỏng trong năm học 2019-2020 gồm:</w:t>
      </w:r>
    </w:p>
    <w:p w:rsidR="00FA0437" w:rsidRDefault="00FA0437" w:rsidP="005D3A70">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1. Hoạt động phiên tòa giả định: phiên tòa sơ thẩm vuán dân sự, vuán hành chính ( 2 phiên) và Cuộc thi phiên tòa giả định: Trọng tài thương mại quốc tế ( 5 phiên).</w:t>
      </w:r>
    </w:p>
    <w:p w:rsidR="00FA0437" w:rsidRDefault="00FA0437" w:rsidP="005D3A70">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Mô hình trực quan giảng dạy môn Luật Tố tụng hình sự.</w:t>
      </w:r>
    </w:p>
    <w:p w:rsidR="00FA0437" w:rsidRDefault="00FA0437" w:rsidP="005D3A70">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Phiên tòa giả định mô Kỹ năng thực hành chuyên ngành Luật ( 6 phiên).</w:t>
      </w:r>
    </w:p>
    <w:p w:rsidR="00FA0437" w:rsidRDefault="00FA0437" w:rsidP="005D3A70">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Phiên tòa giả định môn Kỹ năng hành nghề Luật sư (4 phiên).</w:t>
      </w:r>
    </w:p>
    <w:p w:rsidR="00FA0437" w:rsidRPr="00A6615B" w:rsidRDefault="00FA0437" w:rsidP="00352B65">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Seminar tranh biện ( CLB Thực hành pháp luật ( (1 buổi).</w:t>
      </w:r>
    </w:p>
    <w:p w:rsidR="00127D6D" w:rsidRDefault="00127D6D" w:rsidP="00127D6D">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b) </w:t>
      </w:r>
      <w:r w:rsidRPr="00A6615B">
        <w:rPr>
          <w:b w:val="0"/>
          <w:i/>
          <w:color w:val="000000" w:themeColor="text1"/>
          <w:spacing w:val="-2"/>
          <w:sz w:val="26"/>
          <w:szCs w:val="26"/>
          <w:lang w:val="vi-VN"/>
        </w:rPr>
        <w:t>Hạn chế và nguyên nhân</w:t>
      </w:r>
    </w:p>
    <w:p w:rsidR="00FB32F5" w:rsidRPr="00FB32F5" w:rsidRDefault="00FB32F5" w:rsidP="00127D6D">
      <w:pPr>
        <w:pStyle w:val="BodyText"/>
        <w:ind w:firstLine="709"/>
        <w:rPr>
          <w:b w:val="0"/>
          <w:i/>
          <w:color w:val="000000" w:themeColor="text1"/>
          <w:spacing w:val="-2"/>
          <w:sz w:val="26"/>
          <w:szCs w:val="26"/>
        </w:rPr>
      </w:pPr>
      <w:r>
        <w:rPr>
          <w:b w:val="0"/>
          <w:i/>
          <w:color w:val="000000" w:themeColor="text1"/>
          <w:spacing w:val="-2"/>
          <w:sz w:val="26"/>
          <w:szCs w:val="26"/>
        </w:rPr>
        <w:t xml:space="preserve">- </w:t>
      </w:r>
      <w:r>
        <w:rPr>
          <w:b w:val="0"/>
          <w:color w:val="000000" w:themeColor="text1"/>
          <w:sz w:val="26"/>
          <w:szCs w:val="26"/>
        </w:rPr>
        <w:t>Việc</w:t>
      </w:r>
      <w:r w:rsidRPr="00FB32F5">
        <w:rPr>
          <w:b w:val="0"/>
          <w:color w:val="000000" w:themeColor="text1"/>
          <w:sz w:val="26"/>
          <w:szCs w:val="26"/>
          <w:lang w:val="vi-VN"/>
        </w:rPr>
        <w:t xml:space="preserve"> thực hiện s</w:t>
      </w:r>
      <w:r>
        <w:rPr>
          <w:b w:val="0"/>
          <w:color w:val="000000" w:themeColor="text1"/>
          <w:sz w:val="26"/>
          <w:szCs w:val="26"/>
        </w:rPr>
        <w:t xml:space="preserve">ổ tay nghiệp vụ về người học, cũng như người học đã tốt nghiệp hiện nay còn hạn chế.  </w:t>
      </w:r>
    </w:p>
    <w:p w:rsidR="005F68C6" w:rsidRPr="00A6615B" w:rsidRDefault="006A6BFF" w:rsidP="005D3A70">
      <w:pPr>
        <w:pStyle w:val="BodyText"/>
        <w:ind w:firstLine="709"/>
        <w:rPr>
          <w:color w:val="000000" w:themeColor="text1"/>
          <w:spacing w:val="-2"/>
          <w:sz w:val="26"/>
          <w:szCs w:val="26"/>
          <w:lang w:val="nl-NL"/>
        </w:rPr>
      </w:pPr>
      <w:r w:rsidRPr="00A6615B">
        <w:rPr>
          <w:color w:val="000000" w:themeColor="text1"/>
          <w:sz w:val="26"/>
          <w:szCs w:val="26"/>
        </w:rPr>
        <w:t xml:space="preserve">6. </w:t>
      </w:r>
      <w:r w:rsidR="005F68C6" w:rsidRPr="00A6615B">
        <w:rPr>
          <w:color w:val="000000" w:themeColor="text1"/>
          <w:sz w:val="26"/>
          <w:szCs w:val="26"/>
        </w:rPr>
        <w:t>Công tác cơ sở vật chất</w:t>
      </w:r>
    </w:p>
    <w:p w:rsidR="006A6BFF" w:rsidRPr="00A6615B" w:rsidRDefault="006A6BFF" w:rsidP="005D3A70">
      <w:pPr>
        <w:pStyle w:val="BodyText"/>
        <w:ind w:firstLine="709"/>
        <w:rPr>
          <w:b w:val="0"/>
          <w:i/>
          <w:color w:val="000000" w:themeColor="text1"/>
          <w:spacing w:val="-2"/>
          <w:sz w:val="26"/>
          <w:szCs w:val="26"/>
          <w:lang w:val="vi-VN"/>
        </w:rPr>
      </w:pPr>
      <w:r w:rsidRPr="00A6615B">
        <w:rPr>
          <w:b w:val="0"/>
          <w:i/>
          <w:color w:val="000000" w:themeColor="text1"/>
          <w:spacing w:val="-2"/>
          <w:sz w:val="26"/>
          <w:szCs w:val="26"/>
        </w:rPr>
        <w:t xml:space="preserve">a) </w:t>
      </w:r>
      <w:r w:rsidRPr="00A6615B">
        <w:rPr>
          <w:b w:val="0"/>
          <w:i/>
          <w:color w:val="000000" w:themeColor="text1"/>
          <w:spacing w:val="-2"/>
          <w:sz w:val="26"/>
          <w:szCs w:val="26"/>
          <w:lang w:val="vi-VN"/>
        </w:rPr>
        <w:t>Kết quả thực hiện</w:t>
      </w:r>
    </w:p>
    <w:p w:rsidR="009A50BA" w:rsidRPr="00A6615B" w:rsidRDefault="009A50BA" w:rsidP="009A50BA">
      <w:pPr>
        <w:ind w:firstLine="360"/>
        <w:jc w:val="both"/>
        <w:rPr>
          <w:rFonts w:ascii="Times New Roman" w:hAnsi="Times New Roman" w:cs="Times New Roman"/>
          <w:sz w:val="26"/>
          <w:szCs w:val="26"/>
        </w:rPr>
      </w:pPr>
      <w:r w:rsidRPr="00A6615B">
        <w:rPr>
          <w:rFonts w:ascii="Times New Roman" w:hAnsi="Times New Roman" w:cs="Times New Roman"/>
          <w:sz w:val="26"/>
          <w:szCs w:val="26"/>
        </w:rPr>
        <w:t>Tổng hợp tài sản, công cụ, dụng cụ đề nghị Nhà trường mua sắm trong năm họ</w:t>
      </w:r>
      <w:r w:rsidR="00A6615B" w:rsidRPr="00A6615B">
        <w:rPr>
          <w:rFonts w:ascii="Times New Roman" w:hAnsi="Times New Roman" w:cs="Times New Roman"/>
          <w:sz w:val="26"/>
          <w:szCs w:val="26"/>
        </w:rPr>
        <w:t>c 2019 -</w:t>
      </w:r>
      <w:r w:rsidRPr="00A6615B">
        <w:rPr>
          <w:rFonts w:ascii="Times New Roman" w:hAnsi="Times New Roman" w:cs="Times New Roman"/>
          <w:sz w:val="26"/>
          <w:szCs w:val="26"/>
        </w:rPr>
        <w:t xml:space="preserve"> 2020 gồm Trang thiết bị văn phòng, tài liệu giáo trình, văn phòng phẩm, bảo dưỡng thiết bị</w:t>
      </w:r>
      <w:r w:rsidR="00825D80" w:rsidRPr="00A6615B">
        <w:rPr>
          <w:rFonts w:ascii="Times New Roman" w:hAnsi="Times New Roman" w:cs="Times New Roman"/>
          <w:sz w:val="26"/>
          <w:szCs w:val="26"/>
        </w:rPr>
        <w:t xml:space="preserve"> văn phòng được thực hiện theo định kỳ.</w:t>
      </w:r>
    </w:p>
    <w:p w:rsidR="009A50BA" w:rsidRPr="00A6615B" w:rsidRDefault="009A50BA" w:rsidP="009A50BA">
      <w:pPr>
        <w:ind w:firstLine="360"/>
        <w:jc w:val="both"/>
        <w:rPr>
          <w:rFonts w:ascii="Times New Roman" w:hAnsi="Times New Roman" w:cs="Times New Roman"/>
          <w:i/>
          <w:spacing w:val="4"/>
          <w:sz w:val="26"/>
          <w:szCs w:val="26"/>
        </w:rPr>
      </w:pPr>
      <w:r w:rsidRPr="00A6615B">
        <w:rPr>
          <w:rFonts w:ascii="Times New Roman" w:hAnsi="Times New Roman" w:cs="Times New Roman"/>
          <w:spacing w:val="4"/>
          <w:sz w:val="26"/>
          <w:szCs w:val="26"/>
        </w:rPr>
        <w:tab/>
      </w:r>
      <w:r w:rsidRPr="00A6615B">
        <w:rPr>
          <w:rFonts w:ascii="Times New Roman" w:hAnsi="Times New Roman" w:cs="Times New Roman"/>
          <w:i/>
          <w:spacing w:val="4"/>
          <w:sz w:val="26"/>
          <w:szCs w:val="26"/>
          <w:u w:val="single"/>
        </w:rPr>
        <w:t>Thực tế thực hiện</w:t>
      </w:r>
      <w:r w:rsidRPr="00A6615B">
        <w:rPr>
          <w:rFonts w:ascii="Times New Roman" w:hAnsi="Times New Roman" w:cs="Times New Roman"/>
          <w:i/>
          <w:spacing w:val="4"/>
          <w:sz w:val="26"/>
          <w:szCs w:val="26"/>
        </w:rPr>
        <w:t>: Đã thực hiện theo đúng hạng mục đề xuất trong năm học 2019-2020.</w:t>
      </w:r>
    </w:p>
    <w:p w:rsidR="00127D6D" w:rsidRPr="00A6615B" w:rsidRDefault="00127D6D" w:rsidP="00127D6D">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b) </w:t>
      </w:r>
      <w:r w:rsidRPr="00A6615B">
        <w:rPr>
          <w:b w:val="0"/>
          <w:i/>
          <w:color w:val="000000" w:themeColor="text1"/>
          <w:spacing w:val="-2"/>
          <w:sz w:val="26"/>
          <w:szCs w:val="26"/>
          <w:lang w:val="vi-VN"/>
        </w:rPr>
        <w:t>Hạn chế và nguyên nhân</w:t>
      </w:r>
    </w:p>
    <w:p w:rsidR="00A6615B" w:rsidRPr="00FB32F5" w:rsidRDefault="00A6615B" w:rsidP="00127D6D">
      <w:pPr>
        <w:pStyle w:val="BodyText"/>
        <w:ind w:firstLine="709"/>
        <w:rPr>
          <w:b w:val="0"/>
          <w:color w:val="000000" w:themeColor="text1"/>
          <w:spacing w:val="-2"/>
          <w:sz w:val="26"/>
          <w:szCs w:val="26"/>
        </w:rPr>
      </w:pPr>
      <w:r w:rsidRPr="00FB32F5">
        <w:rPr>
          <w:b w:val="0"/>
          <w:color w:val="000000" w:themeColor="text1"/>
          <w:spacing w:val="-2"/>
          <w:sz w:val="26"/>
          <w:szCs w:val="26"/>
        </w:rPr>
        <w:t xml:space="preserve">- Chất lượng mạng internet và wifi chưa tốt, chưa đáp ứng yêu cầu đào tạo theo CDIO </w:t>
      </w:r>
    </w:p>
    <w:p w:rsidR="005F68C6" w:rsidRPr="00A6615B" w:rsidRDefault="006A6BFF" w:rsidP="005D3A70">
      <w:pPr>
        <w:pStyle w:val="BodyText"/>
        <w:ind w:firstLine="709"/>
        <w:rPr>
          <w:color w:val="000000" w:themeColor="text1"/>
          <w:spacing w:val="-2"/>
          <w:sz w:val="26"/>
          <w:szCs w:val="26"/>
          <w:lang w:val="vi-VN"/>
        </w:rPr>
      </w:pPr>
      <w:r w:rsidRPr="00A6615B">
        <w:rPr>
          <w:color w:val="000000" w:themeColor="text1"/>
          <w:sz w:val="26"/>
          <w:szCs w:val="26"/>
        </w:rPr>
        <w:t xml:space="preserve">7. </w:t>
      </w:r>
      <w:r w:rsidR="005F68C6" w:rsidRPr="00A6615B">
        <w:rPr>
          <w:color w:val="000000" w:themeColor="text1"/>
          <w:sz w:val="26"/>
          <w:szCs w:val="26"/>
          <w:lang w:val="vi-VN"/>
        </w:rPr>
        <w:t>Công tác hợp tác đối ngoại</w:t>
      </w:r>
    </w:p>
    <w:p w:rsidR="006A6BFF" w:rsidRPr="00A6615B" w:rsidRDefault="006A6BFF" w:rsidP="00127D6D">
      <w:pPr>
        <w:pStyle w:val="BodyText"/>
        <w:ind w:firstLine="709"/>
        <w:rPr>
          <w:b w:val="0"/>
          <w:i/>
          <w:color w:val="000000" w:themeColor="text1"/>
          <w:spacing w:val="-2"/>
          <w:sz w:val="26"/>
          <w:szCs w:val="26"/>
          <w:lang w:val="vi-VN"/>
        </w:rPr>
      </w:pPr>
      <w:r w:rsidRPr="00A6615B">
        <w:rPr>
          <w:b w:val="0"/>
          <w:i/>
          <w:color w:val="000000" w:themeColor="text1"/>
          <w:spacing w:val="-2"/>
          <w:sz w:val="26"/>
          <w:szCs w:val="26"/>
        </w:rPr>
        <w:t xml:space="preserve">a) </w:t>
      </w:r>
      <w:r w:rsidRPr="00A6615B">
        <w:rPr>
          <w:b w:val="0"/>
          <w:i/>
          <w:color w:val="000000" w:themeColor="text1"/>
          <w:spacing w:val="-2"/>
          <w:sz w:val="26"/>
          <w:szCs w:val="26"/>
          <w:lang w:val="vi-VN"/>
        </w:rPr>
        <w:t>Kết quả thực hiện</w:t>
      </w:r>
    </w:p>
    <w:p w:rsidR="005E711F" w:rsidRPr="00A6615B" w:rsidRDefault="005E711F" w:rsidP="00127D6D">
      <w:pPr>
        <w:pStyle w:val="BodyText"/>
        <w:ind w:firstLine="709"/>
        <w:rPr>
          <w:b w:val="0"/>
          <w:color w:val="000000" w:themeColor="text1"/>
          <w:spacing w:val="-2"/>
          <w:sz w:val="26"/>
          <w:szCs w:val="26"/>
        </w:rPr>
      </w:pPr>
      <w:r w:rsidRPr="00A6615B">
        <w:rPr>
          <w:b w:val="0"/>
          <w:sz w:val="26"/>
          <w:szCs w:val="26"/>
          <w:lang w:val="vi-VN"/>
        </w:rPr>
        <w:t>- Mở rộng quan hệ đối ngoại: Sở Tư pháp, Toà án nhân dân thành phố Vinh và tỉnh Nghệ An, Viện kiểm sát nhân dân thành phố Vinh và tỉnh Nghệ An; các doanh nghiệp và văn phòng luật sư trong và ngoài địa bàn thành phố Vinh</w:t>
      </w:r>
    </w:p>
    <w:p w:rsidR="00127D6D" w:rsidRPr="00A6615B" w:rsidRDefault="00127D6D" w:rsidP="00127D6D">
      <w:pPr>
        <w:pStyle w:val="BodyText"/>
        <w:ind w:firstLine="709"/>
        <w:rPr>
          <w:b w:val="0"/>
          <w:i/>
          <w:color w:val="000000" w:themeColor="text1"/>
          <w:spacing w:val="-2"/>
          <w:sz w:val="26"/>
          <w:szCs w:val="26"/>
        </w:rPr>
      </w:pPr>
      <w:r w:rsidRPr="00A6615B">
        <w:rPr>
          <w:b w:val="0"/>
          <w:i/>
          <w:color w:val="000000" w:themeColor="text1"/>
          <w:spacing w:val="-2"/>
          <w:sz w:val="26"/>
          <w:szCs w:val="26"/>
        </w:rPr>
        <w:t xml:space="preserve">b) </w:t>
      </w:r>
      <w:r w:rsidRPr="00A6615B">
        <w:rPr>
          <w:b w:val="0"/>
          <w:i/>
          <w:color w:val="000000" w:themeColor="text1"/>
          <w:spacing w:val="-2"/>
          <w:sz w:val="26"/>
          <w:szCs w:val="26"/>
          <w:lang w:val="vi-VN"/>
        </w:rPr>
        <w:t>Hạn chế và nguyên nhân</w:t>
      </w:r>
    </w:p>
    <w:p w:rsidR="00A6615B" w:rsidRPr="00A6615B" w:rsidRDefault="00A6615B" w:rsidP="00127D6D">
      <w:pPr>
        <w:pStyle w:val="BodyText"/>
        <w:ind w:firstLine="709"/>
        <w:rPr>
          <w:sz w:val="26"/>
          <w:szCs w:val="26"/>
        </w:rPr>
      </w:pPr>
      <w:r w:rsidRPr="00A6615B">
        <w:rPr>
          <w:b w:val="0"/>
          <w:color w:val="000000" w:themeColor="text1"/>
          <w:spacing w:val="-2"/>
          <w:sz w:val="26"/>
          <w:szCs w:val="26"/>
        </w:rPr>
        <w:t>- Chưa phát huy được hiệu quả công tác hợp tác đối ngoại do việc hợp tác còn đang trên cơ sở tính chất công việc nhỏ, lẻ, chưa có kế hoạch hợp tác hỗ trợ dài hạn trong công tác đào tạo tăng cường thực tiễn cho sinh viên.</w:t>
      </w:r>
    </w:p>
    <w:p w:rsidR="005F68C6" w:rsidRPr="00A6615B" w:rsidRDefault="006A6BFF" w:rsidP="00127D6D">
      <w:pPr>
        <w:pStyle w:val="BodyText"/>
        <w:ind w:firstLine="709"/>
        <w:rPr>
          <w:color w:val="000000" w:themeColor="text1"/>
          <w:spacing w:val="-2"/>
          <w:sz w:val="26"/>
          <w:szCs w:val="26"/>
          <w:lang w:val="vi-VN"/>
        </w:rPr>
      </w:pPr>
      <w:r w:rsidRPr="00A6615B">
        <w:rPr>
          <w:color w:val="000000" w:themeColor="text1"/>
          <w:sz w:val="26"/>
          <w:szCs w:val="26"/>
        </w:rPr>
        <w:t xml:space="preserve">8. </w:t>
      </w:r>
      <w:r w:rsidR="005F68C6" w:rsidRPr="00A6615B">
        <w:rPr>
          <w:color w:val="000000" w:themeColor="text1"/>
          <w:sz w:val="26"/>
          <w:szCs w:val="26"/>
        </w:rPr>
        <w:t>C</w:t>
      </w:r>
      <w:r w:rsidR="005F68C6" w:rsidRPr="00A6615B">
        <w:rPr>
          <w:color w:val="000000" w:themeColor="text1"/>
          <w:sz w:val="26"/>
          <w:szCs w:val="26"/>
          <w:lang w:val="vi-VN"/>
        </w:rPr>
        <w:t>ác công tác khác</w:t>
      </w:r>
    </w:p>
    <w:p w:rsidR="006A6BFF" w:rsidRPr="00A6615B" w:rsidRDefault="006A6BFF" w:rsidP="00127D6D">
      <w:pPr>
        <w:pStyle w:val="BodyText"/>
        <w:ind w:firstLine="709"/>
        <w:rPr>
          <w:b w:val="0"/>
          <w:i/>
          <w:color w:val="000000" w:themeColor="text1"/>
          <w:spacing w:val="-2"/>
          <w:sz w:val="26"/>
          <w:szCs w:val="26"/>
          <w:lang w:val="vi-VN"/>
        </w:rPr>
      </w:pPr>
      <w:r w:rsidRPr="00A6615B">
        <w:rPr>
          <w:b w:val="0"/>
          <w:i/>
          <w:color w:val="000000" w:themeColor="text1"/>
          <w:spacing w:val="-2"/>
          <w:sz w:val="26"/>
          <w:szCs w:val="26"/>
        </w:rPr>
        <w:t xml:space="preserve">a) </w:t>
      </w:r>
      <w:r w:rsidRPr="00A6615B">
        <w:rPr>
          <w:b w:val="0"/>
          <w:i/>
          <w:color w:val="000000" w:themeColor="text1"/>
          <w:spacing w:val="-2"/>
          <w:sz w:val="26"/>
          <w:szCs w:val="26"/>
          <w:lang w:val="vi-VN"/>
        </w:rPr>
        <w:t>Kết quả thực hiện</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ml:space="preserve">- Tổ chức quán triệt thực hiện nhiệm vụ, đúng và đầy đủ nội dung kế hoạch năm học 2019-2020 đã được nhà trường phê duyệt. </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Đánh giá kết quả triển khai thực hiện các Nghị quyết của Đảng, các chủ trương, chính sách của Nhà nước.</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Đánh giá việc thực hiện Chỉ thị số 05 của Bộ Chính trị về “đẩy mạnh học tập và làm theo tư tưởng, đạo đức và phong cách Hồ Chí Minh” gắn với việc thực hiện các cuộc vận động “ Mỗi thầy, cô giáo là một tấm gương về đạo đức, tự học và sáng tạo”, “ Dân chủ - Kỷ</w:t>
      </w:r>
      <w:r w:rsidR="00031371" w:rsidRPr="00A6615B">
        <w:rPr>
          <w:rFonts w:ascii="Times New Roman" w:hAnsi="Times New Roman" w:cs="Times New Roman"/>
          <w:sz w:val="26"/>
          <w:szCs w:val="26"/>
        </w:rPr>
        <w:t xml:space="preserve"> cương - Tình thương -</w:t>
      </w:r>
      <w:r w:rsidRPr="00A6615B">
        <w:rPr>
          <w:rFonts w:ascii="Times New Roman" w:hAnsi="Times New Roman" w:cs="Times New Roman"/>
          <w:sz w:val="26"/>
          <w:szCs w:val="26"/>
        </w:rPr>
        <w:t xml:space="preserve"> Trách nhiệm”.</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Đánh giá việc thực hiệ</w:t>
      </w:r>
      <w:r w:rsidR="00031371" w:rsidRPr="00A6615B">
        <w:rPr>
          <w:rFonts w:ascii="Times New Roman" w:hAnsi="Times New Roman" w:cs="Times New Roman"/>
          <w:sz w:val="26"/>
          <w:szCs w:val="26"/>
        </w:rPr>
        <w:t>n Ch</w:t>
      </w:r>
      <w:r w:rsidRPr="00A6615B">
        <w:rPr>
          <w:rFonts w:ascii="Times New Roman" w:hAnsi="Times New Roman" w:cs="Times New Roman"/>
          <w:sz w:val="26"/>
          <w:szCs w:val="26"/>
        </w:rPr>
        <w:t xml:space="preserve">ỉ thị số 26/CT-TTg ngày 05/09/2016 của Thủ tưởng Chính Phủ về tăng cường kỷ luật, kỷ cương trong các cơ quan hành chính nhà nước các cấp; Chỉ thị số 17-CT/TU ngày 03/12/2013 của Ban thường vụ Tỉnh ủy Nghệ An về tăng cường kỷ luật, kỷ cương hành chính trong các cơ quan, đơn vị trên địa bàn tỉnh. </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lastRenderedPageBreak/>
        <w:t xml:space="preserve">- Thực hiện và nghiêm chỉnh chấp hành các nội dung triển khai trong Nghị quyết Hội nghị cán bộ, công chức, viên chức. Khoa Luật đã tiến hành các công việc nhằm nâng cao chất lượng  dạy và học như: sửa đổi, bổ sung khung chương trình đào tạo, đề cương chi tiết học phần thuộc cả hệ đào tạo chính qui và không chính qui; tiến hành dự giờ, thăm lớp thường xuyên và nghiêm túc; phân giao nhiệm vụ quản lý và trách nhiệm, quyền lợi rõ ràng. </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Về việc tổ chức các hoạt động kỷ niệm nhân ngày lễ và các đợt sinh hoạt chính trị: trong năm học 2019 - 2020, Công đoàn khoa đã tổ chức tốt Hội nghị công chức, viên chức toàn khoa; Tổ chức toạ đàm cho giảng viên và tại các lớp sinh viên nhân ngày Nhà giáo Việt Nam 20.11 và các đợt sinh hoạt chính trị đầu khóa cho sinh viên khóa 60 mới nhập trường. Việc xây dựng nề nếp, kỷ cương, nếp sống văn hoá, các hoạt động của công đoàn và liên chi đoàn được duy trì, đẩy mạnh và có hiệu quả hơn.</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Xây dựng và thực hiện chương trình quảng bá, tư vấn tuyển sinh, trực tuyển hiểu đúng ngành, chọn đúng nghề vào đêm 19/05/2020.</w:t>
      </w:r>
    </w:p>
    <w:p w:rsidR="00BE492C" w:rsidRPr="00A6615B" w:rsidRDefault="00BE492C" w:rsidP="0093106D">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Xây dựng và hoàn thiện nội dung, hình thức của sub-web khoa Luật nhằm thu hút số lượng sinh viên truy cập cũng như giới thiệu, quảng bá hoạt động đào tạo của khoa tới truyền thông, đại chúng.</w:t>
      </w:r>
    </w:p>
    <w:p w:rsidR="0053336A" w:rsidRPr="00A6615B" w:rsidRDefault="0053336A">
      <w:pPr>
        <w:rPr>
          <w:rFonts w:ascii="Times New Roman" w:eastAsia="Times New Roman" w:hAnsi="Times New Roman" w:cs="Times New Roman"/>
          <w:b/>
          <w:bCs/>
          <w:color w:val="000000" w:themeColor="text1"/>
          <w:spacing w:val="-2"/>
          <w:sz w:val="26"/>
          <w:szCs w:val="26"/>
          <w:lang w:val="nl-NL"/>
        </w:rPr>
      </w:pPr>
      <w:r w:rsidRPr="00A6615B">
        <w:rPr>
          <w:color w:val="000000" w:themeColor="text1"/>
          <w:spacing w:val="-2"/>
          <w:sz w:val="26"/>
          <w:szCs w:val="26"/>
          <w:lang w:val="nl-NL"/>
        </w:rPr>
        <w:br w:type="page"/>
      </w:r>
    </w:p>
    <w:p w:rsidR="006A6BFF" w:rsidRPr="00A6615B" w:rsidRDefault="006A6BFF" w:rsidP="006A6BFF">
      <w:pPr>
        <w:pStyle w:val="BodyText"/>
        <w:jc w:val="center"/>
        <w:rPr>
          <w:color w:val="000000" w:themeColor="text1"/>
          <w:spacing w:val="-2"/>
          <w:sz w:val="26"/>
          <w:szCs w:val="26"/>
          <w:lang w:val="vi-VN"/>
        </w:rPr>
      </w:pPr>
      <w:r w:rsidRPr="00A6615B">
        <w:rPr>
          <w:color w:val="000000" w:themeColor="text1"/>
          <w:spacing w:val="-2"/>
          <w:sz w:val="26"/>
          <w:szCs w:val="26"/>
          <w:lang w:val="nl-NL"/>
        </w:rPr>
        <w:lastRenderedPageBreak/>
        <w:t>PHẦN 2</w:t>
      </w:r>
    </w:p>
    <w:p w:rsidR="00C63F77" w:rsidRPr="00A6615B" w:rsidRDefault="006A6BFF" w:rsidP="005A4525">
      <w:pPr>
        <w:pStyle w:val="BodyText"/>
        <w:jc w:val="center"/>
        <w:rPr>
          <w:color w:val="000000" w:themeColor="text1"/>
          <w:position w:val="6"/>
          <w:sz w:val="26"/>
          <w:szCs w:val="26"/>
          <w:lang w:val="pt-BR"/>
        </w:rPr>
      </w:pPr>
      <w:r w:rsidRPr="00A6615B">
        <w:rPr>
          <w:color w:val="000000" w:themeColor="text1"/>
          <w:position w:val="6"/>
          <w:sz w:val="26"/>
          <w:szCs w:val="26"/>
          <w:lang w:val="pt-BR"/>
        </w:rPr>
        <w:t xml:space="preserve">Kế hoạch năm học 2020 </w:t>
      </w:r>
      <w:r w:rsidR="00031371" w:rsidRPr="00A6615B">
        <w:rPr>
          <w:color w:val="000000" w:themeColor="text1"/>
          <w:position w:val="6"/>
          <w:sz w:val="26"/>
          <w:szCs w:val="26"/>
          <w:lang w:val="pt-BR"/>
        </w:rPr>
        <w:t>-</w:t>
      </w:r>
      <w:r w:rsidRPr="00A6615B">
        <w:rPr>
          <w:color w:val="000000" w:themeColor="text1"/>
          <w:position w:val="6"/>
          <w:sz w:val="26"/>
          <w:szCs w:val="26"/>
          <w:lang w:val="pt-BR"/>
        </w:rPr>
        <w:t xml:space="preserve"> 2021</w:t>
      </w:r>
    </w:p>
    <w:p w:rsidR="002A6E9D" w:rsidRPr="00A6615B" w:rsidRDefault="002A6E9D" w:rsidP="002A6E9D">
      <w:pPr>
        <w:pStyle w:val="BodyText"/>
        <w:ind w:firstLine="709"/>
        <w:rPr>
          <w:b w:val="0"/>
          <w:i/>
          <w:color w:val="000000" w:themeColor="text1"/>
          <w:spacing w:val="-2"/>
          <w:sz w:val="26"/>
          <w:szCs w:val="26"/>
        </w:rPr>
      </w:pPr>
    </w:p>
    <w:p w:rsidR="0048506F" w:rsidRPr="00A6615B" w:rsidRDefault="0048506F" w:rsidP="002A6E9D">
      <w:pPr>
        <w:spacing w:after="0" w:line="240" w:lineRule="auto"/>
        <w:ind w:firstLine="709"/>
        <w:jc w:val="both"/>
        <w:rPr>
          <w:rFonts w:ascii="Times New Roman" w:hAnsi="Times New Roman" w:cs="Times New Roman"/>
          <w:color w:val="000000" w:themeColor="text1"/>
          <w:spacing w:val="-2"/>
          <w:sz w:val="26"/>
          <w:szCs w:val="26"/>
          <w:lang w:val="nl-NL"/>
        </w:rPr>
      </w:pPr>
      <w:r w:rsidRPr="00A6615B">
        <w:rPr>
          <w:rFonts w:ascii="Times New Roman" w:hAnsi="Times New Roman" w:cs="Times New Roman"/>
          <w:color w:val="000000" w:themeColor="text1"/>
          <w:spacing w:val="-2"/>
          <w:sz w:val="26"/>
          <w:szCs w:val="26"/>
          <w:lang w:val="nl-NL"/>
        </w:rPr>
        <w:t>Trong quá trình xây dựng Kế hoạch năm học</w:t>
      </w:r>
      <w:r w:rsidR="00907AF1" w:rsidRPr="00A6615B">
        <w:rPr>
          <w:rFonts w:ascii="Times New Roman" w:hAnsi="Times New Roman" w:cs="Times New Roman"/>
          <w:color w:val="000000" w:themeColor="text1"/>
          <w:spacing w:val="-2"/>
          <w:sz w:val="26"/>
          <w:szCs w:val="26"/>
          <w:lang w:val="nl-NL"/>
        </w:rPr>
        <w:t>,</w:t>
      </w:r>
      <w:r w:rsidRPr="00A6615B">
        <w:rPr>
          <w:rFonts w:ascii="Times New Roman" w:hAnsi="Times New Roman" w:cs="Times New Roman"/>
          <w:color w:val="000000" w:themeColor="text1"/>
          <w:spacing w:val="-2"/>
          <w:sz w:val="26"/>
          <w:szCs w:val="26"/>
          <w:lang w:val="nl-NL"/>
        </w:rPr>
        <w:t xml:space="preserve"> các đơn vị căn cứ vào các văn bản của Nhà trường </w:t>
      </w:r>
      <w:r w:rsidR="00A17155" w:rsidRPr="00A6615B">
        <w:rPr>
          <w:rFonts w:ascii="Times New Roman" w:hAnsi="Times New Roman" w:cs="Times New Roman"/>
          <w:color w:val="000000" w:themeColor="text1"/>
          <w:spacing w:val="-2"/>
          <w:sz w:val="26"/>
          <w:szCs w:val="26"/>
          <w:lang w:val="nl-NL"/>
        </w:rPr>
        <w:t xml:space="preserve">và đơn vị, </w:t>
      </w:r>
      <w:r w:rsidR="00907AF1" w:rsidRPr="00A6615B">
        <w:rPr>
          <w:rFonts w:ascii="Times New Roman" w:hAnsi="Times New Roman" w:cs="Times New Roman"/>
          <w:color w:val="000000" w:themeColor="text1"/>
          <w:spacing w:val="-2"/>
          <w:sz w:val="26"/>
          <w:szCs w:val="26"/>
          <w:lang w:val="nl-NL"/>
        </w:rPr>
        <w:t xml:space="preserve">trong đó </w:t>
      </w:r>
      <w:r w:rsidR="001A00BB" w:rsidRPr="00A6615B">
        <w:rPr>
          <w:rFonts w:ascii="Times New Roman" w:hAnsi="Times New Roman" w:cs="Times New Roman"/>
          <w:color w:val="000000" w:themeColor="text1"/>
          <w:spacing w:val="-2"/>
          <w:sz w:val="26"/>
          <w:szCs w:val="26"/>
          <w:lang w:val="nl-NL"/>
        </w:rPr>
        <w:t>bao gồm</w:t>
      </w:r>
      <w:r w:rsidRPr="00A6615B">
        <w:rPr>
          <w:rFonts w:ascii="Times New Roman" w:hAnsi="Times New Roman" w:cs="Times New Roman"/>
          <w:color w:val="000000" w:themeColor="text1"/>
          <w:spacing w:val="-2"/>
          <w:sz w:val="26"/>
          <w:szCs w:val="26"/>
          <w:lang w:val="nl-NL"/>
        </w:rPr>
        <w:t>:</w:t>
      </w:r>
    </w:p>
    <w:p w:rsidR="00012A9B" w:rsidRPr="00A6615B" w:rsidRDefault="00012A9B" w:rsidP="00FD7067">
      <w:pPr>
        <w:spacing w:after="0" w:line="240" w:lineRule="auto"/>
        <w:ind w:firstLine="720"/>
        <w:jc w:val="both"/>
        <w:rPr>
          <w:rFonts w:ascii="Times New Roman" w:hAnsi="Times New Roman" w:cs="Times New Roman"/>
          <w:color w:val="000000" w:themeColor="text1"/>
          <w:spacing w:val="-2"/>
          <w:sz w:val="26"/>
          <w:szCs w:val="26"/>
          <w:lang w:val="nl-NL"/>
        </w:rPr>
      </w:pPr>
      <w:r w:rsidRPr="00A6615B">
        <w:rPr>
          <w:rFonts w:ascii="Times New Roman" w:hAnsi="Times New Roman" w:cs="Times New Roman"/>
          <w:color w:val="000000" w:themeColor="text1"/>
          <w:spacing w:val="-2"/>
          <w:sz w:val="26"/>
          <w:szCs w:val="26"/>
          <w:lang w:val="nl-NL"/>
        </w:rPr>
        <w:t>- Sứ mạng, tầm nhìn, mục tiêu, giá trị cốt lõi và triết lý giáo dục của Nhà trường;</w:t>
      </w:r>
    </w:p>
    <w:p w:rsidR="00C63F77" w:rsidRPr="00A6615B" w:rsidRDefault="0048506F" w:rsidP="00FD7067">
      <w:pPr>
        <w:spacing w:after="0" w:line="240" w:lineRule="auto"/>
        <w:ind w:firstLine="720"/>
        <w:jc w:val="both"/>
        <w:rPr>
          <w:rFonts w:ascii="Times New Roman" w:hAnsi="Times New Roman" w:cs="Times New Roman"/>
          <w:color w:val="000000" w:themeColor="text1"/>
          <w:spacing w:val="-2"/>
          <w:sz w:val="26"/>
          <w:szCs w:val="26"/>
          <w:lang w:val="nl-NL"/>
        </w:rPr>
      </w:pPr>
      <w:r w:rsidRPr="00A6615B">
        <w:rPr>
          <w:rFonts w:ascii="Times New Roman" w:hAnsi="Times New Roman" w:cs="Times New Roman"/>
          <w:color w:val="000000" w:themeColor="text1"/>
          <w:spacing w:val="-2"/>
          <w:sz w:val="26"/>
          <w:szCs w:val="26"/>
          <w:lang w:val="nl-NL"/>
        </w:rPr>
        <w:t xml:space="preserve">- Quyết định số 1278/QĐ-ĐHV ngày 28/12/2018 </w:t>
      </w:r>
      <w:r w:rsidR="001A00BB" w:rsidRPr="00A6615B">
        <w:rPr>
          <w:rFonts w:ascii="Times New Roman" w:hAnsi="Times New Roman" w:cs="Times New Roman"/>
          <w:color w:val="000000" w:themeColor="text1"/>
          <w:spacing w:val="-2"/>
          <w:sz w:val="26"/>
          <w:szCs w:val="26"/>
          <w:lang w:val="nl-NL"/>
        </w:rPr>
        <w:t xml:space="preserve">của Hiệu trưởng </w:t>
      </w:r>
      <w:r w:rsidRPr="00A6615B">
        <w:rPr>
          <w:rFonts w:ascii="Times New Roman" w:hAnsi="Times New Roman" w:cs="Times New Roman"/>
          <w:color w:val="000000" w:themeColor="text1"/>
          <w:spacing w:val="-2"/>
          <w:sz w:val="26"/>
          <w:szCs w:val="26"/>
          <w:lang w:val="nl-NL"/>
        </w:rPr>
        <w:t>ban hành Kế hoạch chiến lược phát triển Trường Đại học Vinh giai đoạn 2018-2025, tầm nhìn 2030;</w:t>
      </w:r>
    </w:p>
    <w:p w:rsidR="006F4B68" w:rsidRPr="00A6615B" w:rsidRDefault="0048506F" w:rsidP="00FD7067">
      <w:pPr>
        <w:spacing w:after="0" w:line="240" w:lineRule="auto"/>
        <w:ind w:firstLine="720"/>
        <w:jc w:val="both"/>
        <w:rPr>
          <w:rFonts w:ascii="Times New Roman" w:hAnsi="Times New Roman" w:cs="Times New Roman"/>
          <w:color w:val="000000" w:themeColor="text1"/>
          <w:spacing w:val="-2"/>
          <w:sz w:val="26"/>
          <w:szCs w:val="26"/>
          <w:lang w:val="nl-NL"/>
        </w:rPr>
      </w:pPr>
      <w:r w:rsidRPr="00A6615B">
        <w:rPr>
          <w:rFonts w:ascii="Times New Roman" w:hAnsi="Times New Roman" w:cs="Times New Roman"/>
          <w:color w:val="000000" w:themeColor="text1"/>
          <w:spacing w:val="-2"/>
          <w:sz w:val="26"/>
          <w:szCs w:val="26"/>
          <w:lang w:val="nl-NL"/>
        </w:rPr>
        <w:t xml:space="preserve">- Quyết định số 766/QĐ-ĐHV ngày 31/8/2018 </w:t>
      </w:r>
      <w:r w:rsidR="001A00BB" w:rsidRPr="00A6615B">
        <w:rPr>
          <w:rFonts w:ascii="Times New Roman" w:hAnsi="Times New Roman" w:cs="Times New Roman"/>
          <w:color w:val="000000" w:themeColor="text1"/>
          <w:spacing w:val="-2"/>
          <w:sz w:val="26"/>
          <w:szCs w:val="26"/>
          <w:lang w:val="nl-NL"/>
        </w:rPr>
        <w:t xml:space="preserve">của Hiệu trưởng </w:t>
      </w:r>
      <w:r w:rsidRPr="00A6615B">
        <w:rPr>
          <w:rFonts w:ascii="Times New Roman" w:hAnsi="Times New Roman" w:cs="Times New Roman"/>
          <w:color w:val="000000" w:themeColor="text1"/>
          <w:spacing w:val="-2"/>
          <w:sz w:val="26"/>
          <w:szCs w:val="26"/>
          <w:lang w:val="nl-NL"/>
        </w:rPr>
        <w:t>ban hành về Chiến lược phát triển khoa học và công nghệ Trường Đại học Vinh giai đoạn 2018-2025;</w:t>
      </w:r>
    </w:p>
    <w:p w:rsidR="0048506F" w:rsidRPr="00A6615B" w:rsidRDefault="006F4B68" w:rsidP="00FD7067">
      <w:pPr>
        <w:spacing w:after="0" w:line="240" w:lineRule="auto"/>
        <w:ind w:firstLine="720"/>
        <w:jc w:val="both"/>
        <w:rPr>
          <w:rFonts w:ascii="Times New Roman" w:eastAsia="Times New Roman" w:hAnsi="Times New Roman" w:cs="Times New Roman"/>
          <w:b/>
          <w:bCs/>
          <w:color w:val="000000" w:themeColor="text1"/>
          <w:spacing w:val="-2"/>
          <w:sz w:val="26"/>
          <w:szCs w:val="26"/>
          <w:lang w:val="nl-NL"/>
        </w:rPr>
      </w:pPr>
      <w:r w:rsidRPr="00A6615B">
        <w:rPr>
          <w:rFonts w:ascii="Times New Roman" w:hAnsi="Times New Roman" w:cs="Times New Roman"/>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r w:rsidR="0048506F" w:rsidRPr="00A6615B">
        <w:rPr>
          <w:rFonts w:ascii="Times New Roman" w:hAnsi="Times New Roman" w:cs="Times New Roman"/>
          <w:color w:val="000000" w:themeColor="text1"/>
          <w:spacing w:val="-2"/>
          <w:sz w:val="26"/>
          <w:szCs w:val="26"/>
          <w:lang w:val="nl-NL"/>
        </w:rPr>
        <w:t xml:space="preserve">  </w:t>
      </w:r>
    </w:p>
    <w:p w:rsidR="00E447A1" w:rsidRPr="00A6615B" w:rsidRDefault="0048506F" w:rsidP="00FD7067">
      <w:pPr>
        <w:pStyle w:val="BodyText"/>
        <w:ind w:firstLine="720"/>
        <w:rPr>
          <w:b w:val="0"/>
          <w:color w:val="000000" w:themeColor="text1"/>
          <w:spacing w:val="-2"/>
          <w:sz w:val="26"/>
          <w:szCs w:val="26"/>
          <w:lang w:val="nl-NL"/>
        </w:rPr>
      </w:pPr>
      <w:r w:rsidRPr="00A6615B">
        <w:rPr>
          <w:b w:val="0"/>
          <w:color w:val="000000" w:themeColor="text1"/>
          <w:spacing w:val="-2"/>
          <w:sz w:val="26"/>
          <w:szCs w:val="26"/>
          <w:lang w:val="nl-NL"/>
        </w:rPr>
        <w:t xml:space="preserve">- Quyết định số 61/QĐ-ĐHV ngày 30/10/2019 </w:t>
      </w:r>
      <w:r w:rsidR="001A00BB" w:rsidRPr="00A6615B">
        <w:rPr>
          <w:b w:val="0"/>
          <w:color w:val="000000" w:themeColor="text1"/>
          <w:spacing w:val="-2"/>
          <w:sz w:val="26"/>
          <w:szCs w:val="26"/>
          <w:lang w:val="nl-NL"/>
        </w:rPr>
        <w:t xml:space="preserve">của Hiệu trưởng </w:t>
      </w:r>
      <w:r w:rsidRPr="00A6615B">
        <w:rPr>
          <w:b w:val="0"/>
          <w:color w:val="000000" w:themeColor="text1"/>
          <w:spacing w:val="-2"/>
          <w:sz w:val="26"/>
          <w:szCs w:val="26"/>
          <w:lang w:val="nl-NL"/>
        </w:rPr>
        <w:t>ban hành về Kế hoạch tự đánh giá và đánh giá ngoài chương trình đào tạo Trường Đại học Vinh giai đoạn 2019-2025;</w:t>
      </w:r>
    </w:p>
    <w:p w:rsidR="00A17155" w:rsidRPr="00A6615B" w:rsidRDefault="001A00BB" w:rsidP="00FD7067">
      <w:pPr>
        <w:pStyle w:val="BodyText"/>
        <w:ind w:firstLine="720"/>
        <w:rPr>
          <w:b w:val="0"/>
          <w:color w:val="000000" w:themeColor="text1"/>
          <w:spacing w:val="-2"/>
          <w:sz w:val="26"/>
          <w:szCs w:val="26"/>
          <w:lang w:val="nl-NL"/>
        </w:rPr>
      </w:pPr>
      <w:r w:rsidRPr="00A6615B">
        <w:rPr>
          <w:b w:val="0"/>
          <w:color w:val="000000" w:themeColor="text1"/>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rsidR="001A00BB" w:rsidRPr="00A6615B" w:rsidRDefault="002A6E9D" w:rsidP="00FD7067">
      <w:pPr>
        <w:pStyle w:val="BodyText"/>
        <w:ind w:firstLine="720"/>
        <w:rPr>
          <w:b w:val="0"/>
          <w:color w:val="000000" w:themeColor="text1"/>
          <w:spacing w:val="-2"/>
          <w:sz w:val="26"/>
          <w:szCs w:val="26"/>
        </w:rPr>
      </w:pPr>
      <w:r w:rsidRPr="00A6615B">
        <w:rPr>
          <w:b w:val="0"/>
          <w:color w:val="000000" w:themeColor="text1"/>
          <w:spacing w:val="-2"/>
          <w:sz w:val="26"/>
          <w:szCs w:val="26"/>
        </w:rPr>
        <w:t xml:space="preserve">- </w:t>
      </w:r>
      <w:r w:rsidR="001A00BB" w:rsidRPr="00A6615B">
        <w:rPr>
          <w:b w:val="0"/>
          <w:color w:val="000000" w:themeColor="text1"/>
          <w:spacing w:val="-2"/>
          <w:sz w:val="26"/>
          <w:szCs w:val="26"/>
        </w:rPr>
        <w:t>Đ</w:t>
      </w:r>
      <w:r w:rsidRPr="00A6615B">
        <w:rPr>
          <w:b w:val="0"/>
          <w:color w:val="000000" w:themeColor="text1"/>
          <w:spacing w:val="-2"/>
          <w:sz w:val="26"/>
          <w:szCs w:val="26"/>
          <w:lang w:val="vi-VN"/>
        </w:rPr>
        <w:t xml:space="preserve">ặc điểm, tình hình của đơn vị </w:t>
      </w:r>
      <w:r w:rsidRPr="00A6615B">
        <w:rPr>
          <w:b w:val="0"/>
          <w:color w:val="000000" w:themeColor="text1"/>
          <w:spacing w:val="-2"/>
          <w:sz w:val="26"/>
          <w:szCs w:val="26"/>
        </w:rPr>
        <w:t>hiện tại</w:t>
      </w:r>
      <w:r w:rsidR="009F5729" w:rsidRPr="00A6615B">
        <w:rPr>
          <w:b w:val="0"/>
          <w:color w:val="000000" w:themeColor="text1"/>
          <w:spacing w:val="-2"/>
          <w:sz w:val="26"/>
          <w:szCs w:val="26"/>
        </w:rPr>
        <w:t xml:space="preserve"> đầu </w:t>
      </w:r>
      <w:r w:rsidR="00FD7067" w:rsidRPr="00A6615B">
        <w:rPr>
          <w:b w:val="0"/>
          <w:color w:val="000000" w:themeColor="text1"/>
          <w:spacing w:val="-2"/>
          <w:sz w:val="26"/>
          <w:szCs w:val="26"/>
        </w:rPr>
        <w:t>n</w:t>
      </w:r>
      <w:r w:rsidR="009F5729" w:rsidRPr="00A6615B">
        <w:rPr>
          <w:b w:val="0"/>
          <w:color w:val="000000" w:themeColor="text1"/>
          <w:spacing w:val="-2"/>
          <w:sz w:val="26"/>
          <w:szCs w:val="26"/>
        </w:rPr>
        <w:t>ăm học 2020-2021</w:t>
      </w:r>
      <w:r w:rsidR="008248A3" w:rsidRPr="00A6615B">
        <w:rPr>
          <w:b w:val="0"/>
          <w:color w:val="000000" w:themeColor="text1"/>
          <w:spacing w:val="-2"/>
          <w:sz w:val="26"/>
          <w:szCs w:val="26"/>
        </w:rPr>
        <w:t>, Khoa Luật có 38 cán bộ, 35 CBGD và 03 CB hành chính, trong đ</w:t>
      </w:r>
      <w:r w:rsidR="00366529">
        <w:rPr>
          <w:b w:val="0"/>
          <w:color w:val="000000" w:themeColor="text1"/>
          <w:spacing w:val="-2"/>
          <w:sz w:val="26"/>
          <w:szCs w:val="26"/>
        </w:rPr>
        <w:t>ó ( 01 cử nhân, 20 thạc sỹ, 16</w:t>
      </w:r>
      <w:r w:rsidR="008248A3" w:rsidRPr="00A6615B">
        <w:rPr>
          <w:b w:val="0"/>
          <w:color w:val="000000" w:themeColor="text1"/>
          <w:spacing w:val="-2"/>
          <w:sz w:val="26"/>
          <w:szCs w:val="26"/>
        </w:rPr>
        <w:t xml:space="preserve"> tiến sỹ và 01 giảng viên chính</w:t>
      </w:r>
      <w:r w:rsidR="00366529">
        <w:rPr>
          <w:b w:val="0"/>
          <w:color w:val="000000" w:themeColor="text1"/>
          <w:spacing w:val="-2"/>
          <w:sz w:val="26"/>
          <w:szCs w:val="26"/>
        </w:rPr>
        <w:t xml:space="preserve">, </w:t>
      </w:r>
      <w:r w:rsidR="008248A3" w:rsidRPr="00A6615B">
        <w:rPr>
          <w:b w:val="0"/>
          <w:color w:val="000000" w:themeColor="text1"/>
          <w:spacing w:val="-2"/>
          <w:sz w:val="26"/>
          <w:szCs w:val="26"/>
        </w:rPr>
        <w:t xml:space="preserve">), cơ cấu thành 04 tổ bộ môn với số lượng sinh viên </w:t>
      </w:r>
      <w:r w:rsidR="00366529">
        <w:rPr>
          <w:b w:val="0"/>
          <w:color w:val="000000" w:themeColor="text1"/>
          <w:spacing w:val="-2"/>
          <w:sz w:val="26"/>
          <w:szCs w:val="26"/>
        </w:rPr>
        <w:t xml:space="preserve">dự kiến trong năm học 2020-2021: </w:t>
      </w:r>
      <w:r w:rsidR="008248A3" w:rsidRPr="00A6615B">
        <w:rPr>
          <w:b w:val="0"/>
          <w:color w:val="000000" w:themeColor="text1"/>
          <w:spacing w:val="-2"/>
          <w:sz w:val="26"/>
          <w:szCs w:val="26"/>
        </w:rPr>
        <w:t>:1</w:t>
      </w:r>
      <w:r w:rsidR="00366529">
        <w:rPr>
          <w:b w:val="0"/>
          <w:color w:val="000000" w:themeColor="text1"/>
          <w:spacing w:val="-2"/>
          <w:sz w:val="26"/>
          <w:szCs w:val="26"/>
        </w:rPr>
        <w:t>229 sinh viên hệ chính quy; 5315 hệ VLVH, 395 hệ từ xa và 929</w:t>
      </w:r>
      <w:r w:rsidR="008248A3" w:rsidRPr="00A6615B">
        <w:rPr>
          <w:b w:val="0"/>
          <w:color w:val="000000" w:themeColor="text1"/>
          <w:spacing w:val="-2"/>
          <w:sz w:val="26"/>
          <w:szCs w:val="26"/>
        </w:rPr>
        <w:t xml:space="preserve"> học viên cao học. </w:t>
      </w:r>
    </w:p>
    <w:p w:rsidR="005A4525" w:rsidRPr="00A6615B" w:rsidRDefault="005A4525" w:rsidP="00127D6D">
      <w:pPr>
        <w:pStyle w:val="BodyText"/>
        <w:ind w:firstLine="709"/>
        <w:rPr>
          <w:color w:val="000000" w:themeColor="text1"/>
          <w:spacing w:val="-2"/>
          <w:sz w:val="26"/>
          <w:szCs w:val="26"/>
          <w:lang w:val="nl-NL"/>
        </w:rPr>
      </w:pPr>
      <w:r w:rsidRPr="00A6615B">
        <w:rPr>
          <w:color w:val="000000" w:themeColor="text1"/>
          <w:sz w:val="26"/>
          <w:szCs w:val="26"/>
        </w:rPr>
        <w:t>1. Công tác phát triển chương trình đào tạo và bồi dưỡng</w:t>
      </w:r>
    </w:p>
    <w:p w:rsidR="005A4525" w:rsidRPr="00A6615B" w:rsidRDefault="005A4525" w:rsidP="00FD7067">
      <w:pPr>
        <w:spacing w:after="0" w:line="240" w:lineRule="auto"/>
        <w:ind w:firstLine="709"/>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 xml:space="preserve">- </w:t>
      </w:r>
      <w:r w:rsidR="00FD7067" w:rsidRPr="00A6615B">
        <w:rPr>
          <w:rFonts w:ascii="Times New Roman" w:hAnsi="Times New Roman" w:cs="Times New Roman"/>
          <w:color w:val="000000" w:themeColor="text1"/>
          <w:sz w:val="26"/>
          <w:szCs w:val="26"/>
          <w:lang w:val="it-IT"/>
        </w:rPr>
        <w:t xml:space="preserve">Xây dựng kế hoạch, triển khai thực hiện, giám sát, đánh giá, tổng kết </w:t>
      </w:r>
      <w:r w:rsidR="004A7E4C" w:rsidRPr="00A6615B">
        <w:rPr>
          <w:rFonts w:ascii="Times New Roman" w:hAnsi="Times New Roman" w:cs="Times New Roman"/>
          <w:color w:val="000000" w:themeColor="text1"/>
          <w:sz w:val="26"/>
          <w:szCs w:val="26"/>
          <w:lang w:val="it-IT"/>
        </w:rPr>
        <w:t xml:space="preserve">hoạt động </w:t>
      </w:r>
      <w:r w:rsidR="0047232A" w:rsidRPr="00A6615B">
        <w:rPr>
          <w:rFonts w:ascii="Times New Roman" w:hAnsi="Times New Roman" w:cs="Times New Roman"/>
          <w:color w:val="000000" w:themeColor="text1"/>
          <w:sz w:val="26"/>
          <w:szCs w:val="26"/>
        </w:rPr>
        <w:t>k</w:t>
      </w:r>
      <w:r w:rsidRPr="00A6615B">
        <w:rPr>
          <w:rFonts w:ascii="Times New Roman" w:hAnsi="Times New Roman" w:cs="Times New Roman"/>
          <w:color w:val="000000" w:themeColor="text1"/>
          <w:sz w:val="26"/>
          <w:szCs w:val="26"/>
          <w:lang w:val="it-IT"/>
        </w:rPr>
        <w:t>hảo sát về nhu cầu của thị trường lao động liên quan đến CTĐT</w:t>
      </w:r>
      <w:r w:rsidR="00FD7067" w:rsidRPr="00A6615B">
        <w:rPr>
          <w:rFonts w:ascii="Times New Roman" w:hAnsi="Times New Roman" w:cs="Times New Roman"/>
          <w:color w:val="000000" w:themeColor="text1"/>
          <w:sz w:val="26"/>
          <w:szCs w:val="26"/>
          <w:lang w:val="it-IT"/>
        </w:rPr>
        <w:t xml:space="preserve"> ngành Luật học và ngành Luật Kinh tế.</w:t>
      </w:r>
    </w:p>
    <w:p w:rsidR="005A4525" w:rsidRPr="00A6615B" w:rsidRDefault="005A4525" w:rsidP="00FD7067">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47232A" w:rsidRPr="00A6615B">
        <w:rPr>
          <w:rFonts w:ascii="Times New Roman" w:hAnsi="Times New Roman" w:cs="Times New Roman"/>
          <w:color w:val="000000" w:themeColor="text1"/>
          <w:sz w:val="26"/>
          <w:szCs w:val="26"/>
        </w:rPr>
        <w:t xml:space="preserve">Xây dựng kế hoạch, triển khai thực hiện, giám sát, đánh giá, tổng kết </w:t>
      </w:r>
      <w:r w:rsidR="004A7E4C" w:rsidRPr="00A6615B">
        <w:rPr>
          <w:rFonts w:ascii="Times New Roman" w:hAnsi="Times New Roman" w:cs="Times New Roman"/>
          <w:color w:val="000000" w:themeColor="text1"/>
          <w:sz w:val="26"/>
          <w:szCs w:val="26"/>
        </w:rPr>
        <w:t xml:space="preserve">hoạt động </w:t>
      </w:r>
      <w:r w:rsidR="0047232A" w:rsidRPr="00A6615B">
        <w:rPr>
          <w:rFonts w:ascii="Times New Roman" w:hAnsi="Times New Roman" w:cs="Times New Roman"/>
          <w:color w:val="000000" w:themeColor="text1"/>
          <w:sz w:val="26"/>
          <w:szCs w:val="26"/>
        </w:rPr>
        <w:t>c</w:t>
      </w:r>
      <w:r w:rsidRPr="00A6615B">
        <w:rPr>
          <w:rFonts w:ascii="Times New Roman" w:hAnsi="Times New Roman" w:cs="Times New Roman"/>
          <w:color w:val="000000" w:themeColor="text1"/>
          <w:sz w:val="26"/>
          <w:szCs w:val="26"/>
          <w:lang w:val="vi-VN"/>
        </w:rPr>
        <w:t xml:space="preserve">ập nhật </w:t>
      </w:r>
      <w:r w:rsidR="0047232A" w:rsidRPr="00A6615B">
        <w:rPr>
          <w:rFonts w:ascii="Times New Roman" w:hAnsi="Times New Roman" w:cs="Times New Roman"/>
          <w:color w:val="000000" w:themeColor="text1"/>
          <w:sz w:val="26"/>
          <w:szCs w:val="26"/>
        </w:rPr>
        <w:t xml:space="preserve">và công bố công khai chuẩn đầu ra của </w:t>
      </w:r>
      <w:r w:rsidRPr="00A6615B">
        <w:rPr>
          <w:rFonts w:ascii="Times New Roman" w:hAnsi="Times New Roman" w:cs="Times New Roman"/>
          <w:color w:val="000000" w:themeColor="text1"/>
          <w:sz w:val="26"/>
          <w:szCs w:val="26"/>
        </w:rPr>
        <w:t>CTĐT</w:t>
      </w:r>
      <w:r w:rsidR="0047232A" w:rsidRPr="00A6615B">
        <w:rPr>
          <w:rFonts w:ascii="Times New Roman" w:hAnsi="Times New Roman" w:cs="Times New Roman"/>
          <w:color w:val="000000" w:themeColor="text1"/>
          <w:sz w:val="26"/>
          <w:szCs w:val="26"/>
        </w:rPr>
        <w:t>, cập nhật bản mô tả CTĐT, cập nhật đề cương CTĐT và đề cương các học phần</w:t>
      </w:r>
      <w:r w:rsidR="0090388B" w:rsidRPr="00A6615B">
        <w:rPr>
          <w:rFonts w:ascii="Times New Roman" w:hAnsi="Times New Roman" w:cs="Times New Roman"/>
          <w:color w:val="000000" w:themeColor="text1"/>
          <w:sz w:val="26"/>
          <w:szCs w:val="26"/>
        </w:rPr>
        <w:t xml:space="preserve"> ngành Luật học, ngành Luật Kinh tế</w:t>
      </w:r>
      <w:r w:rsidRPr="00A6615B">
        <w:rPr>
          <w:rFonts w:ascii="Times New Roman" w:hAnsi="Times New Roman" w:cs="Times New Roman"/>
          <w:color w:val="000000" w:themeColor="text1"/>
          <w:sz w:val="26"/>
          <w:szCs w:val="26"/>
        </w:rPr>
        <w:t>.</w:t>
      </w:r>
    </w:p>
    <w:p w:rsidR="005A4525" w:rsidRPr="00A6615B" w:rsidRDefault="005A4525" w:rsidP="00897789">
      <w:pPr>
        <w:spacing w:after="0" w:line="240" w:lineRule="auto"/>
        <w:ind w:firstLine="706"/>
        <w:jc w:val="both"/>
        <w:rPr>
          <w:rFonts w:ascii="Times New Roman" w:hAnsi="Times New Roman" w:cs="Times New Roman"/>
          <w:b/>
          <w:color w:val="000000" w:themeColor="text1"/>
          <w:sz w:val="26"/>
          <w:szCs w:val="26"/>
        </w:rPr>
      </w:pPr>
      <w:r w:rsidRPr="00A6615B">
        <w:rPr>
          <w:rFonts w:ascii="Times New Roman" w:hAnsi="Times New Roman" w:cs="Times New Roman"/>
          <w:color w:val="000000" w:themeColor="text1"/>
          <w:sz w:val="26"/>
          <w:szCs w:val="26"/>
        </w:rPr>
        <w:t xml:space="preserve">- </w:t>
      </w:r>
      <w:r w:rsidR="00D5743B" w:rsidRPr="00A6615B">
        <w:rPr>
          <w:rFonts w:ascii="Times New Roman" w:hAnsi="Times New Roman" w:cs="Times New Roman"/>
          <w:color w:val="000000" w:themeColor="text1"/>
          <w:sz w:val="26"/>
          <w:szCs w:val="26"/>
        </w:rPr>
        <w:t>Xây dựng kế hoạch thể hiện các nguồn lực và tiến độ trong việc thực hiện CTĐT, triển khai thực hiện, giám sát, đánh giá, tổng kết</w:t>
      </w:r>
      <w:r w:rsidR="0047232A" w:rsidRPr="00A6615B">
        <w:rPr>
          <w:rFonts w:ascii="Times New Roman" w:hAnsi="Times New Roman" w:cs="Times New Roman"/>
          <w:color w:val="000000" w:themeColor="text1"/>
          <w:sz w:val="26"/>
          <w:szCs w:val="26"/>
        </w:rPr>
        <w:t>:</w:t>
      </w:r>
    </w:p>
    <w:p w:rsidR="008248A3" w:rsidRPr="00A6615B" w:rsidRDefault="008248A3" w:rsidP="00897789">
      <w:pPr>
        <w:spacing w:after="0" w:line="240" w:lineRule="auto"/>
        <w:ind w:firstLine="706"/>
        <w:jc w:val="both"/>
        <w:rPr>
          <w:rFonts w:ascii="Times New Roman" w:hAnsi="Times New Roman" w:cs="Times New Roman"/>
          <w:sz w:val="26"/>
          <w:szCs w:val="26"/>
        </w:rPr>
      </w:pPr>
      <w:r w:rsidRPr="00A6615B">
        <w:rPr>
          <w:rFonts w:ascii="Times New Roman" w:hAnsi="Times New Roman" w:cs="Times New Roman"/>
          <w:sz w:val="26"/>
          <w:szCs w:val="26"/>
        </w:rPr>
        <w:t>Tổng s</w:t>
      </w:r>
      <w:r w:rsidR="00EF16BA">
        <w:rPr>
          <w:rFonts w:ascii="Times New Roman" w:hAnsi="Times New Roman" w:cs="Times New Roman"/>
          <w:sz w:val="26"/>
          <w:szCs w:val="26"/>
        </w:rPr>
        <w:t xml:space="preserve">ố giờ chuẩn theo định mức: </w:t>
      </w:r>
      <w:r w:rsidR="00EF16BA" w:rsidRPr="00EF16BA">
        <w:rPr>
          <w:rFonts w:ascii="Times New Roman" w:hAnsi="Times New Roman" w:cs="Times New Roman"/>
          <w:b/>
          <w:sz w:val="26"/>
          <w:szCs w:val="26"/>
        </w:rPr>
        <w:t>14.183</w:t>
      </w:r>
      <w:r w:rsidR="00EF16BA">
        <w:rPr>
          <w:rFonts w:ascii="Times New Roman" w:hAnsi="Times New Roman" w:cs="Times New Roman"/>
          <w:sz w:val="26"/>
          <w:szCs w:val="26"/>
        </w:rPr>
        <w:t xml:space="preserve"> giờ</w:t>
      </w:r>
    </w:p>
    <w:p w:rsidR="008248A3" w:rsidRPr="00A6615B" w:rsidRDefault="008248A3" w:rsidP="00897789">
      <w:pPr>
        <w:spacing w:after="0" w:line="240" w:lineRule="auto"/>
        <w:ind w:firstLine="706"/>
        <w:jc w:val="both"/>
        <w:rPr>
          <w:rFonts w:ascii="Times New Roman" w:hAnsi="Times New Roman" w:cs="Times New Roman"/>
          <w:sz w:val="26"/>
          <w:szCs w:val="26"/>
        </w:rPr>
      </w:pPr>
      <w:r w:rsidRPr="00A6615B">
        <w:rPr>
          <w:rFonts w:ascii="Times New Roman" w:hAnsi="Times New Roman" w:cs="Times New Roman"/>
          <w:sz w:val="26"/>
          <w:szCs w:val="26"/>
        </w:rPr>
        <w:t xml:space="preserve">Tổng số giờ chuẩn được miễn giảm: </w:t>
      </w:r>
      <w:r w:rsidR="00EF16BA">
        <w:rPr>
          <w:rFonts w:ascii="Times New Roman" w:hAnsi="Times New Roman" w:cs="Times New Roman"/>
          <w:b/>
          <w:sz w:val="26"/>
          <w:szCs w:val="26"/>
        </w:rPr>
        <w:t>.22.218</w:t>
      </w:r>
      <w:r w:rsidRPr="00A6615B">
        <w:rPr>
          <w:rFonts w:ascii="Times New Roman" w:hAnsi="Times New Roman" w:cs="Times New Roman"/>
          <w:sz w:val="26"/>
          <w:szCs w:val="26"/>
        </w:rPr>
        <w:t xml:space="preserve"> giờ</w:t>
      </w:r>
    </w:p>
    <w:p w:rsidR="008248A3" w:rsidRDefault="008248A3" w:rsidP="00897789">
      <w:pPr>
        <w:spacing w:after="0" w:line="240" w:lineRule="auto"/>
        <w:ind w:firstLine="706"/>
        <w:jc w:val="both"/>
        <w:rPr>
          <w:rFonts w:ascii="Times New Roman" w:hAnsi="Times New Roman" w:cs="Times New Roman"/>
          <w:sz w:val="26"/>
          <w:szCs w:val="26"/>
        </w:rPr>
      </w:pPr>
      <w:r w:rsidRPr="00A6615B">
        <w:rPr>
          <w:rFonts w:ascii="Times New Roman" w:hAnsi="Times New Roman" w:cs="Times New Roman"/>
          <w:sz w:val="26"/>
          <w:szCs w:val="26"/>
        </w:rPr>
        <w:t xml:space="preserve">Tổng số giờ chuẩn </w:t>
      </w:r>
      <w:r w:rsidR="00EF16BA">
        <w:rPr>
          <w:rFonts w:ascii="Times New Roman" w:hAnsi="Times New Roman" w:cs="Times New Roman"/>
          <w:sz w:val="26"/>
          <w:szCs w:val="26"/>
        </w:rPr>
        <w:t xml:space="preserve">còn </w:t>
      </w:r>
      <w:r w:rsidRPr="00A6615B">
        <w:rPr>
          <w:rFonts w:ascii="Times New Roman" w:hAnsi="Times New Roman" w:cs="Times New Roman"/>
          <w:sz w:val="26"/>
          <w:szCs w:val="26"/>
        </w:rPr>
        <w:t xml:space="preserve">phải đảm nhận: </w:t>
      </w:r>
      <w:r w:rsidR="00EF16BA">
        <w:rPr>
          <w:rFonts w:ascii="Times New Roman" w:hAnsi="Times New Roman" w:cs="Times New Roman"/>
          <w:b/>
          <w:sz w:val="26"/>
          <w:szCs w:val="26"/>
        </w:rPr>
        <w:t>11.965</w:t>
      </w:r>
      <w:r w:rsidRPr="00A6615B">
        <w:rPr>
          <w:rFonts w:ascii="Times New Roman" w:hAnsi="Times New Roman" w:cs="Times New Roman"/>
          <w:b/>
          <w:sz w:val="26"/>
          <w:szCs w:val="26"/>
        </w:rPr>
        <w:t xml:space="preserve"> </w:t>
      </w:r>
      <w:r w:rsidRPr="00A6615B">
        <w:rPr>
          <w:rFonts w:ascii="Times New Roman" w:hAnsi="Times New Roman" w:cs="Times New Roman"/>
          <w:sz w:val="26"/>
          <w:szCs w:val="26"/>
        </w:rPr>
        <w:t>giờ</w:t>
      </w:r>
    </w:p>
    <w:p w:rsidR="00EF16BA" w:rsidRPr="00EF16BA" w:rsidRDefault="00EF16BA" w:rsidP="00897789">
      <w:pPr>
        <w:spacing w:after="0" w:line="240" w:lineRule="auto"/>
        <w:ind w:firstLine="706"/>
        <w:jc w:val="both"/>
        <w:rPr>
          <w:rFonts w:ascii="Times New Roman" w:hAnsi="Times New Roman" w:cs="Times New Roman"/>
          <w:sz w:val="26"/>
          <w:szCs w:val="26"/>
        </w:rPr>
      </w:pPr>
      <w:r>
        <w:rPr>
          <w:rFonts w:ascii="Times New Roman" w:hAnsi="Times New Roman" w:cs="Times New Roman"/>
          <w:sz w:val="26"/>
          <w:szCs w:val="26"/>
        </w:rPr>
        <w:t>Tổng số giờ mời thỉ</w:t>
      </w:r>
      <w:r w:rsidR="0059537A">
        <w:rPr>
          <w:rFonts w:ascii="Times New Roman" w:hAnsi="Times New Roman" w:cs="Times New Roman"/>
          <w:sz w:val="26"/>
          <w:szCs w:val="26"/>
        </w:rPr>
        <w:t>nh giảng</w:t>
      </w:r>
      <w:r>
        <w:rPr>
          <w:rFonts w:ascii="Times New Roman" w:hAnsi="Times New Roman" w:cs="Times New Roman"/>
          <w:sz w:val="26"/>
          <w:szCs w:val="26"/>
        </w:rPr>
        <w:t xml:space="preserve">: </w:t>
      </w:r>
      <w:r w:rsidRPr="00EF16BA">
        <w:rPr>
          <w:rFonts w:ascii="Times New Roman" w:hAnsi="Times New Roman" w:cs="Times New Roman"/>
          <w:b/>
          <w:sz w:val="26"/>
          <w:szCs w:val="26"/>
        </w:rPr>
        <w:t xml:space="preserve">2.160 </w:t>
      </w:r>
      <w:r w:rsidRPr="00EF16BA">
        <w:rPr>
          <w:rFonts w:ascii="Times New Roman" w:hAnsi="Times New Roman" w:cs="Times New Roman"/>
          <w:sz w:val="26"/>
          <w:szCs w:val="26"/>
        </w:rPr>
        <w:t>giờ</w:t>
      </w:r>
    </w:p>
    <w:p w:rsidR="008248A3" w:rsidRPr="00A6615B" w:rsidRDefault="008248A3" w:rsidP="00897789">
      <w:pPr>
        <w:spacing w:after="0" w:line="240" w:lineRule="auto"/>
        <w:ind w:firstLine="706"/>
        <w:jc w:val="both"/>
        <w:rPr>
          <w:rFonts w:ascii="Times New Roman" w:hAnsi="Times New Roman" w:cs="Times New Roman"/>
          <w:sz w:val="26"/>
          <w:szCs w:val="26"/>
        </w:rPr>
      </w:pPr>
      <w:r w:rsidRPr="00A6615B">
        <w:rPr>
          <w:rFonts w:ascii="Times New Roman" w:hAnsi="Times New Roman" w:cs="Times New Roman"/>
          <w:sz w:val="26"/>
          <w:szCs w:val="26"/>
        </w:rPr>
        <w:t>Tổng số lượt TC/HSSV dự kiến toàn khoa đảm nhận:</w:t>
      </w:r>
      <w:r w:rsidRPr="00A6615B">
        <w:rPr>
          <w:rFonts w:ascii="Times New Roman" w:hAnsi="Times New Roman" w:cs="Times New Roman"/>
          <w:b/>
          <w:sz w:val="26"/>
          <w:szCs w:val="26"/>
        </w:rPr>
        <w:t xml:space="preserve"> 108.265</w:t>
      </w:r>
      <w:r w:rsidRPr="00A6615B">
        <w:rPr>
          <w:rFonts w:ascii="Times New Roman" w:hAnsi="Times New Roman" w:cs="Times New Roman"/>
          <w:sz w:val="26"/>
          <w:szCs w:val="26"/>
        </w:rPr>
        <w:t xml:space="preserve"> lượt tín chỉ  </w:t>
      </w:r>
    </w:p>
    <w:p w:rsidR="008248A3" w:rsidRPr="00A6615B" w:rsidRDefault="008248A3" w:rsidP="00897789">
      <w:pPr>
        <w:spacing w:after="0" w:line="240" w:lineRule="auto"/>
        <w:ind w:firstLine="706"/>
        <w:jc w:val="both"/>
        <w:rPr>
          <w:rFonts w:ascii="Times New Roman" w:hAnsi="Times New Roman" w:cs="Times New Roman"/>
          <w:sz w:val="26"/>
          <w:szCs w:val="26"/>
        </w:rPr>
      </w:pPr>
      <w:r w:rsidRPr="00A6615B">
        <w:rPr>
          <w:rFonts w:ascii="Times New Roman" w:hAnsi="Times New Roman" w:cs="Times New Roman"/>
          <w:sz w:val="26"/>
          <w:szCs w:val="26"/>
        </w:rPr>
        <w:t xml:space="preserve">Tổng số giờ giảng dạy quy chuẩn kế hoạch đăng ký thực hiện: </w:t>
      </w:r>
      <w:r w:rsidRPr="00A6615B">
        <w:rPr>
          <w:rFonts w:ascii="Times New Roman" w:hAnsi="Times New Roman" w:cs="Times New Roman"/>
          <w:b/>
          <w:sz w:val="26"/>
          <w:szCs w:val="26"/>
        </w:rPr>
        <w:t>35.106</w:t>
      </w:r>
      <w:r w:rsidRPr="00A6615B">
        <w:rPr>
          <w:rFonts w:ascii="Times New Roman" w:hAnsi="Times New Roman" w:cs="Times New Roman"/>
          <w:sz w:val="26"/>
          <w:szCs w:val="26"/>
        </w:rPr>
        <w:t xml:space="preserve"> giờ</w:t>
      </w:r>
    </w:p>
    <w:p w:rsidR="008248A3" w:rsidRPr="00A6615B" w:rsidRDefault="008248A3" w:rsidP="00897789">
      <w:pPr>
        <w:spacing w:after="0" w:line="240" w:lineRule="auto"/>
        <w:ind w:firstLine="706"/>
        <w:jc w:val="both"/>
        <w:rPr>
          <w:rFonts w:ascii="Times New Roman" w:hAnsi="Times New Roman" w:cs="Times New Roman"/>
          <w:b/>
          <w:color w:val="000000" w:themeColor="text1"/>
          <w:sz w:val="26"/>
          <w:szCs w:val="26"/>
        </w:rPr>
      </w:pPr>
      <w:r w:rsidRPr="00A6615B">
        <w:rPr>
          <w:rFonts w:ascii="Times New Roman" w:hAnsi="Times New Roman" w:cs="Times New Roman"/>
          <w:sz w:val="26"/>
          <w:szCs w:val="26"/>
        </w:rPr>
        <w:t xml:space="preserve">Dự kiến thừa giờ giảng dạy quy chuẩn: </w:t>
      </w:r>
      <w:r w:rsidR="00EF16BA">
        <w:rPr>
          <w:rFonts w:ascii="Times New Roman" w:hAnsi="Times New Roman" w:cs="Times New Roman"/>
          <w:b/>
          <w:sz w:val="26"/>
          <w:szCs w:val="26"/>
        </w:rPr>
        <w:t>25.482</w:t>
      </w:r>
      <w:r w:rsidRPr="00A6615B">
        <w:rPr>
          <w:rFonts w:ascii="Times New Roman" w:hAnsi="Times New Roman" w:cs="Times New Roman"/>
          <w:b/>
          <w:sz w:val="26"/>
          <w:szCs w:val="26"/>
        </w:rPr>
        <w:t xml:space="preserve"> </w:t>
      </w:r>
      <w:r w:rsidRPr="00A6615B">
        <w:rPr>
          <w:rFonts w:ascii="Times New Roman" w:hAnsi="Times New Roman" w:cs="Times New Roman"/>
          <w:sz w:val="26"/>
          <w:szCs w:val="26"/>
        </w:rPr>
        <w:t>giờ</w:t>
      </w:r>
    </w:p>
    <w:p w:rsidR="005A4525" w:rsidRPr="00A6615B" w:rsidRDefault="005A4525" w:rsidP="00897789">
      <w:pPr>
        <w:spacing w:after="0" w:line="240" w:lineRule="auto"/>
        <w:ind w:firstLine="706"/>
        <w:jc w:val="both"/>
        <w:rPr>
          <w:rFonts w:ascii="Times New Roman" w:hAnsi="Times New Roman" w:cs="Times New Roman"/>
          <w:color w:val="000000" w:themeColor="text1"/>
          <w:sz w:val="26"/>
          <w:szCs w:val="26"/>
          <w:lang w:val="de-DE"/>
        </w:rPr>
      </w:pPr>
      <w:r w:rsidRPr="00A6615B">
        <w:rPr>
          <w:rFonts w:ascii="Times New Roman" w:hAnsi="Times New Roman" w:cs="Times New Roman"/>
          <w:color w:val="000000" w:themeColor="text1"/>
          <w:sz w:val="26"/>
          <w:szCs w:val="26"/>
          <w:lang w:val="de-DE"/>
        </w:rPr>
        <w:t xml:space="preserve">- </w:t>
      </w:r>
      <w:r w:rsidR="004A7E4C" w:rsidRPr="00A6615B">
        <w:rPr>
          <w:rFonts w:ascii="Times New Roman" w:hAnsi="Times New Roman" w:cs="Times New Roman"/>
          <w:color w:val="000000" w:themeColor="text1"/>
          <w:sz w:val="26"/>
          <w:szCs w:val="26"/>
          <w:lang w:val="de-DE"/>
        </w:rPr>
        <w:t xml:space="preserve">Xây </w:t>
      </w:r>
      <w:r w:rsidR="004A7E4C" w:rsidRPr="00A6615B">
        <w:rPr>
          <w:rFonts w:ascii="Times New Roman" w:hAnsi="Times New Roman" w:cs="Times New Roman"/>
          <w:color w:val="000000" w:themeColor="text1"/>
          <w:sz w:val="26"/>
          <w:szCs w:val="26"/>
        </w:rPr>
        <w:t>dựng kế hoạch, triển khai thực hiện, giám sát, tổng kết, đánh giá hoạt động đ</w:t>
      </w:r>
      <w:r w:rsidRPr="00A6615B">
        <w:rPr>
          <w:rFonts w:ascii="Times New Roman" w:hAnsi="Times New Roman" w:cs="Times New Roman"/>
          <w:color w:val="000000" w:themeColor="text1"/>
          <w:sz w:val="26"/>
          <w:szCs w:val="26"/>
        </w:rPr>
        <w:t>ánh giá</w:t>
      </w:r>
      <w:r w:rsidR="004A7E4C" w:rsidRPr="00A6615B">
        <w:rPr>
          <w:rFonts w:ascii="Times New Roman" w:hAnsi="Times New Roman" w:cs="Times New Roman"/>
          <w:color w:val="000000" w:themeColor="text1"/>
          <w:sz w:val="26"/>
          <w:szCs w:val="26"/>
        </w:rPr>
        <w:t xml:space="preserve"> và </w:t>
      </w:r>
      <w:r w:rsidRPr="00A6615B">
        <w:rPr>
          <w:rFonts w:ascii="Times New Roman" w:hAnsi="Times New Roman" w:cs="Times New Roman"/>
          <w:color w:val="000000" w:themeColor="text1"/>
          <w:sz w:val="26"/>
          <w:szCs w:val="26"/>
        </w:rPr>
        <w:t>rà soát</w:t>
      </w:r>
      <w:r w:rsidR="004A7E4C" w:rsidRPr="00A6615B">
        <w:rPr>
          <w:rFonts w:ascii="Times New Roman" w:hAnsi="Times New Roman" w:cs="Times New Roman"/>
          <w:color w:val="000000" w:themeColor="text1"/>
          <w:sz w:val="26"/>
          <w:szCs w:val="26"/>
        </w:rPr>
        <w:t xml:space="preserve"> để </w:t>
      </w:r>
      <w:r w:rsidRPr="00A6615B">
        <w:rPr>
          <w:rFonts w:ascii="Times New Roman" w:hAnsi="Times New Roman" w:cs="Times New Roman"/>
          <w:color w:val="000000" w:themeColor="text1"/>
          <w:sz w:val="26"/>
          <w:szCs w:val="26"/>
        </w:rPr>
        <w:t>cải tiến/thẩm định quy trình thiết kế, phát triển CTĐT</w:t>
      </w:r>
      <w:r w:rsidR="004A7E4C" w:rsidRPr="00A6615B">
        <w:rPr>
          <w:rFonts w:ascii="Times New Roman" w:hAnsi="Times New Roman" w:cs="Times New Roman"/>
          <w:color w:val="000000" w:themeColor="text1"/>
          <w:sz w:val="26"/>
          <w:szCs w:val="26"/>
        </w:rPr>
        <w:t xml:space="preserve"> các ngành Luật học, Luật Kinh tế</w:t>
      </w:r>
      <w:r w:rsidRPr="00A6615B">
        <w:rPr>
          <w:rFonts w:ascii="Times New Roman" w:hAnsi="Times New Roman" w:cs="Times New Roman"/>
          <w:color w:val="000000" w:themeColor="text1"/>
          <w:sz w:val="26"/>
          <w:szCs w:val="26"/>
        </w:rPr>
        <w:t>.</w:t>
      </w:r>
    </w:p>
    <w:p w:rsidR="005A4525" w:rsidRPr="00A6615B" w:rsidRDefault="005A4525" w:rsidP="00FD7067">
      <w:pPr>
        <w:widowControl w:val="0"/>
        <w:tabs>
          <w:tab w:val="left" w:pos="256"/>
        </w:tabs>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4A7E4C" w:rsidRPr="00A6615B">
        <w:rPr>
          <w:rFonts w:ascii="Times New Roman" w:hAnsi="Times New Roman" w:cs="Times New Roman"/>
          <w:color w:val="000000" w:themeColor="text1"/>
          <w:sz w:val="26"/>
          <w:szCs w:val="26"/>
        </w:rPr>
        <w:t xml:space="preserve">Xây dựng kế hoạch, triển khai thực hiện, giám sát, tổng kết, đánh giá hoạt động </w:t>
      </w:r>
      <w:r w:rsidRPr="00A6615B">
        <w:rPr>
          <w:rFonts w:ascii="Times New Roman" w:hAnsi="Times New Roman" w:cs="Times New Roman"/>
          <w:color w:val="000000" w:themeColor="text1"/>
          <w:sz w:val="26"/>
          <w:szCs w:val="26"/>
        </w:rPr>
        <w:t>khảo sát lấy ý kiến phản hồi các bên liên quan để xây dựng và phát triển CTĐT</w:t>
      </w:r>
      <w:r w:rsidR="004A7E4C" w:rsidRPr="00A6615B">
        <w:rPr>
          <w:rFonts w:ascii="Times New Roman" w:hAnsi="Times New Roman" w:cs="Times New Roman"/>
          <w:color w:val="000000" w:themeColor="text1"/>
          <w:sz w:val="26"/>
          <w:szCs w:val="26"/>
        </w:rPr>
        <w:t xml:space="preserve"> các ngành Luật học, Luật Kinh tế</w:t>
      </w:r>
      <w:r w:rsidRPr="00A6615B">
        <w:rPr>
          <w:rFonts w:ascii="Times New Roman" w:hAnsi="Times New Roman" w:cs="Times New Roman"/>
          <w:color w:val="000000" w:themeColor="text1"/>
          <w:sz w:val="26"/>
          <w:szCs w:val="26"/>
        </w:rPr>
        <w:t>.</w:t>
      </w:r>
    </w:p>
    <w:p w:rsidR="004A7E4C" w:rsidRPr="00A6615B" w:rsidRDefault="004A7E4C" w:rsidP="00FD7067">
      <w:pPr>
        <w:widowControl w:val="0"/>
        <w:tabs>
          <w:tab w:val="left" w:pos="256"/>
        </w:tabs>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Hoàn thành kế hoạch đánh giá CTĐT ngành Luật Kinh tế</w:t>
      </w:r>
      <w:r w:rsidR="00EF16BA">
        <w:rPr>
          <w:rFonts w:ascii="Times New Roman" w:hAnsi="Times New Roman" w:cs="Times New Roman"/>
          <w:color w:val="000000" w:themeColor="text1"/>
          <w:sz w:val="26"/>
          <w:szCs w:val="26"/>
        </w:rPr>
        <w:t xml:space="preserve"> và cập nhật chuẩn đầu ra cho mã ngành cao học.</w:t>
      </w:r>
    </w:p>
    <w:p w:rsidR="005A4525" w:rsidRPr="00A6615B" w:rsidRDefault="005A4525" w:rsidP="00FD7067">
      <w:pPr>
        <w:pStyle w:val="BodyText"/>
        <w:ind w:firstLine="709"/>
        <w:rPr>
          <w:b w:val="0"/>
          <w:color w:val="000000" w:themeColor="text1"/>
          <w:sz w:val="26"/>
          <w:szCs w:val="26"/>
        </w:rPr>
      </w:pPr>
      <w:r w:rsidRPr="00A6615B">
        <w:rPr>
          <w:b w:val="0"/>
          <w:color w:val="000000" w:themeColor="text1"/>
          <w:sz w:val="26"/>
          <w:szCs w:val="26"/>
        </w:rPr>
        <w:lastRenderedPageBreak/>
        <w:t xml:space="preserve">- </w:t>
      </w:r>
      <w:r w:rsidR="0090388B" w:rsidRPr="00A6615B">
        <w:rPr>
          <w:b w:val="0"/>
          <w:color w:val="000000" w:themeColor="text1"/>
          <w:sz w:val="26"/>
          <w:szCs w:val="26"/>
        </w:rPr>
        <w:t>Xây dựng kế</w:t>
      </w:r>
      <w:r w:rsidRPr="00A6615B">
        <w:rPr>
          <w:b w:val="0"/>
          <w:color w:val="000000" w:themeColor="text1"/>
          <w:sz w:val="26"/>
          <w:szCs w:val="26"/>
          <w:lang w:val="vi-VN"/>
        </w:rPr>
        <w:t xml:space="preserve"> hoạch chi tiết tự đánh giá CTĐT</w:t>
      </w:r>
      <w:r w:rsidR="0090388B" w:rsidRPr="00A6615B">
        <w:rPr>
          <w:b w:val="0"/>
          <w:color w:val="000000" w:themeColor="text1"/>
          <w:sz w:val="26"/>
          <w:szCs w:val="26"/>
        </w:rPr>
        <w:t xml:space="preserve"> ngành Luật học</w:t>
      </w:r>
      <w:r w:rsidR="00D5743B" w:rsidRPr="00A6615B">
        <w:rPr>
          <w:b w:val="0"/>
          <w:color w:val="000000" w:themeColor="text1"/>
          <w:sz w:val="26"/>
          <w:szCs w:val="26"/>
        </w:rPr>
        <w:t>, triển khai thực hiện, giám sát, tổng kết và đánh giá.</w:t>
      </w:r>
      <w:r w:rsidRPr="00A6615B">
        <w:rPr>
          <w:b w:val="0"/>
          <w:color w:val="000000" w:themeColor="text1"/>
          <w:sz w:val="26"/>
          <w:szCs w:val="26"/>
          <w:lang w:val="vi-VN"/>
        </w:rPr>
        <w:t>.</w:t>
      </w:r>
    </w:p>
    <w:p w:rsidR="005A4525" w:rsidRPr="00A6615B" w:rsidRDefault="005A4525" w:rsidP="00FD7067">
      <w:pPr>
        <w:pStyle w:val="BodyText"/>
        <w:ind w:firstLine="709"/>
        <w:rPr>
          <w:color w:val="000000" w:themeColor="text1"/>
          <w:spacing w:val="-2"/>
          <w:sz w:val="26"/>
          <w:szCs w:val="26"/>
          <w:lang w:val="nl-NL"/>
        </w:rPr>
      </w:pPr>
      <w:r w:rsidRPr="00A6615B">
        <w:rPr>
          <w:color w:val="000000" w:themeColor="text1"/>
          <w:sz w:val="26"/>
          <w:szCs w:val="26"/>
        </w:rPr>
        <w:t>2. Công tác dạy</w:t>
      </w:r>
      <w:r w:rsidRPr="00A6615B">
        <w:rPr>
          <w:color w:val="000000" w:themeColor="text1"/>
          <w:sz w:val="26"/>
          <w:szCs w:val="26"/>
          <w:lang w:val="vi-VN"/>
        </w:rPr>
        <w:t xml:space="preserve"> </w:t>
      </w:r>
      <w:r w:rsidRPr="00A6615B">
        <w:rPr>
          <w:color w:val="000000" w:themeColor="text1"/>
          <w:sz w:val="26"/>
          <w:szCs w:val="26"/>
        </w:rPr>
        <w:t>học</w:t>
      </w:r>
    </w:p>
    <w:p w:rsidR="008248A3" w:rsidRPr="00A6615B" w:rsidRDefault="005A4525" w:rsidP="00FD7067">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D5743B" w:rsidRPr="00A6615B">
        <w:rPr>
          <w:rFonts w:ascii="Times New Roman" w:hAnsi="Times New Roman" w:cs="Times New Roman"/>
          <w:color w:val="000000" w:themeColor="text1"/>
          <w:sz w:val="26"/>
          <w:szCs w:val="26"/>
        </w:rPr>
        <w:t xml:space="preserve">Các hoạt động đổi mới dạy học được thực hiện thường xuyên cho sinh viên khoa Luật, như: </w:t>
      </w:r>
      <w:r w:rsidR="008248A3" w:rsidRPr="00A6615B">
        <w:rPr>
          <w:rFonts w:ascii="Times New Roman" w:hAnsi="Times New Roman" w:cs="Times New Roman"/>
          <w:color w:val="000000" w:themeColor="text1"/>
          <w:sz w:val="26"/>
          <w:szCs w:val="26"/>
        </w:rPr>
        <w:t>tổ chức các phiên tòa giả đị</w:t>
      </w:r>
      <w:r w:rsidR="00D5743B" w:rsidRPr="00A6615B">
        <w:rPr>
          <w:rFonts w:ascii="Times New Roman" w:hAnsi="Times New Roman" w:cs="Times New Roman"/>
          <w:color w:val="000000" w:themeColor="text1"/>
          <w:sz w:val="26"/>
          <w:szCs w:val="26"/>
        </w:rPr>
        <w:t>nh;</w:t>
      </w:r>
      <w:r w:rsidR="008248A3" w:rsidRPr="00A6615B">
        <w:rPr>
          <w:rFonts w:ascii="Times New Roman" w:hAnsi="Times New Roman" w:cs="Times New Roman"/>
          <w:color w:val="000000" w:themeColor="text1"/>
          <w:sz w:val="26"/>
          <w:szCs w:val="26"/>
        </w:rPr>
        <w:t xml:space="preserve"> hội thi rèn luyện kỹ năng nghề nghiệ</w:t>
      </w:r>
      <w:r w:rsidR="00D5743B" w:rsidRPr="00A6615B">
        <w:rPr>
          <w:rFonts w:ascii="Times New Roman" w:hAnsi="Times New Roman" w:cs="Times New Roman"/>
          <w:color w:val="000000" w:themeColor="text1"/>
          <w:sz w:val="26"/>
          <w:szCs w:val="26"/>
        </w:rPr>
        <w:t>p;</w:t>
      </w:r>
      <w:r w:rsidR="008248A3" w:rsidRPr="00A6615B">
        <w:rPr>
          <w:rFonts w:ascii="Times New Roman" w:hAnsi="Times New Roman" w:cs="Times New Roman"/>
          <w:color w:val="000000" w:themeColor="text1"/>
          <w:sz w:val="26"/>
          <w:szCs w:val="26"/>
        </w:rPr>
        <w:t xml:space="preserve"> thực tập, thực hành tại các </w:t>
      </w:r>
      <w:r w:rsidR="00D5743B" w:rsidRPr="00A6615B">
        <w:rPr>
          <w:rFonts w:ascii="Times New Roman" w:hAnsi="Times New Roman" w:cs="Times New Roman"/>
          <w:color w:val="000000" w:themeColor="text1"/>
          <w:sz w:val="26"/>
          <w:szCs w:val="26"/>
        </w:rPr>
        <w:t xml:space="preserve">cơ quan, tổ chức, doanh nghiệp; </w:t>
      </w:r>
      <w:r w:rsidR="008248A3" w:rsidRPr="00A6615B">
        <w:rPr>
          <w:rFonts w:ascii="Times New Roman" w:hAnsi="Times New Roman" w:cs="Times New Roman"/>
          <w:color w:val="000000" w:themeColor="text1"/>
          <w:sz w:val="26"/>
          <w:szCs w:val="26"/>
        </w:rPr>
        <w:t xml:space="preserve">tổ chức các hoạt động </w:t>
      </w:r>
      <w:r w:rsidR="00D5743B" w:rsidRPr="00A6615B">
        <w:rPr>
          <w:rFonts w:ascii="Times New Roman" w:hAnsi="Times New Roman" w:cs="Times New Roman"/>
          <w:color w:val="000000" w:themeColor="text1"/>
          <w:sz w:val="26"/>
          <w:szCs w:val="26"/>
        </w:rPr>
        <w:t xml:space="preserve">của </w:t>
      </w:r>
      <w:r w:rsidR="008248A3" w:rsidRPr="00A6615B">
        <w:rPr>
          <w:rFonts w:ascii="Times New Roman" w:hAnsi="Times New Roman" w:cs="Times New Roman"/>
          <w:color w:val="000000" w:themeColor="text1"/>
          <w:sz w:val="26"/>
          <w:szCs w:val="26"/>
        </w:rPr>
        <w:t xml:space="preserve">câu lạc bộ thực hành pháp luật CLE-VU…. </w:t>
      </w:r>
    </w:p>
    <w:p w:rsidR="005A4525" w:rsidRPr="00A6615B" w:rsidRDefault="005A4525" w:rsidP="00FD7067">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D5743B" w:rsidRPr="00A6615B">
        <w:rPr>
          <w:rFonts w:ascii="Times New Roman" w:hAnsi="Times New Roman" w:cs="Times New Roman"/>
          <w:color w:val="000000" w:themeColor="text1"/>
          <w:sz w:val="26"/>
          <w:szCs w:val="26"/>
        </w:rPr>
        <w:t xml:space="preserve">Tổ chức các </w:t>
      </w:r>
      <w:r w:rsidRPr="00A6615B">
        <w:rPr>
          <w:rFonts w:ascii="Times New Roman" w:hAnsi="Times New Roman" w:cs="Times New Roman"/>
          <w:color w:val="000000" w:themeColor="text1"/>
          <w:sz w:val="26"/>
          <w:szCs w:val="26"/>
        </w:rPr>
        <w:t>hội nghị</w:t>
      </w:r>
      <w:r w:rsidR="009F3D55" w:rsidRPr="00A6615B">
        <w:rPr>
          <w:rFonts w:ascii="Times New Roman" w:hAnsi="Times New Roman" w:cs="Times New Roman"/>
          <w:color w:val="000000" w:themeColor="text1"/>
          <w:sz w:val="26"/>
          <w:szCs w:val="26"/>
        </w:rPr>
        <w:t xml:space="preserve">, </w:t>
      </w:r>
      <w:r w:rsidRPr="00A6615B">
        <w:rPr>
          <w:rFonts w:ascii="Times New Roman" w:hAnsi="Times New Roman" w:cs="Times New Roman"/>
          <w:color w:val="000000" w:themeColor="text1"/>
          <w:sz w:val="26"/>
          <w:szCs w:val="26"/>
        </w:rPr>
        <w:t>chuyên đề</w:t>
      </w:r>
      <w:r w:rsidR="009F3D55" w:rsidRPr="00A6615B">
        <w:rPr>
          <w:rFonts w:ascii="Times New Roman" w:hAnsi="Times New Roman" w:cs="Times New Roman"/>
          <w:color w:val="000000" w:themeColor="text1"/>
          <w:sz w:val="26"/>
          <w:szCs w:val="26"/>
        </w:rPr>
        <w:t xml:space="preserve">, </w:t>
      </w:r>
      <w:r w:rsidRPr="00A6615B">
        <w:rPr>
          <w:rFonts w:ascii="Times New Roman" w:hAnsi="Times New Roman" w:cs="Times New Roman"/>
          <w:color w:val="000000" w:themeColor="text1"/>
          <w:sz w:val="26"/>
          <w:szCs w:val="26"/>
        </w:rPr>
        <w:t>tọa đàm liên quan đến thảo luận, trao đổi sáng kiến kinh nghiệm trong giảng dạy và học tập để đạt được CĐR.</w:t>
      </w:r>
    </w:p>
    <w:p w:rsidR="005A4525" w:rsidRPr="00A6615B" w:rsidRDefault="005A4525" w:rsidP="00FD7067">
      <w:pPr>
        <w:spacing w:after="0" w:line="240" w:lineRule="auto"/>
        <w:ind w:firstLine="709"/>
        <w:jc w:val="both"/>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 xml:space="preserve">- </w:t>
      </w:r>
      <w:r w:rsidR="009F3D55" w:rsidRPr="00A6615B">
        <w:rPr>
          <w:rFonts w:ascii="Times New Roman" w:hAnsi="Times New Roman" w:cs="Times New Roman"/>
          <w:color w:val="000000" w:themeColor="text1"/>
          <w:sz w:val="26"/>
          <w:szCs w:val="26"/>
        </w:rPr>
        <w:t>Xây dựng kế hoạch, triển khai thực hiện, giám sát, tổng kết, đánh giá c</w:t>
      </w:r>
      <w:r w:rsidRPr="00A6615B">
        <w:rPr>
          <w:rFonts w:ascii="Times New Roman" w:hAnsi="Times New Roman" w:cs="Times New Roman"/>
          <w:color w:val="000000" w:themeColor="text1"/>
          <w:sz w:val="26"/>
          <w:szCs w:val="26"/>
          <w:lang w:val="vi-VN"/>
        </w:rPr>
        <w:t>ông tác cập nhật, bổ sung, biên soạn n</w:t>
      </w:r>
      <w:r w:rsidRPr="00A6615B">
        <w:rPr>
          <w:rFonts w:ascii="Times New Roman" w:hAnsi="Times New Roman" w:cs="Times New Roman"/>
          <w:color w:val="000000" w:themeColor="text1"/>
          <w:sz w:val="26"/>
          <w:szCs w:val="26"/>
        </w:rPr>
        <w:t>guồn tư liệu,</w:t>
      </w:r>
      <w:r w:rsidRPr="00A6615B">
        <w:rPr>
          <w:rFonts w:ascii="Times New Roman" w:hAnsi="Times New Roman" w:cs="Times New Roman"/>
          <w:color w:val="000000" w:themeColor="text1"/>
          <w:sz w:val="26"/>
          <w:szCs w:val="26"/>
          <w:lang w:val="vi-VN"/>
        </w:rPr>
        <w:t xml:space="preserve"> giáo trình,</w:t>
      </w:r>
      <w:r w:rsidRPr="00A6615B">
        <w:rPr>
          <w:rFonts w:ascii="Times New Roman" w:hAnsi="Times New Roman" w:cs="Times New Roman"/>
          <w:color w:val="000000" w:themeColor="text1"/>
          <w:sz w:val="26"/>
          <w:szCs w:val="26"/>
        </w:rPr>
        <w:t xml:space="preserve"> sách</w:t>
      </w:r>
      <w:r w:rsidRPr="00A6615B">
        <w:rPr>
          <w:rFonts w:ascii="Times New Roman" w:hAnsi="Times New Roman" w:cs="Times New Roman"/>
          <w:color w:val="000000" w:themeColor="text1"/>
          <w:sz w:val="26"/>
          <w:szCs w:val="26"/>
          <w:lang w:val="vi-VN"/>
        </w:rPr>
        <w:t>,</w:t>
      </w:r>
      <w:r w:rsidRPr="00A6615B">
        <w:rPr>
          <w:rFonts w:ascii="Times New Roman" w:hAnsi="Times New Roman" w:cs="Times New Roman"/>
          <w:color w:val="000000" w:themeColor="text1"/>
          <w:sz w:val="26"/>
          <w:szCs w:val="26"/>
        </w:rPr>
        <w:t xml:space="preserve"> báo phục vụ </w:t>
      </w:r>
      <w:r w:rsidRPr="00A6615B">
        <w:rPr>
          <w:rFonts w:ascii="Times New Roman" w:hAnsi="Times New Roman" w:cs="Times New Roman"/>
          <w:color w:val="000000" w:themeColor="text1"/>
          <w:sz w:val="26"/>
          <w:szCs w:val="26"/>
          <w:lang w:val="vi-VN"/>
        </w:rPr>
        <w:t xml:space="preserve">cho </w:t>
      </w:r>
      <w:r w:rsidRPr="00A6615B">
        <w:rPr>
          <w:rFonts w:ascii="Times New Roman" w:hAnsi="Times New Roman" w:cs="Times New Roman"/>
          <w:color w:val="000000" w:themeColor="text1"/>
          <w:sz w:val="26"/>
          <w:szCs w:val="26"/>
        </w:rPr>
        <w:t>hoạt động dạy học</w:t>
      </w:r>
      <w:r w:rsidRPr="00A6615B">
        <w:rPr>
          <w:rFonts w:ascii="Times New Roman" w:hAnsi="Times New Roman" w:cs="Times New Roman"/>
          <w:color w:val="000000" w:themeColor="text1"/>
          <w:sz w:val="26"/>
          <w:szCs w:val="26"/>
          <w:lang w:val="vi-VN"/>
        </w:rPr>
        <w:t>.</w:t>
      </w:r>
    </w:p>
    <w:p w:rsidR="005A4525" w:rsidRPr="00A6615B" w:rsidRDefault="005A4525" w:rsidP="00FD7067">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9F3D55" w:rsidRPr="00A6615B">
        <w:rPr>
          <w:rFonts w:ascii="Times New Roman" w:hAnsi="Times New Roman" w:cs="Times New Roman"/>
          <w:color w:val="000000" w:themeColor="text1"/>
          <w:sz w:val="26"/>
          <w:szCs w:val="26"/>
        </w:rPr>
        <w:t>Xây dựng kế hoạch đ</w:t>
      </w:r>
      <w:r w:rsidRPr="00A6615B">
        <w:rPr>
          <w:rFonts w:ascii="Times New Roman" w:hAnsi="Times New Roman" w:cs="Times New Roman"/>
          <w:color w:val="000000" w:themeColor="text1"/>
          <w:sz w:val="26"/>
          <w:szCs w:val="26"/>
          <w:lang w:val="vi-VN"/>
        </w:rPr>
        <w:t xml:space="preserve">ánh giá tính </w:t>
      </w:r>
      <w:r w:rsidRPr="00A6615B">
        <w:rPr>
          <w:rFonts w:ascii="Times New Roman" w:hAnsi="Times New Roman" w:cs="Times New Roman"/>
          <w:color w:val="000000" w:themeColor="text1"/>
          <w:sz w:val="26"/>
          <w:szCs w:val="26"/>
        </w:rPr>
        <w:t xml:space="preserve">tương thích và phù hợp của quá trình dạy học, </w:t>
      </w:r>
      <w:r w:rsidRPr="00A6615B">
        <w:rPr>
          <w:rFonts w:ascii="Times New Roman" w:hAnsi="Times New Roman" w:cs="Times New Roman"/>
          <w:color w:val="000000" w:themeColor="text1"/>
          <w:sz w:val="26"/>
          <w:szCs w:val="26"/>
          <w:lang w:val="vi-VN"/>
        </w:rPr>
        <w:t>kiểm tra đánh giá và CĐR của CTĐT</w:t>
      </w:r>
      <w:r w:rsidR="009F3D55" w:rsidRPr="00A6615B">
        <w:rPr>
          <w:rFonts w:ascii="Times New Roman" w:hAnsi="Times New Roman" w:cs="Times New Roman"/>
          <w:color w:val="000000" w:themeColor="text1"/>
          <w:sz w:val="26"/>
          <w:szCs w:val="26"/>
        </w:rPr>
        <w:t xml:space="preserve"> ngành Luật học, ngành Luật Kinh tế, triển khai thực hiện, giám sát, tổng kết, đánh giá</w:t>
      </w:r>
      <w:r w:rsidRPr="00A6615B">
        <w:rPr>
          <w:rFonts w:ascii="Times New Roman" w:hAnsi="Times New Roman" w:cs="Times New Roman"/>
          <w:color w:val="000000" w:themeColor="text1"/>
          <w:sz w:val="26"/>
          <w:szCs w:val="26"/>
        </w:rPr>
        <w:t>.</w:t>
      </w:r>
    </w:p>
    <w:p w:rsidR="005A4525" w:rsidRPr="00A6615B" w:rsidRDefault="005A4525" w:rsidP="00FD7067">
      <w:pPr>
        <w:spacing w:after="0" w:line="240" w:lineRule="auto"/>
        <w:ind w:firstLine="709"/>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11519F" w:rsidRPr="00A6615B">
        <w:rPr>
          <w:rFonts w:ascii="Times New Roman" w:hAnsi="Times New Roman" w:cs="Times New Roman"/>
          <w:color w:val="000000" w:themeColor="text1"/>
          <w:sz w:val="26"/>
          <w:szCs w:val="26"/>
        </w:rPr>
        <w:t xml:space="preserve">Xây dựng kế hoạch, triển khai thực hiện, giám sát, tổng kết, đánh giá khảo sát </w:t>
      </w:r>
      <w:r w:rsidRPr="00A6615B">
        <w:rPr>
          <w:rFonts w:ascii="Times New Roman" w:hAnsi="Times New Roman" w:cs="Times New Roman"/>
          <w:color w:val="000000" w:themeColor="text1"/>
          <w:sz w:val="26"/>
          <w:szCs w:val="26"/>
        </w:rPr>
        <w:t>phản hồi của các bên liên quan về quá trình dạy học và kết quả học tập.</w:t>
      </w:r>
    </w:p>
    <w:p w:rsidR="005A4525" w:rsidRPr="00A6615B" w:rsidRDefault="005A4525" w:rsidP="00FD7067">
      <w:pPr>
        <w:spacing w:after="0" w:line="240" w:lineRule="auto"/>
        <w:ind w:firstLine="709"/>
        <w:jc w:val="both"/>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 xml:space="preserve">- </w:t>
      </w:r>
      <w:r w:rsidR="0011519F" w:rsidRPr="00A6615B">
        <w:rPr>
          <w:rFonts w:ascii="Times New Roman" w:hAnsi="Times New Roman" w:cs="Times New Roman"/>
          <w:color w:val="000000" w:themeColor="text1"/>
          <w:sz w:val="26"/>
          <w:szCs w:val="26"/>
        </w:rPr>
        <w:t>Phối hợp tiến hành c</w:t>
      </w:r>
      <w:r w:rsidRPr="00A6615B">
        <w:rPr>
          <w:rFonts w:ascii="Times New Roman" w:hAnsi="Times New Roman" w:cs="Times New Roman"/>
          <w:color w:val="000000" w:themeColor="text1"/>
          <w:sz w:val="26"/>
          <w:szCs w:val="26"/>
          <w:lang w:val="vi-VN"/>
        </w:rPr>
        <w:t>ông tác kiểm tra đánh giá</w:t>
      </w:r>
      <w:r w:rsidR="0011519F" w:rsidRPr="00A6615B">
        <w:rPr>
          <w:rFonts w:ascii="Times New Roman" w:hAnsi="Times New Roman" w:cs="Times New Roman"/>
          <w:color w:val="000000" w:themeColor="text1"/>
          <w:sz w:val="26"/>
          <w:szCs w:val="26"/>
        </w:rPr>
        <w:t xml:space="preserve"> đối với bài thi định kỳ, cuối kỳ, cuối khóa của sinh viên các hệ đào tạo, chấm luận văn tốt nghiệp của cao học viên đúng quy trình. Tiến hành lưu giữ các kết quả kiểm tra đánh giá đúng quy định</w:t>
      </w:r>
      <w:r w:rsidRPr="00A6615B">
        <w:rPr>
          <w:rFonts w:ascii="Times New Roman" w:hAnsi="Times New Roman" w:cs="Times New Roman"/>
          <w:color w:val="000000" w:themeColor="text1"/>
          <w:sz w:val="26"/>
          <w:szCs w:val="26"/>
          <w:lang w:val="vi-VN"/>
        </w:rPr>
        <w:t>.</w:t>
      </w:r>
    </w:p>
    <w:p w:rsidR="005A4525" w:rsidRPr="00A6615B" w:rsidRDefault="005A4525" w:rsidP="00FD7067">
      <w:pPr>
        <w:pStyle w:val="BodyText"/>
        <w:ind w:firstLine="709"/>
        <w:rPr>
          <w:color w:val="000000" w:themeColor="text1"/>
          <w:sz w:val="26"/>
          <w:szCs w:val="26"/>
        </w:rPr>
      </w:pPr>
      <w:r w:rsidRPr="00A6615B">
        <w:rPr>
          <w:b w:val="0"/>
          <w:color w:val="000000" w:themeColor="text1"/>
          <w:sz w:val="26"/>
          <w:szCs w:val="26"/>
          <w:lang w:val="vi-VN"/>
        </w:rPr>
        <w:t xml:space="preserve">- </w:t>
      </w:r>
      <w:r w:rsidR="0011519F" w:rsidRPr="00A6615B">
        <w:rPr>
          <w:b w:val="0"/>
          <w:color w:val="000000" w:themeColor="text1"/>
          <w:sz w:val="26"/>
          <w:szCs w:val="26"/>
        </w:rPr>
        <w:t>Xây dựng k</w:t>
      </w:r>
      <w:r w:rsidRPr="00A6615B">
        <w:rPr>
          <w:b w:val="0"/>
          <w:color w:val="000000" w:themeColor="text1"/>
          <w:sz w:val="26"/>
          <w:szCs w:val="26"/>
          <w:lang w:val="vi-VN"/>
        </w:rPr>
        <w:t>ế hoạch thực hiện nhiệm vụ dạy học và cập nhật định mức kinh tế kỹ thuật</w:t>
      </w:r>
      <w:r w:rsidR="0011519F" w:rsidRPr="00A6615B">
        <w:rPr>
          <w:b w:val="0"/>
          <w:color w:val="000000" w:themeColor="text1"/>
          <w:sz w:val="26"/>
          <w:szCs w:val="26"/>
        </w:rPr>
        <w:t>, triển khai thực hiện, giám sát, tổng kết, đánh giá.</w:t>
      </w:r>
    </w:p>
    <w:p w:rsidR="008248A3" w:rsidRPr="00A6615B" w:rsidRDefault="00EF16BA" w:rsidP="002A6E9D">
      <w:pPr>
        <w:pStyle w:val="BodyText"/>
        <w:ind w:firstLine="720"/>
        <w:rPr>
          <w:b w:val="0"/>
          <w:color w:val="000000" w:themeColor="text1"/>
          <w:sz w:val="26"/>
          <w:szCs w:val="26"/>
        </w:rPr>
      </w:pPr>
      <w:r>
        <w:rPr>
          <w:b w:val="0"/>
          <w:color w:val="000000" w:themeColor="text1"/>
          <w:sz w:val="26"/>
          <w:szCs w:val="26"/>
        </w:rPr>
        <w:t>S</w:t>
      </w:r>
      <w:r w:rsidR="003F2D56" w:rsidRPr="00A6615B">
        <w:rPr>
          <w:b w:val="0"/>
          <w:color w:val="000000" w:themeColor="text1"/>
          <w:sz w:val="26"/>
          <w:szCs w:val="26"/>
        </w:rPr>
        <w:t>ố giờ</w:t>
      </w:r>
      <w:r>
        <w:rPr>
          <w:b w:val="0"/>
          <w:color w:val="000000" w:themeColor="text1"/>
          <w:sz w:val="26"/>
          <w:szCs w:val="26"/>
        </w:rPr>
        <w:t xml:space="preserve"> chuẩn</w:t>
      </w:r>
      <w:r w:rsidR="008248A3" w:rsidRPr="00A6615B">
        <w:rPr>
          <w:b w:val="0"/>
          <w:color w:val="000000" w:themeColor="text1"/>
          <w:sz w:val="26"/>
          <w:szCs w:val="26"/>
        </w:rPr>
        <w:t xml:space="preserve"> theo  </w:t>
      </w:r>
      <w:r w:rsidR="003F2D56" w:rsidRPr="00A6615B">
        <w:rPr>
          <w:b w:val="0"/>
          <w:color w:val="000000" w:themeColor="text1"/>
          <w:sz w:val="26"/>
          <w:szCs w:val="26"/>
        </w:rPr>
        <w:t>theo định mức toàn khoa phải đảm nhận:7.425 giờ.</w:t>
      </w:r>
    </w:p>
    <w:p w:rsidR="003F2D56" w:rsidRPr="00A6615B" w:rsidRDefault="00EF16BA" w:rsidP="002A6E9D">
      <w:pPr>
        <w:pStyle w:val="BodyText"/>
        <w:ind w:firstLine="720"/>
        <w:rPr>
          <w:b w:val="0"/>
          <w:color w:val="000000" w:themeColor="text1"/>
          <w:sz w:val="26"/>
          <w:szCs w:val="26"/>
        </w:rPr>
      </w:pPr>
      <w:r>
        <w:rPr>
          <w:b w:val="0"/>
          <w:color w:val="000000" w:themeColor="text1"/>
          <w:sz w:val="26"/>
          <w:szCs w:val="26"/>
        </w:rPr>
        <w:t>S</w:t>
      </w:r>
      <w:r w:rsidR="003F2D56" w:rsidRPr="00A6615B">
        <w:rPr>
          <w:b w:val="0"/>
          <w:color w:val="000000" w:themeColor="text1"/>
          <w:sz w:val="26"/>
          <w:szCs w:val="26"/>
        </w:rPr>
        <w:t>ố giờ chuẩn được miễn giảm: 2.218 giờ.</w:t>
      </w:r>
    </w:p>
    <w:p w:rsidR="003F2D56" w:rsidRPr="00A6615B" w:rsidRDefault="00EF16BA" w:rsidP="002A6E9D">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3F2D56" w:rsidRPr="00A6615B">
        <w:rPr>
          <w:b w:val="0"/>
          <w:color w:val="000000" w:themeColor="text1"/>
          <w:sz w:val="26"/>
          <w:szCs w:val="26"/>
        </w:rPr>
        <w:t>chuẩn còn phải đảm nhận: 5.927 giờ.</w:t>
      </w:r>
    </w:p>
    <w:p w:rsidR="003F2D56" w:rsidRPr="00A6615B" w:rsidRDefault="00EF16BA" w:rsidP="002A6E9D">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3F2D56" w:rsidRPr="00A6615B">
        <w:rPr>
          <w:b w:val="0"/>
          <w:color w:val="000000" w:themeColor="text1"/>
          <w:sz w:val="26"/>
          <w:szCs w:val="26"/>
        </w:rPr>
        <w:t>NCKH theo định mức: 4.653 giờ.</w:t>
      </w:r>
    </w:p>
    <w:p w:rsidR="003F2D56" w:rsidRPr="00A6615B" w:rsidRDefault="00EF16BA" w:rsidP="002A6E9D">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3F2D56" w:rsidRPr="00A6615B">
        <w:rPr>
          <w:b w:val="0"/>
          <w:color w:val="000000" w:themeColor="text1"/>
          <w:sz w:val="26"/>
          <w:szCs w:val="26"/>
        </w:rPr>
        <w:t>NCKH được miễn giảm: 1.499 giờ</w:t>
      </w:r>
    </w:p>
    <w:p w:rsidR="003F2D56" w:rsidRPr="00A6615B" w:rsidRDefault="00EF16BA" w:rsidP="002A6E9D">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3F2D56" w:rsidRPr="00A6615B">
        <w:rPr>
          <w:b w:val="0"/>
          <w:color w:val="000000" w:themeColor="text1"/>
          <w:sz w:val="26"/>
          <w:szCs w:val="26"/>
        </w:rPr>
        <w:t>NCKH còn phải đảm nhận: 4.263 giờ</w:t>
      </w:r>
    </w:p>
    <w:p w:rsidR="003F2D56" w:rsidRPr="00A6615B" w:rsidRDefault="00EF16BA" w:rsidP="003F2D56">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3F2D56" w:rsidRPr="00A6615B">
        <w:rPr>
          <w:b w:val="0"/>
          <w:color w:val="000000" w:themeColor="text1"/>
          <w:sz w:val="26"/>
          <w:szCs w:val="26"/>
        </w:rPr>
        <w:t>HĐCM khác theo định mức: 2.115 giờ.</w:t>
      </w:r>
    </w:p>
    <w:p w:rsidR="003F2D56" w:rsidRPr="00A6615B" w:rsidRDefault="00EF16BA" w:rsidP="003F2D56">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3F2D56" w:rsidRPr="00A6615B">
        <w:rPr>
          <w:b w:val="0"/>
          <w:color w:val="000000" w:themeColor="text1"/>
          <w:sz w:val="26"/>
          <w:szCs w:val="26"/>
        </w:rPr>
        <w:t>HĐCM khác  được miễn giảm: 390 giờ</w:t>
      </w:r>
    </w:p>
    <w:p w:rsidR="003F2D56" w:rsidRPr="00A6615B" w:rsidRDefault="00EF16BA" w:rsidP="003F2D56">
      <w:pPr>
        <w:pStyle w:val="BodyText"/>
        <w:ind w:firstLine="720"/>
        <w:rPr>
          <w:b w:val="0"/>
          <w:i/>
          <w:color w:val="000000" w:themeColor="text1"/>
          <w:spacing w:val="-2"/>
          <w:sz w:val="26"/>
          <w:szCs w:val="26"/>
        </w:rPr>
      </w:pPr>
      <w:r>
        <w:rPr>
          <w:b w:val="0"/>
          <w:color w:val="000000" w:themeColor="text1"/>
          <w:sz w:val="26"/>
          <w:szCs w:val="26"/>
        </w:rPr>
        <w:t>S</w:t>
      </w:r>
      <w:r w:rsidRPr="00A6615B">
        <w:rPr>
          <w:b w:val="0"/>
          <w:color w:val="000000" w:themeColor="text1"/>
          <w:sz w:val="26"/>
          <w:szCs w:val="26"/>
        </w:rPr>
        <w:t xml:space="preserve">ố giờ </w:t>
      </w:r>
      <w:r w:rsidR="003F2D56" w:rsidRPr="00A6615B">
        <w:rPr>
          <w:b w:val="0"/>
          <w:color w:val="000000" w:themeColor="text1"/>
          <w:sz w:val="26"/>
          <w:szCs w:val="26"/>
        </w:rPr>
        <w:t xml:space="preserve"> HĐCM khác  còn phải đảm nhận: 1.786 giờ</w:t>
      </w:r>
    </w:p>
    <w:p w:rsidR="00057090" w:rsidRPr="00A6615B" w:rsidRDefault="00057090" w:rsidP="00057090">
      <w:pPr>
        <w:pStyle w:val="BodyText"/>
        <w:ind w:firstLine="720"/>
        <w:rPr>
          <w:color w:val="000000" w:themeColor="text1"/>
          <w:spacing w:val="-2"/>
          <w:sz w:val="26"/>
          <w:szCs w:val="26"/>
          <w:lang w:val="nl-NL"/>
        </w:rPr>
      </w:pPr>
      <w:r w:rsidRPr="00A6615B">
        <w:rPr>
          <w:color w:val="000000" w:themeColor="text1"/>
          <w:sz w:val="26"/>
          <w:szCs w:val="26"/>
        </w:rPr>
        <w:t>3. Công tác nghiên cứu khoa học (NCKH) và chuyển giao công nghệ</w:t>
      </w:r>
    </w:p>
    <w:p w:rsidR="00897789" w:rsidRPr="00897789" w:rsidRDefault="00057090" w:rsidP="00897789">
      <w:pPr>
        <w:spacing w:after="0" w:line="240" w:lineRule="auto"/>
        <w:ind w:firstLine="720"/>
        <w:jc w:val="both"/>
        <w:rPr>
          <w:rFonts w:ascii="Times New Roman" w:hAnsi="Times New Roman" w:cs="Times New Roman"/>
          <w:color w:val="000000" w:themeColor="text1"/>
          <w:sz w:val="26"/>
          <w:szCs w:val="26"/>
          <w:lang w:val="de-DE"/>
        </w:rPr>
      </w:pPr>
      <w:r w:rsidRPr="00A6615B">
        <w:rPr>
          <w:rFonts w:ascii="Times New Roman" w:hAnsi="Times New Roman" w:cs="Times New Roman"/>
          <w:color w:val="000000" w:themeColor="text1"/>
          <w:sz w:val="26"/>
          <w:szCs w:val="26"/>
        </w:rPr>
        <w:t xml:space="preserve">- Xây dựng </w:t>
      </w:r>
      <w:r w:rsidRPr="00A6615B">
        <w:rPr>
          <w:rFonts w:ascii="Times New Roman" w:hAnsi="Times New Roman" w:cs="Times New Roman"/>
          <w:color w:val="000000" w:themeColor="text1"/>
          <w:sz w:val="26"/>
          <w:szCs w:val="26"/>
          <w:lang w:val="vi-VN"/>
        </w:rPr>
        <w:t>k</w:t>
      </w:r>
      <w:r w:rsidRPr="00A6615B">
        <w:rPr>
          <w:rFonts w:ascii="Times New Roman" w:hAnsi="Times New Roman" w:cs="Times New Roman"/>
          <w:color w:val="000000" w:themeColor="text1"/>
          <w:sz w:val="26"/>
          <w:szCs w:val="26"/>
        </w:rPr>
        <w:t>ế hoạch NCKH</w:t>
      </w:r>
      <w:r w:rsidRPr="00A6615B">
        <w:rPr>
          <w:rFonts w:ascii="Times New Roman" w:hAnsi="Times New Roman" w:cs="Times New Roman"/>
          <w:color w:val="000000" w:themeColor="text1"/>
          <w:sz w:val="26"/>
          <w:szCs w:val="26"/>
          <w:lang w:val="vi-VN"/>
        </w:rPr>
        <w:t xml:space="preserve"> và chuyển giao công nghệ</w:t>
      </w:r>
      <w:r w:rsidRPr="00A6615B">
        <w:rPr>
          <w:rFonts w:ascii="Times New Roman" w:hAnsi="Times New Roman" w:cs="Times New Roman"/>
          <w:color w:val="000000" w:themeColor="text1"/>
          <w:sz w:val="26"/>
          <w:szCs w:val="26"/>
        </w:rPr>
        <w:t xml:space="preserve"> của khoa Luật, triển khai thực hiện, giám sát, tổng hợp và đánh</w:t>
      </w:r>
      <w:r w:rsidRPr="00897789">
        <w:rPr>
          <w:rFonts w:ascii="Times New Roman" w:eastAsia="Times New Roman" w:hAnsi="Times New Roman" w:cs="Times New Roman"/>
          <w:bCs/>
          <w:color w:val="000000" w:themeColor="text1"/>
          <w:sz w:val="26"/>
          <w:szCs w:val="26"/>
        </w:rPr>
        <w:t xml:space="preserve"> giá. Dự kiến kết quả về các nghiên cứu và công bố của người học và giảng viên. </w:t>
      </w:r>
      <w:r w:rsidR="003E521C">
        <w:rPr>
          <w:rFonts w:ascii="Times New Roman" w:eastAsia="Times New Roman" w:hAnsi="Times New Roman" w:cs="Times New Roman"/>
          <w:bCs/>
          <w:color w:val="000000" w:themeColor="text1"/>
          <w:sz w:val="26"/>
          <w:szCs w:val="26"/>
        </w:rPr>
        <w:t>Số giờ NCKH</w:t>
      </w:r>
      <w:r w:rsidR="00897789" w:rsidRPr="00897789">
        <w:rPr>
          <w:rFonts w:ascii="Times New Roman" w:eastAsia="Times New Roman" w:hAnsi="Times New Roman" w:cs="Times New Roman"/>
          <w:bCs/>
          <w:color w:val="000000" w:themeColor="text1"/>
          <w:sz w:val="26"/>
          <w:szCs w:val="26"/>
        </w:rPr>
        <w:t xml:space="preserve"> và HĐCM khác toàn Khoa đảm nhận (Số liệu tại biểu 3)</w:t>
      </w:r>
      <w:r w:rsidR="00897789">
        <w:rPr>
          <w:rFonts w:ascii="Times New Roman" w:eastAsia="Times New Roman" w:hAnsi="Times New Roman" w:cs="Times New Roman"/>
          <w:bCs/>
          <w:color w:val="000000" w:themeColor="text1"/>
          <w:sz w:val="26"/>
          <w:szCs w:val="26"/>
        </w:rPr>
        <w:t>, cụ thể:</w:t>
      </w:r>
      <w:r w:rsidR="00897789" w:rsidRPr="00897789">
        <w:rPr>
          <w:rFonts w:ascii="Times New Roman" w:eastAsia="Times New Roman" w:hAnsi="Times New Roman" w:cs="Times New Roman"/>
          <w:bCs/>
          <w:color w:val="000000" w:themeColor="text1"/>
          <w:sz w:val="26"/>
          <w:szCs w:val="26"/>
        </w:rPr>
        <w:t xml:space="preserve"> </w:t>
      </w:r>
    </w:p>
    <w:p w:rsidR="00897789" w:rsidRPr="00897789" w:rsidRDefault="00EF16BA" w:rsidP="00897789">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897789" w:rsidRPr="00897789">
        <w:rPr>
          <w:b w:val="0"/>
          <w:color w:val="000000" w:themeColor="text1"/>
          <w:sz w:val="26"/>
          <w:szCs w:val="26"/>
        </w:rPr>
        <w:t>chuẩn NCKH toàn khoa phải đảm nhận : 4.653 giờ</w:t>
      </w:r>
    </w:p>
    <w:p w:rsidR="00897789" w:rsidRPr="00897789" w:rsidRDefault="00EF16BA" w:rsidP="00897789">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897789" w:rsidRPr="00897789">
        <w:rPr>
          <w:b w:val="0"/>
          <w:color w:val="000000" w:themeColor="text1"/>
          <w:sz w:val="26"/>
          <w:szCs w:val="26"/>
        </w:rPr>
        <w:t>chuẩn NCKH được miễn giảm: 390 giờ</w:t>
      </w:r>
    </w:p>
    <w:p w:rsidR="00897789" w:rsidRPr="00897789" w:rsidRDefault="00EF16BA" w:rsidP="00897789">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897789" w:rsidRPr="00897789">
        <w:rPr>
          <w:b w:val="0"/>
          <w:color w:val="000000" w:themeColor="text1"/>
          <w:sz w:val="26"/>
          <w:szCs w:val="26"/>
        </w:rPr>
        <w:t>chuẩn NCKH còn lại phải thực hiện: 4.263 giờ</w:t>
      </w:r>
    </w:p>
    <w:p w:rsidR="00897789" w:rsidRPr="00897789" w:rsidRDefault="00EF16BA" w:rsidP="00897789">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897789" w:rsidRPr="00897789">
        <w:rPr>
          <w:b w:val="0"/>
          <w:color w:val="000000" w:themeColor="text1"/>
          <w:sz w:val="26"/>
          <w:szCs w:val="26"/>
        </w:rPr>
        <w:t>chuẩn HĐCM khác toàn khoa phải đảm nhận : 2.115 giờ</w:t>
      </w:r>
    </w:p>
    <w:p w:rsidR="00897789" w:rsidRPr="00897789" w:rsidRDefault="00EF16BA" w:rsidP="00897789">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897789" w:rsidRPr="00897789">
        <w:rPr>
          <w:b w:val="0"/>
          <w:color w:val="000000" w:themeColor="text1"/>
          <w:sz w:val="26"/>
          <w:szCs w:val="26"/>
        </w:rPr>
        <w:t>chuẩn HĐCM khác được miễn giảm: 330 giờ</w:t>
      </w:r>
    </w:p>
    <w:p w:rsidR="00897789" w:rsidRPr="00897789" w:rsidRDefault="00EF16BA" w:rsidP="00897789">
      <w:pPr>
        <w:pStyle w:val="BodyText"/>
        <w:ind w:firstLine="720"/>
        <w:rPr>
          <w:b w:val="0"/>
          <w:color w:val="000000" w:themeColor="text1"/>
          <w:sz w:val="26"/>
          <w:szCs w:val="26"/>
        </w:rPr>
      </w:pPr>
      <w:r>
        <w:rPr>
          <w:b w:val="0"/>
          <w:color w:val="000000" w:themeColor="text1"/>
          <w:sz w:val="26"/>
          <w:szCs w:val="26"/>
        </w:rPr>
        <w:t>S</w:t>
      </w:r>
      <w:r w:rsidRPr="00A6615B">
        <w:rPr>
          <w:b w:val="0"/>
          <w:color w:val="000000" w:themeColor="text1"/>
          <w:sz w:val="26"/>
          <w:szCs w:val="26"/>
        </w:rPr>
        <w:t xml:space="preserve">ố giờ </w:t>
      </w:r>
      <w:r w:rsidR="00897789" w:rsidRPr="00897789">
        <w:rPr>
          <w:b w:val="0"/>
          <w:color w:val="000000" w:themeColor="text1"/>
          <w:sz w:val="26"/>
          <w:szCs w:val="26"/>
        </w:rPr>
        <w:t>chuẩn HĐCM khác còn lại phải thực hiện: 1.786</w:t>
      </w:r>
      <w:r w:rsidR="00897789">
        <w:rPr>
          <w:b w:val="0"/>
          <w:color w:val="000000" w:themeColor="text1"/>
          <w:sz w:val="26"/>
          <w:szCs w:val="26"/>
        </w:rPr>
        <w:t xml:space="preserve"> giờ</w:t>
      </w:r>
    </w:p>
    <w:p w:rsidR="00057090" w:rsidRPr="00897789" w:rsidRDefault="00550C61" w:rsidP="00897789">
      <w:pPr>
        <w:pStyle w:val="ListParagraph"/>
        <w:numPr>
          <w:ilvl w:val="0"/>
          <w:numId w:val="18"/>
        </w:num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de-DE"/>
        </w:rPr>
        <w:t>Có 04</w:t>
      </w:r>
      <w:r w:rsidR="00057090" w:rsidRPr="00897789">
        <w:rPr>
          <w:rFonts w:ascii="Times New Roman" w:hAnsi="Times New Roman" w:cs="Times New Roman"/>
          <w:color w:val="000000" w:themeColor="text1"/>
          <w:sz w:val="26"/>
          <w:szCs w:val="26"/>
          <w:lang w:val="de-DE"/>
        </w:rPr>
        <w:t xml:space="preserve"> đề tài đăng ký thực hiện trong năm 2020-2021.</w:t>
      </w:r>
    </w:p>
    <w:p w:rsidR="007D759B" w:rsidRPr="00A6615B" w:rsidRDefault="007D759B" w:rsidP="007D759B">
      <w:pPr>
        <w:spacing w:after="0"/>
        <w:ind w:firstLine="720"/>
        <w:jc w:val="both"/>
        <w:rPr>
          <w:rFonts w:ascii="Times New Roman" w:hAnsi="Times New Roman" w:cs="Times New Roman"/>
          <w:sz w:val="26"/>
          <w:szCs w:val="26"/>
        </w:rPr>
      </w:pPr>
      <w:r w:rsidRPr="00D11779">
        <w:rPr>
          <w:rFonts w:ascii="Times New Roman" w:hAnsi="Times New Roman" w:cs="Times New Roman"/>
          <w:sz w:val="26"/>
          <w:szCs w:val="26"/>
        </w:rPr>
        <w:t>+ “</w:t>
      </w:r>
      <w:r w:rsidRPr="00D11779">
        <w:rPr>
          <w:rFonts w:ascii="Times New Roman" w:hAnsi="Times New Roman" w:cs="Times New Roman"/>
          <w:i/>
          <w:sz w:val="26"/>
          <w:szCs w:val="26"/>
        </w:rPr>
        <w:t xml:space="preserve">Nghiên cứu giải pháp nâng cao kiến thức thực tiễn cho đôi ngũ giảng viên khoa Luật nhằm đáp ứng yêu cầu triển khai xây dựng và phát triển chương trình đào tạo theo CDIO </w:t>
      </w:r>
      <w:r w:rsidRPr="00D11779">
        <w:rPr>
          <w:rFonts w:ascii="Times New Roman" w:hAnsi="Times New Roman" w:cs="Times New Roman"/>
          <w:sz w:val="26"/>
          <w:szCs w:val="26"/>
        </w:rPr>
        <w:t>”.</w:t>
      </w:r>
      <w:r w:rsidRPr="00A6615B">
        <w:rPr>
          <w:rFonts w:ascii="Times New Roman" w:hAnsi="Times New Roman" w:cs="Times New Roman"/>
          <w:sz w:val="26"/>
          <w:szCs w:val="26"/>
        </w:rPr>
        <w:t xml:space="preserve"> Chủ nhiệm đề</w:t>
      </w:r>
      <w:r>
        <w:rPr>
          <w:rFonts w:ascii="Times New Roman" w:hAnsi="Times New Roman" w:cs="Times New Roman"/>
          <w:sz w:val="26"/>
          <w:szCs w:val="26"/>
        </w:rPr>
        <w:t xml:space="preserve"> tài: </w:t>
      </w:r>
      <w:r w:rsidRPr="00A6615B">
        <w:rPr>
          <w:rFonts w:ascii="Times New Roman" w:hAnsi="Times New Roman" w:cs="Times New Roman"/>
          <w:sz w:val="26"/>
          <w:szCs w:val="26"/>
        </w:rPr>
        <w:t>TS Nguyễn Văn Dũng.</w:t>
      </w:r>
    </w:p>
    <w:p w:rsidR="00057090" w:rsidRDefault="00897789" w:rsidP="00897789">
      <w:pPr>
        <w:spacing w:after="0"/>
        <w:ind w:firstLine="720"/>
        <w:jc w:val="both"/>
        <w:rPr>
          <w:rFonts w:ascii="Times New Roman" w:hAnsi="Times New Roman" w:cs="Times New Roman"/>
          <w:sz w:val="26"/>
          <w:szCs w:val="26"/>
        </w:rPr>
      </w:pPr>
      <w:r>
        <w:rPr>
          <w:rFonts w:ascii="Times New Roman" w:hAnsi="Times New Roman" w:cs="Times New Roman"/>
          <w:sz w:val="26"/>
          <w:szCs w:val="26"/>
        </w:rPr>
        <w:lastRenderedPageBreak/>
        <w:t>+</w:t>
      </w:r>
      <w:r w:rsidR="00057090" w:rsidRPr="00A6615B">
        <w:rPr>
          <w:rFonts w:ascii="Times New Roman" w:hAnsi="Times New Roman" w:cs="Times New Roman"/>
          <w:sz w:val="26"/>
          <w:szCs w:val="26"/>
        </w:rPr>
        <w:t xml:space="preserve"> </w:t>
      </w:r>
      <w:r w:rsidR="00057090" w:rsidRPr="00A6615B">
        <w:rPr>
          <w:rFonts w:ascii="Times New Roman" w:hAnsi="Times New Roman" w:cs="Times New Roman"/>
          <w:i/>
          <w:sz w:val="26"/>
          <w:szCs w:val="26"/>
        </w:rPr>
        <w:t>“Nghiên cứu ứng dụng các phương pháp dạy học cải tiến đáp ứng chuẩn đầu ra theo CDIO trong đào tạo chuyên ngành Luật của Khoa Luậ</w:t>
      </w:r>
      <w:r w:rsidR="00031371" w:rsidRPr="00A6615B">
        <w:rPr>
          <w:rFonts w:ascii="Times New Roman" w:hAnsi="Times New Roman" w:cs="Times New Roman"/>
          <w:i/>
          <w:sz w:val="26"/>
          <w:szCs w:val="26"/>
        </w:rPr>
        <w:t>t -</w:t>
      </w:r>
      <w:r w:rsidR="00057090" w:rsidRPr="00A6615B">
        <w:rPr>
          <w:rFonts w:ascii="Times New Roman" w:hAnsi="Times New Roman" w:cs="Times New Roman"/>
          <w:i/>
          <w:sz w:val="26"/>
          <w:szCs w:val="26"/>
        </w:rPr>
        <w:t xml:space="preserve"> Trường Đại học Vinh</w:t>
      </w:r>
      <w:r w:rsidR="00057090" w:rsidRPr="00A6615B">
        <w:rPr>
          <w:rFonts w:ascii="Times New Roman" w:hAnsi="Times New Roman" w:cs="Times New Roman"/>
          <w:sz w:val="26"/>
          <w:szCs w:val="26"/>
        </w:rPr>
        <w:t>”. Chủ nhiệm đề tài : TS. Hà Thị Thúy</w:t>
      </w:r>
      <w:r w:rsidR="00550C61">
        <w:rPr>
          <w:rFonts w:ascii="Times New Roman" w:hAnsi="Times New Roman" w:cs="Times New Roman"/>
          <w:sz w:val="26"/>
          <w:szCs w:val="26"/>
        </w:rPr>
        <w:t>.</w:t>
      </w:r>
    </w:p>
    <w:p w:rsidR="00550C61" w:rsidRPr="00A6615B" w:rsidRDefault="00550C61" w:rsidP="00550C61">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Pr="00A6615B">
        <w:rPr>
          <w:rFonts w:ascii="Times New Roman" w:hAnsi="Times New Roman" w:cs="Times New Roman"/>
          <w:sz w:val="26"/>
          <w:szCs w:val="26"/>
        </w:rPr>
        <w:t xml:space="preserve"> </w:t>
      </w:r>
      <w:r w:rsidRPr="00A6615B">
        <w:rPr>
          <w:rFonts w:ascii="Times New Roman" w:hAnsi="Times New Roman" w:cs="Times New Roman"/>
          <w:i/>
          <w:sz w:val="26"/>
          <w:szCs w:val="26"/>
        </w:rPr>
        <w:t xml:space="preserve">“Nghiên cứu </w:t>
      </w:r>
      <w:r>
        <w:rPr>
          <w:rFonts w:ascii="Times New Roman" w:hAnsi="Times New Roman" w:cs="Times New Roman"/>
          <w:i/>
          <w:sz w:val="26"/>
          <w:szCs w:val="26"/>
        </w:rPr>
        <w:t>giải pháp nâng cao chất lượng kiểm định chương trình đào tạo cử nhân Luật</w:t>
      </w:r>
      <w:r w:rsidRPr="00A6615B">
        <w:rPr>
          <w:rFonts w:ascii="Times New Roman" w:hAnsi="Times New Roman" w:cs="Times New Roman"/>
          <w:i/>
          <w:sz w:val="26"/>
          <w:szCs w:val="26"/>
        </w:rPr>
        <w:t xml:space="preserve"> của Khoa Luật - Trường Đại học Vinh</w:t>
      </w:r>
      <w:r w:rsidRPr="00A6615B">
        <w:rPr>
          <w:rFonts w:ascii="Times New Roman" w:hAnsi="Times New Roman" w:cs="Times New Roman"/>
          <w:sz w:val="26"/>
          <w:szCs w:val="26"/>
        </w:rPr>
        <w:t>”. Chủ nhiệm đề</w:t>
      </w:r>
      <w:r>
        <w:rPr>
          <w:rFonts w:ascii="Times New Roman" w:hAnsi="Times New Roman" w:cs="Times New Roman"/>
          <w:sz w:val="26"/>
          <w:szCs w:val="26"/>
        </w:rPr>
        <w:t xml:space="preserve"> tài : TS. Nguyễn Văn Đại.</w:t>
      </w:r>
    </w:p>
    <w:p w:rsidR="00057090" w:rsidRPr="00A6615B" w:rsidRDefault="00897789" w:rsidP="00897789">
      <w:pPr>
        <w:spacing w:after="0"/>
        <w:ind w:firstLine="720"/>
        <w:jc w:val="both"/>
        <w:rPr>
          <w:rFonts w:ascii="Times New Roman" w:hAnsi="Times New Roman" w:cs="Times New Roman"/>
          <w:sz w:val="26"/>
          <w:szCs w:val="26"/>
        </w:rPr>
      </w:pPr>
      <w:r>
        <w:rPr>
          <w:rFonts w:ascii="Times New Roman" w:hAnsi="Times New Roman" w:cs="Times New Roman"/>
          <w:sz w:val="26"/>
          <w:szCs w:val="26"/>
        </w:rPr>
        <w:t>+</w:t>
      </w:r>
      <w:r w:rsidR="00057090" w:rsidRPr="00A6615B">
        <w:rPr>
          <w:rFonts w:ascii="Times New Roman" w:hAnsi="Times New Roman" w:cs="Times New Roman"/>
          <w:sz w:val="26"/>
          <w:szCs w:val="26"/>
        </w:rPr>
        <w:t xml:space="preserve"> </w:t>
      </w:r>
      <w:r w:rsidR="00057090" w:rsidRPr="00A6615B">
        <w:rPr>
          <w:rFonts w:ascii="Times New Roman" w:hAnsi="Times New Roman" w:cs="Times New Roman"/>
          <w:i/>
          <w:sz w:val="26"/>
          <w:szCs w:val="26"/>
        </w:rPr>
        <w:t>“Nâng cao chất lượng giảng dạy các học phần Kỹ năng ngành Luật Kinh tế</w:t>
      </w:r>
      <w:r w:rsidR="00057090" w:rsidRPr="00A6615B">
        <w:rPr>
          <w:rFonts w:ascii="Times New Roman" w:hAnsi="Times New Roman" w:cs="Times New Roman"/>
          <w:sz w:val="26"/>
          <w:szCs w:val="26"/>
        </w:rPr>
        <w:t xml:space="preserve">”. Chủ nhiệm đề tài : </w:t>
      </w:r>
      <w:r>
        <w:rPr>
          <w:rFonts w:ascii="Times New Roman" w:hAnsi="Times New Roman" w:cs="Times New Roman"/>
          <w:sz w:val="26"/>
          <w:szCs w:val="26"/>
        </w:rPr>
        <w:t>ThS.</w:t>
      </w:r>
      <w:r w:rsidR="00057090" w:rsidRPr="00A6615B">
        <w:rPr>
          <w:rFonts w:ascii="Times New Roman" w:hAnsi="Times New Roman" w:cs="Times New Roman"/>
          <w:sz w:val="26"/>
          <w:szCs w:val="26"/>
        </w:rPr>
        <w:t xml:space="preserve"> Phan Nữ Hiền Oanh.</w:t>
      </w:r>
    </w:p>
    <w:p w:rsidR="005A4525" w:rsidRPr="00A6615B" w:rsidRDefault="005A4525" w:rsidP="00897789">
      <w:pPr>
        <w:spacing w:after="0"/>
        <w:ind w:firstLine="720"/>
        <w:jc w:val="both"/>
        <w:rPr>
          <w:rFonts w:ascii="Times New Roman" w:hAnsi="Times New Roman" w:cs="Times New Roman"/>
          <w:color w:val="000000" w:themeColor="text1"/>
          <w:sz w:val="26"/>
          <w:szCs w:val="26"/>
          <w:lang w:val="de-DE"/>
        </w:rPr>
      </w:pPr>
      <w:r w:rsidRPr="00A6615B">
        <w:rPr>
          <w:rFonts w:ascii="Times New Roman" w:hAnsi="Times New Roman" w:cs="Times New Roman"/>
          <w:color w:val="000000" w:themeColor="text1"/>
          <w:sz w:val="26"/>
          <w:szCs w:val="26"/>
          <w:lang w:val="vi-VN"/>
        </w:rPr>
        <w:t xml:space="preserve">- </w:t>
      </w:r>
      <w:r w:rsidR="00DE796C" w:rsidRPr="00A6615B">
        <w:rPr>
          <w:rFonts w:ascii="Times New Roman" w:hAnsi="Times New Roman" w:cs="Times New Roman"/>
          <w:color w:val="000000" w:themeColor="text1"/>
          <w:sz w:val="26"/>
          <w:szCs w:val="26"/>
        </w:rPr>
        <w:t>T</w:t>
      </w:r>
      <w:r w:rsidR="00897789">
        <w:rPr>
          <w:rFonts w:ascii="Times New Roman" w:hAnsi="Times New Roman" w:cs="Times New Roman"/>
          <w:color w:val="000000" w:themeColor="text1"/>
          <w:sz w:val="26"/>
          <w:szCs w:val="26"/>
        </w:rPr>
        <w:t>iếp tục t</w:t>
      </w:r>
      <w:r w:rsidR="00DE796C" w:rsidRPr="00A6615B">
        <w:rPr>
          <w:rFonts w:ascii="Times New Roman" w:hAnsi="Times New Roman" w:cs="Times New Roman"/>
          <w:color w:val="000000" w:themeColor="text1"/>
          <w:sz w:val="26"/>
          <w:szCs w:val="26"/>
        </w:rPr>
        <w:t xml:space="preserve">iến hành xây dựng sổ tay </w:t>
      </w:r>
      <w:r w:rsidRPr="00A6615B">
        <w:rPr>
          <w:rFonts w:ascii="Times New Roman" w:hAnsi="Times New Roman" w:cs="Times New Roman"/>
          <w:color w:val="000000" w:themeColor="text1"/>
          <w:sz w:val="26"/>
          <w:szCs w:val="26"/>
          <w:lang w:val="de-DE"/>
        </w:rPr>
        <w:t>NCKH của</w:t>
      </w:r>
      <w:r w:rsidR="00897789">
        <w:rPr>
          <w:rFonts w:ascii="Times New Roman" w:hAnsi="Times New Roman" w:cs="Times New Roman"/>
          <w:color w:val="000000" w:themeColor="text1"/>
          <w:sz w:val="26"/>
          <w:szCs w:val="26"/>
          <w:lang w:val="de-DE"/>
        </w:rPr>
        <w:t xml:space="preserve"> CBGD</w:t>
      </w:r>
      <w:r w:rsidRPr="00A6615B">
        <w:rPr>
          <w:rFonts w:ascii="Times New Roman" w:hAnsi="Times New Roman" w:cs="Times New Roman"/>
          <w:color w:val="000000" w:themeColor="text1"/>
          <w:sz w:val="26"/>
          <w:szCs w:val="26"/>
          <w:lang w:val="de-DE"/>
        </w:rPr>
        <w:t xml:space="preserve"> </w:t>
      </w:r>
      <w:r w:rsidR="00DE796C" w:rsidRPr="00A6615B">
        <w:rPr>
          <w:rFonts w:ascii="Times New Roman" w:hAnsi="Times New Roman" w:cs="Times New Roman"/>
          <w:color w:val="000000" w:themeColor="text1"/>
          <w:sz w:val="26"/>
          <w:szCs w:val="26"/>
          <w:lang w:val="de-DE"/>
        </w:rPr>
        <w:t>khoa</w:t>
      </w:r>
      <w:r w:rsidRPr="00A6615B">
        <w:rPr>
          <w:rFonts w:ascii="Times New Roman" w:hAnsi="Times New Roman" w:cs="Times New Roman"/>
          <w:color w:val="000000" w:themeColor="text1"/>
          <w:sz w:val="26"/>
          <w:szCs w:val="26"/>
          <w:lang w:val="de-DE"/>
        </w:rPr>
        <w:t>.</w:t>
      </w:r>
    </w:p>
    <w:p w:rsidR="005A4525" w:rsidRPr="00897789" w:rsidRDefault="005A4525" w:rsidP="00897789">
      <w:pPr>
        <w:pStyle w:val="BodyText"/>
        <w:ind w:firstLine="720"/>
        <w:rPr>
          <w:rFonts w:eastAsiaTheme="minorHAnsi"/>
          <w:b w:val="0"/>
          <w:bCs w:val="0"/>
          <w:sz w:val="26"/>
          <w:szCs w:val="26"/>
          <w:lang w:val="nl-NL"/>
        </w:rPr>
      </w:pPr>
      <w:r w:rsidRPr="006945F1">
        <w:rPr>
          <w:b w:val="0"/>
          <w:color w:val="000000" w:themeColor="text1"/>
          <w:spacing w:val="-4"/>
          <w:sz w:val="26"/>
          <w:szCs w:val="26"/>
        </w:rPr>
        <w:t xml:space="preserve">- </w:t>
      </w:r>
      <w:r w:rsidR="00DE796C" w:rsidRPr="006945F1">
        <w:rPr>
          <w:b w:val="0"/>
          <w:color w:val="000000" w:themeColor="text1"/>
          <w:spacing w:val="-4"/>
          <w:sz w:val="26"/>
          <w:szCs w:val="26"/>
        </w:rPr>
        <w:t>Tổ</w:t>
      </w:r>
      <w:r w:rsidR="00DE796C" w:rsidRPr="00A6615B">
        <w:rPr>
          <w:color w:val="000000" w:themeColor="text1"/>
          <w:spacing w:val="-4"/>
          <w:sz w:val="26"/>
          <w:szCs w:val="26"/>
        </w:rPr>
        <w:t xml:space="preserve"> </w:t>
      </w:r>
      <w:r w:rsidR="00DE796C" w:rsidRPr="00897789">
        <w:rPr>
          <w:rFonts w:eastAsiaTheme="minorHAnsi"/>
          <w:b w:val="0"/>
          <w:bCs w:val="0"/>
          <w:sz w:val="26"/>
          <w:szCs w:val="26"/>
          <w:lang w:val="nl-NL"/>
        </w:rPr>
        <w:t xml:space="preserve">chức </w:t>
      </w:r>
      <w:r w:rsidRPr="00897789">
        <w:rPr>
          <w:rFonts w:eastAsiaTheme="minorHAnsi"/>
          <w:b w:val="0"/>
          <w:bCs w:val="0"/>
          <w:sz w:val="26"/>
          <w:szCs w:val="26"/>
          <w:lang w:val="nl-NL"/>
        </w:rPr>
        <w:t xml:space="preserve">hội nghị, </w:t>
      </w:r>
      <w:r w:rsidR="00DE796C" w:rsidRPr="00897789">
        <w:rPr>
          <w:rFonts w:eastAsiaTheme="minorHAnsi"/>
          <w:b w:val="0"/>
          <w:bCs w:val="0"/>
          <w:sz w:val="26"/>
          <w:szCs w:val="26"/>
          <w:lang w:val="nl-NL"/>
        </w:rPr>
        <w:t>chuyên đề, tọa đàm</w:t>
      </w:r>
      <w:r w:rsidRPr="00897789">
        <w:rPr>
          <w:rFonts w:eastAsiaTheme="minorHAnsi"/>
          <w:b w:val="0"/>
          <w:bCs w:val="0"/>
          <w:sz w:val="26"/>
          <w:szCs w:val="26"/>
          <w:lang w:val="nl-NL"/>
        </w:rPr>
        <w:t xml:space="preserve"> để phổ biến, áp dụng kết quả NCKH vào thực tiễn/sử dụng cải tiến việc dạy và học.Tổ chức </w:t>
      </w:r>
      <w:r w:rsidR="00DE796C" w:rsidRPr="00897789">
        <w:rPr>
          <w:rFonts w:eastAsiaTheme="minorHAnsi"/>
          <w:b w:val="0"/>
          <w:bCs w:val="0"/>
          <w:sz w:val="26"/>
          <w:szCs w:val="26"/>
          <w:lang w:val="nl-NL"/>
        </w:rPr>
        <w:t>H</w:t>
      </w:r>
      <w:r w:rsidRPr="00897789">
        <w:rPr>
          <w:rFonts w:eastAsiaTheme="minorHAnsi"/>
          <w:b w:val="0"/>
          <w:bCs w:val="0"/>
          <w:sz w:val="26"/>
          <w:szCs w:val="26"/>
          <w:lang w:val="nl-NL"/>
        </w:rPr>
        <w:t>ội nghị tổng kết</w:t>
      </w:r>
      <w:r w:rsidR="00DE796C" w:rsidRPr="00897789">
        <w:rPr>
          <w:rFonts w:eastAsiaTheme="minorHAnsi"/>
          <w:b w:val="0"/>
          <w:bCs w:val="0"/>
          <w:sz w:val="26"/>
          <w:szCs w:val="26"/>
          <w:lang w:val="nl-NL"/>
        </w:rPr>
        <w:t xml:space="preserve"> hoạt động NCKH của sinh viên, Hội nghị </w:t>
      </w:r>
      <w:r w:rsidRPr="00897789">
        <w:rPr>
          <w:rFonts w:eastAsiaTheme="minorHAnsi"/>
          <w:b w:val="0"/>
          <w:bCs w:val="0"/>
          <w:sz w:val="26"/>
          <w:szCs w:val="26"/>
          <w:lang w:val="nl-NL"/>
        </w:rPr>
        <w:t xml:space="preserve">báo cáo kết quả NCKH của </w:t>
      </w:r>
      <w:r w:rsidR="00DE796C" w:rsidRPr="00897789">
        <w:rPr>
          <w:rFonts w:eastAsiaTheme="minorHAnsi"/>
          <w:b w:val="0"/>
          <w:bCs w:val="0"/>
          <w:sz w:val="26"/>
          <w:szCs w:val="26"/>
          <w:lang w:val="nl-NL"/>
        </w:rPr>
        <w:t>giảng viên</w:t>
      </w:r>
      <w:r w:rsidRPr="00897789">
        <w:rPr>
          <w:rFonts w:eastAsiaTheme="minorHAnsi"/>
          <w:b w:val="0"/>
          <w:bCs w:val="0"/>
          <w:sz w:val="26"/>
          <w:szCs w:val="26"/>
          <w:lang w:val="nl-NL"/>
        </w:rPr>
        <w:t>.</w:t>
      </w:r>
      <w:r w:rsidR="00897789" w:rsidRPr="00897789">
        <w:rPr>
          <w:rFonts w:eastAsiaTheme="minorHAnsi"/>
          <w:b w:val="0"/>
          <w:bCs w:val="0"/>
          <w:sz w:val="26"/>
          <w:szCs w:val="26"/>
          <w:lang w:val="nl-NL"/>
        </w:rPr>
        <w:t xml:space="preserve"> Cụ thể: </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+Tổ chức Hội thi sinh viên với việc rèn luyện Kỹ năng nghề nghiệp của ngành Luật học và ngành Luật Kinh tế: 40.000.000 đồng ( Phụ lục 1 và 2)</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+Tổ chức cho sinh viên đi Thực tập cuối khóa: 277.889.995 đồng ( Phụ lục 3).</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Tham gia các cuộc thi  phiên tòa giả định: 56.015.000 đồng ( Phụ lục 4)</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Thực tế Bộ môn Luật Dân sự: 33.900.000 đồng  ( Phụ lục 5)</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Thực tế Bộ môn Luật Kinh tế: 26.300.000 đồng( Phụ lục 6)</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Kinh phí hoạt động Câu lạc bộ Thực hành pháp luật  CLE - VU: 24.650.000 đồng ( Phụ lục 7)</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Kinh phí hoạt động phòng xử</w:t>
      </w:r>
      <w:r w:rsidR="00D82E0F">
        <w:rPr>
          <w:rFonts w:eastAsiaTheme="minorHAnsi"/>
          <w:b w:val="0"/>
          <w:bCs w:val="0"/>
          <w:sz w:val="26"/>
          <w:szCs w:val="26"/>
          <w:lang w:val="nl-NL"/>
        </w:rPr>
        <w:t xml:space="preserve"> án: 16</w:t>
      </w:r>
      <w:r w:rsidR="00D55465">
        <w:rPr>
          <w:rFonts w:eastAsiaTheme="minorHAnsi"/>
          <w:b w:val="0"/>
          <w:bCs w:val="0"/>
          <w:sz w:val="26"/>
          <w:szCs w:val="26"/>
          <w:lang w:val="nl-NL"/>
        </w:rPr>
        <w:t>5</w:t>
      </w:r>
      <w:r w:rsidRPr="00897789">
        <w:rPr>
          <w:rFonts w:eastAsiaTheme="minorHAnsi"/>
          <w:b w:val="0"/>
          <w:bCs w:val="0"/>
          <w:sz w:val="26"/>
          <w:szCs w:val="26"/>
          <w:lang w:val="nl-NL"/>
        </w:rPr>
        <w:t>.000.000 đồng ( Phụ lục 8)</w:t>
      </w:r>
    </w:p>
    <w:p w:rsidR="00897789" w:rsidRPr="00897789" w:rsidRDefault="00897789" w:rsidP="00897789">
      <w:pPr>
        <w:pStyle w:val="BodyText"/>
        <w:ind w:firstLine="720"/>
        <w:rPr>
          <w:rFonts w:eastAsiaTheme="minorHAnsi"/>
          <w:b w:val="0"/>
          <w:bCs w:val="0"/>
          <w:sz w:val="26"/>
          <w:szCs w:val="26"/>
          <w:lang w:val="nl-NL"/>
        </w:rPr>
      </w:pPr>
      <w:r w:rsidRPr="00F85F54">
        <w:rPr>
          <w:rFonts w:eastAsiaTheme="minorHAnsi"/>
          <w:b w:val="0"/>
          <w:bCs w:val="0"/>
          <w:sz w:val="26"/>
          <w:szCs w:val="26"/>
          <w:lang w:val="nl-NL"/>
        </w:rPr>
        <w:t>+ Hội thảo khoa học “Đào tạo, nghiên cứu khoa học gắn liền với doanh nghiệp”: 30.000.000 đồng ( Phụ lục 9)</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+Hoạt động chuyên môn “Mời chuyên gia tham gia giảng dạy, trao đổi 5 tín chỉ Kỹ năng Thực hành nghề Luật”: 20.000.000 đồng (Phụ lục 10)</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Xuất bản giáo trình: 34.700.000 đồng ( 04 giáo trình)</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+Mời Chuyên gia về nói chuyện chuyên đề của các bộ môn Luật Dân sự, Luật Kinh tế - Quốc tế, Luật Hình sự, Luật Hành chính Nhà nước: 23.740.000 đồng</w:t>
      </w:r>
    </w:p>
    <w:p w:rsidR="00897789" w:rsidRP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Hoạt động nghề thường xuyên cho sinh viên Luật tổ chức phiên tòa giả định: 75.000.000 đồng.</w:t>
      </w:r>
    </w:p>
    <w:p w:rsidR="00897789" w:rsidRDefault="00897789"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Tổ chức hội nghị xét duyệt đề tài NCKH sinh viên tham dự  nghiên cứu khoa học cấp Trường : 5.000.000 đồng</w:t>
      </w:r>
      <w:r w:rsidR="00844095">
        <w:rPr>
          <w:rFonts w:eastAsiaTheme="minorHAnsi"/>
          <w:b w:val="0"/>
          <w:bCs w:val="0"/>
          <w:sz w:val="26"/>
          <w:szCs w:val="26"/>
          <w:lang w:val="nl-NL"/>
        </w:rPr>
        <w:t>.</w:t>
      </w:r>
    </w:p>
    <w:p w:rsidR="00844095" w:rsidRPr="00897789" w:rsidRDefault="00844095" w:rsidP="00897789">
      <w:pPr>
        <w:pStyle w:val="BodyText"/>
        <w:ind w:firstLine="720"/>
        <w:rPr>
          <w:rFonts w:eastAsiaTheme="minorHAnsi"/>
          <w:b w:val="0"/>
          <w:bCs w:val="0"/>
          <w:sz w:val="26"/>
          <w:szCs w:val="26"/>
          <w:lang w:val="nl-NL"/>
        </w:rPr>
      </w:pPr>
      <w:r>
        <w:rPr>
          <w:rFonts w:eastAsiaTheme="minorHAnsi"/>
          <w:b w:val="0"/>
          <w:bCs w:val="0"/>
          <w:sz w:val="26"/>
          <w:szCs w:val="26"/>
          <w:lang w:val="nl-NL"/>
        </w:rPr>
        <w:t>+ Thực hiệ</w:t>
      </w:r>
      <w:r w:rsidR="00F85F54">
        <w:rPr>
          <w:rFonts w:eastAsiaTheme="minorHAnsi"/>
          <w:b w:val="0"/>
          <w:bCs w:val="0"/>
          <w:sz w:val="26"/>
          <w:szCs w:val="26"/>
          <w:lang w:val="nl-NL"/>
        </w:rPr>
        <w:t>n các đề</w:t>
      </w:r>
      <w:r>
        <w:rPr>
          <w:rFonts w:eastAsiaTheme="minorHAnsi"/>
          <w:b w:val="0"/>
          <w:bCs w:val="0"/>
          <w:sz w:val="26"/>
          <w:szCs w:val="26"/>
          <w:lang w:val="nl-NL"/>
        </w:rPr>
        <w:t xml:space="preserve"> tài NCKH cấp Trường : 120.000.000 đồng</w:t>
      </w:r>
    </w:p>
    <w:p w:rsidR="005A4525" w:rsidRPr="00897789" w:rsidRDefault="005A4525" w:rsidP="002A6E9D">
      <w:pPr>
        <w:pStyle w:val="BodyText"/>
        <w:ind w:firstLine="720"/>
        <w:rPr>
          <w:rFonts w:eastAsiaTheme="minorHAnsi"/>
          <w:b w:val="0"/>
          <w:bCs w:val="0"/>
          <w:sz w:val="26"/>
          <w:szCs w:val="26"/>
          <w:lang w:val="nl-NL"/>
        </w:rPr>
      </w:pPr>
      <w:r w:rsidRPr="00897789">
        <w:rPr>
          <w:rFonts w:eastAsiaTheme="minorHAnsi"/>
          <w:b w:val="0"/>
          <w:bCs w:val="0"/>
          <w:sz w:val="26"/>
          <w:szCs w:val="26"/>
          <w:lang w:val="nl-NL"/>
        </w:rPr>
        <w:t xml:space="preserve">- </w:t>
      </w:r>
      <w:r w:rsidR="00DE796C" w:rsidRPr="00897789">
        <w:rPr>
          <w:rFonts w:eastAsiaTheme="minorHAnsi"/>
          <w:b w:val="0"/>
          <w:bCs w:val="0"/>
          <w:sz w:val="26"/>
          <w:szCs w:val="26"/>
          <w:lang w:val="nl-NL"/>
        </w:rPr>
        <w:t>Xây dựng k</w:t>
      </w:r>
      <w:r w:rsidRPr="00897789">
        <w:rPr>
          <w:rFonts w:eastAsiaTheme="minorHAnsi"/>
          <w:b w:val="0"/>
          <w:bCs w:val="0"/>
          <w:sz w:val="26"/>
          <w:szCs w:val="26"/>
          <w:lang w:val="nl-NL"/>
        </w:rPr>
        <w:t xml:space="preserve">ế hoạch thực hiện đối sánh trong nước và quốc tế về loại hình nghiên cứu và số lượng các hoạt động NCKH của người học và </w:t>
      </w:r>
      <w:r w:rsidR="00DE796C" w:rsidRPr="00897789">
        <w:rPr>
          <w:rFonts w:eastAsiaTheme="minorHAnsi"/>
          <w:b w:val="0"/>
          <w:bCs w:val="0"/>
          <w:sz w:val="26"/>
          <w:szCs w:val="26"/>
          <w:lang w:val="nl-NL"/>
        </w:rPr>
        <w:t>giảng viên</w:t>
      </w:r>
      <w:r w:rsidRPr="00897789">
        <w:rPr>
          <w:rFonts w:eastAsiaTheme="minorHAnsi"/>
          <w:b w:val="0"/>
          <w:bCs w:val="0"/>
          <w:sz w:val="26"/>
          <w:szCs w:val="26"/>
          <w:lang w:val="nl-NL"/>
        </w:rPr>
        <w:t xml:space="preserve"> thuộc các CTÐT </w:t>
      </w:r>
      <w:r w:rsidR="00DE796C" w:rsidRPr="00897789">
        <w:rPr>
          <w:rFonts w:eastAsiaTheme="minorHAnsi"/>
          <w:b w:val="0"/>
          <w:bCs w:val="0"/>
          <w:sz w:val="26"/>
          <w:szCs w:val="26"/>
          <w:lang w:val="nl-NL"/>
        </w:rPr>
        <w:t>ngành Luật học, Luật Kinh tế, triển khai thực hiện, giám sát, tổng kết và đánh giá</w:t>
      </w:r>
      <w:r w:rsidRPr="00897789">
        <w:rPr>
          <w:rFonts w:eastAsiaTheme="minorHAnsi"/>
          <w:b w:val="0"/>
          <w:bCs w:val="0"/>
          <w:sz w:val="26"/>
          <w:szCs w:val="26"/>
          <w:lang w:val="nl-NL"/>
        </w:rPr>
        <w:t>.</w:t>
      </w:r>
    </w:p>
    <w:p w:rsidR="005A4525" w:rsidRPr="00A6615B" w:rsidRDefault="005A4525" w:rsidP="002A6E9D">
      <w:pPr>
        <w:pStyle w:val="BodyText"/>
        <w:ind w:firstLine="720"/>
        <w:rPr>
          <w:color w:val="000000" w:themeColor="text1"/>
          <w:sz w:val="26"/>
          <w:szCs w:val="26"/>
        </w:rPr>
      </w:pPr>
      <w:r w:rsidRPr="00A6615B">
        <w:rPr>
          <w:color w:val="000000" w:themeColor="text1"/>
          <w:sz w:val="26"/>
          <w:szCs w:val="26"/>
        </w:rPr>
        <w:t>4. Công tác phát triển đội ngũ</w:t>
      </w:r>
    </w:p>
    <w:p w:rsidR="00A45DE6" w:rsidRPr="00897789" w:rsidRDefault="00A45DE6" w:rsidP="00897789">
      <w:pPr>
        <w:pStyle w:val="BodyText"/>
        <w:ind w:firstLine="720"/>
        <w:rPr>
          <w:rFonts w:eastAsiaTheme="minorHAnsi"/>
          <w:b w:val="0"/>
          <w:bCs w:val="0"/>
          <w:sz w:val="26"/>
          <w:szCs w:val="26"/>
          <w:lang w:val="nl-NL"/>
        </w:rPr>
      </w:pPr>
      <w:r w:rsidRPr="00A6615B">
        <w:rPr>
          <w:sz w:val="26"/>
          <w:szCs w:val="26"/>
          <w:lang w:val="nl-NL"/>
        </w:rPr>
        <w:t>Trong năm họ</w:t>
      </w:r>
      <w:r w:rsidR="00031371" w:rsidRPr="00A6615B">
        <w:rPr>
          <w:sz w:val="26"/>
          <w:szCs w:val="26"/>
          <w:lang w:val="nl-NL"/>
        </w:rPr>
        <w:t>c 2020 -</w:t>
      </w:r>
      <w:r w:rsidR="005F3783" w:rsidRPr="00A6615B">
        <w:rPr>
          <w:sz w:val="26"/>
          <w:szCs w:val="26"/>
          <w:lang w:val="nl-NL"/>
        </w:rPr>
        <w:t xml:space="preserve"> 2021</w:t>
      </w:r>
      <w:r w:rsidRPr="00A6615B">
        <w:rPr>
          <w:sz w:val="26"/>
          <w:szCs w:val="26"/>
          <w:lang w:val="nl-NL"/>
        </w:rPr>
        <w:t xml:space="preserve"> khoa Luật tiếp tục thực hiện đẩy mạnh việc xây </w:t>
      </w:r>
      <w:r w:rsidRPr="00897789">
        <w:rPr>
          <w:rFonts w:eastAsiaTheme="minorHAnsi"/>
          <w:b w:val="0"/>
          <w:bCs w:val="0"/>
          <w:sz w:val="26"/>
          <w:szCs w:val="26"/>
          <w:lang w:val="nl-NL"/>
        </w:rPr>
        <w:t>dựng công tác tổ chức và bồi dưỡng cán bộ. Cùng Nhà trường thực hiện nghiêm chỉnh kế hoạch Đề án thành lập Trường KHXH và NV; công tác tổ chức, sắp xếp nhân sự. Việc phân công giảng dạy đáp ứng đúng quy định của Nhà trường về trách nhiệm, chuyên môn, đúng với kế hoạch năm học đã được Nhà trường phê duyệt.</w:t>
      </w:r>
    </w:p>
    <w:p w:rsidR="00E171B6" w:rsidRDefault="00DE796C"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Kế hoạch đào tạo, phát triển đội ngũ của khoa Luật n</w:t>
      </w:r>
      <w:r w:rsidR="00E171B6" w:rsidRPr="00897789">
        <w:rPr>
          <w:rFonts w:eastAsiaTheme="minorHAnsi"/>
          <w:b w:val="0"/>
          <w:bCs w:val="0"/>
          <w:sz w:val="26"/>
          <w:szCs w:val="26"/>
          <w:lang w:val="nl-NL"/>
        </w:rPr>
        <w:t>ăm học 2020-2021:</w:t>
      </w:r>
    </w:p>
    <w:p w:rsidR="006945F1" w:rsidRDefault="00AC4C89" w:rsidP="00897789">
      <w:pPr>
        <w:pStyle w:val="BodyText"/>
        <w:ind w:firstLine="720"/>
        <w:rPr>
          <w:rFonts w:eastAsiaTheme="minorHAnsi"/>
          <w:b w:val="0"/>
          <w:bCs w:val="0"/>
          <w:sz w:val="26"/>
          <w:szCs w:val="26"/>
          <w:lang w:val="nl-NL"/>
        </w:rPr>
      </w:pPr>
      <w:r>
        <w:rPr>
          <w:rFonts w:eastAsiaTheme="minorHAnsi"/>
          <w:b w:val="0"/>
          <w:bCs w:val="0"/>
          <w:sz w:val="26"/>
          <w:szCs w:val="26"/>
          <w:lang w:val="nl-NL"/>
        </w:rPr>
        <w:t xml:space="preserve">- </w:t>
      </w:r>
      <w:r w:rsidR="00BD200D">
        <w:rPr>
          <w:rFonts w:eastAsiaTheme="minorHAnsi"/>
          <w:b w:val="0"/>
          <w:bCs w:val="0"/>
          <w:sz w:val="26"/>
          <w:szCs w:val="26"/>
          <w:lang w:val="nl-NL"/>
        </w:rPr>
        <w:t>Đăng ký</w:t>
      </w:r>
      <w:r w:rsidR="006945F1">
        <w:rPr>
          <w:rFonts w:eastAsiaTheme="minorHAnsi"/>
          <w:b w:val="0"/>
          <w:bCs w:val="0"/>
          <w:sz w:val="26"/>
          <w:szCs w:val="26"/>
          <w:lang w:val="nl-NL"/>
        </w:rPr>
        <w:t xml:space="preserve"> PGS năm học 2020-2021 : 01 ( đ/c Đinh Ngọc Thắng)</w:t>
      </w:r>
    </w:p>
    <w:p w:rsidR="00AC4C89" w:rsidRDefault="00AC4C89" w:rsidP="00AC4C89">
      <w:pPr>
        <w:spacing w:after="0"/>
        <w:ind w:firstLine="720"/>
        <w:jc w:val="both"/>
        <w:rPr>
          <w:rFonts w:ascii="Times New Roman" w:hAnsi="Times New Roman" w:cs="Times New Roman"/>
          <w:sz w:val="26"/>
          <w:szCs w:val="26"/>
        </w:rPr>
      </w:pPr>
      <w:r w:rsidRPr="00A6615B">
        <w:rPr>
          <w:rFonts w:ascii="Times New Roman" w:hAnsi="Times New Roman" w:cs="Times New Roman"/>
          <w:sz w:val="26"/>
          <w:szCs w:val="26"/>
        </w:rPr>
        <w:t xml:space="preserve">- Cử Cán bộ đi học bồi dưỡng Lý luận chính trị cao cấp : 01 ( đ/c </w:t>
      </w:r>
      <w:r>
        <w:rPr>
          <w:rFonts w:ascii="Times New Roman" w:hAnsi="Times New Roman" w:cs="Times New Roman"/>
          <w:sz w:val="26"/>
          <w:szCs w:val="26"/>
        </w:rPr>
        <w:t xml:space="preserve">Đinh Văn </w:t>
      </w:r>
      <w:r w:rsidRPr="00A6615B">
        <w:rPr>
          <w:rFonts w:ascii="Times New Roman" w:hAnsi="Times New Roman" w:cs="Times New Roman"/>
          <w:sz w:val="26"/>
          <w:szCs w:val="26"/>
        </w:rPr>
        <w:t>Liêm)</w:t>
      </w:r>
      <w:r>
        <w:rPr>
          <w:rFonts w:ascii="Times New Roman" w:hAnsi="Times New Roman" w:cs="Times New Roman"/>
          <w:sz w:val="26"/>
          <w:szCs w:val="26"/>
        </w:rPr>
        <w:t>.</w:t>
      </w:r>
    </w:p>
    <w:p w:rsidR="00AC4C89" w:rsidRPr="00AC4C89" w:rsidRDefault="00AC4C89" w:rsidP="00AC4C89">
      <w:pPr>
        <w:spacing w:after="0"/>
        <w:ind w:firstLine="720"/>
        <w:jc w:val="both"/>
        <w:rPr>
          <w:rFonts w:ascii="Times New Roman" w:hAnsi="Times New Roman" w:cs="Times New Roman"/>
          <w:sz w:val="26"/>
          <w:szCs w:val="26"/>
        </w:rPr>
      </w:pPr>
      <w:r>
        <w:rPr>
          <w:rFonts w:ascii="Times New Roman" w:hAnsi="Times New Roman" w:cs="Times New Roman"/>
          <w:sz w:val="26"/>
          <w:szCs w:val="26"/>
        </w:rPr>
        <w:lastRenderedPageBreak/>
        <w:t>- Cử cán bộ dự thi Giả</w:t>
      </w:r>
      <w:r w:rsidR="00F132FD">
        <w:rPr>
          <w:rFonts w:ascii="Times New Roman" w:hAnsi="Times New Roman" w:cs="Times New Roman"/>
          <w:sz w:val="26"/>
          <w:szCs w:val="26"/>
        </w:rPr>
        <w:t>ng viên chính: 09</w:t>
      </w:r>
      <w:r>
        <w:rPr>
          <w:rFonts w:ascii="Times New Roman" w:hAnsi="Times New Roman" w:cs="Times New Roman"/>
          <w:sz w:val="26"/>
          <w:szCs w:val="26"/>
        </w:rPr>
        <w:t xml:space="preserve"> cán bộ ( đ/c: Đinh Văn Liêm; Phạm Thị Huyền Sang, Nguyễn Văn Đại, Nguyễn Thị Hà, Nguyễn Văn Dũng, Phạm Thị Thúy Liễu, Hồ Thị Duyên, Bùi Thị Phương Quỳnh</w:t>
      </w:r>
      <w:r w:rsidR="00F132FD">
        <w:rPr>
          <w:rFonts w:ascii="Times New Roman" w:hAnsi="Times New Roman" w:cs="Times New Roman"/>
          <w:sz w:val="26"/>
          <w:szCs w:val="26"/>
        </w:rPr>
        <w:t>, Nguyễn Thị Bích Ngọc</w:t>
      </w:r>
      <w:r>
        <w:rPr>
          <w:rFonts w:ascii="Times New Roman" w:hAnsi="Times New Roman" w:cs="Times New Roman"/>
          <w:sz w:val="26"/>
          <w:szCs w:val="26"/>
        </w:rPr>
        <w:t>)</w:t>
      </w:r>
    </w:p>
    <w:p w:rsidR="00E171B6" w:rsidRPr="00F85F54" w:rsidRDefault="00AC4C89" w:rsidP="00897789">
      <w:pPr>
        <w:pStyle w:val="BodyText"/>
        <w:ind w:firstLine="720"/>
        <w:rPr>
          <w:rFonts w:eastAsiaTheme="minorHAnsi"/>
          <w:b w:val="0"/>
          <w:bCs w:val="0"/>
          <w:sz w:val="26"/>
          <w:szCs w:val="26"/>
          <w:lang w:val="nl-NL"/>
        </w:rPr>
      </w:pPr>
      <w:r>
        <w:rPr>
          <w:rFonts w:eastAsiaTheme="minorHAnsi"/>
          <w:b w:val="0"/>
          <w:bCs w:val="0"/>
          <w:sz w:val="26"/>
          <w:szCs w:val="26"/>
          <w:lang w:val="nl-NL"/>
        </w:rPr>
        <w:t>-</w:t>
      </w:r>
      <w:r w:rsidR="00E171B6" w:rsidRPr="00897789">
        <w:rPr>
          <w:rFonts w:eastAsiaTheme="minorHAnsi"/>
          <w:b w:val="0"/>
          <w:bCs w:val="0"/>
          <w:sz w:val="26"/>
          <w:szCs w:val="26"/>
          <w:lang w:val="nl-NL"/>
        </w:rPr>
        <w:t>Cử CB đi học bồi dưỡng Lý luận chính trị Trung cấ</w:t>
      </w:r>
      <w:r w:rsidR="00A97258">
        <w:rPr>
          <w:rFonts w:eastAsiaTheme="minorHAnsi"/>
          <w:b w:val="0"/>
          <w:bCs w:val="0"/>
          <w:sz w:val="26"/>
          <w:szCs w:val="26"/>
          <w:lang w:val="nl-NL"/>
        </w:rPr>
        <w:t>p</w:t>
      </w:r>
      <w:r w:rsidR="00A97258" w:rsidRPr="00F85F54">
        <w:rPr>
          <w:rFonts w:eastAsiaTheme="minorHAnsi"/>
          <w:b w:val="0"/>
          <w:bCs w:val="0"/>
          <w:sz w:val="26"/>
          <w:szCs w:val="26"/>
          <w:lang w:val="nl-NL"/>
        </w:rPr>
        <w:t>: 06</w:t>
      </w:r>
      <w:r w:rsidR="00E171B6" w:rsidRPr="00F85F54">
        <w:rPr>
          <w:rFonts w:eastAsiaTheme="minorHAnsi"/>
          <w:b w:val="0"/>
          <w:bCs w:val="0"/>
          <w:sz w:val="26"/>
          <w:szCs w:val="26"/>
          <w:lang w:val="nl-NL"/>
        </w:rPr>
        <w:t xml:space="preserve"> cán bộ</w:t>
      </w:r>
      <w:r w:rsidR="0047232A" w:rsidRPr="00F85F54">
        <w:rPr>
          <w:rFonts w:eastAsiaTheme="minorHAnsi"/>
          <w:b w:val="0"/>
          <w:bCs w:val="0"/>
          <w:sz w:val="26"/>
          <w:szCs w:val="26"/>
          <w:lang w:val="nl-NL"/>
        </w:rPr>
        <w:t xml:space="preserve"> (</w:t>
      </w:r>
      <w:r w:rsidR="00E171B6" w:rsidRPr="00F85F54">
        <w:rPr>
          <w:rFonts w:eastAsiaTheme="minorHAnsi"/>
          <w:b w:val="0"/>
          <w:bCs w:val="0"/>
          <w:sz w:val="26"/>
          <w:szCs w:val="26"/>
          <w:lang w:val="nl-NL"/>
        </w:rPr>
        <w:t xml:space="preserve">đ/c:  </w:t>
      </w:r>
      <w:r w:rsidR="006945F1" w:rsidRPr="00F85F54">
        <w:rPr>
          <w:rFonts w:eastAsiaTheme="minorHAnsi"/>
          <w:b w:val="0"/>
          <w:bCs w:val="0"/>
          <w:sz w:val="26"/>
          <w:szCs w:val="26"/>
          <w:lang w:val="nl-NL"/>
        </w:rPr>
        <w:t>Bùi T</w:t>
      </w:r>
      <w:r w:rsidR="00A97258" w:rsidRPr="00F85F54">
        <w:rPr>
          <w:rFonts w:eastAsiaTheme="minorHAnsi"/>
          <w:b w:val="0"/>
          <w:bCs w:val="0"/>
          <w:sz w:val="26"/>
          <w:szCs w:val="26"/>
          <w:lang w:val="nl-NL"/>
        </w:rPr>
        <w:t>h</w:t>
      </w:r>
      <w:r w:rsidR="006945F1" w:rsidRPr="00F85F54">
        <w:rPr>
          <w:rFonts w:eastAsiaTheme="minorHAnsi"/>
          <w:b w:val="0"/>
          <w:bCs w:val="0"/>
          <w:sz w:val="26"/>
          <w:szCs w:val="26"/>
          <w:lang w:val="nl-NL"/>
        </w:rPr>
        <w:t>ị Phương Quỳnh; Hồ Trọng</w:t>
      </w:r>
      <w:r w:rsidR="00E171B6" w:rsidRPr="00F85F54">
        <w:rPr>
          <w:rFonts w:eastAsiaTheme="minorHAnsi"/>
          <w:b w:val="0"/>
          <w:bCs w:val="0"/>
          <w:sz w:val="26"/>
          <w:szCs w:val="26"/>
          <w:lang w:val="nl-NL"/>
        </w:rPr>
        <w:t xml:space="preserve"> Hữu, </w:t>
      </w:r>
      <w:r w:rsidR="00552AF2" w:rsidRPr="00F85F54">
        <w:rPr>
          <w:rFonts w:eastAsiaTheme="minorHAnsi"/>
          <w:b w:val="0"/>
          <w:bCs w:val="0"/>
          <w:sz w:val="26"/>
          <w:szCs w:val="26"/>
          <w:lang w:val="nl-NL"/>
        </w:rPr>
        <w:t xml:space="preserve">Võ Thị Thúy </w:t>
      </w:r>
      <w:r w:rsidR="00E171B6" w:rsidRPr="00F85F54">
        <w:rPr>
          <w:rFonts w:eastAsiaTheme="minorHAnsi"/>
          <w:b w:val="0"/>
          <w:bCs w:val="0"/>
          <w:sz w:val="26"/>
          <w:szCs w:val="26"/>
          <w:lang w:val="nl-NL"/>
        </w:rPr>
        <w:t xml:space="preserve">Hằng; </w:t>
      </w:r>
      <w:r w:rsidR="00552AF2" w:rsidRPr="00F85F54">
        <w:rPr>
          <w:rFonts w:eastAsiaTheme="minorHAnsi"/>
          <w:b w:val="0"/>
          <w:bCs w:val="0"/>
          <w:sz w:val="26"/>
          <w:szCs w:val="26"/>
          <w:lang w:val="nl-NL"/>
        </w:rPr>
        <w:t>Hà Thị Thúy</w:t>
      </w:r>
      <w:r w:rsidR="00A97258" w:rsidRPr="00F85F54">
        <w:rPr>
          <w:rFonts w:eastAsiaTheme="minorHAnsi"/>
          <w:b w:val="0"/>
          <w:bCs w:val="0"/>
          <w:sz w:val="26"/>
          <w:szCs w:val="26"/>
          <w:lang w:val="nl-NL"/>
        </w:rPr>
        <w:t>, Nguyễn Thị Hà, Hồ Thị Nga</w:t>
      </w:r>
      <w:r w:rsidR="00E171B6" w:rsidRPr="00F85F54">
        <w:rPr>
          <w:rFonts w:eastAsiaTheme="minorHAnsi"/>
          <w:b w:val="0"/>
          <w:bCs w:val="0"/>
          <w:sz w:val="26"/>
          <w:szCs w:val="26"/>
          <w:lang w:val="nl-NL"/>
        </w:rPr>
        <w:t>)</w:t>
      </w:r>
    </w:p>
    <w:p w:rsidR="00E171B6" w:rsidRPr="00897789" w:rsidRDefault="00AC4C89" w:rsidP="00897789">
      <w:pPr>
        <w:pStyle w:val="BodyText"/>
        <w:ind w:firstLine="720"/>
        <w:rPr>
          <w:rFonts w:eastAsiaTheme="minorHAnsi"/>
          <w:b w:val="0"/>
          <w:bCs w:val="0"/>
          <w:sz w:val="26"/>
          <w:szCs w:val="26"/>
          <w:lang w:val="nl-NL"/>
        </w:rPr>
      </w:pPr>
      <w:r>
        <w:rPr>
          <w:rFonts w:eastAsiaTheme="minorHAnsi"/>
          <w:b w:val="0"/>
          <w:bCs w:val="0"/>
          <w:sz w:val="26"/>
          <w:szCs w:val="26"/>
          <w:lang w:val="nl-NL"/>
        </w:rPr>
        <w:t>-</w:t>
      </w:r>
      <w:r w:rsidR="00DE796C" w:rsidRPr="00897789">
        <w:rPr>
          <w:rFonts w:eastAsiaTheme="minorHAnsi"/>
          <w:b w:val="0"/>
          <w:bCs w:val="0"/>
          <w:sz w:val="26"/>
          <w:szCs w:val="26"/>
          <w:lang w:val="nl-NL"/>
        </w:rPr>
        <w:t>C</w:t>
      </w:r>
      <w:r w:rsidR="00E171B6" w:rsidRPr="00897789">
        <w:rPr>
          <w:rFonts w:eastAsiaTheme="minorHAnsi"/>
          <w:b w:val="0"/>
          <w:bCs w:val="0"/>
          <w:sz w:val="26"/>
          <w:szCs w:val="26"/>
          <w:lang w:val="nl-NL"/>
        </w:rPr>
        <w:t>ử cán bộ đi học Lớp Bồi dưỡng Kiến thức Quố</w:t>
      </w:r>
      <w:r w:rsidR="00292A6D">
        <w:rPr>
          <w:rFonts w:eastAsiaTheme="minorHAnsi"/>
          <w:b w:val="0"/>
          <w:bCs w:val="0"/>
          <w:sz w:val="26"/>
          <w:szCs w:val="26"/>
          <w:lang w:val="nl-NL"/>
        </w:rPr>
        <w:t>c phòng an ninh: 09</w:t>
      </w:r>
      <w:r w:rsidR="00E171B6" w:rsidRPr="00897789">
        <w:rPr>
          <w:rFonts w:eastAsiaTheme="minorHAnsi"/>
          <w:b w:val="0"/>
          <w:bCs w:val="0"/>
          <w:sz w:val="26"/>
          <w:szCs w:val="26"/>
          <w:lang w:val="nl-NL"/>
        </w:rPr>
        <w:t xml:space="preserve"> cán bộ</w:t>
      </w:r>
      <w:r w:rsidR="0047232A" w:rsidRPr="00897789">
        <w:rPr>
          <w:rFonts w:eastAsiaTheme="minorHAnsi"/>
          <w:b w:val="0"/>
          <w:bCs w:val="0"/>
          <w:sz w:val="26"/>
          <w:szCs w:val="26"/>
          <w:lang w:val="nl-NL"/>
        </w:rPr>
        <w:t xml:space="preserve"> (</w:t>
      </w:r>
      <w:r w:rsidR="00E171B6" w:rsidRPr="00897789">
        <w:rPr>
          <w:rFonts w:eastAsiaTheme="minorHAnsi"/>
          <w:b w:val="0"/>
          <w:bCs w:val="0"/>
          <w:sz w:val="26"/>
          <w:szCs w:val="26"/>
          <w:lang w:val="nl-NL"/>
        </w:rPr>
        <w:t xml:space="preserve">đ/c: </w:t>
      </w:r>
      <w:r w:rsidR="00552AF2">
        <w:rPr>
          <w:rFonts w:eastAsiaTheme="minorHAnsi"/>
          <w:b w:val="0"/>
          <w:bCs w:val="0"/>
          <w:sz w:val="26"/>
          <w:szCs w:val="26"/>
          <w:lang w:val="nl-NL"/>
        </w:rPr>
        <w:t xml:space="preserve">Nguyễn Thị </w:t>
      </w:r>
      <w:r w:rsidR="00E171B6" w:rsidRPr="00897789">
        <w:rPr>
          <w:rFonts w:eastAsiaTheme="minorHAnsi"/>
          <w:b w:val="0"/>
          <w:bCs w:val="0"/>
          <w:sz w:val="26"/>
          <w:szCs w:val="26"/>
          <w:lang w:val="nl-NL"/>
        </w:rPr>
        <w:t xml:space="preserve">Thanh, </w:t>
      </w:r>
      <w:r w:rsidR="00552AF2">
        <w:rPr>
          <w:rFonts w:eastAsiaTheme="minorHAnsi"/>
          <w:b w:val="0"/>
          <w:bCs w:val="0"/>
          <w:sz w:val="26"/>
          <w:szCs w:val="26"/>
          <w:lang w:val="nl-NL"/>
        </w:rPr>
        <w:t xml:space="preserve">Nguyễn Thị Phương </w:t>
      </w:r>
      <w:r w:rsidR="00E171B6" w:rsidRPr="00897789">
        <w:rPr>
          <w:rFonts w:eastAsiaTheme="minorHAnsi"/>
          <w:b w:val="0"/>
          <w:bCs w:val="0"/>
          <w:sz w:val="26"/>
          <w:szCs w:val="26"/>
          <w:lang w:val="nl-NL"/>
        </w:rPr>
        <w:t xml:space="preserve">Thảo DS, </w:t>
      </w:r>
      <w:r w:rsidR="00552AF2">
        <w:rPr>
          <w:rFonts w:eastAsiaTheme="minorHAnsi"/>
          <w:b w:val="0"/>
          <w:bCs w:val="0"/>
          <w:sz w:val="26"/>
          <w:szCs w:val="26"/>
          <w:lang w:val="nl-NL"/>
        </w:rPr>
        <w:t>Lê Thị Hồng</w:t>
      </w:r>
      <w:r w:rsidR="00E171B6" w:rsidRPr="00897789">
        <w:rPr>
          <w:rFonts w:eastAsiaTheme="minorHAnsi"/>
          <w:b w:val="0"/>
          <w:bCs w:val="0"/>
          <w:sz w:val="26"/>
          <w:szCs w:val="26"/>
          <w:lang w:val="nl-NL"/>
        </w:rPr>
        <w:t xml:space="preserve"> Phương, </w:t>
      </w:r>
      <w:r w:rsidR="00552AF2">
        <w:rPr>
          <w:rFonts w:eastAsiaTheme="minorHAnsi"/>
          <w:b w:val="0"/>
          <w:bCs w:val="0"/>
          <w:sz w:val="26"/>
          <w:szCs w:val="26"/>
          <w:lang w:val="nl-NL"/>
        </w:rPr>
        <w:t>Nguyễn Thị Thanh</w:t>
      </w:r>
      <w:r w:rsidR="00D11779">
        <w:rPr>
          <w:rFonts w:eastAsiaTheme="minorHAnsi"/>
          <w:b w:val="0"/>
          <w:bCs w:val="0"/>
          <w:sz w:val="26"/>
          <w:szCs w:val="26"/>
          <w:lang w:val="nl-NL"/>
        </w:rPr>
        <w:t xml:space="preserve"> </w:t>
      </w:r>
      <w:r w:rsidR="00E171B6" w:rsidRPr="00897789">
        <w:rPr>
          <w:rFonts w:eastAsiaTheme="minorHAnsi"/>
          <w:b w:val="0"/>
          <w:bCs w:val="0"/>
          <w:sz w:val="26"/>
          <w:szCs w:val="26"/>
          <w:lang w:val="nl-NL"/>
        </w:rPr>
        <w:t>Trâm,</w:t>
      </w:r>
      <w:r w:rsidR="00552AF2">
        <w:rPr>
          <w:rFonts w:eastAsiaTheme="minorHAnsi"/>
          <w:b w:val="0"/>
          <w:bCs w:val="0"/>
          <w:sz w:val="26"/>
          <w:szCs w:val="26"/>
          <w:lang w:val="nl-NL"/>
        </w:rPr>
        <w:t xml:space="preserve"> Hồ Trọng</w:t>
      </w:r>
      <w:r w:rsidR="00E171B6" w:rsidRPr="00897789">
        <w:rPr>
          <w:rFonts w:eastAsiaTheme="minorHAnsi"/>
          <w:b w:val="0"/>
          <w:bCs w:val="0"/>
          <w:sz w:val="26"/>
          <w:szCs w:val="26"/>
          <w:lang w:val="nl-NL"/>
        </w:rPr>
        <w:t xml:space="preserve"> Hữu, </w:t>
      </w:r>
      <w:r w:rsidR="00552AF2">
        <w:rPr>
          <w:rFonts w:eastAsiaTheme="minorHAnsi"/>
          <w:b w:val="0"/>
          <w:bCs w:val="0"/>
          <w:sz w:val="26"/>
          <w:szCs w:val="26"/>
          <w:lang w:val="nl-NL"/>
        </w:rPr>
        <w:t xml:space="preserve">Hồ Thị </w:t>
      </w:r>
      <w:r w:rsidR="00E171B6" w:rsidRPr="00897789">
        <w:rPr>
          <w:rFonts w:eastAsiaTheme="minorHAnsi"/>
          <w:b w:val="0"/>
          <w:bCs w:val="0"/>
          <w:sz w:val="26"/>
          <w:szCs w:val="26"/>
          <w:lang w:val="nl-NL"/>
        </w:rPr>
        <w:t xml:space="preserve">Hải, </w:t>
      </w:r>
      <w:r w:rsidR="00552AF2">
        <w:rPr>
          <w:rFonts w:eastAsiaTheme="minorHAnsi"/>
          <w:b w:val="0"/>
          <w:bCs w:val="0"/>
          <w:sz w:val="26"/>
          <w:szCs w:val="26"/>
          <w:lang w:val="nl-NL"/>
        </w:rPr>
        <w:t>Phan Nữ Hiền Oanh</w:t>
      </w:r>
      <w:r w:rsidR="00E171B6" w:rsidRPr="00897789">
        <w:rPr>
          <w:rFonts w:eastAsiaTheme="minorHAnsi"/>
          <w:b w:val="0"/>
          <w:bCs w:val="0"/>
          <w:sz w:val="26"/>
          <w:szCs w:val="26"/>
          <w:lang w:val="nl-NL"/>
        </w:rPr>
        <w:t xml:space="preserve">; </w:t>
      </w:r>
      <w:r w:rsidR="00552AF2">
        <w:rPr>
          <w:rFonts w:eastAsiaTheme="minorHAnsi"/>
          <w:b w:val="0"/>
          <w:bCs w:val="0"/>
          <w:sz w:val="26"/>
          <w:szCs w:val="26"/>
          <w:lang w:val="nl-NL"/>
        </w:rPr>
        <w:t xml:space="preserve">Hà Thi </w:t>
      </w:r>
      <w:r w:rsidR="00E171B6" w:rsidRPr="00897789">
        <w:rPr>
          <w:rFonts w:eastAsiaTheme="minorHAnsi"/>
          <w:b w:val="0"/>
          <w:bCs w:val="0"/>
          <w:sz w:val="26"/>
          <w:szCs w:val="26"/>
          <w:lang w:val="nl-NL"/>
        </w:rPr>
        <w:t>Thúy</w:t>
      </w:r>
      <w:r w:rsidR="00292A6D">
        <w:rPr>
          <w:rFonts w:eastAsiaTheme="minorHAnsi"/>
          <w:b w:val="0"/>
          <w:bCs w:val="0"/>
          <w:sz w:val="26"/>
          <w:szCs w:val="26"/>
          <w:lang w:val="nl-NL"/>
        </w:rPr>
        <w:t>, Nguyễn Thị Bích Ngọc</w:t>
      </w:r>
      <w:r w:rsidR="00E171B6" w:rsidRPr="00897789">
        <w:rPr>
          <w:rFonts w:eastAsiaTheme="minorHAnsi"/>
          <w:b w:val="0"/>
          <w:bCs w:val="0"/>
          <w:sz w:val="26"/>
          <w:szCs w:val="26"/>
          <w:lang w:val="nl-NL"/>
        </w:rPr>
        <w:t>)</w:t>
      </w:r>
    </w:p>
    <w:p w:rsidR="00E171B6" w:rsidRPr="00897789" w:rsidRDefault="00AC4C89" w:rsidP="00AC4C89">
      <w:pPr>
        <w:pStyle w:val="BodyText"/>
        <w:ind w:firstLine="720"/>
        <w:rPr>
          <w:rFonts w:eastAsiaTheme="minorHAnsi"/>
          <w:b w:val="0"/>
          <w:bCs w:val="0"/>
          <w:sz w:val="26"/>
          <w:szCs w:val="26"/>
          <w:lang w:val="nl-NL"/>
        </w:rPr>
      </w:pPr>
      <w:r>
        <w:rPr>
          <w:rFonts w:eastAsiaTheme="minorHAnsi"/>
          <w:b w:val="0"/>
          <w:bCs w:val="0"/>
          <w:sz w:val="26"/>
          <w:szCs w:val="26"/>
          <w:lang w:val="nl-NL"/>
        </w:rPr>
        <w:t>-</w:t>
      </w:r>
      <w:r w:rsidR="00E171B6" w:rsidRPr="00897789">
        <w:rPr>
          <w:rFonts w:eastAsiaTheme="minorHAnsi"/>
          <w:b w:val="0"/>
          <w:bCs w:val="0"/>
          <w:sz w:val="26"/>
          <w:szCs w:val="26"/>
          <w:lang w:val="nl-NL"/>
        </w:rPr>
        <w:t xml:space="preserve">Cử cán bộ đi học Lớp Bồi dưỡng chức danh nghề nghiệp GVC: 01 cán bộ (đ/c </w:t>
      </w:r>
      <w:r w:rsidR="00552AF2">
        <w:rPr>
          <w:rFonts w:eastAsiaTheme="minorHAnsi"/>
          <w:b w:val="0"/>
          <w:bCs w:val="0"/>
          <w:sz w:val="26"/>
          <w:szCs w:val="26"/>
          <w:lang w:val="nl-NL"/>
        </w:rPr>
        <w:t xml:space="preserve">Nguyễn Thị </w:t>
      </w:r>
      <w:r w:rsidR="00E171B6" w:rsidRPr="00897789">
        <w:rPr>
          <w:rFonts w:eastAsiaTheme="minorHAnsi"/>
          <w:b w:val="0"/>
          <w:bCs w:val="0"/>
          <w:sz w:val="26"/>
          <w:szCs w:val="26"/>
          <w:lang w:val="nl-NL"/>
        </w:rPr>
        <w:t>Thanh)</w:t>
      </w:r>
    </w:p>
    <w:p w:rsidR="00E171B6" w:rsidRDefault="00E171B6"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xml:space="preserve">Cử cán bộ đi học Bồi dưỡng ngoại ngữ Tiếng Anh trình độ B2: 03 cán bộ (đ/c: </w:t>
      </w:r>
      <w:r w:rsidR="00552AF2">
        <w:rPr>
          <w:rFonts w:eastAsiaTheme="minorHAnsi"/>
          <w:b w:val="0"/>
          <w:bCs w:val="0"/>
          <w:sz w:val="26"/>
          <w:szCs w:val="26"/>
          <w:lang w:val="nl-NL"/>
        </w:rPr>
        <w:t xml:space="preserve">Phạm Thị Thúy </w:t>
      </w:r>
      <w:r w:rsidRPr="00897789">
        <w:rPr>
          <w:rFonts w:eastAsiaTheme="minorHAnsi"/>
          <w:b w:val="0"/>
          <w:bCs w:val="0"/>
          <w:sz w:val="26"/>
          <w:szCs w:val="26"/>
          <w:lang w:val="nl-NL"/>
        </w:rPr>
        <w:t xml:space="preserve">Liễu, </w:t>
      </w:r>
      <w:r w:rsidR="00552AF2">
        <w:rPr>
          <w:rFonts w:eastAsiaTheme="minorHAnsi"/>
          <w:b w:val="0"/>
          <w:bCs w:val="0"/>
          <w:sz w:val="26"/>
          <w:szCs w:val="26"/>
          <w:lang w:val="nl-NL"/>
        </w:rPr>
        <w:t xml:space="preserve">Bùi Thị Phương </w:t>
      </w:r>
      <w:r w:rsidRPr="00897789">
        <w:rPr>
          <w:rFonts w:eastAsiaTheme="minorHAnsi"/>
          <w:b w:val="0"/>
          <w:bCs w:val="0"/>
          <w:sz w:val="26"/>
          <w:szCs w:val="26"/>
          <w:lang w:val="nl-NL"/>
        </w:rPr>
        <w:t xml:space="preserve">Quỳnh, </w:t>
      </w:r>
      <w:r w:rsidR="00552AF2">
        <w:rPr>
          <w:rFonts w:eastAsiaTheme="minorHAnsi"/>
          <w:b w:val="0"/>
          <w:bCs w:val="0"/>
          <w:sz w:val="26"/>
          <w:szCs w:val="26"/>
          <w:lang w:val="nl-NL"/>
        </w:rPr>
        <w:t>Hà Thị Thúy</w:t>
      </w:r>
      <w:r w:rsidR="00961AA4">
        <w:rPr>
          <w:rFonts w:eastAsiaTheme="minorHAnsi"/>
          <w:b w:val="0"/>
          <w:bCs w:val="0"/>
          <w:sz w:val="26"/>
          <w:szCs w:val="26"/>
          <w:lang w:val="nl-NL"/>
        </w:rPr>
        <w:t>).</w:t>
      </w:r>
    </w:p>
    <w:p w:rsidR="00961AA4" w:rsidRDefault="00961AA4" w:rsidP="00961AA4">
      <w:pPr>
        <w:pStyle w:val="BodyText"/>
        <w:ind w:firstLine="720"/>
        <w:rPr>
          <w:rFonts w:eastAsiaTheme="minorHAnsi"/>
          <w:b w:val="0"/>
          <w:bCs w:val="0"/>
          <w:sz w:val="26"/>
          <w:szCs w:val="26"/>
          <w:lang w:val="nl-NL"/>
        </w:rPr>
      </w:pPr>
      <w:r>
        <w:rPr>
          <w:rFonts w:eastAsiaTheme="minorHAnsi"/>
          <w:b w:val="0"/>
          <w:bCs w:val="0"/>
          <w:sz w:val="26"/>
          <w:szCs w:val="26"/>
          <w:lang w:val="nl-NL"/>
        </w:rPr>
        <w:t xml:space="preserve">-Cử cán bộ tham gia các Hội thảo, Hội nghị quốc tế: </w:t>
      </w:r>
      <w:r w:rsidR="00844095">
        <w:rPr>
          <w:rFonts w:eastAsiaTheme="minorHAnsi"/>
          <w:b w:val="0"/>
          <w:bCs w:val="0"/>
          <w:sz w:val="26"/>
          <w:szCs w:val="26"/>
          <w:lang w:val="nl-NL"/>
        </w:rPr>
        <w:t>04</w:t>
      </w:r>
      <w:r>
        <w:rPr>
          <w:rFonts w:eastAsiaTheme="minorHAnsi"/>
          <w:b w:val="0"/>
          <w:bCs w:val="0"/>
          <w:sz w:val="26"/>
          <w:szCs w:val="26"/>
          <w:lang w:val="nl-NL"/>
        </w:rPr>
        <w:t xml:space="preserve"> cán bộ ( đ/c Nguyễn </w:t>
      </w:r>
    </w:p>
    <w:p w:rsidR="00961AA4" w:rsidRPr="00897789" w:rsidRDefault="00844095" w:rsidP="00961AA4">
      <w:pPr>
        <w:pStyle w:val="BodyText"/>
        <w:rPr>
          <w:rFonts w:eastAsiaTheme="minorHAnsi"/>
          <w:b w:val="0"/>
          <w:bCs w:val="0"/>
          <w:sz w:val="26"/>
          <w:szCs w:val="26"/>
          <w:lang w:val="nl-NL"/>
        </w:rPr>
      </w:pPr>
      <w:r>
        <w:rPr>
          <w:rFonts w:eastAsiaTheme="minorHAnsi"/>
          <w:b w:val="0"/>
          <w:bCs w:val="0"/>
          <w:sz w:val="26"/>
          <w:szCs w:val="26"/>
          <w:lang w:val="nl-NL"/>
        </w:rPr>
        <w:t>Mai Ly</w:t>
      </w:r>
      <w:r w:rsidR="00961AA4">
        <w:rPr>
          <w:rFonts w:eastAsiaTheme="minorHAnsi"/>
          <w:b w:val="0"/>
          <w:bCs w:val="0"/>
          <w:sz w:val="26"/>
          <w:szCs w:val="26"/>
          <w:lang w:val="nl-NL"/>
        </w:rPr>
        <w:t>, Nguyễn Thị Thùy</w:t>
      </w:r>
      <w:r>
        <w:rPr>
          <w:rFonts w:eastAsiaTheme="minorHAnsi"/>
          <w:b w:val="0"/>
          <w:bCs w:val="0"/>
          <w:sz w:val="26"/>
          <w:szCs w:val="26"/>
          <w:lang w:val="nl-NL"/>
        </w:rPr>
        <w:t xml:space="preserve"> Dung</w:t>
      </w:r>
      <w:r w:rsidR="00961AA4">
        <w:rPr>
          <w:rFonts w:eastAsiaTheme="minorHAnsi"/>
          <w:b w:val="0"/>
          <w:bCs w:val="0"/>
          <w:sz w:val="26"/>
          <w:szCs w:val="26"/>
          <w:lang w:val="nl-NL"/>
        </w:rPr>
        <w:t>, Phạm Thị Huyền Sang, Nguyễn Thị Hà)</w:t>
      </w:r>
    </w:p>
    <w:p w:rsidR="00E171B6" w:rsidRPr="00897789" w:rsidRDefault="00E171B6"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Toàn khoa có 06 cán bộ đang đi họ</w:t>
      </w:r>
      <w:r w:rsidR="0047232A" w:rsidRPr="00897789">
        <w:rPr>
          <w:rFonts w:eastAsiaTheme="minorHAnsi"/>
          <w:b w:val="0"/>
          <w:bCs w:val="0"/>
          <w:sz w:val="26"/>
          <w:szCs w:val="26"/>
          <w:lang w:val="nl-NL"/>
        </w:rPr>
        <w:t>c NCS (</w:t>
      </w:r>
      <w:r w:rsidRPr="00897789">
        <w:rPr>
          <w:rFonts w:eastAsiaTheme="minorHAnsi"/>
          <w:b w:val="0"/>
          <w:bCs w:val="0"/>
          <w:sz w:val="26"/>
          <w:szCs w:val="26"/>
          <w:lang w:val="nl-NL"/>
        </w:rPr>
        <w:t xml:space="preserve">đ/c Nguyễn Thị Thanh; đ/c Nguyễn Thị Phương Thảo DS; đ/c Nguyễn Thị Thanh Trâm; đ/c Hồ Thị Hải; đ/c Đặng Thị Phương Linh; đ/c Phan Nữ Hiền Oanh) </w:t>
      </w:r>
    </w:p>
    <w:p w:rsidR="00E171B6" w:rsidRPr="00897789" w:rsidRDefault="00E171B6"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Đăng ký dự thi NCS trong nước năm học 2020-2021 gồm có 03 cán bộ</w:t>
      </w:r>
      <w:r w:rsidR="00E66240" w:rsidRPr="00897789">
        <w:rPr>
          <w:rFonts w:eastAsiaTheme="minorHAnsi"/>
          <w:b w:val="0"/>
          <w:bCs w:val="0"/>
          <w:sz w:val="26"/>
          <w:szCs w:val="26"/>
          <w:lang w:val="nl-NL"/>
        </w:rPr>
        <w:t xml:space="preserve"> (</w:t>
      </w:r>
      <w:r w:rsidRPr="00897789">
        <w:rPr>
          <w:rFonts w:eastAsiaTheme="minorHAnsi"/>
          <w:b w:val="0"/>
          <w:bCs w:val="0"/>
          <w:sz w:val="26"/>
          <w:szCs w:val="26"/>
          <w:lang w:val="nl-NL"/>
        </w:rPr>
        <w:t>đ/c Nguyễn Thị Mai Anh; đ/c Đoàn Minh Trang; đ/c Cao Thị Ngọc Yến)</w:t>
      </w:r>
    </w:p>
    <w:p w:rsidR="00DE796C" w:rsidRPr="00897789" w:rsidRDefault="00DE796C" w:rsidP="00897789">
      <w:pPr>
        <w:pStyle w:val="BodyText"/>
        <w:ind w:firstLine="720"/>
        <w:rPr>
          <w:rFonts w:eastAsiaTheme="minorHAnsi"/>
          <w:b w:val="0"/>
          <w:bCs w:val="0"/>
          <w:sz w:val="26"/>
          <w:szCs w:val="26"/>
          <w:lang w:val="nl-NL"/>
        </w:rPr>
      </w:pPr>
      <w:r w:rsidRPr="00897789">
        <w:rPr>
          <w:rFonts w:eastAsiaTheme="minorHAnsi"/>
          <w:b w:val="0"/>
          <w:bCs w:val="0"/>
          <w:sz w:val="26"/>
          <w:szCs w:val="26"/>
          <w:lang w:val="nl-NL"/>
        </w:rPr>
        <w:t xml:space="preserve">- Xây dựng và tiến hành kế hoạch khảo sát và dự báo nhu cầu đào tạo/bồi dưỡng đội ngũ. </w:t>
      </w:r>
    </w:p>
    <w:p w:rsidR="005A4525" w:rsidRPr="00A6615B" w:rsidRDefault="005A4525" w:rsidP="002A6E9D">
      <w:pPr>
        <w:pStyle w:val="BodyText"/>
        <w:ind w:firstLine="720"/>
        <w:rPr>
          <w:b w:val="0"/>
          <w:color w:val="000000" w:themeColor="text1"/>
          <w:spacing w:val="-2"/>
          <w:sz w:val="26"/>
          <w:szCs w:val="26"/>
          <w:lang w:val="nl-NL"/>
        </w:rPr>
      </w:pPr>
      <w:r w:rsidRPr="00897789">
        <w:rPr>
          <w:rFonts w:eastAsiaTheme="minorHAnsi"/>
          <w:b w:val="0"/>
          <w:bCs w:val="0"/>
          <w:sz w:val="26"/>
          <w:szCs w:val="26"/>
          <w:lang w:val="nl-NL"/>
        </w:rPr>
        <w:t xml:space="preserve">- </w:t>
      </w:r>
      <w:r w:rsidR="00DE796C" w:rsidRPr="00897789">
        <w:rPr>
          <w:rFonts w:eastAsiaTheme="minorHAnsi"/>
          <w:b w:val="0"/>
          <w:bCs w:val="0"/>
          <w:sz w:val="26"/>
          <w:szCs w:val="26"/>
          <w:lang w:val="nl-NL"/>
        </w:rPr>
        <w:t>Tiến</w:t>
      </w:r>
      <w:r w:rsidR="00DE796C" w:rsidRPr="00A6615B">
        <w:rPr>
          <w:b w:val="0"/>
          <w:color w:val="000000" w:themeColor="text1"/>
          <w:sz w:val="26"/>
          <w:szCs w:val="26"/>
        </w:rPr>
        <w:t xml:space="preserve"> hành công tác </w:t>
      </w:r>
      <w:r w:rsidRPr="00A6615B">
        <w:rPr>
          <w:b w:val="0"/>
          <w:color w:val="000000" w:themeColor="text1"/>
          <w:sz w:val="26"/>
          <w:szCs w:val="26"/>
          <w:lang w:val="vi-VN"/>
        </w:rPr>
        <w:t xml:space="preserve">đánh giá cán bộ và </w:t>
      </w:r>
      <w:r w:rsidRPr="00A6615B">
        <w:rPr>
          <w:b w:val="0"/>
          <w:color w:val="000000" w:themeColor="text1"/>
          <w:sz w:val="26"/>
          <w:szCs w:val="26"/>
        </w:rPr>
        <w:t xml:space="preserve">thi đua khen thưởng của </w:t>
      </w:r>
      <w:r w:rsidR="00DE796C" w:rsidRPr="00A6615B">
        <w:rPr>
          <w:b w:val="0"/>
          <w:color w:val="000000" w:themeColor="text1"/>
          <w:sz w:val="26"/>
          <w:szCs w:val="26"/>
        </w:rPr>
        <w:t>khoa theo quy định</w:t>
      </w:r>
      <w:r w:rsidRPr="00A6615B">
        <w:rPr>
          <w:b w:val="0"/>
          <w:color w:val="000000" w:themeColor="text1"/>
          <w:sz w:val="26"/>
          <w:szCs w:val="26"/>
          <w:lang w:val="vi-VN"/>
        </w:rPr>
        <w:t>.</w:t>
      </w:r>
    </w:p>
    <w:p w:rsidR="005A4525" w:rsidRPr="00A6615B" w:rsidRDefault="005A4525" w:rsidP="002A6E9D">
      <w:pPr>
        <w:pStyle w:val="BodyText"/>
        <w:ind w:firstLine="720"/>
        <w:rPr>
          <w:color w:val="000000" w:themeColor="text1"/>
          <w:spacing w:val="-2"/>
          <w:sz w:val="26"/>
          <w:szCs w:val="26"/>
          <w:lang w:val="nl-NL"/>
        </w:rPr>
      </w:pPr>
      <w:r w:rsidRPr="00A6615B">
        <w:rPr>
          <w:color w:val="000000" w:themeColor="text1"/>
          <w:sz w:val="26"/>
          <w:szCs w:val="26"/>
        </w:rPr>
        <w:t>5. Công tác về người học</w:t>
      </w:r>
    </w:p>
    <w:p w:rsidR="005A4525" w:rsidRPr="00A6615B" w:rsidRDefault="005A4525" w:rsidP="002A6E9D">
      <w:pPr>
        <w:pStyle w:val="BodyText"/>
        <w:ind w:firstLine="720"/>
        <w:rPr>
          <w:color w:val="000000" w:themeColor="text1"/>
          <w:spacing w:val="-2"/>
          <w:sz w:val="26"/>
          <w:szCs w:val="26"/>
          <w:lang w:val="vi-VN"/>
        </w:rPr>
      </w:pPr>
      <w:r w:rsidRPr="00A6615B">
        <w:rPr>
          <w:color w:val="000000" w:themeColor="text1"/>
          <w:sz w:val="26"/>
          <w:szCs w:val="26"/>
          <w:lang w:val="vi-VN"/>
        </w:rPr>
        <w:t>5.1</w:t>
      </w:r>
      <w:r w:rsidRPr="00A6615B">
        <w:rPr>
          <w:color w:val="000000" w:themeColor="text1"/>
          <w:sz w:val="26"/>
          <w:szCs w:val="26"/>
        </w:rPr>
        <w:t>.</w:t>
      </w:r>
      <w:r w:rsidRPr="00A6615B">
        <w:rPr>
          <w:color w:val="000000" w:themeColor="text1"/>
          <w:sz w:val="26"/>
          <w:szCs w:val="26"/>
          <w:lang w:val="vi-VN"/>
        </w:rPr>
        <w:t xml:space="preserve"> Công tác tuyển sinh</w:t>
      </w:r>
    </w:p>
    <w:p w:rsidR="008B1EDA" w:rsidRPr="00A6615B" w:rsidRDefault="005A4525" w:rsidP="002A6E9D">
      <w:pPr>
        <w:spacing w:after="0" w:line="240" w:lineRule="auto"/>
        <w:ind w:firstLine="720"/>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Xây dựng và thực hiện đ</w:t>
      </w:r>
      <w:r w:rsidRPr="00A6615B">
        <w:rPr>
          <w:rFonts w:ascii="Times New Roman" w:hAnsi="Times New Roman" w:cs="Times New Roman"/>
          <w:color w:val="000000" w:themeColor="text1"/>
          <w:sz w:val="26"/>
          <w:szCs w:val="26"/>
        </w:rPr>
        <w:t xml:space="preserve">ề án/chính sách tuyển sinh hằng năm của khoa; </w:t>
      </w:r>
      <w:r w:rsidR="00DE796C" w:rsidRPr="00A6615B">
        <w:rPr>
          <w:rFonts w:ascii="Times New Roman" w:hAnsi="Times New Roman" w:cs="Times New Roman"/>
          <w:color w:val="000000" w:themeColor="text1"/>
          <w:sz w:val="26"/>
          <w:szCs w:val="26"/>
        </w:rPr>
        <w:t>Tiến hành lưu giữ, thống kê và phân tích d</w:t>
      </w:r>
      <w:r w:rsidRPr="00A6615B">
        <w:rPr>
          <w:rFonts w:ascii="Times New Roman" w:hAnsi="Times New Roman" w:cs="Times New Roman"/>
          <w:color w:val="000000" w:themeColor="text1"/>
          <w:sz w:val="26"/>
          <w:szCs w:val="26"/>
        </w:rPr>
        <w:t>ữ liệu tuyển sinh</w:t>
      </w:r>
      <w:r w:rsidR="00DE796C" w:rsidRPr="00A6615B">
        <w:rPr>
          <w:rFonts w:ascii="Times New Roman" w:hAnsi="Times New Roman" w:cs="Times New Roman"/>
          <w:b/>
          <w:color w:val="000000" w:themeColor="text1"/>
          <w:sz w:val="26"/>
          <w:szCs w:val="26"/>
        </w:rPr>
        <w:t xml:space="preserve">. </w:t>
      </w:r>
      <w:r w:rsidR="008B1EDA" w:rsidRPr="00A6615B">
        <w:rPr>
          <w:rFonts w:ascii="Times New Roman" w:hAnsi="Times New Roman" w:cs="Times New Roman"/>
          <w:color w:val="000000" w:themeColor="text1"/>
          <w:sz w:val="26"/>
          <w:szCs w:val="26"/>
        </w:rPr>
        <w:t xml:space="preserve">Dự kiến số liệu tuyển sinh năm học 2020-2021 khoa Luật như sau: Hệ chính quy: 1.539 sinh viên, Hệ VLVH: 5.315 sinh viên, Hệ Từ Xa: 395 sinh viên và 929 học viên cao học. </w:t>
      </w:r>
    </w:p>
    <w:p w:rsidR="005A4525" w:rsidRPr="00A6615B" w:rsidRDefault="005A4525" w:rsidP="002A6E9D">
      <w:pPr>
        <w:spacing w:after="0" w:line="240" w:lineRule="auto"/>
        <w:ind w:firstLine="720"/>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Tổ chức thông báo, kế hoạch t</w:t>
      </w:r>
      <w:r w:rsidRPr="00A6615B">
        <w:rPr>
          <w:rFonts w:ascii="Times New Roman" w:hAnsi="Times New Roman" w:cs="Times New Roman"/>
          <w:color w:val="000000" w:themeColor="text1"/>
          <w:sz w:val="26"/>
          <w:szCs w:val="26"/>
        </w:rPr>
        <w:t>uyển sinh</w:t>
      </w:r>
      <w:r w:rsidR="00DE796C" w:rsidRPr="00A6615B">
        <w:rPr>
          <w:rFonts w:ascii="Times New Roman" w:hAnsi="Times New Roman" w:cs="Times New Roman"/>
          <w:color w:val="000000" w:themeColor="text1"/>
          <w:sz w:val="26"/>
          <w:szCs w:val="26"/>
        </w:rPr>
        <w:t xml:space="preserve"> bằng</w:t>
      </w:r>
      <w:r w:rsidRPr="00A6615B">
        <w:rPr>
          <w:rFonts w:ascii="Times New Roman" w:hAnsi="Times New Roman" w:cs="Times New Roman"/>
          <w:color w:val="000000" w:themeColor="text1"/>
          <w:sz w:val="26"/>
          <w:szCs w:val="26"/>
        </w:rPr>
        <w:t xml:space="preserve"> tờ rơi, trang thông tin điện tử của khoa</w:t>
      </w:r>
      <w:r w:rsidR="00DE796C" w:rsidRPr="00A6615B">
        <w:rPr>
          <w:rFonts w:ascii="Times New Roman" w:hAnsi="Times New Roman" w:cs="Times New Roman"/>
          <w:color w:val="000000" w:themeColor="text1"/>
          <w:sz w:val="26"/>
          <w:szCs w:val="26"/>
        </w:rPr>
        <w:t xml:space="preserve"> và các hình thức khác</w:t>
      </w:r>
      <w:r w:rsidRPr="00A6615B">
        <w:rPr>
          <w:rFonts w:ascii="Times New Roman" w:hAnsi="Times New Roman" w:cs="Times New Roman"/>
          <w:color w:val="000000" w:themeColor="text1"/>
          <w:sz w:val="26"/>
          <w:szCs w:val="26"/>
        </w:rPr>
        <w:t>.</w:t>
      </w:r>
    </w:p>
    <w:p w:rsidR="005A4525" w:rsidRPr="00A6615B" w:rsidRDefault="005A4525" w:rsidP="002A6E9D">
      <w:pPr>
        <w:spacing w:after="0" w:line="240" w:lineRule="auto"/>
        <w:ind w:firstLine="720"/>
        <w:jc w:val="both"/>
        <w:rPr>
          <w:rFonts w:ascii="Times New Roman" w:hAnsi="Times New Roman" w:cs="Times New Roman"/>
          <w:color w:val="000000" w:themeColor="text1"/>
          <w:spacing w:val="-2"/>
          <w:sz w:val="26"/>
          <w:szCs w:val="26"/>
        </w:rPr>
      </w:pPr>
      <w:r w:rsidRPr="00A6615B">
        <w:rPr>
          <w:rFonts w:ascii="Times New Roman" w:hAnsi="Times New Roman" w:cs="Times New Roman"/>
          <w:color w:val="000000" w:themeColor="text1"/>
          <w:spacing w:val="-2"/>
          <w:sz w:val="26"/>
          <w:szCs w:val="26"/>
        </w:rPr>
        <w:t xml:space="preserve">- </w:t>
      </w:r>
      <w:r w:rsidR="00DE796C" w:rsidRPr="00A6615B">
        <w:rPr>
          <w:rFonts w:ascii="Times New Roman" w:hAnsi="Times New Roman" w:cs="Times New Roman"/>
          <w:color w:val="000000" w:themeColor="text1"/>
          <w:spacing w:val="-2"/>
          <w:sz w:val="26"/>
          <w:szCs w:val="26"/>
        </w:rPr>
        <w:t>Xây dựng kế hoạch k</w:t>
      </w:r>
      <w:r w:rsidRPr="00A6615B">
        <w:rPr>
          <w:rFonts w:ascii="Times New Roman" w:hAnsi="Times New Roman" w:cs="Times New Roman"/>
          <w:color w:val="000000" w:themeColor="text1"/>
          <w:spacing w:val="-2"/>
          <w:sz w:val="26"/>
          <w:szCs w:val="26"/>
        </w:rPr>
        <w:t xml:space="preserve">hảo sát hằng năm về ý kiến của các bên liên quan trong việc xây dựng chính sách tuyển sinh của </w:t>
      </w:r>
      <w:r w:rsidR="00DE796C" w:rsidRPr="00A6615B">
        <w:rPr>
          <w:rFonts w:ascii="Times New Roman" w:hAnsi="Times New Roman" w:cs="Times New Roman"/>
          <w:color w:val="000000" w:themeColor="text1"/>
          <w:spacing w:val="-2"/>
          <w:sz w:val="26"/>
          <w:szCs w:val="26"/>
        </w:rPr>
        <w:t>khoa, tiến hành triển khai, giám sát, tổng kết và đánh giá</w:t>
      </w:r>
      <w:r w:rsidRPr="00A6615B">
        <w:rPr>
          <w:rFonts w:ascii="Times New Roman" w:hAnsi="Times New Roman" w:cs="Times New Roman"/>
          <w:color w:val="000000" w:themeColor="text1"/>
          <w:spacing w:val="-2"/>
          <w:sz w:val="26"/>
          <w:szCs w:val="26"/>
        </w:rPr>
        <w:t>.</w:t>
      </w:r>
    </w:p>
    <w:p w:rsidR="005A4525" w:rsidRPr="00A6615B" w:rsidRDefault="005A4525" w:rsidP="002A6E9D">
      <w:pPr>
        <w:pStyle w:val="BodyText"/>
        <w:ind w:firstLine="720"/>
        <w:rPr>
          <w:b w:val="0"/>
          <w:color w:val="000000" w:themeColor="text1"/>
          <w:spacing w:val="-2"/>
          <w:sz w:val="26"/>
          <w:szCs w:val="26"/>
          <w:lang w:val="nl-NL"/>
        </w:rPr>
      </w:pPr>
      <w:r w:rsidRPr="00A6615B">
        <w:rPr>
          <w:b w:val="0"/>
          <w:color w:val="000000" w:themeColor="text1"/>
          <w:sz w:val="26"/>
          <w:szCs w:val="26"/>
          <w:lang w:val="vi-VN"/>
        </w:rPr>
        <w:t>- Kiến nghị mở</w:t>
      </w:r>
      <w:r w:rsidR="00DE796C" w:rsidRPr="00A6615B">
        <w:rPr>
          <w:b w:val="0"/>
          <w:color w:val="000000" w:themeColor="text1"/>
          <w:sz w:val="26"/>
          <w:szCs w:val="26"/>
        </w:rPr>
        <w:t xml:space="preserve"> CTĐT</w:t>
      </w:r>
      <w:r w:rsidRPr="00A6615B">
        <w:rPr>
          <w:b w:val="0"/>
          <w:color w:val="000000" w:themeColor="text1"/>
          <w:sz w:val="26"/>
          <w:szCs w:val="26"/>
          <w:lang w:val="vi-VN"/>
        </w:rPr>
        <w:t xml:space="preserve"> </w:t>
      </w:r>
      <w:r w:rsidR="00DE796C" w:rsidRPr="00A6615B">
        <w:rPr>
          <w:b w:val="0"/>
          <w:color w:val="000000" w:themeColor="text1"/>
          <w:sz w:val="26"/>
          <w:szCs w:val="26"/>
        </w:rPr>
        <w:t>cao học ngành Luật Kinh tế</w:t>
      </w:r>
      <w:r w:rsidRPr="00A6615B">
        <w:rPr>
          <w:b w:val="0"/>
          <w:color w:val="000000" w:themeColor="text1"/>
          <w:sz w:val="26"/>
          <w:szCs w:val="26"/>
          <w:lang w:val="vi-VN"/>
        </w:rPr>
        <w:t>.</w:t>
      </w:r>
    </w:p>
    <w:p w:rsidR="005A4525" w:rsidRPr="00A6615B" w:rsidRDefault="005A4525" w:rsidP="002A6E9D">
      <w:pPr>
        <w:spacing w:after="0" w:line="240" w:lineRule="auto"/>
        <w:ind w:firstLine="720"/>
        <w:jc w:val="both"/>
        <w:rPr>
          <w:rFonts w:ascii="Times New Roman" w:hAnsi="Times New Roman" w:cs="Times New Roman"/>
          <w:b/>
          <w:color w:val="000000" w:themeColor="text1"/>
          <w:sz w:val="26"/>
          <w:szCs w:val="26"/>
          <w:lang w:val="vi-VN"/>
        </w:rPr>
      </w:pPr>
      <w:r w:rsidRPr="00A6615B">
        <w:rPr>
          <w:rFonts w:ascii="Times New Roman" w:hAnsi="Times New Roman" w:cs="Times New Roman"/>
          <w:b/>
          <w:color w:val="000000" w:themeColor="text1"/>
          <w:sz w:val="26"/>
          <w:szCs w:val="26"/>
          <w:lang w:val="vi-VN"/>
        </w:rPr>
        <w:t>5.2. Công tác hỗ trợ người học</w:t>
      </w:r>
    </w:p>
    <w:p w:rsidR="005A4525" w:rsidRPr="00A6615B" w:rsidRDefault="005A4525" w:rsidP="002A6E9D">
      <w:pPr>
        <w:spacing w:after="0" w:line="240" w:lineRule="auto"/>
        <w:ind w:firstLine="720"/>
        <w:jc w:val="both"/>
        <w:rPr>
          <w:rFonts w:ascii="Times New Roman" w:hAnsi="Times New Roman" w:cs="Times New Roman"/>
          <w:i/>
          <w:color w:val="000000" w:themeColor="text1"/>
          <w:sz w:val="26"/>
          <w:szCs w:val="26"/>
        </w:rPr>
      </w:pP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Xây dựng k</w:t>
      </w:r>
      <w:r w:rsidRPr="00A6615B">
        <w:rPr>
          <w:rFonts w:ascii="Times New Roman" w:hAnsi="Times New Roman" w:cs="Times New Roman"/>
          <w:color w:val="000000" w:themeColor="text1"/>
          <w:sz w:val="26"/>
          <w:szCs w:val="26"/>
          <w:lang w:val="vi-VN"/>
        </w:rPr>
        <w:t>ế hoạch thực hiện s</w:t>
      </w:r>
      <w:r w:rsidRPr="00A6615B">
        <w:rPr>
          <w:rFonts w:ascii="Times New Roman" w:hAnsi="Times New Roman" w:cs="Times New Roman"/>
          <w:color w:val="000000" w:themeColor="text1"/>
          <w:sz w:val="26"/>
          <w:szCs w:val="26"/>
        </w:rPr>
        <w:t>ổ tay nghiệp vụ về người học</w:t>
      </w:r>
      <w:r w:rsidR="00DE796C" w:rsidRPr="00A6615B">
        <w:rPr>
          <w:rFonts w:ascii="Times New Roman" w:hAnsi="Times New Roman" w:cs="Times New Roman"/>
          <w:color w:val="000000" w:themeColor="text1"/>
          <w:sz w:val="26"/>
          <w:szCs w:val="26"/>
        </w:rPr>
        <w:t>, triển khai thực hiện, giám sát, tổng hợp và đánh giá</w:t>
      </w:r>
      <w:r w:rsidRPr="00A6615B">
        <w:rPr>
          <w:rFonts w:ascii="Times New Roman" w:hAnsi="Times New Roman" w:cs="Times New Roman"/>
          <w:i/>
          <w:color w:val="000000" w:themeColor="text1"/>
          <w:sz w:val="26"/>
          <w:szCs w:val="26"/>
        </w:rPr>
        <w:t>.</w:t>
      </w:r>
    </w:p>
    <w:p w:rsidR="005A4525" w:rsidRPr="00A6615B" w:rsidRDefault="005A4525" w:rsidP="002A6E9D">
      <w:pPr>
        <w:spacing w:after="0" w:line="240" w:lineRule="auto"/>
        <w:ind w:firstLine="720"/>
        <w:jc w:val="both"/>
        <w:rPr>
          <w:rFonts w:ascii="Times New Roman" w:hAnsi="Times New Roman" w:cs="Times New Roman"/>
          <w:i/>
          <w:color w:val="000000" w:themeColor="text1"/>
          <w:sz w:val="26"/>
          <w:szCs w:val="26"/>
        </w:rPr>
      </w:pP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Xây dựng k</w:t>
      </w:r>
      <w:r w:rsidR="00DE796C" w:rsidRPr="00A6615B">
        <w:rPr>
          <w:rFonts w:ascii="Times New Roman" w:hAnsi="Times New Roman" w:cs="Times New Roman"/>
          <w:color w:val="000000" w:themeColor="text1"/>
          <w:sz w:val="26"/>
          <w:szCs w:val="26"/>
          <w:lang w:val="vi-VN"/>
        </w:rPr>
        <w:t>ế hoạch thực hiện s</w:t>
      </w:r>
      <w:r w:rsidR="00DE796C" w:rsidRPr="00A6615B">
        <w:rPr>
          <w:rFonts w:ascii="Times New Roman" w:hAnsi="Times New Roman" w:cs="Times New Roman"/>
          <w:color w:val="000000" w:themeColor="text1"/>
          <w:sz w:val="26"/>
          <w:szCs w:val="26"/>
        </w:rPr>
        <w:t>ổ tay nghiệp vụ về người học đã tốt nghiệp, triển khai thực hiện, giám sát, tổng hợp và đánh giá</w:t>
      </w:r>
      <w:r w:rsidRPr="00A6615B">
        <w:rPr>
          <w:rFonts w:ascii="Times New Roman" w:hAnsi="Times New Roman" w:cs="Times New Roman"/>
          <w:i/>
          <w:color w:val="000000" w:themeColor="text1"/>
          <w:sz w:val="26"/>
          <w:szCs w:val="26"/>
        </w:rPr>
        <w:t>.</w:t>
      </w:r>
    </w:p>
    <w:p w:rsidR="005A4525" w:rsidRPr="00A6615B" w:rsidRDefault="005A4525" w:rsidP="002A6E9D">
      <w:pPr>
        <w:pStyle w:val="ListParagraph"/>
        <w:widowControl w:val="0"/>
        <w:spacing w:after="0" w:line="240" w:lineRule="auto"/>
        <w:ind w:left="0" w:firstLine="720"/>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Xây dựng k</w:t>
      </w:r>
      <w:r w:rsidR="00DE796C" w:rsidRPr="00A6615B">
        <w:rPr>
          <w:rFonts w:ascii="Times New Roman" w:hAnsi="Times New Roman" w:cs="Times New Roman"/>
          <w:color w:val="000000" w:themeColor="text1"/>
          <w:sz w:val="26"/>
          <w:szCs w:val="26"/>
          <w:lang w:val="vi-VN"/>
        </w:rPr>
        <w:t xml:space="preserve">ế hoạch thực hiện </w:t>
      </w:r>
      <w:r w:rsidR="00DE796C" w:rsidRPr="00A6615B">
        <w:rPr>
          <w:rFonts w:ascii="Times New Roman" w:hAnsi="Times New Roman" w:cs="Times New Roman"/>
          <w:color w:val="000000" w:themeColor="text1"/>
          <w:sz w:val="26"/>
          <w:szCs w:val="26"/>
        </w:rPr>
        <w:t xml:space="preserve">đối sánh trong </w:t>
      </w:r>
      <w:r w:rsidR="00AC1D5C" w:rsidRPr="00A6615B">
        <w:rPr>
          <w:rFonts w:ascii="Times New Roman" w:hAnsi="Times New Roman" w:cs="Times New Roman"/>
          <w:color w:val="000000" w:themeColor="text1"/>
          <w:sz w:val="26"/>
          <w:szCs w:val="26"/>
        </w:rPr>
        <w:t>Trường Đại học Vinh</w:t>
      </w:r>
      <w:r w:rsidR="00DE796C" w:rsidRPr="00A6615B">
        <w:rPr>
          <w:rFonts w:ascii="Times New Roman" w:hAnsi="Times New Roman" w:cs="Times New Roman"/>
          <w:color w:val="000000" w:themeColor="text1"/>
          <w:sz w:val="26"/>
          <w:szCs w:val="26"/>
        </w:rPr>
        <w:t>, trong nước/quốc tế về tỉ lệ có việc làm của người học tốt nghiệp, triển khai thực hiện, giám sát, tổng hợp và đánh giá</w:t>
      </w: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 xml:space="preserve">Tổ chức thực hiện </w:t>
      </w:r>
      <w:r w:rsidRPr="00A6615B">
        <w:rPr>
          <w:rFonts w:ascii="Times New Roman" w:hAnsi="Times New Roman" w:cs="Times New Roman"/>
          <w:color w:val="000000" w:themeColor="text1"/>
          <w:sz w:val="26"/>
          <w:szCs w:val="26"/>
        </w:rPr>
        <w:t>báo cáo đánh giá, dự đoán xu thế về việc làm.</w:t>
      </w:r>
    </w:p>
    <w:p w:rsidR="005A4525" w:rsidRDefault="005A4525" w:rsidP="002A6E9D">
      <w:pPr>
        <w:pStyle w:val="BodyText"/>
        <w:ind w:firstLine="720"/>
        <w:rPr>
          <w:b w:val="0"/>
          <w:color w:val="000000" w:themeColor="text1"/>
          <w:sz w:val="26"/>
          <w:szCs w:val="26"/>
        </w:rPr>
      </w:pPr>
      <w:r w:rsidRPr="00A6615B">
        <w:rPr>
          <w:b w:val="0"/>
          <w:color w:val="000000" w:themeColor="text1"/>
          <w:sz w:val="26"/>
          <w:szCs w:val="26"/>
        </w:rPr>
        <w:t xml:space="preserve">- </w:t>
      </w:r>
      <w:r w:rsidR="00DE796C" w:rsidRPr="00A6615B">
        <w:rPr>
          <w:b w:val="0"/>
          <w:color w:val="000000" w:themeColor="text1"/>
          <w:sz w:val="26"/>
          <w:szCs w:val="26"/>
        </w:rPr>
        <w:t>Xây dựng k</w:t>
      </w:r>
      <w:r w:rsidR="00DE796C" w:rsidRPr="00A6615B">
        <w:rPr>
          <w:b w:val="0"/>
          <w:color w:val="000000" w:themeColor="text1"/>
          <w:sz w:val="26"/>
          <w:szCs w:val="26"/>
          <w:lang w:val="vi-VN"/>
        </w:rPr>
        <w:t xml:space="preserve">ế hoạch </w:t>
      </w:r>
      <w:r w:rsidR="00DE796C" w:rsidRPr="00A6615B">
        <w:rPr>
          <w:b w:val="0"/>
          <w:color w:val="000000" w:themeColor="text1"/>
          <w:sz w:val="26"/>
          <w:szCs w:val="26"/>
        </w:rPr>
        <w:t>k</w:t>
      </w:r>
      <w:r w:rsidRPr="00A6615B">
        <w:rPr>
          <w:b w:val="0"/>
          <w:color w:val="000000" w:themeColor="text1"/>
          <w:sz w:val="26"/>
          <w:szCs w:val="26"/>
        </w:rPr>
        <w:t xml:space="preserve">hảo sát/trao đổi/làm việc với các đơn vị sử dụng lao động trong việc gắn kết doanh nghiệp với </w:t>
      </w:r>
      <w:r w:rsidR="00AC1D5C" w:rsidRPr="00A6615B">
        <w:rPr>
          <w:b w:val="0"/>
          <w:color w:val="000000" w:themeColor="text1"/>
          <w:sz w:val="26"/>
          <w:szCs w:val="26"/>
        </w:rPr>
        <w:t>Trường Đại học Vinh</w:t>
      </w:r>
      <w:r w:rsidRPr="00A6615B">
        <w:rPr>
          <w:b w:val="0"/>
          <w:color w:val="000000" w:themeColor="text1"/>
          <w:sz w:val="26"/>
          <w:szCs w:val="26"/>
        </w:rPr>
        <w:t xml:space="preserve"> ở tất cả các khâu trong quá </w:t>
      </w:r>
      <w:r w:rsidRPr="00A6615B">
        <w:rPr>
          <w:b w:val="0"/>
          <w:color w:val="000000" w:themeColor="text1"/>
          <w:sz w:val="26"/>
          <w:szCs w:val="26"/>
        </w:rPr>
        <w:lastRenderedPageBreak/>
        <w:t>trình đào tạo và tìm kiếm việc làm</w:t>
      </w:r>
      <w:r w:rsidR="00DE796C" w:rsidRPr="00A6615B">
        <w:rPr>
          <w:b w:val="0"/>
          <w:color w:val="000000" w:themeColor="text1"/>
          <w:sz w:val="26"/>
          <w:szCs w:val="26"/>
          <w:lang w:val="vi-VN"/>
        </w:rPr>
        <w:t xml:space="preserve">, </w:t>
      </w:r>
      <w:r w:rsidR="00DE796C" w:rsidRPr="00A6615B">
        <w:rPr>
          <w:b w:val="0"/>
          <w:color w:val="000000" w:themeColor="text1"/>
          <w:sz w:val="26"/>
          <w:szCs w:val="26"/>
        </w:rPr>
        <w:t>triển khai thực hiện, giám sát, tổng hợp và đánh giá.</w:t>
      </w:r>
    </w:p>
    <w:p w:rsidR="00552AF2" w:rsidRPr="00A6615B" w:rsidRDefault="00552AF2" w:rsidP="002A6E9D">
      <w:pPr>
        <w:pStyle w:val="BodyText"/>
        <w:ind w:firstLine="720"/>
        <w:rPr>
          <w:b w:val="0"/>
          <w:color w:val="000000" w:themeColor="text1"/>
          <w:spacing w:val="-2"/>
          <w:sz w:val="26"/>
          <w:szCs w:val="26"/>
          <w:lang w:val="nl-NL"/>
        </w:rPr>
      </w:pPr>
      <w:r>
        <w:rPr>
          <w:b w:val="0"/>
          <w:color w:val="000000" w:themeColor="text1"/>
          <w:sz w:val="26"/>
          <w:szCs w:val="26"/>
        </w:rPr>
        <w:t>- Làm tốt công tác tư tưởng cho sinh viên.</w:t>
      </w:r>
    </w:p>
    <w:p w:rsidR="005A4525" w:rsidRPr="00A6615B" w:rsidRDefault="005A4525" w:rsidP="002A6E9D">
      <w:pPr>
        <w:pStyle w:val="BodyText"/>
        <w:ind w:firstLine="720"/>
        <w:rPr>
          <w:color w:val="000000" w:themeColor="text1"/>
          <w:sz w:val="26"/>
          <w:szCs w:val="26"/>
        </w:rPr>
      </w:pPr>
      <w:r w:rsidRPr="00A6615B">
        <w:rPr>
          <w:color w:val="000000" w:themeColor="text1"/>
          <w:sz w:val="26"/>
          <w:szCs w:val="26"/>
        </w:rPr>
        <w:t>6. Công tác cơ sở vật chất</w:t>
      </w:r>
    </w:p>
    <w:p w:rsidR="005A4525" w:rsidRPr="00897789" w:rsidRDefault="005A4525" w:rsidP="002A6E9D">
      <w:pPr>
        <w:spacing w:after="0" w:line="240" w:lineRule="auto"/>
        <w:ind w:firstLine="720"/>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Thực hiện c</w:t>
      </w:r>
      <w:r w:rsidRPr="00A6615B">
        <w:rPr>
          <w:rFonts w:ascii="Times New Roman" w:hAnsi="Times New Roman" w:cs="Times New Roman"/>
          <w:color w:val="000000" w:themeColor="text1"/>
          <w:sz w:val="26"/>
          <w:szCs w:val="26"/>
          <w:lang w:val="vi-VN"/>
        </w:rPr>
        <w:t xml:space="preserve">ông tác quản lý </w:t>
      </w:r>
      <w:r w:rsidRPr="00A6615B">
        <w:rPr>
          <w:rFonts w:ascii="Times New Roman" w:hAnsi="Times New Roman" w:cs="Times New Roman"/>
          <w:color w:val="000000" w:themeColor="text1"/>
          <w:sz w:val="26"/>
          <w:szCs w:val="26"/>
        </w:rPr>
        <w:t>cơ sở vật chất, trang thiết bị</w:t>
      </w:r>
      <w:r w:rsidR="00DE796C" w:rsidRPr="00A6615B">
        <w:rPr>
          <w:rFonts w:ascii="Times New Roman" w:hAnsi="Times New Roman" w:cs="Times New Roman"/>
          <w:color w:val="000000" w:themeColor="text1"/>
          <w:sz w:val="26"/>
          <w:szCs w:val="26"/>
        </w:rPr>
        <w:t xml:space="preserve"> </w:t>
      </w:r>
      <w:r w:rsidR="00AC1D5C" w:rsidRPr="00A6615B">
        <w:rPr>
          <w:rFonts w:ascii="Times New Roman" w:hAnsi="Times New Roman" w:cs="Times New Roman"/>
          <w:color w:val="000000" w:themeColor="text1"/>
          <w:sz w:val="26"/>
          <w:szCs w:val="26"/>
        </w:rPr>
        <w:t xml:space="preserve">hiệu quả, </w:t>
      </w:r>
      <w:r w:rsidR="00DE796C" w:rsidRPr="00A6615B">
        <w:rPr>
          <w:rFonts w:ascii="Times New Roman" w:hAnsi="Times New Roman" w:cs="Times New Roman"/>
          <w:color w:val="000000" w:themeColor="text1"/>
          <w:sz w:val="26"/>
          <w:szCs w:val="26"/>
        </w:rPr>
        <w:t>đúng quy định</w:t>
      </w:r>
      <w:r w:rsidRPr="00A6615B">
        <w:rPr>
          <w:rFonts w:ascii="Times New Roman" w:hAnsi="Times New Roman" w:cs="Times New Roman"/>
          <w:color w:val="000000" w:themeColor="text1"/>
          <w:sz w:val="26"/>
          <w:szCs w:val="26"/>
        </w:rPr>
        <w:t xml:space="preserve">; </w:t>
      </w:r>
      <w:r w:rsidR="00DE796C" w:rsidRPr="00A6615B">
        <w:rPr>
          <w:rFonts w:ascii="Times New Roman" w:hAnsi="Times New Roman" w:cs="Times New Roman"/>
          <w:color w:val="000000" w:themeColor="text1"/>
          <w:sz w:val="26"/>
          <w:szCs w:val="26"/>
        </w:rPr>
        <w:t>Xây dựng kế hoạch thực hiện s</w:t>
      </w:r>
      <w:r w:rsidRPr="00A6615B">
        <w:rPr>
          <w:rFonts w:ascii="Times New Roman" w:hAnsi="Times New Roman" w:cs="Times New Roman"/>
          <w:color w:val="000000" w:themeColor="text1"/>
          <w:sz w:val="26"/>
          <w:szCs w:val="26"/>
        </w:rPr>
        <w:t xml:space="preserve">ổ theo dõi tình trạng hoạt động, </w:t>
      </w:r>
      <w:r w:rsidRPr="00A6615B">
        <w:rPr>
          <w:rFonts w:ascii="Times New Roman" w:hAnsi="Times New Roman" w:cs="Times New Roman"/>
          <w:color w:val="000000" w:themeColor="text1"/>
          <w:sz w:val="26"/>
          <w:szCs w:val="26"/>
          <w:lang w:val="vi-VN"/>
        </w:rPr>
        <w:t xml:space="preserve">tần suất </w:t>
      </w:r>
      <w:r w:rsidRPr="00A6615B">
        <w:rPr>
          <w:rFonts w:ascii="Times New Roman" w:hAnsi="Times New Roman" w:cs="Times New Roman"/>
          <w:color w:val="000000" w:themeColor="text1"/>
          <w:sz w:val="26"/>
          <w:szCs w:val="26"/>
        </w:rPr>
        <w:t>sử dụng,</w:t>
      </w:r>
      <w:r w:rsidRPr="00A6615B">
        <w:rPr>
          <w:rFonts w:ascii="Times New Roman" w:hAnsi="Times New Roman" w:cs="Times New Roman"/>
          <w:color w:val="000000" w:themeColor="text1"/>
          <w:sz w:val="26"/>
          <w:szCs w:val="26"/>
          <w:lang w:val="vi-VN"/>
        </w:rPr>
        <w:t>của trang thiết bị</w:t>
      </w:r>
      <w:r w:rsidR="00897789">
        <w:rPr>
          <w:rFonts w:ascii="Times New Roman" w:hAnsi="Times New Roman" w:cs="Times New Roman"/>
          <w:color w:val="000000" w:themeColor="text1"/>
          <w:sz w:val="26"/>
          <w:szCs w:val="26"/>
        </w:rPr>
        <w:t xml:space="preserve"> do chuyên viên VPK quản lý theo hướng dẫn của Nhà trường</w:t>
      </w:r>
    </w:p>
    <w:p w:rsidR="005E711F" w:rsidRPr="0093106D" w:rsidRDefault="005A4525" w:rsidP="0093106D">
      <w:pPr>
        <w:pStyle w:val="BodyText"/>
        <w:ind w:firstLine="709"/>
        <w:rPr>
          <w:b w:val="0"/>
          <w:color w:val="000000" w:themeColor="text1"/>
          <w:sz w:val="26"/>
          <w:szCs w:val="26"/>
        </w:rPr>
      </w:pPr>
      <w:r w:rsidRPr="00A6615B">
        <w:rPr>
          <w:b w:val="0"/>
          <w:color w:val="000000" w:themeColor="text1"/>
          <w:sz w:val="26"/>
          <w:szCs w:val="26"/>
        </w:rPr>
        <w:t xml:space="preserve">- </w:t>
      </w:r>
      <w:r w:rsidR="00DE796C" w:rsidRPr="00A6615B">
        <w:rPr>
          <w:b w:val="0"/>
          <w:color w:val="000000" w:themeColor="text1"/>
          <w:sz w:val="26"/>
          <w:szCs w:val="26"/>
        </w:rPr>
        <w:t>Xây dựng k</w:t>
      </w:r>
      <w:r w:rsidRPr="00A6615B">
        <w:rPr>
          <w:b w:val="0"/>
          <w:color w:val="000000" w:themeColor="text1"/>
          <w:sz w:val="26"/>
          <w:szCs w:val="26"/>
        </w:rPr>
        <w:t xml:space="preserve">ế hoạch mua </w:t>
      </w:r>
      <w:r w:rsidRPr="00A6615B">
        <w:rPr>
          <w:b w:val="0"/>
          <w:color w:val="000000" w:themeColor="text1"/>
          <w:sz w:val="26"/>
          <w:szCs w:val="26"/>
          <w:lang w:val="vi-VN"/>
        </w:rPr>
        <w:t>sắm</w:t>
      </w:r>
      <w:r w:rsidRPr="00A6615B">
        <w:rPr>
          <w:b w:val="0"/>
          <w:color w:val="000000" w:themeColor="text1"/>
          <w:sz w:val="26"/>
          <w:szCs w:val="26"/>
        </w:rPr>
        <w:t xml:space="preserve"> và nâng cấp cơ sở vật chất,</w:t>
      </w:r>
      <w:r w:rsidR="0093106D">
        <w:rPr>
          <w:b w:val="0"/>
          <w:color w:val="000000" w:themeColor="text1"/>
          <w:sz w:val="26"/>
          <w:szCs w:val="26"/>
        </w:rPr>
        <w:t xml:space="preserve"> trang thiết bị phục vụ đào tạo: do đang thực hiện Đề án Thành lập trường ĐH Khoa học xã hội và nhân văn nên chưa có kế hoạch cụ thể.</w:t>
      </w:r>
      <w:r w:rsidR="0093106D">
        <w:rPr>
          <w:sz w:val="26"/>
          <w:szCs w:val="26"/>
        </w:rPr>
        <w:t xml:space="preserve"> </w:t>
      </w:r>
    </w:p>
    <w:p w:rsidR="005E711F" w:rsidRPr="00A6615B" w:rsidRDefault="005E711F" w:rsidP="005E711F">
      <w:pPr>
        <w:jc w:val="both"/>
        <w:rPr>
          <w:rFonts w:ascii="Times New Roman" w:hAnsi="Times New Roman" w:cs="Times New Roman"/>
          <w:sz w:val="26"/>
          <w:szCs w:val="26"/>
        </w:rPr>
      </w:pPr>
      <w:r w:rsidRPr="00A6615B">
        <w:rPr>
          <w:rFonts w:ascii="Times New Roman" w:hAnsi="Times New Roman" w:cs="Times New Roman"/>
          <w:sz w:val="26"/>
          <w:szCs w:val="26"/>
          <w:lang w:val="vi-VN"/>
        </w:rPr>
        <w:tab/>
        <w:t xml:space="preserve">- Thực hiện tốt quy </w:t>
      </w:r>
      <w:r w:rsidRPr="00A6615B">
        <w:rPr>
          <w:rFonts w:ascii="Times New Roman" w:hAnsi="Times New Roman" w:cs="Times New Roman"/>
          <w:sz w:val="26"/>
          <w:szCs w:val="26"/>
        </w:rPr>
        <w:t>chế</w:t>
      </w:r>
      <w:r w:rsidRPr="00A6615B">
        <w:rPr>
          <w:rFonts w:ascii="Times New Roman" w:hAnsi="Times New Roman" w:cs="Times New Roman"/>
          <w:sz w:val="26"/>
          <w:szCs w:val="26"/>
          <w:lang w:val="vi-VN"/>
        </w:rPr>
        <w:t xml:space="preserve"> chi tiêu nội bộ, chi tiêu tài chính minh bạch đề phòng các tiêu cực có thể xảy ra.</w:t>
      </w:r>
    </w:p>
    <w:p w:rsidR="005A4525" w:rsidRPr="00A6615B" w:rsidRDefault="005A4525" w:rsidP="00127D6D">
      <w:pPr>
        <w:pStyle w:val="BodyText"/>
        <w:ind w:firstLine="709"/>
        <w:rPr>
          <w:color w:val="000000" w:themeColor="text1"/>
          <w:spacing w:val="-2"/>
          <w:sz w:val="26"/>
          <w:szCs w:val="26"/>
          <w:lang w:val="vi-VN"/>
        </w:rPr>
      </w:pPr>
      <w:r w:rsidRPr="00A6615B">
        <w:rPr>
          <w:color w:val="000000" w:themeColor="text1"/>
          <w:sz w:val="26"/>
          <w:szCs w:val="26"/>
        </w:rPr>
        <w:t xml:space="preserve">7. </w:t>
      </w:r>
      <w:r w:rsidRPr="00A6615B">
        <w:rPr>
          <w:color w:val="000000" w:themeColor="text1"/>
          <w:sz w:val="26"/>
          <w:szCs w:val="26"/>
          <w:lang w:val="vi-VN"/>
        </w:rPr>
        <w:t>Công tác hợp tác đối ngoại</w:t>
      </w:r>
    </w:p>
    <w:p w:rsidR="00DE796C" w:rsidRPr="00A6615B" w:rsidRDefault="00DE796C" w:rsidP="00127D6D">
      <w:pPr>
        <w:pStyle w:val="BodyText"/>
        <w:ind w:firstLine="709"/>
        <w:rPr>
          <w:b w:val="0"/>
          <w:color w:val="000000" w:themeColor="text1"/>
          <w:sz w:val="26"/>
          <w:szCs w:val="26"/>
        </w:rPr>
      </w:pPr>
      <w:r w:rsidRPr="00A6615B">
        <w:rPr>
          <w:b w:val="0"/>
          <w:color w:val="000000" w:themeColor="text1"/>
          <w:sz w:val="26"/>
          <w:szCs w:val="26"/>
        </w:rPr>
        <w:t>- Hợp tác với các cơ sở đào tạo Luật trong nước về NCKH (Khoa Luật – Đại học Quốc gia Hà Nội, Trường Đại học Luật Hà Nội,...).</w:t>
      </w:r>
    </w:p>
    <w:p w:rsidR="008B1EDA" w:rsidRDefault="008B1EDA" w:rsidP="008B1EDA">
      <w:pPr>
        <w:pStyle w:val="BodyText"/>
        <w:ind w:firstLine="709"/>
        <w:rPr>
          <w:b w:val="0"/>
          <w:sz w:val="26"/>
          <w:szCs w:val="26"/>
          <w:lang w:val="vi-VN"/>
        </w:rPr>
      </w:pPr>
      <w:r w:rsidRPr="00A6615B">
        <w:rPr>
          <w:b w:val="0"/>
          <w:sz w:val="26"/>
          <w:szCs w:val="26"/>
          <w:lang w:val="vi-VN"/>
        </w:rPr>
        <w:t>- Mở rộng quan hệ đối ngoại: Sở Tư pháp, Toà án nhân dân thành phố Vinh và tỉnh Nghệ An, Viện kiểm sát nhân dân thành phố Vinh và tỉnh Nghệ An; các doanh nghiệp và văn phòng luật sư trong và ngoài địa bàn thành phố Vinh</w:t>
      </w:r>
    </w:p>
    <w:p w:rsidR="00A97258" w:rsidRPr="00F85F54" w:rsidRDefault="00A97258" w:rsidP="008B1EDA">
      <w:pPr>
        <w:pStyle w:val="BodyText"/>
        <w:ind w:firstLine="709"/>
        <w:rPr>
          <w:b w:val="0"/>
          <w:spacing w:val="-2"/>
          <w:sz w:val="26"/>
          <w:szCs w:val="26"/>
        </w:rPr>
      </w:pPr>
      <w:r w:rsidRPr="00F85F54">
        <w:rPr>
          <w:b w:val="0"/>
          <w:sz w:val="26"/>
          <w:szCs w:val="26"/>
        </w:rPr>
        <w:t>- Từng bước kết nối, mở rộng giao lưu hợp tác với các Cơ sở đào tạo, nhà khoa học ở nước ngoài về nghiên cứu khoa học, giảng dạy, chuyền giao công nghệ.</w:t>
      </w:r>
    </w:p>
    <w:p w:rsidR="005A4525" w:rsidRPr="00A6615B" w:rsidRDefault="005A4525" w:rsidP="00127D6D">
      <w:pPr>
        <w:pStyle w:val="BodyText"/>
        <w:ind w:firstLine="709"/>
        <w:rPr>
          <w:color w:val="000000" w:themeColor="text1"/>
          <w:spacing w:val="-2"/>
          <w:sz w:val="26"/>
          <w:szCs w:val="26"/>
          <w:lang w:val="vi-VN"/>
        </w:rPr>
      </w:pPr>
      <w:r w:rsidRPr="00A6615B">
        <w:rPr>
          <w:color w:val="000000" w:themeColor="text1"/>
          <w:sz w:val="26"/>
          <w:szCs w:val="26"/>
        </w:rPr>
        <w:t>8. C</w:t>
      </w:r>
      <w:r w:rsidRPr="00A6615B">
        <w:rPr>
          <w:color w:val="000000" w:themeColor="text1"/>
          <w:sz w:val="26"/>
          <w:szCs w:val="26"/>
          <w:lang w:val="vi-VN"/>
        </w:rPr>
        <w:t>ác công tác khác</w:t>
      </w:r>
    </w:p>
    <w:p w:rsidR="009F5729" w:rsidRPr="00A6615B" w:rsidRDefault="005A4525" w:rsidP="002A6E9D">
      <w:pPr>
        <w:pStyle w:val="BodyText"/>
        <w:ind w:firstLine="709"/>
        <w:rPr>
          <w:b w:val="0"/>
          <w:color w:val="000000" w:themeColor="text1"/>
          <w:spacing w:val="-2"/>
          <w:sz w:val="26"/>
          <w:szCs w:val="26"/>
        </w:rPr>
      </w:pPr>
      <w:r w:rsidRPr="00A6615B">
        <w:rPr>
          <w:b w:val="0"/>
          <w:i/>
          <w:color w:val="000000" w:themeColor="text1"/>
          <w:spacing w:val="-2"/>
          <w:sz w:val="26"/>
          <w:szCs w:val="26"/>
          <w:lang w:val="vi-VN"/>
        </w:rPr>
        <w:t>Các nội dung cơ bản:</w:t>
      </w:r>
      <w:r w:rsidRPr="00A6615B">
        <w:rPr>
          <w:b w:val="0"/>
          <w:i/>
          <w:color w:val="000000" w:themeColor="text1"/>
          <w:spacing w:val="-2"/>
          <w:sz w:val="26"/>
          <w:szCs w:val="26"/>
        </w:rPr>
        <w:t xml:space="preserve"> </w:t>
      </w:r>
      <w:r w:rsidR="00F21BCF" w:rsidRPr="00A6615B">
        <w:rPr>
          <w:b w:val="0"/>
          <w:color w:val="000000" w:themeColor="text1"/>
          <w:spacing w:val="-2"/>
          <w:sz w:val="26"/>
          <w:szCs w:val="26"/>
        </w:rPr>
        <w:t>Năm học 2020-2021 là năm học đầu tiên triển khai thực hiện Nghị quyết Đại hội đại biểu Đảng bộ Trường Đại học Vinh lần thứ XXXII, là năm học mở đầu của nhiệm kỳ Hiệu trưởng 2020-2025.</w:t>
      </w:r>
    </w:p>
    <w:p w:rsidR="00F21BCF" w:rsidRPr="00A6615B" w:rsidRDefault="00F21BCF" w:rsidP="002A6E9D">
      <w:pPr>
        <w:pStyle w:val="BodyText"/>
        <w:ind w:firstLine="709"/>
        <w:rPr>
          <w:b w:val="0"/>
          <w:color w:val="000000" w:themeColor="text1"/>
          <w:spacing w:val="-2"/>
          <w:sz w:val="26"/>
          <w:szCs w:val="26"/>
        </w:rPr>
      </w:pPr>
      <w:r w:rsidRPr="00A6615B">
        <w:rPr>
          <w:b w:val="0"/>
          <w:color w:val="000000" w:themeColor="text1"/>
          <w:spacing w:val="-2"/>
          <w:sz w:val="26"/>
          <w:szCs w:val="26"/>
        </w:rPr>
        <w:t>Phát huy dân chủ, đoàn kết, trí tuệ của cán bộ, viên chức để thực hiện mục tiêu phát triển Trường Đại học Vinh thành Đại học Vinh, là trụ cột của các cơ sở giáo dục đại học khu vực Bắc Trung Bộ</w:t>
      </w:r>
    </w:p>
    <w:p w:rsidR="0093106D" w:rsidRPr="0093106D" w:rsidRDefault="0093106D" w:rsidP="0093106D">
      <w:pPr>
        <w:pStyle w:val="BodyText"/>
        <w:ind w:firstLine="709"/>
        <w:rPr>
          <w:color w:val="000000" w:themeColor="text1"/>
          <w:spacing w:val="-2"/>
          <w:sz w:val="26"/>
          <w:szCs w:val="26"/>
        </w:rPr>
      </w:pPr>
      <w:r>
        <w:rPr>
          <w:color w:val="000000" w:themeColor="text1"/>
          <w:spacing w:val="-2"/>
          <w:sz w:val="26"/>
          <w:szCs w:val="26"/>
        </w:rPr>
        <w:t>9. Kiến nghị và đề xuất</w:t>
      </w:r>
    </w:p>
    <w:p w:rsidR="0093106D" w:rsidRPr="0093106D" w:rsidRDefault="0093106D" w:rsidP="0093106D">
      <w:pPr>
        <w:spacing w:after="0" w:line="240" w:lineRule="auto"/>
        <w:ind w:firstLine="720"/>
        <w:jc w:val="both"/>
        <w:rPr>
          <w:rFonts w:ascii="Times New Roman" w:hAnsi="Times New Roman" w:cs="Times New Roman"/>
          <w:b/>
          <w:i/>
          <w:color w:val="000000" w:themeColor="text1"/>
          <w:sz w:val="26"/>
          <w:szCs w:val="26"/>
        </w:rPr>
      </w:pPr>
      <w:r w:rsidRPr="0093106D">
        <w:rPr>
          <w:rFonts w:ascii="Times New Roman" w:hAnsi="Times New Roman" w:cs="Times New Roman"/>
          <w:b/>
          <w:i/>
          <w:color w:val="000000" w:themeColor="text1"/>
          <w:sz w:val="26"/>
          <w:szCs w:val="26"/>
        </w:rPr>
        <w:t>Về công tác đào tạo, đảm bảo chất lượng</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xml:space="preserve">- Trong công tác tự đánh giá chương trình đào tạo, đề nghị Nhà trường hỗ trợ khoa nhiều hơn để khoa với tư cách khoa đào tạo, vận hành theo kế hoạch của Nhà trường nên chỉ là đơn vị cung cấp minh chứng do khoa quản lý, không bao gồm các công tác khác thuộc về chuyên môn của đơn vị khác phụ trách. Bên cạnh đó, việc tập huấn, đào tạo cho Trợ lý đảm bảo chất lượng của Khoa là một giải pháp cần làm ngay. </w:t>
      </w:r>
    </w:p>
    <w:p w:rsid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Trong năm học 2020-2021 đề nghị Nhà trường có kế hoạch hỗ trợ việc tổ chức đánh giá ngoài ngành Luậ</w:t>
      </w:r>
      <w:r w:rsidR="00F43C27">
        <w:rPr>
          <w:rFonts w:ascii="Times New Roman" w:hAnsi="Times New Roman" w:cs="Times New Roman"/>
          <w:color w:val="000000" w:themeColor="text1"/>
          <w:sz w:val="26"/>
          <w:szCs w:val="26"/>
        </w:rPr>
        <w:t>t Kinh tế</w:t>
      </w:r>
      <w:r w:rsidRPr="0093106D">
        <w:rPr>
          <w:rFonts w:ascii="Times New Roman" w:hAnsi="Times New Roman" w:cs="Times New Roman"/>
          <w:color w:val="000000" w:themeColor="text1"/>
          <w:sz w:val="26"/>
          <w:szCs w:val="26"/>
        </w:rPr>
        <w:t>, tự đánh giá ngành Luậ</w:t>
      </w:r>
      <w:r w:rsidR="00F43C27">
        <w:rPr>
          <w:rFonts w:ascii="Times New Roman" w:hAnsi="Times New Roman" w:cs="Times New Roman"/>
          <w:color w:val="000000" w:themeColor="text1"/>
          <w:sz w:val="26"/>
          <w:szCs w:val="26"/>
        </w:rPr>
        <w:t>t học</w:t>
      </w:r>
      <w:r w:rsidRPr="0093106D">
        <w:rPr>
          <w:rFonts w:ascii="Times New Roman" w:hAnsi="Times New Roman" w:cs="Times New Roman"/>
          <w:color w:val="000000" w:themeColor="text1"/>
          <w:sz w:val="26"/>
          <w:szCs w:val="26"/>
        </w:rPr>
        <w:t>.</w:t>
      </w:r>
    </w:p>
    <w:p w:rsidR="003E521C" w:rsidRPr="0093106D" w:rsidRDefault="003E521C" w:rsidP="0093106D">
      <w:pPr>
        <w:spacing w:after="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Mở mã ngành cao học ngành Luật Kinh tế.</w:t>
      </w:r>
    </w:p>
    <w:p w:rsidR="0093106D" w:rsidRPr="0093106D" w:rsidRDefault="0093106D" w:rsidP="0093106D">
      <w:pPr>
        <w:spacing w:after="0" w:line="240" w:lineRule="auto"/>
        <w:ind w:firstLine="720"/>
        <w:jc w:val="both"/>
        <w:rPr>
          <w:rFonts w:ascii="Times New Roman" w:hAnsi="Times New Roman" w:cs="Times New Roman"/>
          <w:b/>
          <w:i/>
          <w:color w:val="000000" w:themeColor="text1"/>
          <w:sz w:val="26"/>
          <w:szCs w:val="26"/>
        </w:rPr>
      </w:pPr>
      <w:r w:rsidRPr="0093106D">
        <w:rPr>
          <w:rFonts w:ascii="Times New Roman" w:hAnsi="Times New Roman" w:cs="Times New Roman"/>
          <w:b/>
          <w:i/>
          <w:color w:val="000000" w:themeColor="text1"/>
          <w:sz w:val="26"/>
          <w:szCs w:val="26"/>
        </w:rPr>
        <w:t>Về công tác đội ngũ và phát triển tổ chức</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Đề nghị Nhà trường phê duyệt phương án Thành lập trường Đại học Khoa học xã hội và nhân văn đảm bảo tăng cường tính tự chủ cho đơn vị trong công tác tuyển sinh, đào tạo, quản lý và tài chính.</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Khi thành lập trườ</w:t>
      </w:r>
      <w:r w:rsidR="00F43C27">
        <w:rPr>
          <w:rFonts w:ascii="Times New Roman" w:hAnsi="Times New Roman" w:cs="Times New Roman"/>
          <w:color w:val="000000" w:themeColor="text1"/>
          <w:sz w:val="26"/>
          <w:szCs w:val="26"/>
        </w:rPr>
        <w:t xml:space="preserve">ng  </w:t>
      </w:r>
      <w:r w:rsidRPr="0093106D">
        <w:rPr>
          <w:rFonts w:ascii="Times New Roman" w:hAnsi="Times New Roman" w:cs="Times New Roman"/>
          <w:color w:val="000000" w:themeColor="text1"/>
          <w:sz w:val="26"/>
          <w:szCs w:val="26"/>
        </w:rPr>
        <w:t xml:space="preserve"> Khoa học xã hội và nhân văn , cần đảm bảo tính liên thông, ổn định về công tác tổ chức, đào tạo từ các khoa, viện tiền thân.</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Đề nghị Nhà trường cho chủ trương về chính sách mời Giáo sư và Phó giáo sư ngành luật được kéo dài về Khoa.</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xml:space="preserve"> - Trong công tác hợp tác quốc tế, đề nghị Nhà trường tạo cơ hội, hỗ trợ kinh phí cho giảng viên khoa Luật có thể đi học các lớp ngắn hạn, tham gia các hội nghị </w:t>
      </w:r>
      <w:r w:rsidRPr="0093106D">
        <w:rPr>
          <w:rFonts w:ascii="Times New Roman" w:hAnsi="Times New Roman" w:cs="Times New Roman"/>
          <w:color w:val="000000" w:themeColor="text1"/>
          <w:sz w:val="26"/>
          <w:szCs w:val="26"/>
        </w:rPr>
        <w:lastRenderedPageBreak/>
        <w:t xml:space="preserve">quốc tế và khu vực để phát huy năng lực của giảng viên; các hội thảo, tập huấn tăng cường kĩ năng thực hành  nghề. </w:t>
      </w:r>
    </w:p>
    <w:p w:rsidR="0093106D" w:rsidRPr="0093106D" w:rsidRDefault="0093106D" w:rsidP="0093106D">
      <w:pPr>
        <w:spacing w:after="0" w:line="240" w:lineRule="auto"/>
        <w:ind w:firstLine="720"/>
        <w:jc w:val="both"/>
        <w:rPr>
          <w:rFonts w:ascii="Times New Roman" w:hAnsi="Times New Roman" w:cs="Times New Roman"/>
          <w:b/>
          <w:i/>
          <w:color w:val="000000" w:themeColor="text1"/>
          <w:sz w:val="26"/>
          <w:szCs w:val="26"/>
        </w:rPr>
      </w:pPr>
      <w:r w:rsidRPr="0093106D">
        <w:rPr>
          <w:rFonts w:ascii="Times New Roman" w:hAnsi="Times New Roman" w:cs="Times New Roman"/>
          <w:b/>
          <w:i/>
          <w:color w:val="000000" w:themeColor="text1"/>
          <w:sz w:val="26"/>
          <w:szCs w:val="26"/>
        </w:rPr>
        <w:t>Về công tác Nghiên cứu khoa học</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xml:space="preserve"> - Đề nghị Nhà trường xem xét chính sách tăng cường hoạt động Nghiên cứu khoa học bằng nhiều cơ chế khuyến khích như: cho phép quy đổi giờ NCKH thừa sang giờ giảng dạy, tăng cường chế độ khen thưởng với các bài báo có chỉ số quốc tế ISI, Schopus, bố trí ngày NCKH cho giảng viên, tuần lễ đọc sách cho sinh viên…</w:t>
      </w:r>
    </w:p>
    <w:p w:rsidR="0093106D" w:rsidRPr="0093106D" w:rsidRDefault="0093106D" w:rsidP="0093106D">
      <w:pPr>
        <w:spacing w:after="0" w:line="240" w:lineRule="auto"/>
        <w:ind w:firstLine="720"/>
        <w:jc w:val="both"/>
        <w:rPr>
          <w:rFonts w:ascii="Times New Roman" w:hAnsi="Times New Roman" w:cs="Times New Roman"/>
          <w:b/>
          <w:i/>
          <w:color w:val="000000" w:themeColor="text1"/>
          <w:sz w:val="26"/>
          <w:szCs w:val="26"/>
        </w:rPr>
      </w:pPr>
      <w:r w:rsidRPr="0093106D">
        <w:rPr>
          <w:rFonts w:ascii="Times New Roman" w:hAnsi="Times New Roman" w:cs="Times New Roman"/>
          <w:b/>
          <w:i/>
          <w:color w:val="000000" w:themeColor="text1"/>
          <w:sz w:val="26"/>
          <w:szCs w:val="26"/>
        </w:rPr>
        <w:t xml:space="preserve">Về công tác người học, công tác tài chính liên quan người học </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xml:space="preserve"> - Tạo cơ hội giao lưu với sinh viên của các trường trong cả nước, chương trình trao đổi sinh viên với các trường đại học Đông Nam Á. </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-Trong công tác đoàn của sinh viên, cần đẩy mạnh các hình thức, mô hình học thuật, các CLB, đội nhóm cho sinh viên, chú trọng đến việc nâng cao trình độ ngoại ngữ, tin học cho sinh viên.</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xml:space="preserve">- Trong công tác đảm bảo điều kiện B1 để tốt nghiệp, Nhà trường cần có chính sách hỗ trợ Sinh viên sớm và dài hạn để đảm bảo tiến độ tốt nghiệp của sinh viên.  </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Đề nghị Nhà trường hỗ trợ kinh phí cho hoạt động tăng cường kĩ năng thực hành nghề Luật cho Sinh viên. Trong công tác Thực hành - Thí nghiệm, đề nghị xem xét phân bổ kinh phí cho Phòng thực hành diễn án để tăng cường kỹ năng thực hành nghề cho Sinh viên.</w:t>
      </w:r>
    </w:p>
    <w:p w:rsidR="0093106D" w:rsidRPr="00552AF2" w:rsidRDefault="0093106D" w:rsidP="00552AF2">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Khi triển khai kế hoạch đăng ký học và xử lý học cho sinh viên, cần thông báo đồng thời cho sinh viên nắm thông tin về thay đổi học phí. Việc thay đổi học phí cần cập nhật trước cho sinh viên và có sự thống nhấ</w:t>
      </w:r>
      <w:r w:rsidR="00552AF2">
        <w:rPr>
          <w:rFonts w:ascii="Times New Roman" w:hAnsi="Times New Roman" w:cs="Times New Roman"/>
          <w:color w:val="000000" w:themeColor="text1"/>
          <w:sz w:val="26"/>
          <w:szCs w:val="26"/>
        </w:rPr>
        <w:t>t thông tin.</w:t>
      </w:r>
    </w:p>
    <w:p w:rsidR="0093106D" w:rsidRPr="0093106D" w:rsidRDefault="0093106D" w:rsidP="0093106D">
      <w:pPr>
        <w:spacing w:after="0" w:line="240" w:lineRule="auto"/>
        <w:ind w:firstLine="720"/>
        <w:jc w:val="both"/>
        <w:rPr>
          <w:rFonts w:ascii="Times New Roman" w:hAnsi="Times New Roman" w:cs="Times New Roman"/>
          <w:b/>
          <w:i/>
          <w:color w:val="000000" w:themeColor="text1"/>
          <w:sz w:val="26"/>
          <w:szCs w:val="26"/>
        </w:rPr>
      </w:pPr>
      <w:r w:rsidRPr="0093106D">
        <w:rPr>
          <w:rFonts w:ascii="Times New Roman" w:hAnsi="Times New Roman" w:cs="Times New Roman"/>
          <w:b/>
          <w:i/>
          <w:color w:val="000000" w:themeColor="text1"/>
          <w:sz w:val="26"/>
          <w:szCs w:val="26"/>
        </w:rPr>
        <w:t>Về công tác quản lý nhập điểm, hồ sơ đào tạo</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Phần mềm quản lý về điểm của học viên  do VPK phụ trách với quản lý của TL.QLSV không thống nhất nên dẫn đến trường hợp SV bị kỷ luật Buộc thôi học 6 tháng nên bị ẩn tên trong hệ thống quản lý học viên nhưng GV và VPK vẫn vào điểm được.</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Trong quản lý nhập điểm học viên cao học, cần có tính liên thông chuyển đổi trực tiếp điểm thành phần do GV nhập để VPK không phải tiến hành nhập lại điểm thành phần của GV lên hệ thống nữa (tương tự như quản lý nhập điểm sinh viên chính quy).</w:t>
      </w:r>
    </w:p>
    <w:p w:rsidR="0093106D" w:rsidRPr="0093106D" w:rsidRDefault="0093106D"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Đề nghị Nhà trường sớm cho kế hoạch, tổ chức thanh lý hồ sơ tài liệu đào tạo từ năm 2009 đến nay để giảm bớt quá tải (bài thi, hồ sơ thực tập của sinh viên các hệ).</w:t>
      </w:r>
    </w:p>
    <w:p w:rsidR="00A724FC" w:rsidRPr="0093106D" w:rsidRDefault="00A724FC" w:rsidP="0093106D">
      <w:pPr>
        <w:spacing w:after="0" w:line="240" w:lineRule="auto"/>
        <w:ind w:firstLine="720"/>
        <w:jc w:val="both"/>
        <w:rPr>
          <w:rFonts w:ascii="Times New Roman" w:hAnsi="Times New Roman" w:cs="Times New Roman"/>
          <w:color w:val="000000" w:themeColor="text1"/>
          <w:sz w:val="26"/>
          <w:szCs w:val="26"/>
        </w:rPr>
      </w:pPr>
      <w:r w:rsidRPr="0093106D">
        <w:rPr>
          <w:rFonts w:ascii="Times New Roman" w:hAnsi="Times New Roman" w:cs="Times New Roman"/>
          <w:color w:val="000000" w:themeColor="text1"/>
          <w:sz w:val="26"/>
          <w:szCs w:val="26"/>
        </w:rPr>
        <w:t xml:space="preserve"> </w:t>
      </w:r>
    </w:p>
    <w:p w:rsidR="00A724FC" w:rsidRPr="00A6615B" w:rsidRDefault="00A724FC" w:rsidP="00A724FC">
      <w:pPr>
        <w:pStyle w:val="BodyText"/>
        <w:rPr>
          <w:color w:val="000000" w:themeColor="text1"/>
          <w:spacing w:val="-2"/>
          <w:sz w:val="26"/>
          <w:szCs w:val="26"/>
          <w:lang w:val="nl-NL"/>
        </w:rPr>
      </w:pPr>
      <w:r w:rsidRPr="00A6615B">
        <w:rPr>
          <w:b w:val="0"/>
          <w:i/>
          <w:color w:val="000000" w:themeColor="text1"/>
          <w:spacing w:val="-2"/>
          <w:sz w:val="26"/>
          <w:szCs w:val="26"/>
          <w:lang w:val="nl-NL"/>
        </w:rPr>
        <w:t xml:space="preserve">Lưu ý: Chi tiết các nội dung hoạt động có thể kiểm đếm được sản phẩm đầu ra cần được thể hiện rõ tại Phụ lục 1 - Kế hoạch năm học 2020-2021.  </w:t>
      </w:r>
    </w:p>
    <w:p w:rsidR="00A724FC" w:rsidRPr="00A6615B" w:rsidRDefault="00A724FC" w:rsidP="00A724FC">
      <w:pPr>
        <w:pStyle w:val="BodyText"/>
        <w:ind w:firstLine="709"/>
        <w:jc w:val="left"/>
        <w:rPr>
          <w:color w:val="000000" w:themeColor="text1"/>
          <w:spacing w:val="-2"/>
          <w:sz w:val="26"/>
          <w:szCs w:val="26"/>
          <w:lang w:val="nl-NL"/>
        </w:rPr>
      </w:pPr>
    </w:p>
    <w:p w:rsidR="008A49F7" w:rsidRPr="00A6615B" w:rsidRDefault="008A49F7" w:rsidP="008A49F7">
      <w:pPr>
        <w:pStyle w:val="BodyText"/>
        <w:rPr>
          <w:color w:val="000000" w:themeColor="text1"/>
          <w:spacing w:val="-2"/>
          <w:sz w:val="26"/>
          <w:szCs w:val="26"/>
          <w:lang w:val="nl-NL"/>
        </w:rPr>
      </w:pPr>
      <w:r w:rsidRPr="00A6615B">
        <w:rPr>
          <w:b w:val="0"/>
          <w:i/>
          <w:color w:val="000000" w:themeColor="text1"/>
          <w:spacing w:val="-2"/>
          <w:sz w:val="26"/>
          <w:szCs w:val="26"/>
          <w:lang w:val="nl-NL"/>
        </w:rPr>
        <w:t>.</w:t>
      </w:r>
      <w:r w:rsidR="002A6E9D" w:rsidRPr="00A6615B">
        <w:rPr>
          <w:b w:val="0"/>
          <w:i/>
          <w:color w:val="000000" w:themeColor="text1"/>
          <w:spacing w:val="-2"/>
          <w:sz w:val="26"/>
          <w:szCs w:val="26"/>
          <w:lang w:val="nl-NL"/>
        </w:rPr>
        <w:t xml:space="preserve">  </w:t>
      </w:r>
    </w:p>
    <w:p w:rsidR="008A49F7" w:rsidRPr="00A6615B" w:rsidRDefault="008A49F7" w:rsidP="002A6E9D">
      <w:pPr>
        <w:pStyle w:val="BodyText"/>
        <w:ind w:firstLine="709"/>
        <w:jc w:val="left"/>
        <w:rPr>
          <w:color w:val="000000" w:themeColor="text1"/>
          <w:spacing w:val="-2"/>
          <w:sz w:val="26"/>
          <w:szCs w:val="26"/>
          <w:lang w:val="nl-NL"/>
        </w:rPr>
      </w:pPr>
    </w:p>
    <w:p w:rsidR="008A49F7" w:rsidRPr="00A6615B" w:rsidRDefault="008A49F7" w:rsidP="002A6E9D">
      <w:pPr>
        <w:pStyle w:val="BodyText"/>
        <w:ind w:firstLine="709"/>
        <w:jc w:val="left"/>
        <w:rPr>
          <w:color w:val="000000" w:themeColor="text1"/>
          <w:spacing w:val="-2"/>
          <w:sz w:val="26"/>
          <w:szCs w:val="26"/>
        </w:rPr>
        <w:sectPr w:rsidR="008A49F7" w:rsidRPr="00A6615B" w:rsidSect="00EE5AD3">
          <w:headerReference w:type="default" r:id="rId9"/>
          <w:pgSz w:w="11907" w:h="16840" w:code="9"/>
          <w:pgMar w:top="1134" w:right="1134" w:bottom="810" w:left="1701" w:header="720" w:footer="720" w:gutter="0"/>
          <w:cols w:space="720"/>
          <w:titlePg/>
          <w:docGrid w:linePitch="360"/>
        </w:sectPr>
      </w:pPr>
    </w:p>
    <w:p w:rsidR="002F5BE5" w:rsidRPr="00A6615B" w:rsidRDefault="008A49F7" w:rsidP="004B00DA">
      <w:pPr>
        <w:spacing w:after="0" w:line="240" w:lineRule="auto"/>
        <w:jc w:val="center"/>
        <w:rPr>
          <w:rFonts w:ascii="Times New Roman" w:eastAsia="Times New Roman" w:hAnsi="Times New Roman" w:cs="Times New Roman"/>
          <w:b/>
          <w:bCs/>
          <w:color w:val="000000" w:themeColor="text1"/>
          <w:spacing w:val="-2"/>
          <w:sz w:val="26"/>
          <w:szCs w:val="26"/>
          <w:lang w:val="nl-NL"/>
        </w:rPr>
      </w:pPr>
      <w:r w:rsidRPr="00A6615B">
        <w:rPr>
          <w:rFonts w:ascii="Times New Roman" w:eastAsia="Times New Roman" w:hAnsi="Times New Roman" w:cs="Times New Roman"/>
          <w:b/>
          <w:bCs/>
          <w:color w:val="000000" w:themeColor="text1"/>
          <w:spacing w:val="-2"/>
          <w:sz w:val="26"/>
          <w:szCs w:val="26"/>
          <w:lang w:val="nl-NL"/>
        </w:rPr>
        <w:lastRenderedPageBreak/>
        <w:t>Phụ lục 1 -</w:t>
      </w:r>
      <w:r w:rsidR="003F48A1" w:rsidRPr="00A6615B">
        <w:rPr>
          <w:rFonts w:ascii="Times New Roman" w:eastAsia="Times New Roman" w:hAnsi="Times New Roman" w:cs="Times New Roman"/>
          <w:b/>
          <w:bCs/>
          <w:color w:val="000000" w:themeColor="text1"/>
          <w:spacing w:val="-2"/>
          <w:sz w:val="26"/>
          <w:szCs w:val="26"/>
          <w:lang w:val="nl-NL"/>
        </w:rPr>
        <w:t xml:space="preserve"> Kế hoạch</w:t>
      </w:r>
      <w:r w:rsidRPr="00A6615B">
        <w:rPr>
          <w:rFonts w:ascii="Times New Roman" w:eastAsia="Times New Roman" w:hAnsi="Times New Roman" w:cs="Times New Roman"/>
          <w:b/>
          <w:bCs/>
          <w:color w:val="000000" w:themeColor="text1"/>
          <w:spacing w:val="-2"/>
          <w:sz w:val="26"/>
          <w:szCs w:val="26"/>
          <w:lang w:val="nl-NL"/>
        </w:rPr>
        <w:t xml:space="preserve"> năm học 2020-2021</w:t>
      </w:r>
    </w:p>
    <w:p w:rsidR="00E92934" w:rsidRPr="00A6615B" w:rsidRDefault="00E92934" w:rsidP="004B00DA">
      <w:pPr>
        <w:spacing w:after="0" w:line="240" w:lineRule="auto"/>
        <w:jc w:val="center"/>
        <w:rPr>
          <w:rFonts w:ascii="Times New Roman" w:hAnsi="Times New Roman" w:cs="Times New Roman"/>
          <w:color w:val="000000" w:themeColor="text1"/>
          <w:sz w:val="26"/>
          <w:szCs w:val="26"/>
        </w:rPr>
      </w:pPr>
    </w:p>
    <w:tbl>
      <w:tblPr>
        <w:tblStyle w:val="TableGrid"/>
        <w:tblpPr w:leftFromText="180" w:rightFromText="180" w:vertAnchor="page" w:horzAnchor="margin" w:tblpY="2121"/>
        <w:tblW w:w="5000" w:type="pct"/>
        <w:tblLook w:val="04A0" w:firstRow="1" w:lastRow="0" w:firstColumn="1" w:lastColumn="0" w:noHBand="0" w:noVBand="1"/>
      </w:tblPr>
      <w:tblGrid>
        <w:gridCol w:w="617"/>
        <w:gridCol w:w="2489"/>
        <w:gridCol w:w="3899"/>
        <w:gridCol w:w="1809"/>
        <w:gridCol w:w="1786"/>
        <w:gridCol w:w="3621"/>
      </w:tblGrid>
      <w:tr w:rsidR="00AC1D5C" w:rsidRPr="00A6615B" w:rsidTr="00DA5F5E">
        <w:trPr>
          <w:trHeight w:val="1104"/>
          <w:tblHeader/>
        </w:trPr>
        <w:tc>
          <w:tcPr>
            <w:tcW w:w="217" w:type="pc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TT</w:t>
            </w:r>
          </w:p>
        </w:tc>
        <w:tc>
          <w:tcPr>
            <w:tcW w:w="875" w:type="pc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LĨNH VỰC CÔNG TÁC</w:t>
            </w:r>
          </w:p>
        </w:tc>
        <w:tc>
          <w:tcPr>
            <w:tcW w:w="1371" w:type="pc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NỘI DUNG KẾ HOẠCH</w:t>
            </w:r>
          </w:p>
          <w:p w:rsidR="00AC1D5C" w:rsidRPr="00A6615B" w:rsidRDefault="00AC1D5C" w:rsidP="00DA5F5E">
            <w:pPr>
              <w:jc w:val="center"/>
              <w:rPr>
                <w:rFonts w:ascii="Times New Roman" w:hAnsi="Times New Roman" w:cs="Times New Roman"/>
                <w:b/>
                <w:color w:val="000000" w:themeColor="text1"/>
                <w:sz w:val="26"/>
                <w:szCs w:val="26"/>
              </w:rPr>
            </w:pPr>
          </w:p>
        </w:tc>
        <w:tc>
          <w:tcPr>
            <w:tcW w:w="636" w:type="pc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 xml:space="preserve">KHUNG </w:t>
            </w:r>
          </w:p>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 xml:space="preserve">THỜI GIAN </w:t>
            </w:r>
          </w:p>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 xml:space="preserve">THỰC HIỆN </w:t>
            </w:r>
          </w:p>
        </w:tc>
        <w:tc>
          <w:tcPr>
            <w:tcW w:w="628" w:type="pc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 xml:space="preserve">ĐƠN VỊ </w:t>
            </w:r>
          </w:p>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PHỐI HỢP</w:t>
            </w:r>
          </w:p>
        </w:tc>
        <w:tc>
          <w:tcPr>
            <w:tcW w:w="1273" w:type="pct"/>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r w:rsidRPr="00A6615B">
              <w:rPr>
                <w:rFonts w:ascii="Times New Roman" w:hAnsi="Times New Roman" w:cs="Times New Roman"/>
                <w:b/>
                <w:color w:val="000000" w:themeColor="text1"/>
                <w:sz w:val="26"/>
                <w:szCs w:val="26"/>
                <w:lang w:val="vi-VN"/>
              </w:rPr>
              <w:t>SẢN PHẨM DỰ KIẾN</w:t>
            </w:r>
          </w:p>
        </w:tc>
      </w:tr>
      <w:tr w:rsidR="00AC1D5C" w:rsidRPr="00A6615B" w:rsidTr="00DA5F5E">
        <w:trPr>
          <w:trHeight w:val="1968"/>
        </w:trPr>
        <w:tc>
          <w:tcPr>
            <w:tcW w:w="217" w:type="pct"/>
            <w:vMerge w:val="restar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1</w:t>
            </w:r>
          </w:p>
        </w:tc>
        <w:tc>
          <w:tcPr>
            <w:tcW w:w="875" w:type="pct"/>
            <w:vMerge w:val="restart"/>
            <w:vAlign w:val="center"/>
          </w:tcPr>
          <w:p w:rsidR="00AC1D5C" w:rsidRPr="00A6615B" w:rsidRDefault="00AC1D5C" w:rsidP="00DA5F5E">
            <w:pPr>
              <w:jc w:val="both"/>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Công tác phát triển chương trình đào tạo</w:t>
            </w:r>
          </w:p>
        </w:tc>
        <w:tc>
          <w:tcPr>
            <w:tcW w:w="1371" w:type="pct"/>
            <w:vAlign w:val="center"/>
          </w:tcPr>
          <w:p w:rsidR="00AC1D5C" w:rsidRPr="00A6615B" w:rsidRDefault="00AC1D5C" w:rsidP="00DA5F5E">
            <w:pPr>
              <w:jc w:val="both"/>
              <w:rPr>
                <w:color w:val="000000" w:themeColor="text1"/>
                <w:sz w:val="26"/>
                <w:szCs w:val="26"/>
              </w:rPr>
            </w:pPr>
            <w:r w:rsidRPr="00A6615B">
              <w:rPr>
                <w:rFonts w:ascii="Times New Roman" w:hAnsi="Times New Roman" w:cs="Times New Roman"/>
                <w:color w:val="000000" w:themeColor="text1"/>
                <w:sz w:val="26"/>
                <w:szCs w:val="26"/>
                <w:lang w:val="it-IT"/>
              </w:rPr>
              <w:t xml:space="preserve">Xây dựng kế hoạch, triển khai thực hiện, giám sát, đánh giá, tổng kết hoạt động </w:t>
            </w:r>
            <w:r w:rsidRPr="00A6615B">
              <w:rPr>
                <w:rFonts w:ascii="Times New Roman" w:hAnsi="Times New Roman" w:cs="Times New Roman"/>
                <w:color w:val="000000" w:themeColor="text1"/>
                <w:sz w:val="26"/>
                <w:szCs w:val="26"/>
              </w:rPr>
              <w:t>k</w:t>
            </w:r>
            <w:r w:rsidRPr="00A6615B">
              <w:rPr>
                <w:rFonts w:ascii="Times New Roman" w:hAnsi="Times New Roman" w:cs="Times New Roman"/>
                <w:color w:val="000000" w:themeColor="text1"/>
                <w:sz w:val="26"/>
                <w:szCs w:val="26"/>
                <w:lang w:val="it-IT"/>
              </w:rPr>
              <w:t>hảo sát về nhu cầu của thị trường lao động liên quan đến CTĐT ngành Luật học và ngành Luật Kinh tế.</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Phòng Đào tạo</w:t>
            </w:r>
          </w:p>
        </w:tc>
        <w:tc>
          <w:tcPr>
            <w:tcW w:w="1273" w:type="pct"/>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khảo sát về nhu cầu của thị trường lao động liên quan đến CTĐT ngành Luật học và ngành Luật Kinh tế.</w:t>
            </w:r>
          </w:p>
        </w:tc>
      </w:tr>
      <w:tr w:rsidR="00AC1D5C" w:rsidRPr="00A6615B" w:rsidTr="00DA5F5E">
        <w:trPr>
          <w:trHeight w:val="3683"/>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rPr>
              <w:t>Xây dựng kế hoạch, triển khai thực hiện, giám sát, đánh giá, tổng kết hoạt động c</w:t>
            </w:r>
            <w:r w:rsidRPr="00A6615B">
              <w:rPr>
                <w:rFonts w:ascii="Times New Roman" w:hAnsi="Times New Roman" w:cs="Times New Roman"/>
                <w:color w:val="000000" w:themeColor="text1"/>
                <w:sz w:val="26"/>
                <w:szCs w:val="26"/>
                <w:lang w:val="vi-VN"/>
              </w:rPr>
              <w:t xml:space="preserve">ập nhật </w:t>
            </w:r>
            <w:r w:rsidRPr="00A6615B">
              <w:rPr>
                <w:rFonts w:ascii="Times New Roman" w:hAnsi="Times New Roman" w:cs="Times New Roman"/>
                <w:color w:val="000000" w:themeColor="text1"/>
                <w:sz w:val="26"/>
                <w:szCs w:val="26"/>
              </w:rPr>
              <w:t>và công bố công khai chuẩn đầu ra của CTĐT, cập nhật bản mô tả CTĐT, cập nhật đề cương CTĐT và đề cương các học phần ngành Luật học, ngành Luật Kinh tế.</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Phòng Đào tạo</w:t>
            </w:r>
          </w:p>
        </w:tc>
        <w:tc>
          <w:tcPr>
            <w:tcW w:w="1273" w:type="pct"/>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Kế hoạch cập nhật  và công bố công khai chuẩn đầu ra của CTĐT các ngành Luật học, Luật Kinh tế.</w:t>
            </w:r>
          </w:p>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Kế hoạch cập nhật bản mô tả CTĐT ngành Luật học và ngành Luật Kinh tế.</w:t>
            </w:r>
          </w:p>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Kế hoạch cập nhật đề cương CTĐT và đề cương các học phần ngành Luật học và ngành Luật Kinh tế.</w:t>
            </w:r>
          </w:p>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Chuẩn đầu ra CTĐT, bản mô tả CTĐT, đề cương CTĐT và đề cương các học phần ngành Luật học đã được cập nhật.</w:t>
            </w:r>
          </w:p>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Chuẩn đầu ra CTĐT, bản mô tả CTĐT, đề cương CTĐT và đề cương các học phần ngành Luật Kinh tế đã được cập nhật.</w:t>
            </w:r>
          </w:p>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p>
        </w:tc>
      </w:tr>
      <w:tr w:rsidR="00AC1D5C" w:rsidRPr="00A6615B" w:rsidTr="00DA5F5E">
        <w:trPr>
          <w:trHeight w:val="450"/>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rPr>
              <w:t>Xây dựng kế hoạch thể hiện các nguồn lực và tiến độ trong việc thực hiện CTĐT, triển khai thực hiện, giám sát, đánh giá, tổng kết</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8/2021</w:t>
            </w:r>
          </w:p>
        </w:tc>
        <w:tc>
          <w:tcPr>
            <w:tcW w:w="628" w:type="pct"/>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Phòng Đào tạo</w:t>
            </w:r>
          </w:p>
        </w:tc>
        <w:tc>
          <w:tcPr>
            <w:tcW w:w="1273" w:type="pct"/>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lang w:val="vi-VN"/>
              </w:rPr>
              <w:t>Kế hoạch</w:t>
            </w:r>
            <w:r w:rsidRPr="00A6615B">
              <w:rPr>
                <w:rFonts w:ascii="Times New Roman" w:hAnsi="Times New Roman" w:cs="Times New Roman"/>
                <w:color w:val="000000" w:themeColor="text1"/>
                <w:sz w:val="26"/>
                <w:szCs w:val="26"/>
              </w:rPr>
              <w:t xml:space="preserve"> thể hiện các nguồn lực và tiến độ trong việc thực hiện CTĐT</w:t>
            </w:r>
          </w:p>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tổng kết tiến độ trong việc thực hiện CTĐT</w:t>
            </w:r>
          </w:p>
        </w:tc>
      </w:tr>
      <w:tr w:rsidR="00AC1D5C" w:rsidRPr="00A6615B" w:rsidTr="00DA5F5E">
        <w:trPr>
          <w:trHeight w:val="449"/>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jc w:val="both"/>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lang w:val="de-DE"/>
              </w:rPr>
              <w:t xml:space="preserve">Xây </w:t>
            </w:r>
            <w:r w:rsidRPr="00A6615B">
              <w:rPr>
                <w:rFonts w:ascii="Times New Roman" w:hAnsi="Times New Roman" w:cs="Times New Roman"/>
                <w:color w:val="000000" w:themeColor="text1"/>
                <w:sz w:val="26"/>
                <w:szCs w:val="26"/>
              </w:rPr>
              <w:t>dựng kế hoạch, triển khai thực hiện, giám sát, tổng kết, đánh giá hoạt động đánh giá và rà soát để cải tiến/thẩm định quy trình thiết kế, phát triển CTĐT các ngành Luật học, Luật Kinh tế.</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Phòng Đào tạo</w:t>
            </w:r>
          </w:p>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Trung tâm ĐBCL</w:t>
            </w:r>
          </w:p>
        </w:tc>
        <w:tc>
          <w:tcPr>
            <w:tcW w:w="1273" w:type="pct"/>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đánh giá, rà soát để cải tiến/thẩm định quy trình thiết kế, phát triển CTĐT ngành Luật học, ngành Luật Kinh tế</w:t>
            </w:r>
          </w:p>
        </w:tc>
      </w:tr>
      <w:tr w:rsidR="00AC1D5C" w:rsidRPr="00A6615B" w:rsidTr="00DA5F5E">
        <w:trPr>
          <w:trHeight w:val="449"/>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jc w:val="both"/>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Xây dựng kế hoạch, triển khai thực hiện, giám sát, tổng kết, đánh giá hoạt động khảo sát lấy ý kiến phản hồi các bên liên quan để xây dựng và phát triển CTĐT các ngành Luật học, Luật Kinh tế</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lang w:val="it-IT"/>
              </w:rPr>
            </w:pPr>
          </w:p>
        </w:tc>
        <w:tc>
          <w:tcPr>
            <w:tcW w:w="1273" w:type="pct"/>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khảo sát  lấy ý kiến phản hồi các bên liên quan để xây dựng và phát triển CTĐT các ngành Luật học, Luật Kinh tế</w:t>
            </w:r>
          </w:p>
        </w:tc>
      </w:tr>
      <w:tr w:rsidR="00AC1D5C" w:rsidRPr="00A6615B" w:rsidTr="00DA5F5E">
        <w:trPr>
          <w:trHeight w:val="449"/>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Hoàn thành kế hoạch đánh giá CTĐT ngành Luật Kinh tế.</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12/2020</w:t>
            </w:r>
          </w:p>
        </w:tc>
        <w:tc>
          <w:tcPr>
            <w:tcW w:w="628" w:type="pct"/>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Phòng Đào tạo</w:t>
            </w:r>
          </w:p>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Trung tâm ĐBCL</w:t>
            </w:r>
          </w:p>
        </w:tc>
        <w:tc>
          <w:tcPr>
            <w:tcW w:w="1273" w:type="pct"/>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đánh giá CTĐT ngành Luật Kinh tế</w:t>
            </w:r>
          </w:p>
        </w:tc>
      </w:tr>
      <w:tr w:rsidR="00AC1D5C" w:rsidRPr="00A6615B" w:rsidTr="00DA5F5E">
        <w:trPr>
          <w:trHeight w:val="449"/>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color w:val="000000" w:themeColor="text1"/>
                <w:sz w:val="26"/>
                <w:szCs w:val="26"/>
              </w:rPr>
            </w:pPr>
            <w:r w:rsidRPr="00A6615B">
              <w:rPr>
                <w:b w:val="0"/>
                <w:color w:val="000000" w:themeColor="text1"/>
                <w:sz w:val="26"/>
                <w:szCs w:val="26"/>
              </w:rPr>
              <w:t>Xây dựng kế</w:t>
            </w:r>
            <w:r w:rsidRPr="00A6615B">
              <w:rPr>
                <w:b w:val="0"/>
                <w:color w:val="000000" w:themeColor="text1"/>
                <w:sz w:val="26"/>
                <w:szCs w:val="26"/>
                <w:lang w:val="vi-VN"/>
              </w:rPr>
              <w:t xml:space="preserve"> hoạch chi tiết tự đánh giá CTĐT</w:t>
            </w:r>
            <w:r w:rsidRPr="00A6615B">
              <w:rPr>
                <w:b w:val="0"/>
                <w:color w:val="000000" w:themeColor="text1"/>
                <w:sz w:val="26"/>
                <w:szCs w:val="26"/>
              </w:rPr>
              <w:t xml:space="preserve"> ngành Luật học</w:t>
            </w:r>
            <w:r w:rsidRPr="00A6615B">
              <w:rPr>
                <w:b w:val="0"/>
                <w:color w:val="000000" w:themeColor="text1"/>
                <w:sz w:val="26"/>
                <w:szCs w:val="26"/>
                <w:lang w:val="vi-VN"/>
              </w:rPr>
              <w:t>, triển khai thực hiện, giám sát, tổng kết</w:t>
            </w:r>
            <w:r w:rsidRPr="00A6615B">
              <w:rPr>
                <w:b w:val="0"/>
                <w:color w:val="000000" w:themeColor="text1"/>
                <w:sz w:val="26"/>
                <w:szCs w:val="26"/>
              </w:rPr>
              <w:t>, đánh giá.</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3/2021</w:t>
            </w:r>
          </w:p>
        </w:tc>
        <w:tc>
          <w:tcPr>
            <w:tcW w:w="628" w:type="pct"/>
          </w:tcPr>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Phòng Đào tạo</w:t>
            </w:r>
          </w:p>
          <w:p w:rsidR="00AC1D5C" w:rsidRPr="00A6615B" w:rsidRDefault="00AC1D5C" w:rsidP="00DA5F5E">
            <w:pPr>
              <w:jc w:val="both"/>
              <w:rPr>
                <w:rFonts w:ascii="Times New Roman" w:hAnsi="Times New Roman" w:cs="Times New Roman"/>
                <w:color w:val="000000" w:themeColor="text1"/>
                <w:sz w:val="26"/>
                <w:szCs w:val="26"/>
                <w:lang w:val="it-IT"/>
              </w:rPr>
            </w:pPr>
            <w:r w:rsidRPr="00A6615B">
              <w:rPr>
                <w:rFonts w:ascii="Times New Roman" w:hAnsi="Times New Roman" w:cs="Times New Roman"/>
                <w:color w:val="000000" w:themeColor="text1"/>
                <w:sz w:val="26"/>
                <w:szCs w:val="26"/>
                <w:lang w:val="it-IT"/>
              </w:rPr>
              <w:t>Trung tâm BBDCL</w:t>
            </w:r>
          </w:p>
        </w:tc>
        <w:tc>
          <w:tcPr>
            <w:tcW w:w="1273" w:type="pct"/>
          </w:tcPr>
          <w:p w:rsidR="00AC1D5C" w:rsidRPr="00A6615B" w:rsidRDefault="00AC1D5C" w:rsidP="00DA5F5E">
            <w:pPr>
              <w:widowControl w:val="0"/>
              <w:tabs>
                <w:tab w:val="left" w:pos="25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tự đánh giá CTĐT ngành Luật học</w:t>
            </w:r>
          </w:p>
        </w:tc>
      </w:tr>
      <w:tr w:rsidR="00AC1D5C" w:rsidRPr="00A6615B" w:rsidTr="00DA5F5E">
        <w:trPr>
          <w:trHeight w:val="135"/>
        </w:trPr>
        <w:tc>
          <w:tcPr>
            <w:tcW w:w="217" w:type="pct"/>
            <w:vMerge w:val="restar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2</w:t>
            </w:r>
          </w:p>
        </w:tc>
        <w:tc>
          <w:tcPr>
            <w:tcW w:w="875" w:type="pct"/>
            <w:vMerge w:val="restart"/>
            <w:vAlign w:val="center"/>
          </w:tcPr>
          <w:p w:rsidR="00AC1D5C" w:rsidRPr="00A6615B" w:rsidRDefault="00AC1D5C" w:rsidP="00DA5F5E">
            <w:pPr>
              <w:jc w:val="both"/>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Công tác dạy</w:t>
            </w:r>
            <w:r w:rsidRPr="00A6615B">
              <w:rPr>
                <w:rFonts w:ascii="Times New Roman" w:hAnsi="Times New Roman" w:cs="Times New Roman"/>
                <w:b/>
                <w:color w:val="000000" w:themeColor="text1"/>
                <w:sz w:val="26"/>
                <w:szCs w:val="26"/>
                <w:lang w:val="vi-VN"/>
              </w:rPr>
              <w:t xml:space="preserve"> </w:t>
            </w:r>
            <w:r w:rsidRPr="00A6615B">
              <w:rPr>
                <w:rFonts w:ascii="Times New Roman" w:hAnsi="Times New Roman" w:cs="Times New Roman"/>
                <w:b/>
                <w:color w:val="000000" w:themeColor="text1"/>
                <w:sz w:val="26"/>
                <w:szCs w:val="26"/>
              </w:rPr>
              <w:t>học</w:t>
            </w:r>
          </w:p>
        </w:tc>
        <w:tc>
          <w:tcPr>
            <w:tcW w:w="1371" w:type="pct"/>
            <w:vAlign w:val="center"/>
          </w:tcPr>
          <w:p w:rsidR="00AC1D5C" w:rsidRPr="00A6615B" w:rsidRDefault="00AC1D5C" w:rsidP="00DA5F5E">
            <w:pPr>
              <w:pStyle w:val="BodyText"/>
              <w:jc w:val="left"/>
              <w:rPr>
                <w:b w:val="0"/>
                <w:color w:val="000000" w:themeColor="text1"/>
                <w:spacing w:val="-2"/>
                <w:sz w:val="26"/>
                <w:szCs w:val="26"/>
              </w:rPr>
            </w:pPr>
            <w:r w:rsidRPr="00A6615B">
              <w:rPr>
                <w:b w:val="0"/>
                <w:color w:val="000000" w:themeColor="text1"/>
                <w:spacing w:val="-2"/>
                <w:sz w:val="26"/>
                <w:szCs w:val="26"/>
              </w:rPr>
              <w:t>Thực hiện các hoạt động đổi mới dạy học</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tổng kết phiên tòa giả định năm học 2020 – 2021</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tổng kết tháng rèn luyện nghề nghiệp năm học 2020 – 2021</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tổng kết thực tập cuối khóa năm học 2020 – 2021</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Hồ sơ hoạt động câu lạc bộ thực hành pháp luật năm học 2020 – </w:t>
            </w:r>
            <w:r w:rsidRPr="00A6615B">
              <w:rPr>
                <w:rFonts w:ascii="Times New Roman" w:hAnsi="Times New Roman" w:cs="Times New Roman"/>
                <w:color w:val="000000" w:themeColor="text1"/>
                <w:sz w:val="26"/>
                <w:szCs w:val="26"/>
              </w:rPr>
              <w:lastRenderedPageBreak/>
              <w:t>2021</w:t>
            </w:r>
          </w:p>
        </w:tc>
      </w:tr>
      <w:tr w:rsidR="00AC1D5C" w:rsidRPr="00A6615B" w:rsidTr="00DA5F5E">
        <w:trPr>
          <w:trHeight w:val="135"/>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b w:val="0"/>
                <w:color w:val="000000" w:themeColor="text1"/>
                <w:spacing w:val="-2"/>
                <w:sz w:val="26"/>
                <w:szCs w:val="26"/>
              </w:rPr>
            </w:pPr>
            <w:r w:rsidRPr="00A6615B">
              <w:rPr>
                <w:b w:val="0"/>
                <w:color w:val="000000" w:themeColor="text1"/>
                <w:sz w:val="26"/>
                <w:szCs w:val="26"/>
              </w:rPr>
              <w:t>Tổ chức các hội nghị, chuyên đề, tọa đàm liên quan đến thảo luận, trao đổi sáng kiến kinh nghiệm trong giảng dạy và học tập để đạt được CĐR.</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Khoa học và Hợp tác quốc tế</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hoạt động thảo luận, trao đổi sáng kiến kinh nghiệm trong giảng dạy và học tập để đạt được CĐR</w:t>
            </w:r>
          </w:p>
        </w:tc>
      </w:tr>
      <w:tr w:rsidR="00AC1D5C" w:rsidRPr="00A6615B" w:rsidTr="00DA5F5E">
        <w:trPr>
          <w:trHeight w:val="135"/>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b w:val="0"/>
                <w:color w:val="000000" w:themeColor="text1"/>
                <w:spacing w:val="-2"/>
                <w:sz w:val="26"/>
                <w:szCs w:val="26"/>
              </w:rPr>
            </w:pPr>
            <w:r w:rsidRPr="00A6615B">
              <w:rPr>
                <w:b w:val="0"/>
                <w:color w:val="000000" w:themeColor="text1"/>
                <w:sz w:val="26"/>
                <w:szCs w:val="26"/>
              </w:rPr>
              <w:t>Xây dựng kế hoạch, triển khai thực hiện, giám sát, tổng kết, đánh giá c</w:t>
            </w:r>
            <w:r w:rsidRPr="00A6615B">
              <w:rPr>
                <w:b w:val="0"/>
                <w:color w:val="000000" w:themeColor="text1"/>
                <w:sz w:val="26"/>
                <w:szCs w:val="26"/>
                <w:lang w:val="vi-VN"/>
              </w:rPr>
              <w:t>ông tác cập nhật, bổ sung, biên soạn n</w:t>
            </w:r>
            <w:r w:rsidRPr="00A6615B">
              <w:rPr>
                <w:b w:val="0"/>
                <w:color w:val="000000" w:themeColor="text1"/>
                <w:sz w:val="26"/>
                <w:szCs w:val="26"/>
              </w:rPr>
              <w:t>guồn tư liệu,</w:t>
            </w:r>
            <w:r w:rsidRPr="00A6615B">
              <w:rPr>
                <w:b w:val="0"/>
                <w:color w:val="000000" w:themeColor="text1"/>
                <w:sz w:val="26"/>
                <w:szCs w:val="26"/>
                <w:lang w:val="vi-VN"/>
              </w:rPr>
              <w:t xml:space="preserve"> giáo trình,</w:t>
            </w:r>
            <w:r w:rsidRPr="00A6615B">
              <w:rPr>
                <w:b w:val="0"/>
                <w:color w:val="000000" w:themeColor="text1"/>
                <w:sz w:val="26"/>
                <w:szCs w:val="26"/>
              </w:rPr>
              <w:t xml:space="preserve"> sách</w:t>
            </w:r>
            <w:r w:rsidRPr="00A6615B">
              <w:rPr>
                <w:b w:val="0"/>
                <w:color w:val="000000" w:themeColor="text1"/>
                <w:sz w:val="26"/>
                <w:szCs w:val="26"/>
                <w:lang w:val="vi-VN"/>
              </w:rPr>
              <w:t>,</w:t>
            </w:r>
            <w:r w:rsidRPr="00A6615B">
              <w:rPr>
                <w:b w:val="0"/>
                <w:color w:val="000000" w:themeColor="text1"/>
                <w:sz w:val="26"/>
                <w:szCs w:val="26"/>
              </w:rPr>
              <w:t xml:space="preserve"> báo phục vụ </w:t>
            </w:r>
            <w:r w:rsidRPr="00A6615B">
              <w:rPr>
                <w:b w:val="0"/>
                <w:color w:val="000000" w:themeColor="text1"/>
                <w:sz w:val="26"/>
                <w:szCs w:val="26"/>
                <w:lang w:val="vi-VN"/>
              </w:rPr>
              <w:t xml:space="preserve">cho </w:t>
            </w:r>
            <w:r w:rsidRPr="00A6615B">
              <w:rPr>
                <w:b w:val="0"/>
                <w:color w:val="000000" w:themeColor="text1"/>
                <w:sz w:val="26"/>
                <w:szCs w:val="26"/>
              </w:rPr>
              <w:t>hoạt động dạy học</w:t>
            </w:r>
            <w:r w:rsidRPr="00A6615B">
              <w:rPr>
                <w:b w:val="0"/>
                <w:color w:val="000000" w:themeColor="text1"/>
                <w:sz w:val="26"/>
                <w:szCs w:val="26"/>
                <w:lang w:val="vi-VN"/>
              </w:rPr>
              <w:t>.</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Trung tâm TT – TV Nguyễn Thúc Hào </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Hồ sơ công tác </w:t>
            </w:r>
            <w:r w:rsidRPr="00A6615B">
              <w:rPr>
                <w:rFonts w:ascii="Times New Roman" w:hAnsi="Times New Roman" w:cs="Times New Roman"/>
                <w:color w:val="000000" w:themeColor="text1"/>
                <w:sz w:val="26"/>
                <w:szCs w:val="26"/>
                <w:lang w:val="vi-VN"/>
              </w:rPr>
              <w:t>cập nhật, bổ sung, biên soạn n</w:t>
            </w:r>
            <w:r w:rsidRPr="00A6615B">
              <w:rPr>
                <w:rFonts w:ascii="Times New Roman" w:hAnsi="Times New Roman" w:cs="Times New Roman"/>
                <w:color w:val="000000" w:themeColor="text1"/>
                <w:sz w:val="26"/>
                <w:szCs w:val="26"/>
              </w:rPr>
              <w:t>guồn tư liệu,</w:t>
            </w:r>
            <w:r w:rsidRPr="00A6615B">
              <w:rPr>
                <w:rFonts w:ascii="Times New Roman" w:hAnsi="Times New Roman" w:cs="Times New Roman"/>
                <w:color w:val="000000" w:themeColor="text1"/>
                <w:sz w:val="26"/>
                <w:szCs w:val="26"/>
                <w:lang w:val="vi-VN"/>
              </w:rPr>
              <w:t xml:space="preserve"> giáo trình,</w:t>
            </w:r>
            <w:r w:rsidRPr="00A6615B">
              <w:rPr>
                <w:rFonts w:ascii="Times New Roman" w:hAnsi="Times New Roman" w:cs="Times New Roman"/>
                <w:color w:val="000000" w:themeColor="text1"/>
                <w:sz w:val="26"/>
                <w:szCs w:val="26"/>
              </w:rPr>
              <w:t xml:space="preserve"> sách</w:t>
            </w:r>
            <w:r w:rsidRPr="00A6615B">
              <w:rPr>
                <w:rFonts w:ascii="Times New Roman" w:hAnsi="Times New Roman" w:cs="Times New Roman"/>
                <w:color w:val="000000" w:themeColor="text1"/>
                <w:sz w:val="26"/>
                <w:szCs w:val="26"/>
                <w:lang w:val="vi-VN"/>
              </w:rPr>
              <w:t>,</w:t>
            </w:r>
            <w:r w:rsidRPr="00A6615B">
              <w:rPr>
                <w:rFonts w:ascii="Times New Roman" w:hAnsi="Times New Roman" w:cs="Times New Roman"/>
                <w:color w:val="000000" w:themeColor="text1"/>
                <w:sz w:val="26"/>
                <w:szCs w:val="26"/>
              </w:rPr>
              <w:t xml:space="preserve"> báo phục vụ </w:t>
            </w:r>
            <w:r w:rsidRPr="00A6615B">
              <w:rPr>
                <w:rFonts w:ascii="Times New Roman" w:hAnsi="Times New Roman" w:cs="Times New Roman"/>
                <w:color w:val="000000" w:themeColor="text1"/>
                <w:sz w:val="26"/>
                <w:szCs w:val="26"/>
                <w:lang w:val="vi-VN"/>
              </w:rPr>
              <w:t xml:space="preserve">cho </w:t>
            </w:r>
            <w:r w:rsidRPr="00A6615B">
              <w:rPr>
                <w:rFonts w:ascii="Times New Roman" w:hAnsi="Times New Roman" w:cs="Times New Roman"/>
                <w:color w:val="000000" w:themeColor="text1"/>
                <w:sz w:val="26"/>
                <w:szCs w:val="26"/>
              </w:rPr>
              <w:t>hoạt động dạy học</w:t>
            </w:r>
            <w:r w:rsidRPr="00A6615B">
              <w:rPr>
                <w:rFonts w:ascii="Times New Roman" w:hAnsi="Times New Roman" w:cs="Times New Roman"/>
                <w:color w:val="000000" w:themeColor="text1"/>
                <w:sz w:val="26"/>
                <w:szCs w:val="26"/>
                <w:lang w:val="vi-VN"/>
              </w:rPr>
              <w:t>.</w:t>
            </w:r>
          </w:p>
        </w:tc>
      </w:tr>
      <w:tr w:rsidR="00AC1D5C" w:rsidRPr="00A6615B" w:rsidTr="00DA5F5E">
        <w:trPr>
          <w:trHeight w:val="135"/>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b w:val="0"/>
                <w:color w:val="000000" w:themeColor="text1"/>
                <w:spacing w:val="-2"/>
                <w:sz w:val="26"/>
                <w:szCs w:val="26"/>
              </w:rPr>
            </w:pPr>
            <w:r w:rsidRPr="00A6615B">
              <w:rPr>
                <w:b w:val="0"/>
                <w:color w:val="000000" w:themeColor="text1"/>
                <w:sz w:val="26"/>
                <w:szCs w:val="26"/>
              </w:rPr>
              <w:t>Xây dựng kế hoạch đ</w:t>
            </w:r>
            <w:r w:rsidRPr="00A6615B">
              <w:rPr>
                <w:b w:val="0"/>
                <w:color w:val="000000" w:themeColor="text1"/>
                <w:sz w:val="26"/>
                <w:szCs w:val="26"/>
                <w:lang w:val="vi-VN"/>
              </w:rPr>
              <w:t xml:space="preserve">ánh giá tính </w:t>
            </w:r>
            <w:r w:rsidRPr="00A6615B">
              <w:rPr>
                <w:b w:val="0"/>
                <w:color w:val="000000" w:themeColor="text1"/>
                <w:sz w:val="26"/>
                <w:szCs w:val="26"/>
              </w:rPr>
              <w:t xml:space="preserve">tương thích và phù hợp của quá trình dạy học, </w:t>
            </w:r>
            <w:r w:rsidRPr="00A6615B">
              <w:rPr>
                <w:b w:val="0"/>
                <w:color w:val="000000" w:themeColor="text1"/>
                <w:sz w:val="26"/>
                <w:szCs w:val="26"/>
                <w:lang w:val="vi-VN"/>
              </w:rPr>
              <w:t>kiểm tra đánh giá và CĐR của CTĐT</w:t>
            </w:r>
            <w:r w:rsidRPr="00A6615B">
              <w:rPr>
                <w:b w:val="0"/>
                <w:color w:val="000000" w:themeColor="text1"/>
                <w:sz w:val="26"/>
                <w:szCs w:val="26"/>
              </w:rPr>
              <w:t xml:space="preserve"> ngành Luật học, ngành Luật Kinh tế, triển khai thực hiện, giám sát, tổng kết, đánh giá.</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Trung tâm ĐBCL</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đ</w:t>
            </w:r>
            <w:r w:rsidRPr="00A6615B">
              <w:rPr>
                <w:rFonts w:ascii="Times New Roman" w:hAnsi="Times New Roman" w:cs="Times New Roman"/>
                <w:color w:val="000000" w:themeColor="text1"/>
                <w:sz w:val="26"/>
                <w:szCs w:val="26"/>
                <w:lang w:val="vi-VN"/>
              </w:rPr>
              <w:t xml:space="preserve">ánh giá tính </w:t>
            </w:r>
            <w:r w:rsidRPr="00A6615B">
              <w:rPr>
                <w:rFonts w:ascii="Times New Roman" w:hAnsi="Times New Roman" w:cs="Times New Roman"/>
                <w:color w:val="000000" w:themeColor="text1"/>
                <w:sz w:val="26"/>
                <w:szCs w:val="26"/>
              </w:rPr>
              <w:t xml:space="preserve">tương thích và phù hợp của quá trình dạy học, </w:t>
            </w:r>
            <w:r w:rsidRPr="00A6615B">
              <w:rPr>
                <w:rFonts w:ascii="Times New Roman" w:hAnsi="Times New Roman" w:cs="Times New Roman"/>
                <w:color w:val="000000" w:themeColor="text1"/>
                <w:sz w:val="26"/>
                <w:szCs w:val="26"/>
                <w:lang w:val="vi-VN"/>
              </w:rPr>
              <w:t>kiểm tra đánh giá và CĐR của CTĐT</w:t>
            </w:r>
            <w:r w:rsidRPr="00A6615B">
              <w:rPr>
                <w:rFonts w:ascii="Times New Roman" w:hAnsi="Times New Roman" w:cs="Times New Roman"/>
                <w:color w:val="000000" w:themeColor="text1"/>
                <w:sz w:val="26"/>
                <w:szCs w:val="26"/>
              </w:rPr>
              <w:t xml:space="preserve"> ngành Luật học, ngành Luật Kinh tế</w:t>
            </w:r>
          </w:p>
        </w:tc>
      </w:tr>
      <w:tr w:rsidR="00AC1D5C" w:rsidRPr="00A6615B" w:rsidTr="00DA5F5E">
        <w:trPr>
          <w:trHeight w:val="135"/>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b w:val="0"/>
                <w:color w:val="000000" w:themeColor="text1"/>
                <w:spacing w:val="-2"/>
                <w:sz w:val="26"/>
                <w:szCs w:val="26"/>
              </w:rPr>
            </w:pPr>
            <w:r w:rsidRPr="00A6615B">
              <w:rPr>
                <w:b w:val="0"/>
                <w:color w:val="000000" w:themeColor="text1"/>
                <w:sz w:val="26"/>
                <w:szCs w:val="26"/>
              </w:rPr>
              <w:t>Xây dựng kế hoạch, triển khai thực hiện, giám sát, tổng kết, đánh giá khảo sát phản hồi của các bên liên quan về quá trình dạy học và kết quả học tập</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Phòng CTCT – HSSV </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Hồ sơ khảo sát </w:t>
            </w:r>
            <w:r w:rsidRPr="00A6615B">
              <w:rPr>
                <w:rFonts w:ascii="Times New Roman" w:hAnsi="Times New Roman" w:cs="Times New Roman"/>
                <w:b/>
                <w:color w:val="000000" w:themeColor="text1"/>
                <w:sz w:val="26"/>
                <w:szCs w:val="26"/>
              </w:rPr>
              <w:t xml:space="preserve"> </w:t>
            </w:r>
            <w:r w:rsidRPr="00A6615B">
              <w:rPr>
                <w:rFonts w:ascii="Times New Roman" w:hAnsi="Times New Roman" w:cs="Times New Roman"/>
                <w:color w:val="000000" w:themeColor="text1"/>
                <w:sz w:val="26"/>
                <w:szCs w:val="26"/>
              </w:rPr>
              <w:t>phản hồi của các bên liên quan về quá trình dạy học và kết quả học tập</w:t>
            </w:r>
          </w:p>
        </w:tc>
      </w:tr>
      <w:tr w:rsidR="00AC1D5C" w:rsidRPr="00A6615B" w:rsidTr="00DA5F5E">
        <w:trPr>
          <w:trHeight w:val="135"/>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b w:val="0"/>
                <w:color w:val="000000" w:themeColor="text1"/>
                <w:spacing w:val="-2"/>
                <w:sz w:val="26"/>
                <w:szCs w:val="26"/>
              </w:rPr>
            </w:pPr>
            <w:r w:rsidRPr="00A6615B">
              <w:rPr>
                <w:b w:val="0"/>
                <w:color w:val="000000" w:themeColor="text1"/>
                <w:sz w:val="26"/>
                <w:szCs w:val="26"/>
              </w:rPr>
              <w:t>Phối hợp tiến hành c</w:t>
            </w:r>
            <w:r w:rsidRPr="00A6615B">
              <w:rPr>
                <w:b w:val="0"/>
                <w:color w:val="000000" w:themeColor="text1"/>
                <w:sz w:val="26"/>
                <w:szCs w:val="26"/>
                <w:lang w:val="vi-VN"/>
              </w:rPr>
              <w:t>ông tác kiểm tra đánh giá</w:t>
            </w:r>
            <w:r w:rsidRPr="00A6615B">
              <w:rPr>
                <w:b w:val="0"/>
                <w:color w:val="000000" w:themeColor="text1"/>
                <w:sz w:val="26"/>
                <w:szCs w:val="26"/>
              </w:rPr>
              <w:t xml:space="preserve"> đối với bài thi định kỳ, cuối kỳ, cuối khóa của sinh viên các hệ đào tạo, chấm luận văn tốt nghiệp của cao học viên đúng quy trình. Tiến hành lưu giữ các kết quả kiểm tra đánh giá đúng quy định</w:t>
            </w:r>
            <w:r w:rsidRPr="00A6615B">
              <w:rPr>
                <w:b w:val="0"/>
                <w:color w:val="000000" w:themeColor="text1"/>
                <w:sz w:val="26"/>
                <w:szCs w:val="26"/>
                <w:lang w:val="vi-VN"/>
              </w:rPr>
              <w:t>.</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8/2021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 sau đại học</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Trung tâm ĐBCL</w:t>
            </w:r>
          </w:p>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Trung tâm GDTX</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công tác kiểm tra đánh giấ</w:t>
            </w:r>
          </w:p>
        </w:tc>
      </w:tr>
      <w:tr w:rsidR="00AC1D5C" w:rsidRPr="00A6615B" w:rsidTr="00DA5F5E">
        <w:trPr>
          <w:trHeight w:val="135"/>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b w:val="0"/>
                <w:color w:val="000000" w:themeColor="text1"/>
                <w:spacing w:val="-2"/>
                <w:sz w:val="26"/>
                <w:szCs w:val="26"/>
              </w:rPr>
            </w:pPr>
            <w:r w:rsidRPr="00A6615B">
              <w:rPr>
                <w:b w:val="0"/>
                <w:color w:val="000000" w:themeColor="text1"/>
                <w:sz w:val="26"/>
                <w:szCs w:val="26"/>
              </w:rPr>
              <w:t>Xây dựng k</w:t>
            </w:r>
            <w:r w:rsidRPr="00A6615B">
              <w:rPr>
                <w:b w:val="0"/>
                <w:color w:val="000000" w:themeColor="text1"/>
                <w:sz w:val="26"/>
                <w:szCs w:val="26"/>
                <w:lang w:val="vi-VN"/>
              </w:rPr>
              <w:t xml:space="preserve">ế hoạch thực hiện nhiệm vụ dạy học và cập nhật định </w:t>
            </w:r>
            <w:r w:rsidRPr="00A6615B">
              <w:rPr>
                <w:b w:val="0"/>
                <w:color w:val="000000" w:themeColor="text1"/>
                <w:sz w:val="26"/>
                <w:szCs w:val="26"/>
                <w:lang w:val="vi-VN"/>
              </w:rPr>
              <w:lastRenderedPageBreak/>
              <w:t>mức kinh tế kỹ thuật</w:t>
            </w:r>
            <w:r w:rsidRPr="00A6615B">
              <w:rPr>
                <w:b w:val="0"/>
                <w:color w:val="000000" w:themeColor="text1"/>
                <w:sz w:val="26"/>
                <w:szCs w:val="26"/>
              </w:rPr>
              <w:t>, triển khai thực hiện, giám sát, tổng kết, đánh giá.</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lastRenderedPageBreak/>
              <w:t xml:space="preserve">Từ tháng 9/2020 đến </w:t>
            </w:r>
            <w:r w:rsidRPr="00A6615B">
              <w:rPr>
                <w:rFonts w:ascii="Times New Roman" w:hAnsi="Times New Roman" w:cs="Times New Roman"/>
                <w:color w:val="000000" w:themeColor="text1"/>
                <w:sz w:val="26"/>
                <w:szCs w:val="26"/>
              </w:rPr>
              <w:lastRenderedPageBreak/>
              <w:t>tháng 8/2021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lastRenderedPageBreak/>
              <w:t>Phòng Đào tạo</w:t>
            </w:r>
          </w:p>
          <w:p w:rsidR="00AC1D5C" w:rsidRPr="00A6615B" w:rsidRDefault="00AC1D5C" w:rsidP="00DA5F5E">
            <w:pPr>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thực hiện nhiệm vụ dạy học</w:t>
            </w:r>
          </w:p>
        </w:tc>
      </w:tr>
      <w:tr w:rsidR="00AC1D5C" w:rsidRPr="00A6615B" w:rsidTr="00DA5F5E">
        <w:trPr>
          <w:trHeight w:val="205"/>
        </w:trPr>
        <w:tc>
          <w:tcPr>
            <w:tcW w:w="217" w:type="pct"/>
            <w:vMerge w:val="restart"/>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r w:rsidRPr="00A6615B">
              <w:rPr>
                <w:rFonts w:ascii="Times New Roman" w:hAnsi="Times New Roman" w:cs="Times New Roman"/>
                <w:b/>
                <w:color w:val="000000" w:themeColor="text1"/>
                <w:sz w:val="26"/>
                <w:szCs w:val="26"/>
                <w:lang w:val="vi-VN"/>
              </w:rPr>
              <w:lastRenderedPageBreak/>
              <w:t>3</w:t>
            </w:r>
          </w:p>
        </w:tc>
        <w:tc>
          <w:tcPr>
            <w:tcW w:w="875" w:type="pct"/>
            <w:vMerge w:val="restart"/>
            <w:vAlign w:val="center"/>
          </w:tcPr>
          <w:p w:rsidR="00AC1D5C" w:rsidRPr="00A6615B" w:rsidRDefault="00AC1D5C" w:rsidP="00DA5F5E">
            <w:pPr>
              <w:jc w:val="both"/>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Công tác nghiên cứu khoa học và chuyển giao công nghệ</w:t>
            </w:r>
          </w:p>
        </w:tc>
        <w:tc>
          <w:tcPr>
            <w:tcW w:w="1371" w:type="pct"/>
            <w:vAlign w:val="center"/>
          </w:tcPr>
          <w:p w:rsidR="00AC1D5C" w:rsidRPr="00A6615B" w:rsidRDefault="00AC1D5C" w:rsidP="00DA5F5E">
            <w:pPr>
              <w:jc w:val="both"/>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 xml:space="preserve">Xây dựng </w:t>
            </w:r>
            <w:r w:rsidRPr="00A6615B">
              <w:rPr>
                <w:rFonts w:ascii="Times New Roman" w:hAnsi="Times New Roman" w:cs="Times New Roman"/>
                <w:color w:val="000000" w:themeColor="text1"/>
                <w:sz w:val="26"/>
                <w:szCs w:val="26"/>
                <w:lang w:val="vi-VN"/>
              </w:rPr>
              <w:t>k</w:t>
            </w:r>
            <w:r w:rsidRPr="00A6615B">
              <w:rPr>
                <w:rFonts w:ascii="Times New Roman" w:hAnsi="Times New Roman" w:cs="Times New Roman"/>
                <w:color w:val="000000" w:themeColor="text1"/>
                <w:sz w:val="26"/>
                <w:szCs w:val="26"/>
              </w:rPr>
              <w:t>ế hoạch NCKH</w:t>
            </w:r>
            <w:r w:rsidRPr="00A6615B">
              <w:rPr>
                <w:rFonts w:ascii="Times New Roman" w:hAnsi="Times New Roman" w:cs="Times New Roman"/>
                <w:color w:val="000000" w:themeColor="text1"/>
                <w:sz w:val="26"/>
                <w:szCs w:val="26"/>
                <w:lang w:val="vi-VN"/>
              </w:rPr>
              <w:t xml:space="preserve"> và chuyển giao công nghệ</w:t>
            </w:r>
            <w:r w:rsidRPr="00A6615B">
              <w:rPr>
                <w:rFonts w:ascii="Times New Roman" w:hAnsi="Times New Roman" w:cs="Times New Roman"/>
                <w:color w:val="000000" w:themeColor="text1"/>
                <w:sz w:val="26"/>
                <w:szCs w:val="26"/>
              </w:rPr>
              <w:t xml:space="preserve"> của khoa Luật, triển khai thực hiện, giám sát, tổng hợp và đánh giá.</w:t>
            </w:r>
          </w:p>
          <w:p w:rsidR="00AC1D5C" w:rsidRPr="00A6615B" w:rsidRDefault="00AC1D5C" w:rsidP="00DA5F5E">
            <w:pPr>
              <w:tabs>
                <w:tab w:val="left" w:pos="256"/>
                <w:tab w:val="left" w:pos="316"/>
              </w:tabs>
              <w:rPr>
                <w:rFonts w:ascii="Times New Roman" w:hAnsi="Times New Roman" w:cs="Times New Roman"/>
                <w:color w:val="000000" w:themeColor="text1"/>
                <w:sz w:val="26"/>
                <w:szCs w:val="26"/>
              </w:rPr>
            </w:pPr>
          </w:p>
        </w:tc>
        <w:tc>
          <w:tcPr>
            <w:tcW w:w="636" w:type="pct"/>
            <w:vMerge w:val="restar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vMerge w:val="restar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Khoa học và Hợp tác quốc tế</w:t>
            </w:r>
          </w:p>
        </w:tc>
        <w:tc>
          <w:tcPr>
            <w:tcW w:w="1273" w:type="pct"/>
            <w:vMerge w:val="restart"/>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tổng kết hoạt động NCKH năm học 2020 - 2021</w:t>
            </w:r>
          </w:p>
        </w:tc>
      </w:tr>
      <w:tr w:rsidR="00AC1D5C" w:rsidRPr="00A6615B" w:rsidTr="00DA5F5E">
        <w:trPr>
          <w:trHeight w:val="1575"/>
        </w:trPr>
        <w:tc>
          <w:tcPr>
            <w:tcW w:w="217" w:type="pct"/>
            <w:vMerge/>
            <w:tcBorders>
              <w:bottom w:val="single" w:sz="4" w:space="0" w:color="auto"/>
            </w:tcBorders>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p>
        </w:tc>
        <w:tc>
          <w:tcPr>
            <w:tcW w:w="875" w:type="pct"/>
            <w:vMerge/>
            <w:tcBorders>
              <w:bottom w:val="single" w:sz="4" w:space="0" w:color="auto"/>
            </w:tcBorders>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tcBorders>
              <w:bottom w:val="single" w:sz="4" w:space="0" w:color="auto"/>
            </w:tcBorders>
            <w:vAlign w:val="center"/>
          </w:tcPr>
          <w:p w:rsidR="00AC1D5C" w:rsidRPr="00A6615B" w:rsidRDefault="00AC1D5C" w:rsidP="00DA5F5E">
            <w:pPr>
              <w:tabs>
                <w:tab w:val="left" w:pos="256"/>
                <w:tab w:val="left" w:pos="316"/>
              </w:tabs>
              <w:spacing w:after="200" w:line="276" w:lineRule="auto"/>
              <w:rPr>
                <w:rFonts w:ascii="Times New Roman" w:hAnsi="Times New Roman" w:cs="Times New Roman"/>
                <w:color w:val="000000" w:themeColor="text1"/>
                <w:sz w:val="26"/>
                <w:szCs w:val="26"/>
              </w:rPr>
            </w:pPr>
            <w:r w:rsidRPr="00A6615B">
              <w:rPr>
                <w:rFonts w:ascii="Times New Roman" w:hAnsi="Times New Roman" w:cs="Times New Roman"/>
                <w:color w:val="000000" w:themeColor="text1"/>
                <w:spacing w:val="-4"/>
                <w:sz w:val="26"/>
                <w:szCs w:val="26"/>
              </w:rPr>
              <w:t>Tổ chức hội nghị, chuyên đề, tọa đàm để phổ biến, áp dụng kết quả NCKH vào thực tiễn/sử dụng cải tiến việc dạy và học.</w:t>
            </w:r>
          </w:p>
        </w:tc>
        <w:tc>
          <w:tcPr>
            <w:tcW w:w="636" w:type="pct"/>
            <w:vMerge/>
            <w:tcBorders>
              <w:bottom w:val="single" w:sz="4" w:space="0" w:color="auto"/>
            </w:tcBorders>
          </w:tcPr>
          <w:p w:rsidR="00AC1D5C" w:rsidRPr="00A6615B" w:rsidRDefault="00AC1D5C" w:rsidP="00DA5F5E">
            <w:pPr>
              <w:rPr>
                <w:rFonts w:ascii="Times New Roman" w:hAnsi="Times New Roman" w:cs="Times New Roman"/>
                <w:color w:val="000000" w:themeColor="text1"/>
                <w:sz w:val="26"/>
                <w:szCs w:val="26"/>
              </w:rPr>
            </w:pPr>
          </w:p>
        </w:tc>
        <w:tc>
          <w:tcPr>
            <w:tcW w:w="628" w:type="pct"/>
            <w:vMerge/>
            <w:tcBorders>
              <w:bottom w:val="single" w:sz="4" w:space="0" w:color="auto"/>
            </w:tcBorders>
          </w:tcPr>
          <w:p w:rsidR="00AC1D5C" w:rsidRPr="00A6615B" w:rsidRDefault="00AC1D5C" w:rsidP="00DA5F5E">
            <w:pPr>
              <w:jc w:val="both"/>
              <w:rPr>
                <w:rFonts w:ascii="Times New Roman" w:hAnsi="Times New Roman" w:cs="Times New Roman"/>
                <w:color w:val="000000" w:themeColor="text1"/>
                <w:sz w:val="26"/>
                <w:szCs w:val="26"/>
              </w:rPr>
            </w:pPr>
          </w:p>
        </w:tc>
        <w:tc>
          <w:tcPr>
            <w:tcW w:w="1273" w:type="pct"/>
            <w:vMerge/>
            <w:tcBorders>
              <w:bottom w:val="single" w:sz="4" w:space="0" w:color="auto"/>
            </w:tcBorders>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p>
        </w:tc>
      </w:tr>
      <w:tr w:rsidR="00AC1D5C" w:rsidRPr="00A6615B" w:rsidTr="00DA5F5E">
        <w:trPr>
          <w:trHeight w:val="201"/>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tabs>
                <w:tab w:val="left" w:pos="256"/>
                <w:tab w:val="left" w:pos="316"/>
              </w:tabs>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Tổ chức Hội nghị tổng kết hoạt động NCKH của sinh viên, Hội nghị báo cáo kết quả NCKH của giảng viên</w:t>
            </w:r>
          </w:p>
        </w:tc>
        <w:tc>
          <w:tcPr>
            <w:tcW w:w="636" w:type="pct"/>
            <w:vMerge/>
          </w:tcPr>
          <w:p w:rsidR="00AC1D5C" w:rsidRPr="00A6615B" w:rsidRDefault="00AC1D5C" w:rsidP="00DA5F5E">
            <w:pPr>
              <w:rPr>
                <w:rFonts w:ascii="Times New Roman" w:hAnsi="Times New Roman" w:cs="Times New Roman"/>
                <w:color w:val="000000" w:themeColor="text1"/>
                <w:sz w:val="26"/>
                <w:szCs w:val="26"/>
              </w:rPr>
            </w:pPr>
          </w:p>
        </w:tc>
        <w:tc>
          <w:tcPr>
            <w:tcW w:w="628" w:type="pct"/>
            <w:vMerge/>
          </w:tcPr>
          <w:p w:rsidR="00AC1D5C" w:rsidRPr="00A6615B" w:rsidRDefault="00AC1D5C" w:rsidP="00DA5F5E">
            <w:pPr>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p>
        </w:tc>
      </w:tr>
      <w:tr w:rsidR="00AC1D5C" w:rsidRPr="00A6615B" w:rsidTr="00DA5F5E">
        <w:trPr>
          <w:trHeight w:val="201"/>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tabs>
                <w:tab w:val="left" w:pos="256"/>
                <w:tab w:val="left" w:pos="316"/>
              </w:tabs>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Tiến hành xây dựng sổ tay </w:t>
            </w:r>
            <w:r w:rsidRPr="00A6615B">
              <w:rPr>
                <w:rFonts w:ascii="Times New Roman" w:hAnsi="Times New Roman" w:cs="Times New Roman"/>
                <w:color w:val="000000" w:themeColor="text1"/>
                <w:sz w:val="26"/>
                <w:szCs w:val="26"/>
                <w:lang w:val="de-DE"/>
              </w:rPr>
              <w:t>NCKH của khoa.</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Khoa học và Hợp tác quốc tế</w:t>
            </w:r>
          </w:p>
        </w:tc>
        <w:tc>
          <w:tcPr>
            <w:tcW w:w="1273" w:type="pct"/>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Sổ tay NCKH khoa Luật</w:t>
            </w:r>
          </w:p>
        </w:tc>
      </w:tr>
      <w:tr w:rsidR="00AC1D5C" w:rsidRPr="00A6615B" w:rsidTr="00DA5F5E">
        <w:trPr>
          <w:trHeight w:val="201"/>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p>
        </w:tc>
        <w:tc>
          <w:tcPr>
            <w:tcW w:w="875" w:type="pct"/>
            <w:vMerge/>
            <w:vAlign w:val="center"/>
          </w:tcPr>
          <w:p w:rsidR="00AC1D5C" w:rsidRPr="00A6615B" w:rsidRDefault="00AC1D5C" w:rsidP="00DA5F5E">
            <w:pPr>
              <w:jc w:val="both"/>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tabs>
                <w:tab w:val="left" w:pos="256"/>
                <w:tab w:val="left" w:pos="316"/>
              </w:tabs>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Xây dựng k</w:t>
            </w:r>
            <w:r w:rsidRPr="00A6615B">
              <w:rPr>
                <w:rFonts w:ascii="Times New Roman" w:hAnsi="Times New Roman" w:cs="Times New Roman"/>
                <w:color w:val="000000" w:themeColor="text1"/>
                <w:sz w:val="26"/>
                <w:szCs w:val="26"/>
                <w:lang w:val="vi-VN"/>
              </w:rPr>
              <w:t>ế hoạch thực hiện đ</w:t>
            </w:r>
            <w:r w:rsidRPr="00A6615B">
              <w:rPr>
                <w:rFonts w:ascii="Times New Roman" w:hAnsi="Times New Roman" w:cs="Times New Roman"/>
                <w:color w:val="000000" w:themeColor="text1"/>
                <w:sz w:val="26"/>
                <w:szCs w:val="26"/>
              </w:rPr>
              <w:t>ối sánh trong nước và quốc tế về loại hình nghiên cứu và số lượng các hoạt động NCKH của người học và giảng viên thuộc các CTÐT ngành Luật học, Luật Kinh tế, triển khai thực hiện, giám sát, tổng kết và đánh giá</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Khoa học và Hợp tác quốc tế</w:t>
            </w:r>
          </w:p>
        </w:tc>
        <w:tc>
          <w:tcPr>
            <w:tcW w:w="1273" w:type="pct"/>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Bản đối sánh trong nước và quốc tế  về loại hình nghiên cứu và số lượng các hoạt động NCKH của người học và giảng viên thuộc các CTÐT ngành Luật học, Luật Kinh tế</w:t>
            </w:r>
          </w:p>
        </w:tc>
      </w:tr>
      <w:tr w:rsidR="00AC1D5C" w:rsidRPr="00A6615B" w:rsidTr="00DA5F5E">
        <w:trPr>
          <w:trHeight w:val="170"/>
        </w:trPr>
        <w:tc>
          <w:tcPr>
            <w:tcW w:w="217" w:type="pct"/>
            <w:vMerge w:val="restart"/>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r w:rsidRPr="00A6615B">
              <w:rPr>
                <w:rFonts w:ascii="Times New Roman" w:hAnsi="Times New Roman" w:cs="Times New Roman"/>
                <w:b/>
                <w:color w:val="000000" w:themeColor="text1"/>
                <w:sz w:val="26"/>
                <w:szCs w:val="26"/>
                <w:lang w:val="vi-VN"/>
              </w:rPr>
              <w:t>4</w:t>
            </w:r>
          </w:p>
        </w:tc>
        <w:tc>
          <w:tcPr>
            <w:tcW w:w="875" w:type="pct"/>
            <w:vMerge w:val="restart"/>
            <w:vAlign w:val="center"/>
          </w:tcPr>
          <w:p w:rsidR="00AC1D5C" w:rsidRPr="00A6615B" w:rsidRDefault="00AC1D5C" w:rsidP="00DA5F5E">
            <w:pP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Công tác phát triển đội ngũ</w:t>
            </w: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sz w:val="26"/>
                <w:szCs w:val="26"/>
              </w:rPr>
              <w:t>Kế hoạch đào tạo, phát triển đội ngũ của khoa Luật năm học 2020-2021</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Tổ chức cán bộ</w:t>
            </w:r>
          </w:p>
        </w:tc>
        <w:tc>
          <w:tcPr>
            <w:tcW w:w="1273" w:type="pct"/>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r w:rsidRPr="00A6615B">
              <w:rPr>
                <w:rFonts w:ascii="Times New Roman" w:hAnsi="Times New Roman" w:cs="Times New Roman"/>
                <w:sz w:val="26"/>
                <w:szCs w:val="26"/>
              </w:rPr>
              <w:t>Kế hoạch đào tạo, phát triển đội ngũ của khoa Luật năm học 2020-2021</w:t>
            </w:r>
          </w:p>
        </w:tc>
      </w:tr>
      <w:tr w:rsidR="00AC1D5C" w:rsidRPr="00A6615B" w:rsidTr="00DA5F5E">
        <w:trPr>
          <w:trHeight w:val="170"/>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lang w:val="de-DE"/>
              </w:rPr>
              <w:t>Xây dựng và tiến hành k</w:t>
            </w:r>
            <w:r w:rsidRPr="00A6615B">
              <w:rPr>
                <w:rFonts w:ascii="Times New Roman" w:hAnsi="Times New Roman" w:cs="Times New Roman"/>
                <w:color w:val="000000" w:themeColor="text1"/>
                <w:sz w:val="26"/>
                <w:szCs w:val="26"/>
                <w:lang w:val="vi-VN"/>
              </w:rPr>
              <w:t xml:space="preserve">ế hoạch </w:t>
            </w:r>
            <w:r w:rsidRPr="00A6615B">
              <w:rPr>
                <w:rFonts w:ascii="Times New Roman" w:hAnsi="Times New Roman" w:cs="Times New Roman"/>
                <w:color w:val="000000" w:themeColor="text1"/>
                <w:sz w:val="26"/>
                <w:szCs w:val="26"/>
                <w:lang w:val="de-DE"/>
              </w:rPr>
              <w:t xml:space="preserve">khảo sát và dự báo nhu cầu đào </w:t>
            </w:r>
            <w:r w:rsidRPr="00A6615B">
              <w:rPr>
                <w:rFonts w:ascii="Times New Roman" w:hAnsi="Times New Roman" w:cs="Times New Roman"/>
                <w:color w:val="000000" w:themeColor="text1"/>
                <w:sz w:val="26"/>
                <w:szCs w:val="26"/>
                <w:lang w:val="de-DE"/>
              </w:rPr>
              <w:lastRenderedPageBreak/>
              <w:t xml:space="preserve">tạo/bồi dưỡng đội ngũ. </w:t>
            </w:r>
          </w:p>
          <w:p w:rsidR="00AC1D5C" w:rsidRPr="00A6615B" w:rsidRDefault="00AC1D5C" w:rsidP="00DA5F5E">
            <w:pPr>
              <w:rPr>
                <w:rFonts w:ascii="Times New Roman" w:hAnsi="Times New Roman" w:cs="Times New Roman"/>
                <w:color w:val="000000" w:themeColor="text1"/>
                <w:sz w:val="26"/>
                <w:szCs w:val="26"/>
                <w:lang w:val="vi-VN"/>
              </w:rPr>
            </w:pP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lastRenderedPageBreak/>
              <w:t xml:space="preserve">Từ tháng 9/2020 đến </w:t>
            </w:r>
            <w:r w:rsidRPr="00A6615B">
              <w:rPr>
                <w:rFonts w:ascii="Times New Roman" w:hAnsi="Times New Roman" w:cs="Times New Roman"/>
                <w:color w:val="000000" w:themeColor="text1"/>
                <w:sz w:val="26"/>
                <w:szCs w:val="26"/>
              </w:rPr>
              <w:lastRenderedPageBreak/>
              <w:t>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lastRenderedPageBreak/>
              <w:t>Phòng Tổ chức cán bộ</w:t>
            </w:r>
          </w:p>
        </w:tc>
        <w:tc>
          <w:tcPr>
            <w:tcW w:w="1273" w:type="pct"/>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Hồ sơ khảo sát và dự báo nhu cầu đào tạo/bồi dưỡng đội ngũ  </w:t>
            </w:r>
            <w:r w:rsidRPr="00A6615B">
              <w:rPr>
                <w:rFonts w:ascii="Times New Roman" w:hAnsi="Times New Roman" w:cs="Times New Roman"/>
                <w:color w:val="000000" w:themeColor="text1"/>
                <w:sz w:val="26"/>
                <w:szCs w:val="26"/>
              </w:rPr>
              <w:lastRenderedPageBreak/>
              <w:t>năm học 2020 - 2021</w:t>
            </w:r>
          </w:p>
        </w:tc>
      </w:tr>
      <w:tr w:rsidR="00AC1D5C" w:rsidRPr="00A6615B" w:rsidTr="00DA5F5E">
        <w:trPr>
          <w:trHeight w:val="1775"/>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pStyle w:val="BodyText"/>
              <w:rPr>
                <w:b w:val="0"/>
                <w:color w:val="000000" w:themeColor="text1"/>
                <w:spacing w:val="-2"/>
                <w:sz w:val="26"/>
                <w:szCs w:val="26"/>
                <w:lang w:val="nl-NL"/>
              </w:rPr>
            </w:pPr>
            <w:r w:rsidRPr="00A6615B">
              <w:rPr>
                <w:b w:val="0"/>
                <w:color w:val="000000" w:themeColor="text1"/>
                <w:sz w:val="26"/>
                <w:szCs w:val="26"/>
              </w:rPr>
              <w:t xml:space="preserve">Tiến hành công tác </w:t>
            </w:r>
            <w:r w:rsidRPr="00A6615B">
              <w:rPr>
                <w:b w:val="0"/>
                <w:color w:val="000000" w:themeColor="text1"/>
                <w:sz w:val="26"/>
                <w:szCs w:val="26"/>
                <w:lang w:val="vi-VN"/>
              </w:rPr>
              <w:t xml:space="preserve">đánh giá cán bộ và </w:t>
            </w:r>
            <w:r w:rsidRPr="00A6615B">
              <w:rPr>
                <w:b w:val="0"/>
                <w:color w:val="000000" w:themeColor="text1"/>
                <w:sz w:val="26"/>
                <w:szCs w:val="26"/>
              </w:rPr>
              <w:t>thi đua khen thưởng của khoa theo quy định</w:t>
            </w:r>
            <w:r w:rsidRPr="00A6615B">
              <w:rPr>
                <w:b w:val="0"/>
                <w:color w:val="000000" w:themeColor="text1"/>
                <w:sz w:val="26"/>
                <w:szCs w:val="26"/>
                <w:lang w:val="vi-VN"/>
              </w:rPr>
              <w:t>.</w:t>
            </w:r>
          </w:p>
          <w:p w:rsidR="00AC1D5C" w:rsidRPr="00A6615B" w:rsidRDefault="00AC1D5C" w:rsidP="00DA5F5E">
            <w:pPr>
              <w:rPr>
                <w:rFonts w:ascii="Times New Roman" w:hAnsi="Times New Roman" w:cs="Times New Roman"/>
                <w:color w:val="000000" w:themeColor="text1"/>
                <w:sz w:val="26"/>
                <w:szCs w:val="26"/>
                <w:lang w:val="vi-VN"/>
              </w:rPr>
            </w:pP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Tổ chức cán bộ</w:t>
            </w:r>
          </w:p>
          <w:p w:rsidR="00AC1D5C" w:rsidRPr="00A6615B" w:rsidRDefault="00AC1D5C" w:rsidP="00DA5F5E">
            <w:pPr>
              <w:spacing w:after="200" w:line="276" w:lineRule="auto"/>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316"/>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tổng kết công tác đánh giá cán bộ và thi đua khen thưởng năm học 2020 - 2021</w:t>
            </w:r>
          </w:p>
        </w:tc>
      </w:tr>
      <w:tr w:rsidR="00AC1D5C" w:rsidRPr="00A6615B" w:rsidTr="00DA5F5E">
        <w:trPr>
          <w:trHeight w:val="68"/>
        </w:trPr>
        <w:tc>
          <w:tcPr>
            <w:tcW w:w="217" w:type="pct"/>
            <w:vMerge w:val="restar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5</w:t>
            </w:r>
          </w:p>
        </w:tc>
        <w:tc>
          <w:tcPr>
            <w:tcW w:w="875" w:type="pct"/>
            <w:vMerge w:val="restart"/>
            <w:vAlign w:val="center"/>
          </w:tcPr>
          <w:p w:rsidR="00AC1D5C" w:rsidRPr="00A6615B" w:rsidRDefault="00AC1D5C" w:rsidP="00DA5F5E">
            <w:pP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Công tác về người học</w:t>
            </w: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Xây dựng và thực hiện đề án/chính sách tuyển sinh hằng năm của khoa</w:t>
            </w:r>
          </w:p>
        </w:tc>
        <w:tc>
          <w:tcPr>
            <w:tcW w:w="636"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Đề án/chính sách tuyển sinh khoa Luật năm học 2021 - 2022</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Tiến hành lưu giữ, thống kê và phân tích dữ liệu tuyển sinh</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Phòng Đào tạo</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dữ liệu tuyển sinh</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Tổ chức thông báo, kế hoạch tuyển sinh bằng tờ rơi, trang thông tin điện tử của khoa và các hình thức khác</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Phòng Đào tạo</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Tờ rơi, chụp màn hình trang thông tin điện tử của khoa và các minh chứng khác về kế hoạch tuyển sinh</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pacing w:val="-2"/>
                <w:sz w:val="26"/>
                <w:szCs w:val="26"/>
              </w:rPr>
              <w:t>Xây dựng kế hoạch khảo sát hằng năm về ý kiến của các bên liên quan trong việc xây dựng chính sách tuyển sinh của khoa, tiến hành triển khai, giám sát, tổng kết và đánh giá</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p w:rsidR="00AC1D5C" w:rsidRPr="00A6615B" w:rsidRDefault="00AC1D5C" w:rsidP="00DA5F5E">
            <w:pPr>
              <w:rPr>
                <w:sz w:val="26"/>
                <w:szCs w:val="26"/>
              </w:rPr>
            </w:pPr>
            <w:r w:rsidRPr="00A6615B">
              <w:rPr>
                <w:rFonts w:ascii="Times New Roman" w:hAnsi="Times New Roman" w:cs="Times New Roman"/>
                <w:color w:val="000000" w:themeColor="text1"/>
                <w:sz w:val="26"/>
                <w:szCs w:val="26"/>
              </w:rPr>
              <w:t xml:space="preserve">Phòng CTCT – HSSV </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Hồ sở khảo sát </w:t>
            </w:r>
            <w:r w:rsidRPr="00A6615B">
              <w:rPr>
                <w:rFonts w:ascii="Times New Roman" w:hAnsi="Times New Roman" w:cs="Times New Roman"/>
                <w:color w:val="000000" w:themeColor="text1"/>
                <w:spacing w:val="-2"/>
                <w:sz w:val="26"/>
                <w:szCs w:val="26"/>
              </w:rPr>
              <w:t xml:space="preserve"> ý kiến của các bên liên quan trong việc xây dựng chính sách tuyển sinh của khoa năm học 2020 - 2021</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lang w:val="vi-VN"/>
              </w:rPr>
              <w:t>Kiến nghị mở</w:t>
            </w:r>
            <w:r w:rsidRPr="00A6615B">
              <w:rPr>
                <w:rFonts w:ascii="Times New Roman" w:hAnsi="Times New Roman" w:cs="Times New Roman"/>
                <w:color w:val="000000" w:themeColor="text1"/>
                <w:sz w:val="26"/>
                <w:szCs w:val="26"/>
              </w:rPr>
              <w:t xml:space="preserve"> CTĐT</w:t>
            </w:r>
            <w:r w:rsidRPr="00A6615B">
              <w:rPr>
                <w:rFonts w:ascii="Times New Roman" w:hAnsi="Times New Roman" w:cs="Times New Roman"/>
                <w:color w:val="000000" w:themeColor="text1"/>
                <w:sz w:val="26"/>
                <w:szCs w:val="26"/>
                <w:lang w:val="vi-VN"/>
              </w:rPr>
              <w:t xml:space="preserve"> </w:t>
            </w:r>
            <w:r w:rsidRPr="00A6615B">
              <w:rPr>
                <w:rFonts w:ascii="Times New Roman" w:hAnsi="Times New Roman" w:cs="Times New Roman"/>
                <w:color w:val="000000" w:themeColor="text1"/>
                <w:sz w:val="26"/>
                <w:szCs w:val="26"/>
              </w:rPr>
              <w:t>cao học ngành Luật Kinh tế</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Phòng Đào tạo</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Đề án mở CTĐT cao học ngành Luật Kinh tế</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Xây dựng k</w:t>
            </w:r>
            <w:r w:rsidRPr="00A6615B">
              <w:rPr>
                <w:rFonts w:ascii="Times New Roman" w:hAnsi="Times New Roman" w:cs="Times New Roman"/>
                <w:color w:val="000000" w:themeColor="text1"/>
                <w:sz w:val="26"/>
                <w:szCs w:val="26"/>
                <w:lang w:val="vi-VN"/>
              </w:rPr>
              <w:t>ế hoạch thực hiện s</w:t>
            </w:r>
            <w:r w:rsidRPr="00A6615B">
              <w:rPr>
                <w:rFonts w:ascii="Times New Roman" w:hAnsi="Times New Roman" w:cs="Times New Roman"/>
                <w:color w:val="000000" w:themeColor="text1"/>
                <w:sz w:val="26"/>
                <w:szCs w:val="26"/>
              </w:rPr>
              <w:t>ổ tay nghiệp vụ về người học, triển khai thực hiện, giám sát, tổng hợp và đánh giá</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p w:rsidR="00AC1D5C" w:rsidRPr="00A6615B" w:rsidRDefault="00AC1D5C" w:rsidP="00DA5F5E">
            <w:pPr>
              <w:rPr>
                <w:sz w:val="26"/>
                <w:szCs w:val="26"/>
              </w:rPr>
            </w:pPr>
            <w:r w:rsidRPr="00A6615B">
              <w:rPr>
                <w:rFonts w:ascii="Times New Roman" w:hAnsi="Times New Roman" w:cs="Times New Roman"/>
                <w:color w:val="000000" w:themeColor="text1"/>
                <w:sz w:val="26"/>
                <w:szCs w:val="26"/>
              </w:rPr>
              <w:t>Phòng CTCT – HSSV</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lang w:val="vi-VN"/>
              </w:rPr>
              <w:t>S</w:t>
            </w:r>
            <w:r w:rsidRPr="00A6615B">
              <w:rPr>
                <w:rFonts w:ascii="Times New Roman" w:hAnsi="Times New Roman" w:cs="Times New Roman"/>
                <w:color w:val="000000" w:themeColor="text1"/>
                <w:sz w:val="26"/>
                <w:szCs w:val="26"/>
              </w:rPr>
              <w:t>ổ tay nghiệp vụ về người học</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Xây dựng k</w:t>
            </w:r>
            <w:r w:rsidRPr="00A6615B">
              <w:rPr>
                <w:rFonts w:ascii="Times New Roman" w:hAnsi="Times New Roman" w:cs="Times New Roman"/>
                <w:color w:val="000000" w:themeColor="text1"/>
                <w:sz w:val="26"/>
                <w:szCs w:val="26"/>
                <w:lang w:val="vi-VN"/>
              </w:rPr>
              <w:t>ế hoạch thực hiện s</w:t>
            </w:r>
            <w:r w:rsidRPr="00A6615B">
              <w:rPr>
                <w:rFonts w:ascii="Times New Roman" w:hAnsi="Times New Roman" w:cs="Times New Roman"/>
                <w:color w:val="000000" w:themeColor="text1"/>
                <w:sz w:val="26"/>
                <w:szCs w:val="26"/>
              </w:rPr>
              <w:t xml:space="preserve">ổ tay nghiệp vụ về người học đã tốt </w:t>
            </w:r>
            <w:r w:rsidRPr="00A6615B">
              <w:rPr>
                <w:rFonts w:ascii="Times New Roman" w:hAnsi="Times New Roman" w:cs="Times New Roman"/>
                <w:color w:val="000000" w:themeColor="text1"/>
                <w:sz w:val="26"/>
                <w:szCs w:val="26"/>
              </w:rPr>
              <w:lastRenderedPageBreak/>
              <w:t>nghiệp, triển khai thực hiện, giám sát, tổng hợp và đánh giá</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lastRenderedPageBreak/>
              <w:t xml:space="preserve">Từ tháng 9/2020 đến </w:t>
            </w:r>
            <w:r w:rsidRPr="00A6615B">
              <w:rPr>
                <w:rFonts w:ascii="Times New Roman" w:hAnsi="Times New Roman" w:cs="Times New Roman"/>
                <w:color w:val="000000" w:themeColor="text1"/>
                <w:sz w:val="26"/>
                <w:szCs w:val="26"/>
              </w:rPr>
              <w:lastRenderedPageBreak/>
              <w:t>tháng 6/2021</w:t>
            </w:r>
          </w:p>
        </w:tc>
        <w:tc>
          <w:tcPr>
            <w:tcW w:w="628"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lastRenderedPageBreak/>
              <w:t>Phòng Đào tạo</w:t>
            </w:r>
          </w:p>
          <w:p w:rsidR="00AC1D5C" w:rsidRPr="00A6615B" w:rsidRDefault="00AC1D5C" w:rsidP="00DA5F5E">
            <w:pPr>
              <w:rPr>
                <w:sz w:val="26"/>
                <w:szCs w:val="26"/>
              </w:rPr>
            </w:pPr>
            <w:r w:rsidRPr="00A6615B">
              <w:rPr>
                <w:rFonts w:ascii="Times New Roman" w:hAnsi="Times New Roman" w:cs="Times New Roman"/>
                <w:color w:val="000000" w:themeColor="text1"/>
                <w:sz w:val="26"/>
                <w:szCs w:val="26"/>
              </w:rPr>
              <w:t xml:space="preserve">Phòng CTCT </w:t>
            </w:r>
            <w:r w:rsidRPr="00A6615B">
              <w:rPr>
                <w:rFonts w:ascii="Times New Roman" w:hAnsi="Times New Roman" w:cs="Times New Roman"/>
                <w:color w:val="000000" w:themeColor="text1"/>
                <w:sz w:val="26"/>
                <w:szCs w:val="26"/>
              </w:rPr>
              <w:lastRenderedPageBreak/>
              <w:t>– HSSV</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lang w:val="vi-VN"/>
              </w:rPr>
              <w:lastRenderedPageBreak/>
              <w:t>S</w:t>
            </w:r>
            <w:r w:rsidRPr="00A6615B">
              <w:rPr>
                <w:rFonts w:ascii="Times New Roman" w:hAnsi="Times New Roman" w:cs="Times New Roman"/>
                <w:color w:val="000000" w:themeColor="text1"/>
                <w:sz w:val="26"/>
                <w:szCs w:val="26"/>
              </w:rPr>
              <w:t>ổ tay nghiệp vụ về người học đã tốt nghiệp</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Xây dựng k</w:t>
            </w:r>
            <w:r w:rsidRPr="00A6615B">
              <w:rPr>
                <w:rFonts w:ascii="Times New Roman" w:hAnsi="Times New Roman" w:cs="Times New Roman"/>
                <w:color w:val="000000" w:themeColor="text1"/>
                <w:sz w:val="26"/>
                <w:szCs w:val="26"/>
                <w:lang w:val="vi-VN"/>
              </w:rPr>
              <w:t xml:space="preserve">ế hoạch thực hiện </w:t>
            </w:r>
            <w:r w:rsidRPr="00A6615B">
              <w:rPr>
                <w:rFonts w:ascii="Times New Roman" w:hAnsi="Times New Roman" w:cs="Times New Roman"/>
                <w:color w:val="000000" w:themeColor="text1"/>
                <w:sz w:val="26"/>
                <w:szCs w:val="26"/>
              </w:rPr>
              <w:t>đối sánh trong Trường Đại học Vinh, trong nước/quốc tế về tỉ lệ có việc làm của người học tốt nghiệp, triển khai thực hiện, giám sát, tổng hợp và đánh giá</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Phòng Đào tạo</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đối sánh  trong  Trường Đại học Vinh, trong nước/quốc tế về tỉ lệ có việc làm của người học tốt nghiệp</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Tổ chức thực hiện báo cáo đánh giá, dự đoán xu thế về việc làm</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Phòng Đào tạo</w:t>
            </w:r>
          </w:p>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Trung tâm DV, HTSV &amp; QHDN</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đánh giá, dự đoán xu thế về việc làm</w:t>
            </w:r>
          </w:p>
        </w:tc>
      </w:tr>
      <w:tr w:rsidR="00AC1D5C" w:rsidRPr="00A6615B" w:rsidTr="00DA5F5E">
        <w:trPr>
          <w:trHeight w:val="68"/>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lang w:val="vi-VN"/>
              </w:rPr>
            </w:pPr>
            <w:r w:rsidRPr="00A6615B">
              <w:rPr>
                <w:rFonts w:ascii="Times New Roman" w:hAnsi="Times New Roman" w:cs="Times New Roman"/>
                <w:color w:val="000000" w:themeColor="text1"/>
                <w:sz w:val="26"/>
                <w:szCs w:val="26"/>
              </w:rPr>
              <w:t>Xây dựng k</w:t>
            </w:r>
            <w:r w:rsidRPr="00A6615B">
              <w:rPr>
                <w:rFonts w:ascii="Times New Roman" w:hAnsi="Times New Roman" w:cs="Times New Roman"/>
                <w:color w:val="000000" w:themeColor="text1"/>
                <w:sz w:val="26"/>
                <w:szCs w:val="26"/>
                <w:lang w:val="vi-VN"/>
              </w:rPr>
              <w:t xml:space="preserve">ế hoạch </w:t>
            </w:r>
            <w:r w:rsidRPr="00A6615B">
              <w:rPr>
                <w:rFonts w:ascii="Times New Roman" w:hAnsi="Times New Roman" w:cs="Times New Roman"/>
                <w:color w:val="000000" w:themeColor="text1"/>
                <w:sz w:val="26"/>
                <w:szCs w:val="26"/>
              </w:rPr>
              <w:t>khảo sát/trao đổi/làm việc với các đơn vị sử dụng lao động trong việc gắn kết doanh nghiệp với Trường Đại học Vinh ở tất cả các khâu trong quá trình đào tạo và tìm kiếm việc làm</w:t>
            </w:r>
            <w:r w:rsidRPr="00A6615B">
              <w:rPr>
                <w:rFonts w:ascii="Times New Roman" w:hAnsi="Times New Roman" w:cs="Times New Roman"/>
                <w:color w:val="000000" w:themeColor="text1"/>
                <w:sz w:val="26"/>
                <w:szCs w:val="26"/>
                <w:lang w:val="vi-VN"/>
              </w:rPr>
              <w:t xml:space="preserve">, </w:t>
            </w:r>
            <w:r w:rsidRPr="00A6615B">
              <w:rPr>
                <w:rFonts w:ascii="Times New Roman" w:hAnsi="Times New Roman" w:cs="Times New Roman"/>
                <w:color w:val="000000" w:themeColor="text1"/>
                <w:sz w:val="26"/>
                <w:szCs w:val="26"/>
              </w:rPr>
              <w:t>triển khai thực hiện, giám sát, tổng hợp và đánh giá</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6/2021</w:t>
            </w:r>
          </w:p>
        </w:tc>
        <w:tc>
          <w:tcPr>
            <w:tcW w:w="628"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Phòng Đào tạo</w:t>
            </w:r>
          </w:p>
        </w:tc>
        <w:tc>
          <w:tcPr>
            <w:tcW w:w="1273" w:type="pct"/>
          </w:tcPr>
          <w:p w:rsidR="00AC1D5C" w:rsidRPr="00A6615B" w:rsidRDefault="00AC1D5C" w:rsidP="00DA5F5E">
            <w:pPr>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Hồ sơ  khảo sát/trao đổi/làm việc với các đơn vị sử dụng lao động trong việc gắn kết doanh nghiệp với Trường Đại học Vinh ở tất cả các khâu trong quá trình đào tạo và tìm kiếm việc làm</w:t>
            </w:r>
          </w:p>
        </w:tc>
      </w:tr>
      <w:tr w:rsidR="00AC1D5C" w:rsidRPr="00A6615B" w:rsidTr="00DA5F5E">
        <w:trPr>
          <w:trHeight w:val="136"/>
        </w:trPr>
        <w:tc>
          <w:tcPr>
            <w:tcW w:w="217" w:type="pct"/>
            <w:vMerge w:val="restar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6</w:t>
            </w:r>
          </w:p>
        </w:tc>
        <w:tc>
          <w:tcPr>
            <w:tcW w:w="875" w:type="pct"/>
            <w:vMerge w:val="restart"/>
            <w:vAlign w:val="center"/>
          </w:tcPr>
          <w:p w:rsidR="00AC1D5C" w:rsidRPr="00A6615B" w:rsidRDefault="00AC1D5C" w:rsidP="00DA5F5E">
            <w:pP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Công tác cơ sở vật chất</w:t>
            </w:r>
          </w:p>
        </w:tc>
        <w:tc>
          <w:tcPr>
            <w:tcW w:w="1371" w:type="pct"/>
            <w:vAlign w:val="center"/>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Thực hiện c</w:t>
            </w:r>
            <w:r w:rsidRPr="00A6615B">
              <w:rPr>
                <w:rFonts w:ascii="Times New Roman" w:hAnsi="Times New Roman" w:cs="Times New Roman"/>
                <w:color w:val="000000" w:themeColor="text1"/>
                <w:sz w:val="26"/>
                <w:szCs w:val="26"/>
                <w:lang w:val="vi-VN"/>
              </w:rPr>
              <w:t xml:space="preserve">ông tác quản lý </w:t>
            </w:r>
            <w:r w:rsidRPr="00A6615B">
              <w:rPr>
                <w:rFonts w:ascii="Times New Roman" w:hAnsi="Times New Roman" w:cs="Times New Roman"/>
                <w:color w:val="000000" w:themeColor="text1"/>
                <w:sz w:val="26"/>
                <w:szCs w:val="26"/>
              </w:rPr>
              <w:t>cơ sở vật chất, trang thiết bị, … hiệu quả, đúng quy định</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8/2021</w:t>
            </w:r>
          </w:p>
        </w:tc>
        <w:tc>
          <w:tcPr>
            <w:tcW w:w="628"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Báo cáo tổng kết công tác </w:t>
            </w:r>
            <w:r w:rsidRPr="00A6615B">
              <w:rPr>
                <w:rFonts w:ascii="Times New Roman" w:hAnsi="Times New Roman" w:cs="Times New Roman"/>
                <w:color w:val="000000" w:themeColor="text1"/>
                <w:sz w:val="26"/>
                <w:szCs w:val="26"/>
                <w:lang w:val="vi-VN"/>
              </w:rPr>
              <w:t xml:space="preserve"> quản lý </w:t>
            </w:r>
            <w:r w:rsidRPr="00A6615B">
              <w:rPr>
                <w:rFonts w:ascii="Times New Roman" w:hAnsi="Times New Roman" w:cs="Times New Roman"/>
                <w:color w:val="000000" w:themeColor="text1"/>
                <w:sz w:val="26"/>
                <w:szCs w:val="26"/>
              </w:rPr>
              <w:t>cơ sở vật chất, trang thiết bị</w:t>
            </w:r>
          </w:p>
        </w:tc>
      </w:tr>
      <w:tr w:rsidR="00AC1D5C" w:rsidRPr="00A6615B" w:rsidTr="00DA5F5E">
        <w:trPr>
          <w:trHeight w:val="136"/>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Xây dựng kế hoạch thực hiện sổ theo dõi tình trạng hoạt động, </w:t>
            </w:r>
            <w:r w:rsidRPr="00A6615B">
              <w:rPr>
                <w:rFonts w:ascii="Times New Roman" w:hAnsi="Times New Roman" w:cs="Times New Roman"/>
                <w:color w:val="000000" w:themeColor="text1"/>
                <w:sz w:val="26"/>
                <w:szCs w:val="26"/>
                <w:lang w:val="vi-VN"/>
              </w:rPr>
              <w:t xml:space="preserve">tần suất </w:t>
            </w:r>
            <w:r w:rsidRPr="00A6615B">
              <w:rPr>
                <w:rFonts w:ascii="Times New Roman" w:hAnsi="Times New Roman" w:cs="Times New Roman"/>
                <w:color w:val="000000" w:themeColor="text1"/>
                <w:sz w:val="26"/>
                <w:szCs w:val="26"/>
              </w:rPr>
              <w:t xml:space="preserve">sử dụng, ... </w:t>
            </w:r>
            <w:r w:rsidRPr="00A6615B">
              <w:rPr>
                <w:rFonts w:ascii="Times New Roman" w:hAnsi="Times New Roman" w:cs="Times New Roman"/>
                <w:color w:val="000000" w:themeColor="text1"/>
                <w:sz w:val="26"/>
                <w:szCs w:val="26"/>
                <w:lang w:val="vi-VN"/>
              </w:rPr>
              <w:t>của trang thiết bị</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8/2021</w:t>
            </w:r>
          </w:p>
        </w:tc>
        <w:tc>
          <w:tcPr>
            <w:tcW w:w="628"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Sổ theo dõi tình trạng hoạt động, </w:t>
            </w:r>
            <w:r w:rsidRPr="00A6615B">
              <w:rPr>
                <w:rFonts w:ascii="Times New Roman" w:hAnsi="Times New Roman" w:cs="Times New Roman"/>
                <w:color w:val="000000" w:themeColor="text1"/>
                <w:sz w:val="26"/>
                <w:szCs w:val="26"/>
                <w:lang w:val="vi-VN"/>
              </w:rPr>
              <w:t xml:space="preserve">tần suất </w:t>
            </w:r>
            <w:r w:rsidRPr="00A6615B">
              <w:rPr>
                <w:rFonts w:ascii="Times New Roman" w:hAnsi="Times New Roman" w:cs="Times New Roman"/>
                <w:color w:val="000000" w:themeColor="text1"/>
                <w:sz w:val="26"/>
                <w:szCs w:val="26"/>
              </w:rPr>
              <w:t xml:space="preserve">sử dụng, ... </w:t>
            </w:r>
            <w:r w:rsidRPr="00A6615B">
              <w:rPr>
                <w:rFonts w:ascii="Times New Roman" w:hAnsi="Times New Roman" w:cs="Times New Roman"/>
                <w:color w:val="000000" w:themeColor="text1"/>
                <w:sz w:val="26"/>
                <w:szCs w:val="26"/>
                <w:lang w:val="vi-VN"/>
              </w:rPr>
              <w:t>của trang thiết bị</w:t>
            </w:r>
          </w:p>
        </w:tc>
      </w:tr>
      <w:tr w:rsidR="00AC1D5C" w:rsidRPr="00A6615B" w:rsidTr="00DA5F5E">
        <w:trPr>
          <w:trHeight w:val="136"/>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Xây dựng kế hoạch mua </w:t>
            </w:r>
            <w:r w:rsidRPr="00A6615B">
              <w:rPr>
                <w:rFonts w:ascii="Times New Roman" w:hAnsi="Times New Roman" w:cs="Times New Roman"/>
                <w:color w:val="000000" w:themeColor="text1"/>
                <w:sz w:val="26"/>
                <w:szCs w:val="26"/>
                <w:lang w:val="vi-VN"/>
              </w:rPr>
              <w:t>sắm</w:t>
            </w:r>
            <w:r w:rsidRPr="00A6615B">
              <w:rPr>
                <w:rFonts w:ascii="Times New Roman" w:hAnsi="Times New Roman" w:cs="Times New Roman"/>
                <w:color w:val="000000" w:themeColor="text1"/>
                <w:sz w:val="26"/>
                <w:szCs w:val="26"/>
              </w:rPr>
              <w:t xml:space="preserve"> và nâng cấp cơ sở vật chất, trang thiết bị phục vụ đào tạo.</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8/2021</w:t>
            </w:r>
          </w:p>
        </w:tc>
        <w:tc>
          <w:tcPr>
            <w:tcW w:w="628"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 xml:space="preserve">Báo cáo tổng kết công tác </w:t>
            </w:r>
            <w:r w:rsidRPr="00A6615B">
              <w:rPr>
                <w:rFonts w:ascii="Times New Roman" w:hAnsi="Times New Roman" w:cs="Times New Roman"/>
                <w:color w:val="000000" w:themeColor="text1"/>
                <w:sz w:val="26"/>
                <w:szCs w:val="26"/>
                <w:lang w:val="vi-VN"/>
              </w:rPr>
              <w:t xml:space="preserve"> quản lý </w:t>
            </w:r>
            <w:r w:rsidRPr="00A6615B">
              <w:rPr>
                <w:rFonts w:ascii="Times New Roman" w:hAnsi="Times New Roman" w:cs="Times New Roman"/>
                <w:color w:val="000000" w:themeColor="text1"/>
                <w:sz w:val="26"/>
                <w:szCs w:val="26"/>
              </w:rPr>
              <w:t>cơ sở vật chất, trang thiết bị</w:t>
            </w:r>
          </w:p>
        </w:tc>
      </w:tr>
      <w:tr w:rsidR="00AC1D5C" w:rsidRPr="00A6615B" w:rsidTr="00DA5F5E">
        <w:trPr>
          <w:trHeight w:val="713"/>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jc w:val="both"/>
              <w:rPr>
                <w:rFonts w:ascii="Times New Roman" w:hAnsi="Times New Roman" w:cs="Times New Roman"/>
                <w:sz w:val="26"/>
                <w:szCs w:val="26"/>
                <w:lang w:val="vi-VN"/>
              </w:rPr>
            </w:pPr>
            <w:r w:rsidRPr="00A6615B">
              <w:rPr>
                <w:rFonts w:ascii="Times New Roman" w:hAnsi="Times New Roman" w:cs="Times New Roman"/>
                <w:sz w:val="26"/>
                <w:szCs w:val="26"/>
                <w:lang w:val="vi-VN"/>
              </w:rPr>
              <w:t>Bổ sung thêm nguồn kinh phí của Khoa nhằm mua sắm trang thiết bị và cải thiện đời sống cho CBCC</w:t>
            </w:r>
          </w:p>
          <w:p w:rsidR="00AC1D5C" w:rsidRPr="00A6615B" w:rsidRDefault="00AC1D5C" w:rsidP="00DA5F5E">
            <w:pPr>
              <w:rPr>
                <w:rFonts w:ascii="Times New Roman" w:hAnsi="Times New Roman" w:cs="Times New Roman"/>
                <w:color w:val="000000" w:themeColor="text1"/>
                <w:sz w:val="26"/>
                <w:szCs w:val="26"/>
              </w:rPr>
            </w:pPr>
          </w:p>
        </w:tc>
        <w:tc>
          <w:tcPr>
            <w:tcW w:w="636" w:type="pct"/>
            <w:vMerge w:val="restart"/>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Từ tháng 9/2020 đến tháng 8/2021</w:t>
            </w:r>
          </w:p>
        </w:tc>
        <w:tc>
          <w:tcPr>
            <w:tcW w:w="628" w:type="pct"/>
            <w:vMerge w:val="restar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vMerge w:val="restar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Thanh tra nhân dân năm học 2020 - 2021</w:t>
            </w:r>
          </w:p>
        </w:tc>
      </w:tr>
      <w:tr w:rsidR="00AC1D5C" w:rsidRPr="00A6615B" w:rsidTr="00DA5F5E">
        <w:trPr>
          <w:trHeight w:val="136"/>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rPr>
            </w:pPr>
          </w:p>
        </w:tc>
        <w:tc>
          <w:tcPr>
            <w:tcW w:w="1371" w:type="pct"/>
            <w:vAlign w:val="center"/>
          </w:tcPr>
          <w:p w:rsidR="00AC1D5C" w:rsidRPr="00A6615B" w:rsidRDefault="00AC1D5C" w:rsidP="00DA5F5E">
            <w:pPr>
              <w:rPr>
                <w:rFonts w:ascii="Times New Roman" w:hAnsi="Times New Roman" w:cs="Times New Roman"/>
                <w:color w:val="000000" w:themeColor="text1"/>
                <w:sz w:val="26"/>
                <w:szCs w:val="26"/>
              </w:rPr>
            </w:pPr>
            <w:r w:rsidRPr="00A6615B">
              <w:rPr>
                <w:rFonts w:ascii="Times New Roman" w:hAnsi="Times New Roman" w:cs="Times New Roman"/>
                <w:sz w:val="26"/>
                <w:szCs w:val="26"/>
                <w:lang w:val="vi-VN"/>
              </w:rPr>
              <w:t xml:space="preserve">Thực hiện tốt quy </w:t>
            </w:r>
            <w:r w:rsidRPr="00A6615B">
              <w:rPr>
                <w:rFonts w:ascii="Times New Roman" w:hAnsi="Times New Roman" w:cs="Times New Roman"/>
                <w:sz w:val="26"/>
                <w:szCs w:val="26"/>
              </w:rPr>
              <w:t>chế</w:t>
            </w:r>
            <w:r w:rsidRPr="00A6615B">
              <w:rPr>
                <w:rFonts w:ascii="Times New Roman" w:hAnsi="Times New Roman" w:cs="Times New Roman"/>
                <w:sz w:val="26"/>
                <w:szCs w:val="26"/>
                <w:lang w:val="vi-VN"/>
              </w:rPr>
              <w:t xml:space="preserve"> chi tiêu nội bộ, chi tiêu tài chính minh bạch đề phòng các tiêu cực có thể xảy ra</w:t>
            </w:r>
          </w:p>
        </w:tc>
        <w:tc>
          <w:tcPr>
            <w:tcW w:w="636" w:type="pct"/>
            <w:vMerge/>
          </w:tcPr>
          <w:p w:rsidR="00AC1D5C" w:rsidRPr="00A6615B" w:rsidRDefault="00AC1D5C" w:rsidP="00DA5F5E">
            <w:pPr>
              <w:rPr>
                <w:rFonts w:ascii="Times New Roman" w:hAnsi="Times New Roman" w:cs="Times New Roman"/>
                <w:color w:val="000000" w:themeColor="text1"/>
                <w:sz w:val="26"/>
                <w:szCs w:val="26"/>
              </w:rPr>
            </w:pPr>
          </w:p>
        </w:tc>
        <w:tc>
          <w:tcPr>
            <w:tcW w:w="628" w:type="pct"/>
            <w:vMerge/>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vMerge/>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r>
      <w:tr w:rsidR="00AC1D5C" w:rsidRPr="00A6615B" w:rsidTr="00DA5F5E">
        <w:trPr>
          <w:trHeight w:val="340"/>
        </w:trPr>
        <w:tc>
          <w:tcPr>
            <w:tcW w:w="217" w:type="pct"/>
            <w:vMerge w:val="restart"/>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r w:rsidRPr="00A6615B">
              <w:rPr>
                <w:rFonts w:ascii="Times New Roman" w:hAnsi="Times New Roman" w:cs="Times New Roman"/>
                <w:b/>
                <w:color w:val="000000" w:themeColor="text1"/>
                <w:sz w:val="26"/>
                <w:szCs w:val="26"/>
                <w:lang w:val="vi-VN"/>
              </w:rPr>
              <w:t>7</w:t>
            </w:r>
          </w:p>
        </w:tc>
        <w:tc>
          <w:tcPr>
            <w:tcW w:w="875" w:type="pct"/>
            <w:vMerge w:val="restart"/>
            <w:vAlign w:val="center"/>
          </w:tcPr>
          <w:p w:rsidR="00AC1D5C" w:rsidRPr="00A6615B" w:rsidRDefault="00AC1D5C" w:rsidP="00DA5F5E">
            <w:pPr>
              <w:rPr>
                <w:rFonts w:ascii="Times New Roman" w:hAnsi="Times New Roman" w:cs="Times New Roman"/>
                <w:b/>
                <w:color w:val="000000" w:themeColor="text1"/>
                <w:sz w:val="26"/>
                <w:szCs w:val="26"/>
                <w:lang w:val="vi-VN"/>
              </w:rPr>
            </w:pPr>
            <w:r w:rsidRPr="00A6615B">
              <w:rPr>
                <w:rFonts w:ascii="Times New Roman" w:hAnsi="Times New Roman" w:cs="Times New Roman"/>
                <w:b/>
                <w:color w:val="000000" w:themeColor="text1"/>
                <w:sz w:val="26"/>
                <w:szCs w:val="26"/>
                <w:lang w:val="vi-VN"/>
              </w:rPr>
              <w:t>Công tác hợp tác đối ngoại</w:t>
            </w:r>
          </w:p>
        </w:tc>
        <w:tc>
          <w:tcPr>
            <w:tcW w:w="1371" w:type="pct"/>
            <w:vAlign w:val="center"/>
          </w:tcPr>
          <w:p w:rsidR="00AC1D5C" w:rsidRPr="00A6615B" w:rsidRDefault="00AC1D5C" w:rsidP="00DA5F5E">
            <w:pPr>
              <w:pStyle w:val="BodyText"/>
              <w:jc w:val="left"/>
              <w:rPr>
                <w:b w:val="0"/>
                <w:color w:val="000000" w:themeColor="text1"/>
                <w:sz w:val="26"/>
                <w:szCs w:val="26"/>
                <w:lang w:val="vi-VN"/>
              </w:rPr>
            </w:pPr>
            <w:r w:rsidRPr="00A6615B">
              <w:rPr>
                <w:b w:val="0"/>
                <w:color w:val="000000" w:themeColor="text1"/>
                <w:sz w:val="26"/>
                <w:szCs w:val="26"/>
              </w:rPr>
              <w:t>Hợp tác với các cơ sở đào tạo Luật trong nước về NCKH</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8/2021</w:t>
            </w:r>
          </w:p>
        </w:tc>
        <w:tc>
          <w:tcPr>
            <w:tcW w:w="628"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r w:rsidRPr="00A6615B">
              <w:rPr>
                <w:rFonts w:ascii="Times New Roman" w:hAnsi="Times New Roman" w:cs="Times New Roman"/>
                <w:color w:val="000000" w:themeColor="text1"/>
                <w:sz w:val="26"/>
                <w:szCs w:val="26"/>
              </w:rPr>
              <w:t>Báo cáo tổng kết hoạt động NCKH</w:t>
            </w:r>
          </w:p>
        </w:tc>
      </w:tr>
      <w:tr w:rsidR="00AC1D5C" w:rsidRPr="00A6615B" w:rsidTr="00DA5F5E">
        <w:trPr>
          <w:trHeight w:val="340"/>
        </w:trPr>
        <w:tc>
          <w:tcPr>
            <w:tcW w:w="217" w:type="pct"/>
            <w:vMerge/>
            <w:vAlign w:val="center"/>
          </w:tcPr>
          <w:p w:rsidR="00AC1D5C" w:rsidRPr="00A6615B" w:rsidRDefault="00AC1D5C" w:rsidP="00DA5F5E">
            <w:pPr>
              <w:jc w:val="center"/>
              <w:rPr>
                <w:rFonts w:ascii="Times New Roman" w:hAnsi="Times New Roman" w:cs="Times New Roman"/>
                <w:b/>
                <w:color w:val="000000" w:themeColor="text1"/>
                <w:sz w:val="26"/>
                <w:szCs w:val="26"/>
                <w:lang w:val="vi-VN"/>
              </w:rPr>
            </w:pPr>
          </w:p>
        </w:tc>
        <w:tc>
          <w:tcPr>
            <w:tcW w:w="875" w:type="pct"/>
            <w:vMerge/>
            <w:vAlign w:val="center"/>
          </w:tcPr>
          <w:p w:rsidR="00AC1D5C" w:rsidRPr="00A6615B" w:rsidRDefault="00AC1D5C" w:rsidP="00DA5F5E">
            <w:pPr>
              <w:rPr>
                <w:rFonts w:ascii="Times New Roman" w:hAnsi="Times New Roman" w:cs="Times New Roman"/>
                <w:b/>
                <w:color w:val="000000" w:themeColor="text1"/>
                <w:sz w:val="26"/>
                <w:szCs w:val="26"/>
                <w:lang w:val="vi-VN"/>
              </w:rPr>
            </w:pPr>
          </w:p>
        </w:tc>
        <w:tc>
          <w:tcPr>
            <w:tcW w:w="1371" w:type="pct"/>
            <w:vAlign w:val="center"/>
          </w:tcPr>
          <w:p w:rsidR="00AC1D5C" w:rsidRPr="00A6615B" w:rsidRDefault="00AC1D5C" w:rsidP="00DA5F5E">
            <w:pPr>
              <w:pStyle w:val="BodyText"/>
              <w:jc w:val="left"/>
              <w:rPr>
                <w:b w:val="0"/>
                <w:color w:val="000000" w:themeColor="text1"/>
                <w:sz w:val="26"/>
                <w:szCs w:val="26"/>
                <w:lang w:val="vi-VN"/>
              </w:rPr>
            </w:pPr>
            <w:r w:rsidRPr="00A6615B">
              <w:rPr>
                <w:b w:val="0"/>
                <w:sz w:val="26"/>
                <w:szCs w:val="26"/>
                <w:lang w:val="vi-VN"/>
              </w:rPr>
              <w:t>Mở rộng quan hệ đối ngoại</w:t>
            </w:r>
          </w:p>
        </w:tc>
        <w:tc>
          <w:tcPr>
            <w:tcW w:w="636" w:type="pct"/>
          </w:tcPr>
          <w:p w:rsidR="00AC1D5C" w:rsidRPr="00A6615B" w:rsidRDefault="00AC1D5C" w:rsidP="00DA5F5E">
            <w:pPr>
              <w:rPr>
                <w:sz w:val="26"/>
                <w:szCs w:val="26"/>
              </w:rPr>
            </w:pPr>
            <w:r w:rsidRPr="00A6615B">
              <w:rPr>
                <w:rFonts w:ascii="Times New Roman" w:hAnsi="Times New Roman" w:cs="Times New Roman"/>
                <w:color w:val="000000" w:themeColor="text1"/>
                <w:sz w:val="26"/>
                <w:szCs w:val="26"/>
              </w:rPr>
              <w:t>Từ tháng 9/2020 đến tháng 8/2021</w:t>
            </w:r>
          </w:p>
        </w:tc>
        <w:tc>
          <w:tcPr>
            <w:tcW w:w="628"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r>
      <w:tr w:rsidR="00AC1D5C" w:rsidRPr="00A6615B" w:rsidTr="00DA5F5E">
        <w:tc>
          <w:tcPr>
            <w:tcW w:w="217" w:type="pct"/>
            <w:vAlign w:val="center"/>
          </w:tcPr>
          <w:p w:rsidR="00AC1D5C" w:rsidRPr="00A6615B" w:rsidRDefault="00AC1D5C" w:rsidP="00DA5F5E">
            <w:pPr>
              <w:jc w:val="cente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8</w:t>
            </w:r>
          </w:p>
        </w:tc>
        <w:tc>
          <w:tcPr>
            <w:tcW w:w="875" w:type="pct"/>
            <w:vAlign w:val="center"/>
          </w:tcPr>
          <w:p w:rsidR="00AC1D5C" w:rsidRPr="00A6615B" w:rsidRDefault="00AC1D5C" w:rsidP="00DA5F5E">
            <w:pPr>
              <w:rPr>
                <w:rFonts w:ascii="Times New Roman" w:hAnsi="Times New Roman" w:cs="Times New Roman"/>
                <w:b/>
                <w:color w:val="000000" w:themeColor="text1"/>
                <w:sz w:val="26"/>
                <w:szCs w:val="26"/>
              </w:rPr>
            </w:pPr>
            <w:r w:rsidRPr="00A6615B">
              <w:rPr>
                <w:rFonts w:ascii="Times New Roman" w:hAnsi="Times New Roman" w:cs="Times New Roman"/>
                <w:b/>
                <w:color w:val="000000" w:themeColor="text1"/>
                <w:sz w:val="26"/>
                <w:szCs w:val="26"/>
              </w:rPr>
              <w:t>C</w:t>
            </w:r>
            <w:r w:rsidRPr="00A6615B">
              <w:rPr>
                <w:rFonts w:ascii="Times New Roman" w:hAnsi="Times New Roman" w:cs="Times New Roman"/>
                <w:b/>
                <w:color w:val="000000" w:themeColor="text1"/>
                <w:sz w:val="26"/>
                <w:szCs w:val="26"/>
                <w:lang w:val="vi-VN"/>
              </w:rPr>
              <w:t>ác công tác khác</w:t>
            </w:r>
          </w:p>
        </w:tc>
        <w:tc>
          <w:tcPr>
            <w:tcW w:w="1371" w:type="pct"/>
            <w:vAlign w:val="center"/>
          </w:tcPr>
          <w:p w:rsidR="00AC1D5C" w:rsidRPr="00A6615B" w:rsidRDefault="00AC1D5C" w:rsidP="00DA5F5E">
            <w:pPr>
              <w:rPr>
                <w:rFonts w:ascii="Times New Roman" w:hAnsi="Times New Roman" w:cs="Times New Roman"/>
                <w:color w:val="000000" w:themeColor="text1"/>
                <w:sz w:val="26"/>
                <w:szCs w:val="26"/>
              </w:rPr>
            </w:pPr>
          </w:p>
        </w:tc>
        <w:tc>
          <w:tcPr>
            <w:tcW w:w="636" w:type="pct"/>
          </w:tcPr>
          <w:p w:rsidR="00AC1D5C" w:rsidRPr="00A6615B" w:rsidRDefault="00AC1D5C" w:rsidP="00DA5F5E">
            <w:pPr>
              <w:rPr>
                <w:rFonts w:ascii="Times New Roman" w:hAnsi="Times New Roman" w:cs="Times New Roman"/>
                <w:color w:val="000000" w:themeColor="text1"/>
                <w:sz w:val="26"/>
                <w:szCs w:val="26"/>
              </w:rPr>
            </w:pPr>
          </w:p>
        </w:tc>
        <w:tc>
          <w:tcPr>
            <w:tcW w:w="628"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c>
          <w:tcPr>
            <w:tcW w:w="1273" w:type="pct"/>
          </w:tcPr>
          <w:p w:rsidR="00AC1D5C" w:rsidRPr="00A6615B" w:rsidRDefault="00AC1D5C" w:rsidP="00DA5F5E">
            <w:pPr>
              <w:tabs>
                <w:tab w:val="left" w:pos="256"/>
                <w:tab w:val="left" w:pos="720"/>
              </w:tabs>
              <w:jc w:val="both"/>
              <w:rPr>
                <w:rFonts w:ascii="Times New Roman" w:hAnsi="Times New Roman" w:cs="Times New Roman"/>
                <w:color w:val="000000" w:themeColor="text1"/>
                <w:sz w:val="26"/>
                <w:szCs w:val="26"/>
              </w:rPr>
            </w:pPr>
          </w:p>
        </w:tc>
      </w:tr>
    </w:tbl>
    <w:p w:rsidR="00AC1D5C" w:rsidRPr="00A6615B" w:rsidRDefault="00AC1D5C" w:rsidP="0093106D">
      <w:pPr>
        <w:spacing w:after="0" w:line="240" w:lineRule="auto"/>
        <w:rPr>
          <w:rFonts w:ascii="Times New Roman" w:hAnsi="Times New Roman" w:cs="Times New Roman"/>
          <w:color w:val="000000" w:themeColor="text1"/>
          <w:sz w:val="26"/>
          <w:szCs w:val="26"/>
        </w:rPr>
        <w:sectPr w:rsidR="00AC1D5C" w:rsidRPr="00A6615B" w:rsidSect="004B00DA">
          <w:pgSz w:w="16840" w:h="11907" w:orient="landscape" w:code="9"/>
          <w:pgMar w:top="851" w:right="1134" w:bottom="567" w:left="1701" w:header="720" w:footer="720" w:gutter="0"/>
          <w:cols w:space="720"/>
          <w:docGrid w:linePitch="360"/>
        </w:sectPr>
      </w:pPr>
    </w:p>
    <w:p w:rsidR="00CD3C0B" w:rsidRPr="00A6615B" w:rsidRDefault="00CD3C0B" w:rsidP="0093106D">
      <w:pPr>
        <w:pStyle w:val="BodyText"/>
        <w:rPr>
          <w:b w:val="0"/>
          <w:color w:val="000000" w:themeColor="text1"/>
          <w:spacing w:val="-2"/>
          <w:sz w:val="26"/>
          <w:szCs w:val="26"/>
          <w:lang w:val="nl-NL"/>
        </w:rPr>
      </w:pPr>
    </w:p>
    <w:sectPr w:rsidR="00CD3C0B" w:rsidRPr="00A6615B" w:rsidSect="00E929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5BA" w:rsidRDefault="002B65BA" w:rsidP="005D3A70">
      <w:pPr>
        <w:spacing w:after="0" w:line="240" w:lineRule="auto"/>
      </w:pPr>
      <w:r>
        <w:separator/>
      </w:r>
    </w:p>
  </w:endnote>
  <w:endnote w:type="continuationSeparator" w:id="0">
    <w:p w:rsidR="002B65BA" w:rsidRDefault="002B65BA"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5BA" w:rsidRDefault="002B65BA" w:rsidP="005D3A70">
      <w:pPr>
        <w:spacing w:after="0" w:line="240" w:lineRule="auto"/>
      </w:pPr>
      <w:r>
        <w:separator/>
      </w:r>
    </w:p>
  </w:footnote>
  <w:footnote w:type="continuationSeparator" w:id="0">
    <w:p w:rsidR="002B65BA" w:rsidRDefault="002B65BA"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59537A" w:rsidRPr="00B03F42" w:rsidRDefault="0059537A">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2E3510">
          <w:rPr>
            <w:rFonts w:ascii="Times New Roman" w:hAnsi="Times New Roman" w:cs="Times New Roman"/>
            <w:noProof/>
            <w:sz w:val="24"/>
            <w:szCs w:val="24"/>
          </w:rPr>
          <w:t>2</w:t>
        </w:r>
        <w:r w:rsidRPr="00B03F42">
          <w:rPr>
            <w:rFonts w:ascii="Times New Roman" w:hAnsi="Times New Roman" w:cs="Times New Roman"/>
            <w:noProof/>
            <w:sz w:val="24"/>
            <w:szCs w:val="24"/>
          </w:rPr>
          <w:fldChar w:fldCharType="end"/>
        </w:r>
      </w:p>
    </w:sdtContent>
  </w:sdt>
  <w:p w:rsidR="0059537A" w:rsidRDefault="00595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A241B0F"/>
    <w:multiLevelType w:val="hybridMultilevel"/>
    <w:tmpl w:val="49D872FC"/>
    <w:lvl w:ilvl="0" w:tplc="F02207E6">
      <w:start w:val="2"/>
      <w:numFmt w:val="bullet"/>
      <w:lvlText w:val="-"/>
      <w:lvlJc w:val="left"/>
      <w:pPr>
        <w:ind w:left="1129" w:hanging="360"/>
      </w:pPr>
      <w:rPr>
        <w:rFonts w:ascii="Times New Roman" w:eastAsiaTheme="minorHAnsi" w:hAnsi="Times New Roman" w:cs="Times New Roman"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6">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6"/>
  </w:num>
  <w:num w:numId="3">
    <w:abstractNumId w:val="7"/>
  </w:num>
  <w:num w:numId="4">
    <w:abstractNumId w:val="4"/>
  </w:num>
  <w:num w:numId="5">
    <w:abstractNumId w:val="6"/>
  </w:num>
  <w:num w:numId="6">
    <w:abstractNumId w:val="1"/>
  </w:num>
  <w:num w:numId="7">
    <w:abstractNumId w:val="9"/>
  </w:num>
  <w:num w:numId="8">
    <w:abstractNumId w:val="15"/>
  </w:num>
  <w:num w:numId="9">
    <w:abstractNumId w:val="5"/>
  </w:num>
  <w:num w:numId="10">
    <w:abstractNumId w:val="2"/>
  </w:num>
  <w:num w:numId="11">
    <w:abstractNumId w:val="11"/>
  </w:num>
  <w:num w:numId="12">
    <w:abstractNumId w:val="10"/>
  </w:num>
  <w:num w:numId="13">
    <w:abstractNumId w:val="12"/>
  </w:num>
  <w:num w:numId="14">
    <w:abstractNumId w:val="17"/>
  </w:num>
  <w:num w:numId="15">
    <w:abstractNumId w:val="13"/>
  </w:num>
  <w:num w:numId="16">
    <w:abstractNumId w:val="8"/>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2"/>
    <w:rsid w:val="00012A9B"/>
    <w:rsid w:val="000155B9"/>
    <w:rsid w:val="0001591F"/>
    <w:rsid w:val="00016B96"/>
    <w:rsid w:val="00020C90"/>
    <w:rsid w:val="00027D0C"/>
    <w:rsid w:val="00031371"/>
    <w:rsid w:val="00041380"/>
    <w:rsid w:val="0005114C"/>
    <w:rsid w:val="00057090"/>
    <w:rsid w:val="00060562"/>
    <w:rsid w:val="000626E4"/>
    <w:rsid w:val="00062E3B"/>
    <w:rsid w:val="00063142"/>
    <w:rsid w:val="000877A3"/>
    <w:rsid w:val="000A67FF"/>
    <w:rsid w:val="000B5607"/>
    <w:rsid w:val="000B688B"/>
    <w:rsid w:val="000D09D2"/>
    <w:rsid w:val="000D1673"/>
    <w:rsid w:val="000F1602"/>
    <w:rsid w:val="000F4D8B"/>
    <w:rsid w:val="0011519F"/>
    <w:rsid w:val="00127D6D"/>
    <w:rsid w:val="001679D7"/>
    <w:rsid w:val="001711E0"/>
    <w:rsid w:val="001A00BB"/>
    <w:rsid w:val="001C2E06"/>
    <w:rsid w:val="001D2E50"/>
    <w:rsid w:val="001E452C"/>
    <w:rsid w:val="001F2A0C"/>
    <w:rsid w:val="001F67A2"/>
    <w:rsid w:val="002609C7"/>
    <w:rsid w:val="00261B52"/>
    <w:rsid w:val="00266D23"/>
    <w:rsid w:val="00292A6D"/>
    <w:rsid w:val="0029476C"/>
    <w:rsid w:val="002A42AE"/>
    <w:rsid w:val="002A6E9D"/>
    <w:rsid w:val="002B20D3"/>
    <w:rsid w:val="002B65BA"/>
    <w:rsid w:val="002C3795"/>
    <w:rsid w:val="002E3510"/>
    <w:rsid w:val="002F5BE5"/>
    <w:rsid w:val="00330597"/>
    <w:rsid w:val="00331ECE"/>
    <w:rsid w:val="00336305"/>
    <w:rsid w:val="00352B65"/>
    <w:rsid w:val="003627C0"/>
    <w:rsid w:val="00366529"/>
    <w:rsid w:val="0037320D"/>
    <w:rsid w:val="00381960"/>
    <w:rsid w:val="003937F5"/>
    <w:rsid w:val="003A38B6"/>
    <w:rsid w:val="003A4020"/>
    <w:rsid w:val="003C6793"/>
    <w:rsid w:val="003E521C"/>
    <w:rsid w:val="003F2D56"/>
    <w:rsid w:val="003F48A1"/>
    <w:rsid w:val="0042035A"/>
    <w:rsid w:val="0042125C"/>
    <w:rsid w:val="0047232A"/>
    <w:rsid w:val="00475F1B"/>
    <w:rsid w:val="0048506F"/>
    <w:rsid w:val="004A7E4C"/>
    <w:rsid w:val="004B00DA"/>
    <w:rsid w:val="004B6F5A"/>
    <w:rsid w:val="004D061A"/>
    <w:rsid w:val="004D6167"/>
    <w:rsid w:val="004E2FCC"/>
    <w:rsid w:val="0050424E"/>
    <w:rsid w:val="005065B2"/>
    <w:rsid w:val="005211E3"/>
    <w:rsid w:val="00532514"/>
    <w:rsid w:val="0053336A"/>
    <w:rsid w:val="0054253C"/>
    <w:rsid w:val="00544A88"/>
    <w:rsid w:val="00550C61"/>
    <w:rsid w:val="00552AF2"/>
    <w:rsid w:val="00576A9B"/>
    <w:rsid w:val="00577236"/>
    <w:rsid w:val="0059537A"/>
    <w:rsid w:val="005A243F"/>
    <w:rsid w:val="005A4525"/>
    <w:rsid w:val="005D3A70"/>
    <w:rsid w:val="005D5D0D"/>
    <w:rsid w:val="005E711F"/>
    <w:rsid w:val="005F3783"/>
    <w:rsid w:val="005F68C6"/>
    <w:rsid w:val="00627733"/>
    <w:rsid w:val="00643AB2"/>
    <w:rsid w:val="006466CD"/>
    <w:rsid w:val="00667A9B"/>
    <w:rsid w:val="00685416"/>
    <w:rsid w:val="006908C9"/>
    <w:rsid w:val="006945F1"/>
    <w:rsid w:val="006A6BFF"/>
    <w:rsid w:val="006C7943"/>
    <w:rsid w:val="006D648B"/>
    <w:rsid w:val="006F4B68"/>
    <w:rsid w:val="006F52FF"/>
    <w:rsid w:val="007167CD"/>
    <w:rsid w:val="0073261A"/>
    <w:rsid w:val="00741CD0"/>
    <w:rsid w:val="00750EB8"/>
    <w:rsid w:val="007579C3"/>
    <w:rsid w:val="00791E68"/>
    <w:rsid w:val="007A0F80"/>
    <w:rsid w:val="007B2801"/>
    <w:rsid w:val="007B4A3C"/>
    <w:rsid w:val="007C2A54"/>
    <w:rsid w:val="007C33D1"/>
    <w:rsid w:val="007C5B60"/>
    <w:rsid w:val="007D1E48"/>
    <w:rsid w:val="007D759B"/>
    <w:rsid w:val="007E4F3F"/>
    <w:rsid w:val="007F44EF"/>
    <w:rsid w:val="007F4973"/>
    <w:rsid w:val="008005F0"/>
    <w:rsid w:val="008066CA"/>
    <w:rsid w:val="008248A3"/>
    <w:rsid w:val="00825D80"/>
    <w:rsid w:val="00832CA7"/>
    <w:rsid w:val="00844095"/>
    <w:rsid w:val="008966EE"/>
    <w:rsid w:val="00897789"/>
    <w:rsid w:val="008A49F7"/>
    <w:rsid w:val="008B1D40"/>
    <w:rsid w:val="008B1EDA"/>
    <w:rsid w:val="008B3243"/>
    <w:rsid w:val="008B7E2C"/>
    <w:rsid w:val="008D48D0"/>
    <w:rsid w:val="008D6076"/>
    <w:rsid w:val="0090388B"/>
    <w:rsid w:val="00907AF1"/>
    <w:rsid w:val="0093106D"/>
    <w:rsid w:val="009474BA"/>
    <w:rsid w:val="00960D06"/>
    <w:rsid w:val="00961AA4"/>
    <w:rsid w:val="00961AC5"/>
    <w:rsid w:val="00963E10"/>
    <w:rsid w:val="00995989"/>
    <w:rsid w:val="009A482A"/>
    <w:rsid w:val="009A50BA"/>
    <w:rsid w:val="009E415C"/>
    <w:rsid w:val="009E527E"/>
    <w:rsid w:val="009F3D55"/>
    <w:rsid w:val="009F5729"/>
    <w:rsid w:val="00A16003"/>
    <w:rsid w:val="00A17155"/>
    <w:rsid w:val="00A31C59"/>
    <w:rsid w:val="00A45DE6"/>
    <w:rsid w:val="00A65144"/>
    <w:rsid w:val="00A6615B"/>
    <w:rsid w:val="00A6767E"/>
    <w:rsid w:val="00A724FC"/>
    <w:rsid w:val="00A83CB3"/>
    <w:rsid w:val="00A85318"/>
    <w:rsid w:val="00A97258"/>
    <w:rsid w:val="00AA14BF"/>
    <w:rsid w:val="00AC1D5C"/>
    <w:rsid w:val="00AC4C89"/>
    <w:rsid w:val="00AF7055"/>
    <w:rsid w:val="00B03F42"/>
    <w:rsid w:val="00B113A6"/>
    <w:rsid w:val="00B2773A"/>
    <w:rsid w:val="00B37F6E"/>
    <w:rsid w:val="00B663C7"/>
    <w:rsid w:val="00B770B1"/>
    <w:rsid w:val="00BC2F5E"/>
    <w:rsid w:val="00BC41C3"/>
    <w:rsid w:val="00BD200D"/>
    <w:rsid w:val="00BE130A"/>
    <w:rsid w:val="00BE20DA"/>
    <w:rsid w:val="00BE492C"/>
    <w:rsid w:val="00BE57BB"/>
    <w:rsid w:val="00C00FA7"/>
    <w:rsid w:val="00C06543"/>
    <w:rsid w:val="00C16566"/>
    <w:rsid w:val="00C462DE"/>
    <w:rsid w:val="00C51F48"/>
    <w:rsid w:val="00C63F77"/>
    <w:rsid w:val="00C6536E"/>
    <w:rsid w:val="00CA6B91"/>
    <w:rsid w:val="00CC3834"/>
    <w:rsid w:val="00CD3C0B"/>
    <w:rsid w:val="00CD48F7"/>
    <w:rsid w:val="00CD5168"/>
    <w:rsid w:val="00CE200F"/>
    <w:rsid w:val="00D11779"/>
    <w:rsid w:val="00D3539A"/>
    <w:rsid w:val="00D37C47"/>
    <w:rsid w:val="00D459D0"/>
    <w:rsid w:val="00D45C97"/>
    <w:rsid w:val="00D55465"/>
    <w:rsid w:val="00D5743B"/>
    <w:rsid w:val="00D57FA2"/>
    <w:rsid w:val="00D82E0F"/>
    <w:rsid w:val="00D96B45"/>
    <w:rsid w:val="00DA5F5E"/>
    <w:rsid w:val="00DA6DE8"/>
    <w:rsid w:val="00DC25B0"/>
    <w:rsid w:val="00DD192C"/>
    <w:rsid w:val="00DD3D20"/>
    <w:rsid w:val="00DE2974"/>
    <w:rsid w:val="00DE796C"/>
    <w:rsid w:val="00E0262E"/>
    <w:rsid w:val="00E171B6"/>
    <w:rsid w:val="00E33410"/>
    <w:rsid w:val="00E447A1"/>
    <w:rsid w:val="00E51051"/>
    <w:rsid w:val="00E5143C"/>
    <w:rsid w:val="00E66240"/>
    <w:rsid w:val="00E71DD5"/>
    <w:rsid w:val="00E76B6C"/>
    <w:rsid w:val="00E92934"/>
    <w:rsid w:val="00EB7E9B"/>
    <w:rsid w:val="00EC2848"/>
    <w:rsid w:val="00ED17A3"/>
    <w:rsid w:val="00EE5AD3"/>
    <w:rsid w:val="00EF16BA"/>
    <w:rsid w:val="00F132FD"/>
    <w:rsid w:val="00F21BCF"/>
    <w:rsid w:val="00F27F38"/>
    <w:rsid w:val="00F40D95"/>
    <w:rsid w:val="00F43C27"/>
    <w:rsid w:val="00F52996"/>
    <w:rsid w:val="00F85F54"/>
    <w:rsid w:val="00F92317"/>
    <w:rsid w:val="00FA0437"/>
    <w:rsid w:val="00FA3493"/>
    <w:rsid w:val="00FB32F5"/>
    <w:rsid w:val="00FC33BA"/>
    <w:rsid w:val="00FC62B7"/>
    <w:rsid w:val="00FC701E"/>
    <w:rsid w:val="00FC7C6E"/>
    <w:rsid w:val="00FD7067"/>
    <w:rsid w:val="00FE6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04D0-7676-4FB8-B80C-4FC46015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6495</Words>
  <Characters>37024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3</cp:revision>
  <cp:lastPrinted>2020-08-17T08:58:00Z</cp:lastPrinted>
  <dcterms:created xsi:type="dcterms:W3CDTF">2020-08-24T09:40:00Z</dcterms:created>
  <dcterms:modified xsi:type="dcterms:W3CDTF">2020-08-25T02:07:00Z</dcterms:modified>
</cp:coreProperties>
</file>