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DB" w:rsidRDefault="003F6101">
      <w:r w:rsidRPr="003F6101">
        <w:t>https://eco.vinhuni.edu.vn/chien-luoc-phat-trien/chien-luoc-phat-trien-bo-mon/seo/chien-luoc-phat-trien-khoa-kinh-te-giai-doan-2018-2020-tam-nhin-den-nam-2025-88710</w:t>
      </w:r>
      <w:bookmarkStart w:id="0" w:name="_GoBack"/>
      <w:bookmarkEnd w:id="0"/>
    </w:p>
    <w:sectPr w:rsidR="001759DB" w:rsidSect="003F6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EE"/>
    <w:rsid w:val="001759DB"/>
    <w:rsid w:val="003F6101"/>
    <w:rsid w:val="0043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2022-07-18T00:59:00Z</dcterms:created>
  <dcterms:modified xsi:type="dcterms:W3CDTF">2022-07-18T01:00:00Z</dcterms:modified>
</cp:coreProperties>
</file>