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3931"/>
        <w:gridCol w:w="5425"/>
      </w:tblGrid>
      <w:tr w:rsidR="00CD4247" w:rsidRPr="00F302D0" w14:paraId="0D8E7306" w14:textId="77777777" w:rsidTr="00DC4AB5">
        <w:tc>
          <w:tcPr>
            <w:tcW w:w="3931" w:type="dxa"/>
          </w:tcPr>
          <w:p w14:paraId="7CF9169D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D0">
              <w:rPr>
                <w:rFonts w:ascii="Times New Roman" w:eastAsia="Calibri" w:hAnsi="Times New Roman" w:cs="Times New Roman"/>
                <w:sz w:val="24"/>
                <w:szCs w:val="24"/>
              </w:rPr>
              <w:t>BỘ GIÁO DỤC VÀ ĐÀO TẠO</w:t>
            </w:r>
          </w:p>
          <w:p w14:paraId="7AE58622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D731F65" wp14:editId="04882E2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201929</wp:posOffset>
                      </wp:positionV>
                      <wp:extent cx="1850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0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39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3pt;margin-top:15.9pt;width:145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bI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 ĐẠI HỌC VINH</w:t>
            </w:r>
          </w:p>
        </w:tc>
        <w:tc>
          <w:tcPr>
            <w:tcW w:w="5425" w:type="dxa"/>
          </w:tcPr>
          <w:p w14:paraId="5257C55B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C3B0968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4FE489FC" w14:textId="77777777" w:rsidR="00CD4247" w:rsidRPr="00F302D0" w:rsidRDefault="00CD4247" w:rsidP="00DC4A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75F3414" wp14:editId="1A5DE00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26669</wp:posOffset>
                      </wp:positionV>
                      <wp:extent cx="1786255" cy="0"/>
                      <wp:effectExtent l="0" t="0" r="2349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E81AA" id="Straight Arrow Connector 1" o:spid="_x0000_s1026" type="#_x0000_t32" style="position:absolute;margin-left:55.65pt;margin-top:2.1pt;width:140.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47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2CDF64EE" w14:textId="67EF2E1B" w:rsidR="00CD4247" w:rsidRPr="00F302D0" w:rsidRDefault="00CD4247" w:rsidP="00CD4247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Nghệ An</w:t>
      </w:r>
      <w:r w:rsidRPr="00F302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ngày </w:t>
      </w:r>
      <w:r w:rsidR="00502E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  <w:r w:rsidRPr="00F302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tháng </w:t>
      </w:r>
      <w:r w:rsidR="00502E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 w:rsidRPr="00F302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năm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</w:t>
      </w:r>
      <w:r w:rsidR="00164348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</w:p>
    <w:p w14:paraId="6E990C8C" w14:textId="37438D61" w:rsidR="00CD4247" w:rsidRPr="00900496" w:rsidRDefault="00CD4247" w:rsidP="002C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04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BIÊN BẢN HỌP HỘI ĐỒNG </w:t>
      </w:r>
      <w:r w:rsidR="002C2D99" w:rsidRPr="00900496">
        <w:rPr>
          <w:rFonts w:ascii="Times New Roman" w:eastAsia="Calibri" w:hAnsi="Times New Roman" w:cs="Times New Roman"/>
          <w:b/>
          <w:bCs/>
          <w:sz w:val="28"/>
          <w:szCs w:val="28"/>
        </w:rPr>
        <w:t>NGHIỆM THU</w:t>
      </w:r>
    </w:p>
    <w:p w14:paraId="78A13669" w14:textId="6D2C3F55" w:rsidR="002C2D99" w:rsidRPr="00900496" w:rsidRDefault="002C2D99" w:rsidP="002C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0496">
        <w:rPr>
          <w:rFonts w:ascii="Times New Roman" w:eastAsia="Calibri" w:hAnsi="Times New Roman" w:cs="Times New Roman"/>
          <w:b/>
          <w:bCs/>
          <w:sz w:val="28"/>
          <w:szCs w:val="28"/>
        </w:rPr>
        <w:t>ĐỀ CƯƠNG CHI TIẾT HỌC PHẦN</w:t>
      </w:r>
    </w:p>
    <w:p w14:paraId="00833A71" w14:textId="77777777" w:rsidR="00CD4247" w:rsidRDefault="00CD4247" w:rsidP="00CD4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A9E1BE" w14:textId="4885665D" w:rsidR="00272085" w:rsidRPr="0027208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20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1. </w:t>
      </w:r>
      <w:r w:rsidRPr="000B20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Thời gian bắt đầ</w:t>
      </w:r>
      <w:r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u: 19 giờ 00 ngày 2</w:t>
      </w:r>
      <w:r w:rsidR="000B20E4"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9</w:t>
      </w:r>
      <w:r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tháng </w:t>
      </w:r>
      <w:r w:rsidR="000B20E4"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7</w:t>
      </w:r>
      <w:r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năm 202</w:t>
      </w:r>
      <w:r w:rsidR="00164348"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</w:t>
      </w:r>
      <w:r w:rsidRPr="000B20E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24616C2" w14:textId="77777777" w:rsidR="00272085" w:rsidRPr="0027208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2.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Địa điểm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Phòng A1-206</w:t>
      </w:r>
    </w:p>
    <w:p w14:paraId="75E3D70E" w14:textId="77777777" w:rsidR="00272085" w:rsidRPr="0027208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3.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Thành phần tham d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ự: Giảng viên giảng dạy CTĐT trình độ thạc sĩ ngành LL&amp;PPDH bộ môn Toán.</w:t>
      </w:r>
    </w:p>
    <w:p w14:paraId="40BE3856" w14:textId="13FA84E7" w:rsidR="00272085" w:rsidRPr="00272085" w:rsidRDefault="00272085" w:rsidP="0027208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4.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Chủ trì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PGS.</w:t>
      </w:r>
      <w:r w:rsidRPr="0027208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TS. Nguyễn Thị Hồng Loan, Phụ trách CTĐT trình độ thạc sĩ ngành 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LL&amp;PPDH bộ môn Toán.</w:t>
      </w:r>
    </w:p>
    <w:p w14:paraId="5C8405A5" w14:textId="77777777" w:rsidR="00272085" w:rsidRPr="00272085" w:rsidRDefault="00272085" w:rsidP="0027208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5.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Thư ký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TS. Nguyễn Thị Mỹ Hằng.</w:t>
      </w:r>
    </w:p>
    <w:p w14:paraId="709483C6" w14:textId="77777777" w:rsidR="00486D72" w:rsidRDefault="003F6F73" w:rsidP="003F6F73">
      <w:p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2F7294">
        <w:rPr>
          <w:rFonts w:ascii="Times New Roman" w:hAnsi="Times New Roman" w:cs="Times New Roman"/>
          <w:bCs/>
          <w:sz w:val="26"/>
          <w:szCs w:val="26"/>
        </w:rPr>
        <w:t xml:space="preserve">Tên </w:t>
      </w:r>
      <w:r w:rsidR="00C21C04">
        <w:rPr>
          <w:rFonts w:ascii="Times New Roman" w:hAnsi="Times New Roman" w:cs="Times New Roman"/>
          <w:bCs/>
          <w:sz w:val="26"/>
          <w:szCs w:val="26"/>
        </w:rPr>
        <w:t>c</w:t>
      </w:r>
      <w:r w:rsidR="00C21C04" w:rsidRPr="00C21C04">
        <w:rPr>
          <w:rFonts w:ascii="Times New Roman" w:hAnsi="Times New Roman" w:cs="Times New Roman"/>
          <w:bCs/>
          <w:sz w:val="26"/>
          <w:szCs w:val="26"/>
        </w:rPr>
        <w:t>ác</w:t>
      </w:r>
      <w:r w:rsidR="00C21C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7294">
        <w:rPr>
          <w:rFonts w:ascii="Times New Roman" w:hAnsi="Times New Roman" w:cs="Times New Roman"/>
          <w:bCs/>
          <w:sz w:val="26"/>
          <w:szCs w:val="26"/>
        </w:rPr>
        <w:t>học phần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C21C04" w:rsidRPr="00C21C04">
        <w:rPr>
          <w:rFonts w:ascii="Times New Roman" w:hAnsi="Times New Roman" w:cs="Times New Roman"/>
          <w:bCs/>
          <w:sz w:val="24"/>
          <w:szCs w:val="24"/>
        </w:rPr>
        <w:t>ơ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21C04" w:rsidRPr="00C21C04">
        <w:rPr>
          <w:rFonts w:ascii="Times New Roman" w:hAnsi="Times New Roman" w:cs="Times New Roman"/>
          <w:bCs/>
          <w:sz w:val="24"/>
          <w:szCs w:val="24"/>
        </w:rPr>
        <w:t>ở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 ng</w:t>
      </w:r>
      <w:r w:rsidR="00C21C04" w:rsidRPr="00C21C04">
        <w:rPr>
          <w:rFonts w:ascii="Times New Roman" w:hAnsi="Times New Roman" w:cs="Times New Roman"/>
          <w:bCs/>
          <w:sz w:val="24"/>
          <w:szCs w:val="24"/>
        </w:rPr>
        <w:t>ành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5CDFCB4" w14:textId="2205F394" w:rsidR="00486D72" w:rsidRPr="00486D72" w:rsidRDefault="00BA28E3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eastAsia="Times New Roman" w:hAnsi="Times New Roman" w:cs="Times New Roman"/>
          <w:bCs/>
          <w:lang w:val="vi-VN" w:eastAsia="vi-VN"/>
        </w:rPr>
      </w:pPr>
      <w:r>
        <w:rPr>
          <w:rFonts w:ascii="Times New Roman" w:hAnsi="Times New Roman" w:cs="Times New Roman"/>
          <w:bCs/>
          <w:sz w:val="24"/>
          <w:szCs w:val="24"/>
        </w:rPr>
        <w:t>Ph</w:t>
      </w:r>
      <w:r w:rsidRPr="00BA28E3">
        <w:rPr>
          <w:rFonts w:ascii="Times New Roman" w:hAnsi="Times New Roman" w:cs="Times New Roman"/>
          <w:bCs/>
          <w:sz w:val="24"/>
          <w:szCs w:val="24"/>
        </w:rPr>
        <w:t>át</w:t>
      </w:r>
      <w:r>
        <w:rPr>
          <w:rFonts w:ascii="Times New Roman" w:hAnsi="Times New Roman" w:cs="Times New Roman"/>
          <w:bCs/>
          <w:sz w:val="24"/>
          <w:szCs w:val="24"/>
        </w:rPr>
        <w:t xml:space="preserve"> tri</w:t>
      </w:r>
      <w:r w:rsidRPr="00BA28E3">
        <w:rPr>
          <w:rFonts w:ascii="Times New Roman" w:hAnsi="Times New Roman" w:cs="Times New Roman"/>
          <w:bCs/>
          <w:sz w:val="24"/>
          <w:szCs w:val="24"/>
        </w:rPr>
        <w:t>ển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BA28E3">
        <w:rPr>
          <w:rFonts w:ascii="Times New Roman" w:hAnsi="Times New Roman" w:cs="Times New Roman"/>
          <w:bCs/>
          <w:sz w:val="24"/>
          <w:szCs w:val="24"/>
        </w:rPr>
        <w:t>ý</w:t>
      </w:r>
      <w:r>
        <w:rPr>
          <w:rFonts w:ascii="Times New Roman" w:hAnsi="Times New Roman" w:cs="Times New Roman"/>
          <w:bCs/>
          <w:sz w:val="24"/>
          <w:szCs w:val="24"/>
        </w:rPr>
        <w:t xml:space="preserve"> lu</w:t>
      </w:r>
      <w:r w:rsidRPr="00BA28E3">
        <w:rPr>
          <w:rFonts w:ascii="Times New Roman" w:hAnsi="Times New Roman" w:cs="Times New Roman"/>
          <w:bCs/>
          <w:sz w:val="24"/>
          <w:szCs w:val="24"/>
        </w:rPr>
        <w:t>ận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BA28E3">
        <w:rPr>
          <w:rFonts w:ascii="Times New Roman" w:hAnsi="Times New Roman" w:cs="Times New Roman"/>
          <w:bCs/>
          <w:sz w:val="24"/>
          <w:szCs w:val="24"/>
        </w:rPr>
        <w:t>ạy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BA28E3">
        <w:rPr>
          <w:rFonts w:ascii="Times New Roman" w:hAnsi="Times New Roman" w:cs="Times New Roman"/>
          <w:bCs/>
          <w:sz w:val="24"/>
          <w:szCs w:val="24"/>
        </w:rPr>
        <w:t>ọc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A28E3">
        <w:rPr>
          <w:rFonts w:ascii="Times New Roman" w:hAnsi="Times New Roman" w:cs="Times New Roman"/>
          <w:bCs/>
          <w:sz w:val="24"/>
          <w:szCs w:val="24"/>
        </w:rPr>
        <w:t>ô</w:t>
      </w:r>
      <w:r>
        <w:rPr>
          <w:rFonts w:ascii="Times New Roman" w:hAnsi="Times New Roman" w:cs="Times New Roman"/>
          <w:bCs/>
          <w:sz w:val="24"/>
          <w:szCs w:val="24"/>
        </w:rPr>
        <w:t>n To</w:t>
      </w:r>
      <w:r w:rsidRPr="00BA28E3">
        <w:rPr>
          <w:rFonts w:ascii="Times New Roman" w:hAnsi="Times New Roman" w:cs="Times New Roman"/>
          <w:bCs/>
          <w:sz w:val="24"/>
          <w:szCs w:val="24"/>
        </w:rPr>
        <w:t>án</w:t>
      </w:r>
      <w:r w:rsidR="00C21C04" w:rsidRPr="00486D72">
        <w:rPr>
          <w:rFonts w:ascii="Times New Roman" w:hAnsi="Times New Roman" w:cs="Times New Roman"/>
          <w:bCs/>
          <w:sz w:val="24"/>
          <w:szCs w:val="24"/>
        </w:rPr>
        <w:t>_</w:t>
      </w:r>
      <w:proofErr w:type="gramStart"/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M.M</w:t>
      </w:r>
      <w:r>
        <w:rPr>
          <w:rFonts w:ascii="Times New Roman" w:eastAsia="Times New Roman" w:hAnsi="Times New Roman" w:cs="Times New Roman"/>
          <w:bCs/>
          <w:lang w:eastAsia="vi-VN"/>
        </w:rPr>
        <w:t>ED</w:t>
      </w:r>
      <w:proofErr w:type="gramEnd"/>
      <w:r>
        <w:rPr>
          <w:rFonts w:ascii="Times New Roman" w:eastAsia="Times New Roman" w:hAnsi="Times New Roman" w:cs="Times New Roman"/>
          <w:bCs/>
          <w:lang w:eastAsia="vi-VN"/>
        </w:rPr>
        <w:t>101</w:t>
      </w:r>
      <w:r w:rsidR="00272085" w:rsidRPr="00486D72">
        <w:rPr>
          <w:rFonts w:ascii="Times New Roman" w:eastAsia="Times New Roman" w:hAnsi="Times New Roman" w:cs="Times New Roman"/>
          <w:bCs/>
          <w:lang w:val="vi-VN" w:eastAsia="vi-VN"/>
        </w:rPr>
        <w:t xml:space="preserve">; </w:t>
      </w:r>
    </w:p>
    <w:p w14:paraId="1FC46164" w14:textId="446F8648" w:rsidR="00C21C04" w:rsidRPr="005B5835" w:rsidRDefault="00BA28E3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B5835">
        <w:rPr>
          <w:rFonts w:ascii="Times New Roman" w:hAnsi="Times New Roman" w:cs="Times New Roman"/>
          <w:bCs/>
          <w:sz w:val="24"/>
          <w:szCs w:val="24"/>
          <w:lang w:val="vi-VN"/>
        </w:rPr>
        <w:t>Đánh giá kết quả học tập của học sinh trong dạy học môn toán ở trường phổ thông</w:t>
      </w:r>
      <w:r w:rsidR="00C21C04" w:rsidRPr="005B5835">
        <w:rPr>
          <w:rFonts w:ascii="Times New Roman" w:hAnsi="Times New Roman" w:cs="Times New Roman"/>
          <w:bCs/>
          <w:sz w:val="24"/>
          <w:szCs w:val="24"/>
          <w:lang w:val="vi-VN"/>
        </w:rPr>
        <w:t>_</w:t>
      </w:r>
      <w:r w:rsidRPr="00B86595">
        <w:rPr>
          <w:rFonts w:eastAsia="Times New Roman"/>
          <w:bCs/>
          <w:lang w:val="vi-VN" w:eastAsia="vi-VN"/>
        </w:rPr>
        <w:t>M.MED102</w:t>
      </w:r>
    </w:p>
    <w:p w14:paraId="14E02C0D" w14:textId="7D3D9095" w:rsidR="00486D72" w:rsidRPr="005B5835" w:rsidRDefault="00BA28E3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B583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Phát triển tư duy cho học sinh trong dạy học toán ở trường phổ thông </w:t>
      </w:r>
      <w:r w:rsidR="00C21C04" w:rsidRPr="005B5835">
        <w:rPr>
          <w:rFonts w:ascii="Times New Roman" w:hAnsi="Times New Roman" w:cs="Times New Roman"/>
          <w:bCs/>
          <w:sz w:val="24"/>
          <w:szCs w:val="24"/>
          <w:lang w:val="vi-VN"/>
        </w:rPr>
        <w:t>_</w:t>
      </w:r>
      <w:r w:rsidRPr="00B86595">
        <w:rPr>
          <w:rFonts w:eastAsia="Times New Roman"/>
          <w:bCs/>
          <w:lang w:val="vi-VN" w:eastAsia="vi-VN"/>
        </w:rPr>
        <w:t>M.MED103</w:t>
      </w:r>
      <w:r w:rsidR="00272085" w:rsidRPr="005B583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</w:p>
    <w:p w14:paraId="3B77287B" w14:textId="77777777" w:rsidR="00272085" w:rsidRPr="005B583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6. </w:t>
      </w:r>
      <w:r w:rsidRPr="005B58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Nội dung cuộc họp</w:t>
      </w:r>
      <w:r w:rsidRPr="005B5835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: </w:t>
      </w:r>
    </w:p>
    <w:p w14:paraId="7523350E" w14:textId="79133AD4" w:rsidR="00272085" w:rsidRPr="005B5835" w:rsidRDefault="00272085" w:rsidP="00562A49">
      <w:pPr>
        <w:widowControl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5B58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>- Các giảng viên phụ trách từng học phần báo cáo nội dung chi tiết của đề cương;</w:t>
      </w:r>
    </w:p>
    <w:p w14:paraId="23F7D9C1" w14:textId="2D711116" w:rsidR="00272085" w:rsidRPr="005B5835" w:rsidRDefault="00272085" w:rsidP="00562A49">
      <w:pPr>
        <w:widowControl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5B58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>- Các giảng viên tham dự nhận xét, góp ý chỉnh sửa.</w:t>
      </w:r>
    </w:p>
    <w:p w14:paraId="46EF656C" w14:textId="6E317311" w:rsidR="00CD4247" w:rsidRPr="005B5835" w:rsidRDefault="00272085" w:rsidP="00CD4247">
      <w:pPr>
        <w:spacing w:after="0" w:line="312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5B583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7</w:t>
      </w:r>
      <w:r w:rsidR="00CD4247" w:rsidRPr="005B5835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 Kết luận </w:t>
      </w:r>
    </w:p>
    <w:p w14:paraId="5E7457F6" w14:textId="7A1851E0" w:rsidR="00CD4247" w:rsidRPr="005B5835" w:rsidRDefault="00CD4247" w:rsidP="00CD424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B5835">
        <w:rPr>
          <w:rFonts w:ascii="Times New Roman" w:eastAsia="Calibri" w:hAnsi="Times New Roman" w:cs="Times New Roman"/>
          <w:sz w:val="26"/>
          <w:szCs w:val="26"/>
          <w:lang w:val="vi-VN"/>
        </w:rPr>
        <w:t>Những nội dung cần sửa chữa, bổ sung, hoàn chỉnh hay làm rõ:</w:t>
      </w:r>
    </w:p>
    <w:p w14:paraId="305F5A99" w14:textId="77777777" w:rsidR="00CD4247" w:rsidRPr="005B5835" w:rsidRDefault="00CD4247" w:rsidP="00CD42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136"/>
        <w:gridCol w:w="5569"/>
      </w:tblGrid>
      <w:tr w:rsidR="00CD4247" w:rsidRPr="006A594D" w14:paraId="37B7F84C" w14:textId="77777777" w:rsidTr="00F32413">
        <w:trPr>
          <w:cantSplit/>
          <w:trHeight w:val="503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E71" w14:textId="77777777" w:rsidR="00CD4247" w:rsidRPr="006A594D" w:rsidRDefault="00CD4247" w:rsidP="00DC4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D3E" w14:textId="77777777" w:rsidR="00CD4247" w:rsidRPr="006A594D" w:rsidRDefault="00CD4247" w:rsidP="00DC4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55558" w14:textId="77777777" w:rsidR="00CD4247" w:rsidRPr="006A594D" w:rsidRDefault="00CD4247" w:rsidP="00DC4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cần sửa đổi, bổ sung, làm rõ</w:t>
            </w:r>
          </w:p>
        </w:tc>
      </w:tr>
      <w:tr w:rsidR="00CD4247" w:rsidRPr="006A594D" w14:paraId="72B80950" w14:textId="77777777" w:rsidTr="003F7471">
        <w:trPr>
          <w:cantSplit/>
          <w:trHeight w:val="449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41AB" w14:textId="77777777" w:rsidR="00CD4247" w:rsidRPr="006A594D" w:rsidRDefault="00CD4247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1098" w14:textId="5876EAF9" w:rsidR="00CD4247" w:rsidRPr="006A594D" w:rsidRDefault="000631A7" w:rsidP="00DC4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Thông tin </w:t>
            </w:r>
            <w:r w:rsid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</w:t>
            </w:r>
            <w:r w:rsidR="00164348"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ổng</w:t>
            </w:r>
            <w:r w:rsid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qu</w:t>
            </w:r>
            <w:r w:rsidR="00164348"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át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809" w14:textId="39ED639B" w:rsidR="00386A5C" w:rsidRPr="008C0BDF" w:rsidRDefault="00272085" w:rsidP="003F747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  <w:tr w:rsidR="00CD4247" w:rsidRPr="006A594D" w14:paraId="3472C308" w14:textId="77777777" w:rsidTr="00486D72">
        <w:trPr>
          <w:cantSplit/>
          <w:trHeight w:val="494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3D2C" w14:textId="77777777" w:rsidR="00CD4247" w:rsidRPr="006A594D" w:rsidRDefault="00CD4247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853E" w14:textId="0D11C582" w:rsidR="00CD4247" w:rsidRPr="006A594D" w:rsidRDefault="000631A7" w:rsidP="00DC4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Mô tả học phần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791" w14:textId="35303D0B" w:rsidR="00CD4247" w:rsidRPr="008C0BDF" w:rsidRDefault="00272085" w:rsidP="00486D72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  <w:tr w:rsidR="00164348" w:rsidRPr="006A594D" w14:paraId="22F0F34D" w14:textId="77777777" w:rsidTr="002F7294">
        <w:trPr>
          <w:cantSplit/>
          <w:trHeight w:val="230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681C" w14:textId="10B29CE1" w:rsidR="00164348" w:rsidRPr="006A594D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433" w14:textId="63E2B970" w:rsidR="00164348" w:rsidRDefault="00164348" w:rsidP="00DC4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ục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ti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u h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ọc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ph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ần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40E" w14:textId="143AFBB5" w:rsidR="00164348" w:rsidRDefault="00164348" w:rsidP="00DC4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  <w:tr w:rsidR="00CD4247" w:rsidRPr="006A594D" w14:paraId="6BB1BA91" w14:textId="77777777" w:rsidTr="00F32413">
        <w:trPr>
          <w:cantSplit/>
          <w:trHeight w:val="2258"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F67" w14:textId="13A8ACAE" w:rsidR="00CD4247" w:rsidRPr="006A594D" w:rsidRDefault="00164348" w:rsidP="00DC4AB5">
            <w:pPr>
              <w:spacing w:after="0" w:line="33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2F8F" w14:textId="7C5D7517" w:rsidR="00CD4247" w:rsidRPr="006A594D" w:rsidRDefault="00F5033A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Chuẩn đầu ra học phần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9D8A" w14:textId="58ECF6A6" w:rsidR="00386A5C" w:rsidRDefault="00562A49" w:rsidP="00486D7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HP: 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ều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ỉnh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ột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vi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ết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chu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ẩn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ù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ợp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ới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ức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độ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ải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BD398FA" w14:textId="33AB4CCD" w:rsidR="00BA28E3" w:rsidRDefault="00562A49" w:rsidP="00486D7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HP: 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ỉ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ra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ột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ểm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bi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ệt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ĐR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ạy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theo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ướng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NC v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UD</w:t>
            </w:r>
            <w:r w:rsidR="00C11F7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C68632F" w14:textId="14E6CA8A" w:rsidR="00322476" w:rsidRPr="008C0BDF" w:rsidRDefault="00562A49" w:rsidP="00486D7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HP: 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Kh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ng n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 m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ều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ĐR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, s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ẽ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ó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ă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trong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D4247" w:rsidRPr="006A594D" w14:paraId="66F4096C" w14:textId="77777777" w:rsidTr="00486D72">
        <w:trPr>
          <w:cantSplit/>
          <w:trHeight w:val="14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F4B3B" w14:textId="03B02FC0" w:rsidR="00CD4247" w:rsidRPr="006A594D" w:rsidRDefault="00164348" w:rsidP="00DC4AB5">
            <w:pPr>
              <w:spacing w:after="0" w:line="33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855" w14:textId="2C5658E0" w:rsidR="00CD4247" w:rsidRPr="00F5033A" w:rsidRDefault="00164348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Đánh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gi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ọc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ập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 ch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í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8494" w14:textId="320CE47D" w:rsidR="00386A5C" w:rsidRDefault="00386A5C" w:rsidP="00DC4AB5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62A49"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="00562A49"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 w:rsidR="00562A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562A49"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562A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562A49"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562A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HP: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Đâ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y l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àm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Đồ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, d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ạy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ằng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ự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n c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ó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nhi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ều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ĐR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ỹ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ă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ng, n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ă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>ng l</w:t>
            </w:r>
            <w:r w:rsidR="00BA28E3" w:rsidRPr="00BA28E3">
              <w:rPr>
                <w:rFonts w:ascii="Times New Roman" w:eastAsia="Calibri" w:hAnsi="Times New Roman" w:cs="Times New Roman"/>
                <w:sz w:val="26"/>
                <w:szCs w:val="26"/>
              </w:rPr>
              <w:t>ực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486D72" w:rsidRPr="00486D72"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àm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õ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u chu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ẩn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u ch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í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rubrics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>, s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ản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ẩm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ừng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đặc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ệt</w:t>
            </w:r>
            <w:r w:rsidR="00BA28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ững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ỹ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ă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ng.</w:t>
            </w:r>
          </w:p>
          <w:p w14:paraId="62AECCCF" w14:textId="649B9A7B" w:rsidR="003F7471" w:rsidRPr="008C0BDF" w:rsidRDefault="00C11F78" w:rsidP="00486D7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ấu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úc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11F78">
              <w:rPr>
                <w:rFonts w:ascii="Times New Roman" w:eastAsia="Calibri" w:hAnsi="Times New Roman" w:cs="Times New Roman"/>
                <w:sz w:val="26"/>
                <w:szCs w:val="26"/>
              </w:rPr>
              <w:t>Đồ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11F78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>, y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ề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ội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v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ình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ức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11F78">
              <w:rPr>
                <w:rFonts w:ascii="Times New Roman" w:eastAsia="Calibri" w:hAnsi="Times New Roman" w:cs="Times New Roman"/>
                <w:sz w:val="26"/>
                <w:szCs w:val="26"/>
              </w:rPr>
              <w:t>Đồ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11F78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D4247" w:rsidRPr="006A594D" w14:paraId="2666CEB6" w14:textId="77777777" w:rsidTr="00486D72">
        <w:trPr>
          <w:cantSplit/>
          <w:trHeight w:val="49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677A" w14:textId="63418686" w:rsidR="00CD4247" w:rsidRPr="006A594D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4BB" w14:textId="7CF81346" w:rsidR="00CD4247" w:rsidRPr="00F5033A" w:rsidRDefault="00F5033A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Tài liệu học tập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19BA" w14:textId="33A66A00" w:rsidR="00386A5C" w:rsidRPr="003F7471" w:rsidRDefault="00562A49" w:rsidP="00486D7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HP: 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át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ại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TLTK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>,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ập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ật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li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ệu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ới</w:t>
            </w:r>
          </w:p>
        </w:tc>
      </w:tr>
      <w:tr w:rsidR="00CD4247" w:rsidRPr="006A594D" w14:paraId="4B726EE5" w14:textId="77777777" w:rsidTr="00486D72">
        <w:trPr>
          <w:cantSplit/>
          <w:trHeight w:val="106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34C" w14:textId="2369595E" w:rsidR="00CD4247" w:rsidRPr="006A594D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C9E1" w14:textId="1A490E81" w:rsidR="00CD4247" w:rsidRPr="00F5033A" w:rsidRDefault="00705AE6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Kế hoạch dạy học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8C77" w14:textId="123D4CA2" w:rsidR="00386A5C" w:rsidRPr="008C0BDF" w:rsidRDefault="00562A49" w:rsidP="00486D7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562A49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HP: </w:t>
            </w:r>
            <w:r w:rsidR="00486D72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õ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ỗi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ội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c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ừng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tu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ử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ụng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PP nh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ư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ào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>, 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ướng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ĐR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ào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ởi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ào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164348" w:rsidRPr="006A594D" w14:paraId="2B1B7825" w14:textId="77777777" w:rsidTr="00486D72">
        <w:trPr>
          <w:cantSplit/>
          <w:trHeight w:val="5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CF32" w14:textId="57DCE24E" w:rsidR="00164348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7EF" w14:textId="080DCCE6" w:rsidR="00164348" w:rsidRDefault="00164348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Nhi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ệm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ng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ười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ọc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9C56" w14:textId="37DA3451" w:rsidR="00164348" w:rsidRDefault="00164348" w:rsidP="00DC4AB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</w:tbl>
    <w:p w14:paraId="4396903A" w14:textId="77777777" w:rsidR="00486D72" w:rsidRDefault="00486D72" w:rsidP="00486D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972912" w14:textId="21012288" w:rsidR="00D11A6F" w:rsidRPr="00486D72" w:rsidRDefault="00486D72" w:rsidP="00486D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72">
        <w:rPr>
          <w:rFonts w:ascii="Times New Roman" w:hAnsi="Times New Roman"/>
          <w:b/>
          <w:bCs/>
          <w:sz w:val="26"/>
          <w:szCs w:val="26"/>
        </w:rPr>
        <w:t xml:space="preserve">8. </w:t>
      </w:r>
      <w:r w:rsidR="00A770BD" w:rsidRPr="00486D7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5AE6" w:rsidRPr="00486D72">
        <w:rPr>
          <w:rFonts w:ascii="Times New Roman" w:hAnsi="Times New Roman"/>
          <w:b/>
          <w:bCs/>
          <w:sz w:val="26"/>
          <w:szCs w:val="26"/>
        </w:rPr>
        <w:t>Các ý kiến khác</w:t>
      </w:r>
      <w:r w:rsidR="00705AE6">
        <w:rPr>
          <w:rFonts w:ascii="Times New Roman" w:hAnsi="Times New Roman"/>
          <w:sz w:val="24"/>
          <w:szCs w:val="24"/>
        </w:rPr>
        <w:t>:</w:t>
      </w:r>
      <w:r w:rsidR="00D1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Kh</w:t>
      </w:r>
      <w:r w:rsidRPr="00486D72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r w:rsidR="00D11A6F">
        <w:rPr>
          <w:rFonts w:ascii="Times New Roman" w:hAnsi="Times New Roman"/>
          <w:sz w:val="24"/>
          <w:szCs w:val="24"/>
        </w:rPr>
        <w:t xml:space="preserve"> </w:t>
      </w:r>
    </w:p>
    <w:p w14:paraId="50634BF2" w14:textId="77777777" w:rsidR="00705AE6" w:rsidRDefault="00705AE6" w:rsidP="00CD424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05AE6" w14:paraId="56D4B963" w14:textId="77777777" w:rsidTr="00705AE6">
        <w:tc>
          <w:tcPr>
            <w:tcW w:w="4644" w:type="dxa"/>
          </w:tcPr>
          <w:p w14:paraId="4607E4C5" w14:textId="77777777" w:rsidR="00705AE6" w:rsidRDefault="00705AE6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B816C9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Chủ tịch Hội đồng</w:t>
            </w:r>
          </w:p>
          <w:p w14:paraId="3650C4C6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4850D094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4BEABB78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77C02BAC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10915A5A" w14:textId="7170E294" w:rsidR="00486D72" w:rsidRPr="00B816C9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Nguy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ễn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Th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ồng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Loan</w:t>
            </w:r>
          </w:p>
          <w:p w14:paraId="1095C462" w14:textId="77777777" w:rsidR="00705AE6" w:rsidRDefault="00705AE6" w:rsidP="00CD42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05F55E11" w14:textId="77777777" w:rsidR="00705AE6" w:rsidRDefault="00705AE6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B816C9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Thư ký</w:t>
            </w:r>
          </w:p>
          <w:p w14:paraId="24C52155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42C29AB8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767D842E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150E71A6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10E9F945" w14:textId="7AA00B5F" w:rsidR="00486D72" w:rsidRPr="00B816C9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Nguy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ễn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Th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M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ỹ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ằng</w:t>
            </w:r>
          </w:p>
          <w:p w14:paraId="5C9B8F49" w14:textId="0D7A1B80" w:rsidR="00705AE6" w:rsidRDefault="00486D72" w:rsidP="00CD42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5298A61" w14:textId="22585115" w:rsidR="00740016" w:rsidRPr="00F244FC" w:rsidRDefault="00740016" w:rsidP="00486D72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740016" w:rsidRPr="00F244FC" w:rsidSect="00203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A5D2" w14:textId="77777777" w:rsidR="00FD1CE5" w:rsidRDefault="00FD1CE5">
      <w:pPr>
        <w:spacing w:after="0" w:line="240" w:lineRule="auto"/>
      </w:pPr>
      <w:r>
        <w:separator/>
      </w:r>
    </w:p>
  </w:endnote>
  <w:endnote w:type="continuationSeparator" w:id="0">
    <w:p w14:paraId="614622E1" w14:textId="77777777" w:rsidR="00FD1CE5" w:rsidRDefault="00FD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864E" w14:textId="77777777" w:rsidR="006E4E67" w:rsidRDefault="006E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8582" w14:textId="77777777" w:rsidR="006E4E67" w:rsidRDefault="006E4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7A6E" w14:textId="77777777" w:rsidR="006E4E67" w:rsidRDefault="006E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FC9C" w14:textId="77777777" w:rsidR="00FD1CE5" w:rsidRDefault="00FD1CE5">
      <w:pPr>
        <w:spacing w:after="0" w:line="240" w:lineRule="auto"/>
      </w:pPr>
      <w:r>
        <w:separator/>
      </w:r>
    </w:p>
  </w:footnote>
  <w:footnote w:type="continuationSeparator" w:id="0">
    <w:p w14:paraId="6C90BD65" w14:textId="77777777" w:rsidR="00FD1CE5" w:rsidRDefault="00FD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E85A" w14:textId="268FACAD" w:rsidR="006E4E67" w:rsidRDefault="006E4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F646" w14:textId="70E04202" w:rsidR="006E4E67" w:rsidRDefault="006E4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19BF" w14:textId="60AEA227" w:rsidR="006E4E67" w:rsidRDefault="006E4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5B57F60"/>
    <w:multiLevelType w:val="hybridMultilevel"/>
    <w:tmpl w:val="D0C2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594166">
    <w:abstractNumId w:val="0"/>
  </w:num>
  <w:num w:numId="2" w16cid:durableId="665668">
    <w:abstractNumId w:val="3"/>
  </w:num>
  <w:num w:numId="3" w16cid:durableId="1008022027">
    <w:abstractNumId w:val="2"/>
  </w:num>
  <w:num w:numId="4" w16cid:durableId="114177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0"/>
    <w:rsid w:val="00000A1D"/>
    <w:rsid w:val="00047DBA"/>
    <w:rsid w:val="00051575"/>
    <w:rsid w:val="00057359"/>
    <w:rsid w:val="0006099A"/>
    <w:rsid w:val="000631A7"/>
    <w:rsid w:val="00085FA0"/>
    <w:rsid w:val="000A3A12"/>
    <w:rsid w:val="000B20E4"/>
    <w:rsid w:val="000C0706"/>
    <w:rsid w:val="000D4563"/>
    <w:rsid w:val="000F01E6"/>
    <w:rsid w:val="00103869"/>
    <w:rsid w:val="001306D1"/>
    <w:rsid w:val="001348AB"/>
    <w:rsid w:val="0015608F"/>
    <w:rsid w:val="0016120F"/>
    <w:rsid w:val="00164348"/>
    <w:rsid w:val="001B33FF"/>
    <w:rsid w:val="001C02B7"/>
    <w:rsid w:val="001D315D"/>
    <w:rsid w:val="00203167"/>
    <w:rsid w:val="002410B0"/>
    <w:rsid w:val="002518D3"/>
    <w:rsid w:val="0025544C"/>
    <w:rsid w:val="00272085"/>
    <w:rsid w:val="002B54AE"/>
    <w:rsid w:val="002C2D99"/>
    <w:rsid w:val="002D3DD2"/>
    <w:rsid w:val="002D5FDD"/>
    <w:rsid w:val="002E4839"/>
    <w:rsid w:val="002F7294"/>
    <w:rsid w:val="00307D21"/>
    <w:rsid w:val="00316F6F"/>
    <w:rsid w:val="00322476"/>
    <w:rsid w:val="00373CE2"/>
    <w:rsid w:val="00386510"/>
    <w:rsid w:val="00386A5C"/>
    <w:rsid w:val="00396784"/>
    <w:rsid w:val="00397C9A"/>
    <w:rsid w:val="003F6F73"/>
    <w:rsid w:val="003F7471"/>
    <w:rsid w:val="004112A9"/>
    <w:rsid w:val="00427E7B"/>
    <w:rsid w:val="004378DF"/>
    <w:rsid w:val="00440882"/>
    <w:rsid w:val="00457F97"/>
    <w:rsid w:val="004854BF"/>
    <w:rsid w:val="00485D5C"/>
    <w:rsid w:val="00486D72"/>
    <w:rsid w:val="004B5C73"/>
    <w:rsid w:val="004C0231"/>
    <w:rsid w:val="004C3286"/>
    <w:rsid w:val="004D48A8"/>
    <w:rsid w:val="004D7F03"/>
    <w:rsid w:val="004E0DA8"/>
    <w:rsid w:val="005022DD"/>
    <w:rsid w:val="00502E53"/>
    <w:rsid w:val="00504864"/>
    <w:rsid w:val="00520CC4"/>
    <w:rsid w:val="00534FDC"/>
    <w:rsid w:val="00553A5B"/>
    <w:rsid w:val="00562A49"/>
    <w:rsid w:val="005667EC"/>
    <w:rsid w:val="005B5835"/>
    <w:rsid w:val="005C2331"/>
    <w:rsid w:val="005C652B"/>
    <w:rsid w:val="005E1056"/>
    <w:rsid w:val="005F0387"/>
    <w:rsid w:val="005F4CC4"/>
    <w:rsid w:val="005F6AFE"/>
    <w:rsid w:val="0061158E"/>
    <w:rsid w:val="006165BA"/>
    <w:rsid w:val="006360DD"/>
    <w:rsid w:val="006443FA"/>
    <w:rsid w:val="006952D3"/>
    <w:rsid w:val="006C283B"/>
    <w:rsid w:val="006D050E"/>
    <w:rsid w:val="006D2B5F"/>
    <w:rsid w:val="006D4585"/>
    <w:rsid w:val="006E4E67"/>
    <w:rsid w:val="00704359"/>
    <w:rsid w:val="00705AE6"/>
    <w:rsid w:val="007360E7"/>
    <w:rsid w:val="00740016"/>
    <w:rsid w:val="007577A4"/>
    <w:rsid w:val="00760DBE"/>
    <w:rsid w:val="00766B37"/>
    <w:rsid w:val="007807CA"/>
    <w:rsid w:val="00781A8A"/>
    <w:rsid w:val="007B6A1E"/>
    <w:rsid w:val="007D183C"/>
    <w:rsid w:val="007F113B"/>
    <w:rsid w:val="007F474B"/>
    <w:rsid w:val="008062EE"/>
    <w:rsid w:val="0082153F"/>
    <w:rsid w:val="00852C55"/>
    <w:rsid w:val="00874F3D"/>
    <w:rsid w:val="00876AE1"/>
    <w:rsid w:val="008B017B"/>
    <w:rsid w:val="008B6D4C"/>
    <w:rsid w:val="00900496"/>
    <w:rsid w:val="00946B3A"/>
    <w:rsid w:val="00954166"/>
    <w:rsid w:val="009820D1"/>
    <w:rsid w:val="00982473"/>
    <w:rsid w:val="0098252E"/>
    <w:rsid w:val="009907D1"/>
    <w:rsid w:val="00993A4A"/>
    <w:rsid w:val="00997335"/>
    <w:rsid w:val="009A68CA"/>
    <w:rsid w:val="009B21E1"/>
    <w:rsid w:val="009D2E60"/>
    <w:rsid w:val="009E60D1"/>
    <w:rsid w:val="009F4248"/>
    <w:rsid w:val="009F54E5"/>
    <w:rsid w:val="00A326C1"/>
    <w:rsid w:val="00A4017A"/>
    <w:rsid w:val="00A4129B"/>
    <w:rsid w:val="00A52A74"/>
    <w:rsid w:val="00A55F33"/>
    <w:rsid w:val="00A7219C"/>
    <w:rsid w:val="00A770BD"/>
    <w:rsid w:val="00A90BC7"/>
    <w:rsid w:val="00AA1CB1"/>
    <w:rsid w:val="00AC201F"/>
    <w:rsid w:val="00AC289C"/>
    <w:rsid w:val="00AC59C0"/>
    <w:rsid w:val="00AE130F"/>
    <w:rsid w:val="00AF1FDD"/>
    <w:rsid w:val="00B2314B"/>
    <w:rsid w:val="00B27685"/>
    <w:rsid w:val="00B50474"/>
    <w:rsid w:val="00B53661"/>
    <w:rsid w:val="00B557AA"/>
    <w:rsid w:val="00B80194"/>
    <w:rsid w:val="00B93FD3"/>
    <w:rsid w:val="00BA28E3"/>
    <w:rsid w:val="00BD290C"/>
    <w:rsid w:val="00BF19E0"/>
    <w:rsid w:val="00C11F78"/>
    <w:rsid w:val="00C129C3"/>
    <w:rsid w:val="00C137A1"/>
    <w:rsid w:val="00C204F3"/>
    <w:rsid w:val="00C21C04"/>
    <w:rsid w:val="00C27084"/>
    <w:rsid w:val="00C410D9"/>
    <w:rsid w:val="00C544AF"/>
    <w:rsid w:val="00C70107"/>
    <w:rsid w:val="00C71693"/>
    <w:rsid w:val="00C926CE"/>
    <w:rsid w:val="00CA6033"/>
    <w:rsid w:val="00CB630D"/>
    <w:rsid w:val="00CC259F"/>
    <w:rsid w:val="00CD4247"/>
    <w:rsid w:val="00CF737D"/>
    <w:rsid w:val="00D11A6F"/>
    <w:rsid w:val="00D17CE1"/>
    <w:rsid w:val="00D2249F"/>
    <w:rsid w:val="00D22F20"/>
    <w:rsid w:val="00D601C7"/>
    <w:rsid w:val="00D606C7"/>
    <w:rsid w:val="00D659DD"/>
    <w:rsid w:val="00D67605"/>
    <w:rsid w:val="00D719D4"/>
    <w:rsid w:val="00D83D82"/>
    <w:rsid w:val="00D84DDB"/>
    <w:rsid w:val="00DB3227"/>
    <w:rsid w:val="00DB5F38"/>
    <w:rsid w:val="00DD3279"/>
    <w:rsid w:val="00DE303D"/>
    <w:rsid w:val="00E14910"/>
    <w:rsid w:val="00E16A85"/>
    <w:rsid w:val="00E21D0C"/>
    <w:rsid w:val="00E35752"/>
    <w:rsid w:val="00E80D8C"/>
    <w:rsid w:val="00E83954"/>
    <w:rsid w:val="00E95960"/>
    <w:rsid w:val="00EA2DEA"/>
    <w:rsid w:val="00EA2EB8"/>
    <w:rsid w:val="00EB2CB9"/>
    <w:rsid w:val="00EC2F44"/>
    <w:rsid w:val="00EE3EC5"/>
    <w:rsid w:val="00EF10C2"/>
    <w:rsid w:val="00EF6AE3"/>
    <w:rsid w:val="00F0649F"/>
    <w:rsid w:val="00F076D5"/>
    <w:rsid w:val="00F11708"/>
    <w:rsid w:val="00F302D0"/>
    <w:rsid w:val="00F31DB6"/>
    <w:rsid w:val="00F32413"/>
    <w:rsid w:val="00F36110"/>
    <w:rsid w:val="00F41303"/>
    <w:rsid w:val="00F4259A"/>
    <w:rsid w:val="00F43B6F"/>
    <w:rsid w:val="00F5033A"/>
    <w:rsid w:val="00F61789"/>
    <w:rsid w:val="00F940D8"/>
    <w:rsid w:val="00FA06BC"/>
    <w:rsid w:val="00FA7106"/>
    <w:rsid w:val="00FD1CE5"/>
    <w:rsid w:val="00FD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C29D7"/>
  <w15:docId w15:val="{392E2FDF-C38F-4776-AE49-C60DE408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D0"/>
  </w:style>
  <w:style w:type="paragraph" w:styleId="ListParagraph">
    <w:name w:val="List Paragraph"/>
    <w:basedOn w:val="Normal"/>
    <w:uiPriority w:val="34"/>
    <w:qFormat/>
    <w:rsid w:val="00876AE1"/>
    <w:pPr>
      <w:ind w:left="720"/>
      <w:contextualSpacing/>
    </w:pPr>
  </w:style>
  <w:style w:type="character" w:customStyle="1" w:styleId="normal00200028web0029char1">
    <w:name w:val="normal_0020_0028web_0029__char1"/>
    <w:uiPriority w:val="99"/>
    <w:rsid w:val="00FD64B3"/>
    <w:rPr>
      <w:rFonts w:ascii="Times New Roman" w:hAnsi="Times New Roman"/>
      <w:sz w:val="24"/>
      <w:u w:val="none"/>
      <w:effect w:val="none"/>
    </w:rPr>
  </w:style>
  <w:style w:type="table" w:styleId="TableGrid">
    <w:name w:val="Table Grid"/>
    <w:basedOn w:val="TableNormal"/>
    <w:uiPriority w:val="59"/>
    <w:rsid w:val="00BF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744C-5530-4ED8-8928-F501722F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LaptopPTC</dc:creator>
  <cp:lastModifiedBy>Thai Thi Hong Lam</cp:lastModifiedBy>
  <cp:revision>7</cp:revision>
  <cp:lastPrinted>2023-11-30T07:26:00Z</cp:lastPrinted>
  <dcterms:created xsi:type="dcterms:W3CDTF">2024-08-05T02:27:00Z</dcterms:created>
  <dcterms:modified xsi:type="dcterms:W3CDTF">2024-08-14T03:36:00Z</dcterms:modified>
</cp:coreProperties>
</file>