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3"/>
        <w:tblW w:w="9175" w:type="dxa"/>
        <w:tblCellMar>
          <w:top w:w="15" w:type="dxa"/>
          <w:left w:w="15" w:type="dxa"/>
          <w:bottom w:w="15" w:type="dxa"/>
          <w:right w:w="15" w:type="dxa"/>
        </w:tblCellMar>
        <w:tblLook w:val="04A0" w:firstRow="1" w:lastRow="0" w:firstColumn="1" w:lastColumn="0" w:noHBand="0" w:noVBand="1"/>
      </w:tblPr>
      <w:tblGrid>
        <w:gridCol w:w="3325"/>
        <w:gridCol w:w="5850"/>
      </w:tblGrid>
      <w:tr w:rsidR="008B22F5" w:rsidRPr="008B22F5" w14:paraId="4A830A6F" w14:textId="77777777">
        <w:trPr>
          <w:trHeight w:val="707"/>
        </w:trPr>
        <w:tc>
          <w:tcPr>
            <w:tcW w:w="3325" w:type="dxa"/>
            <w:tcMar>
              <w:top w:w="0" w:type="dxa"/>
              <w:left w:w="78" w:type="dxa"/>
              <w:bottom w:w="0" w:type="dxa"/>
              <w:right w:w="78" w:type="dxa"/>
            </w:tcMar>
          </w:tcPr>
          <w:p w14:paraId="583D9933" w14:textId="77777777" w:rsidR="006F26E5" w:rsidRPr="008B22F5" w:rsidRDefault="00000000">
            <w:pPr>
              <w:spacing w:after="0" w:line="240" w:lineRule="auto"/>
              <w:jc w:val="center"/>
              <w:outlineLvl w:val="5"/>
              <w:rPr>
                <w:rFonts w:ascii="Times New Roman" w:eastAsia="Times New Roman" w:hAnsi="Times New Roman"/>
                <w:sz w:val="24"/>
                <w:szCs w:val="24"/>
              </w:rPr>
            </w:pPr>
            <w:r w:rsidRPr="008B22F5">
              <w:rPr>
                <w:rFonts w:ascii="Times New Roman" w:eastAsia="Times New Roman" w:hAnsi="Times New Roman"/>
                <w:sz w:val="24"/>
                <w:szCs w:val="24"/>
              </w:rPr>
              <w:t>BỘ GIÁO DỤC VÀ ĐÀO TẠO</w:t>
            </w:r>
          </w:p>
          <w:p w14:paraId="4E2B2978" w14:textId="77777777" w:rsidR="006F26E5" w:rsidRPr="008B22F5" w:rsidRDefault="00000000">
            <w:pPr>
              <w:spacing w:after="0" w:line="240" w:lineRule="auto"/>
              <w:jc w:val="center"/>
              <w:outlineLvl w:val="5"/>
              <w:rPr>
                <w:rFonts w:ascii="Times New Roman" w:eastAsia="Times New Roman" w:hAnsi="Times New Roman"/>
                <w:b/>
                <w:sz w:val="24"/>
                <w:szCs w:val="24"/>
              </w:rPr>
            </w:pPr>
            <w:r w:rsidRPr="008B22F5">
              <w:rPr>
                <w:rFonts w:ascii="Times New Roman" w:eastAsia="Times New Roman" w:hAnsi="Times New Roman"/>
                <w:b/>
                <w:sz w:val="24"/>
                <w:szCs w:val="24"/>
              </w:rPr>
              <w:t>TRƯỜNG ĐẠI HỌC VINH</w:t>
            </w:r>
          </w:p>
          <w:p w14:paraId="68E2C8AB" w14:textId="77777777" w:rsidR="006F26E5" w:rsidRPr="008B22F5" w:rsidRDefault="00000000">
            <w:pPr>
              <w:spacing w:after="0" w:line="240" w:lineRule="auto"/>
              <w:jc w:val="center"/>
              <w:rPr>
                <w:rFonts w:ascii="Times New Roman" w:eastAsia="Times New Roman" w:hAnsi="Times New Roman"/>
                <w:sz w:val="26"/>
                <w:szCs w:val="24"/>
              </w:rPr>
            </w:pPr>
            <w:r w:rsidRPr="008B22F5">
              <w:rPr>
                <w:rFonts w:ascii="Times New Roman" w:eastAsia="Times New Roman" w:hAnsi="Times New Roman"/>
                <w:sz w:val="26"/>
                <w:szCs w:val="24"/>
              </w:rPr>
              <w:t>¯¯¯¯¯¯¯¯¯¯¯¯¯</w:t>
            </w:r>
          </w:p>
          <w:p w14:paraId="5F392D6C" w14:textId="2CAC0401" w:rsidR="006F26E5" w:rsidRPr="008B22F5" w:rsidRDefault="00000000">
            <w:pPr>
              <w:spacing w:after="0" w:line="240" w:lineRule="auto"/>
              <w:jc w:val="center"/>
              <w:rPr>
                <w:rFonts w:ascii="Times New Roman" w:eastAsia="Times New Roman" w:hAnsi="Times New Roman"/>
                <w:iCs/>
              </w:rPr>
            </w:pPr>
            <w:r w:rsidRPr="008B22F5">
              <w:rPr>
                <w:rFonts w:ascii="Times New Roman" w:eastAsia="Times New Roman" w:hAnsi="Times New Roman"/>
                <w:sz w:val="26"/>
                <w:szCs w:val="26"/>
              </w:rPr>
              <w:t>Số:</w:t>
            </w:r>
            <w:r w:rsidRPr="008B22F5">
              <w:rPr>
                <w:rFonts w:ascii="Times New Roman" w:eastAsia="Times New Roman" w:hAnsi="Times New Roman"/>
                <w:sz w:val="26"/>
                <w:szCs w:val="26"/>
                <w:lang w:val="vi-VN"/>
              </w:rPr>
              <w:t xml:space="preserve"> </w:t>
            </w:r>
            <w:r w:rsidRPr="008B22F5">
              <w:rPr>
                <w:rFonts w:ascii="Times New Roman" w:eastAsia="Times New Roman" w:hAnsi="Times New Roman"/>
                <w:sz w:val="26"/>
                <w:szCs w:val="26"/>
              </w:rPr>
              <w:t xml:space="preserve">          /KH-ĐHV</w:t>
            </w:r>
          </w:p>
        </w:tc>
        <w:tc>
          <w:tcPr>
            <w:tcW w:w="5850" w:type="dxa"/>
            <w:tcMar>
              <w:top w:w="0" w:type="dxa"/>
              <w:left w:w="78" w:type="dxa"/>
              <w:bottom w:w="0" w:type="dxa"/>
              <w:right w:w="78" w:type="dxa"/>
            </w:tcMar>
          </w:tcPr>
          <w:p w14:paraId="2F907841" w14:textId="77777777" w:rsidR="006F26E5" w:rsidRPr="008B22F5" w:rsidRDefault="00000000">
            <w:pPr>
              <w:spacing w:after="0" w:line="240" w:lineRule="auto"/>
              <w:jc w:val="center"/>
              <w:rPr>
                <w:rFonts w:ascii="Times New Roman" w:eastAsia="Times New Roman" w:hAnsi="Times New Roman"/>
                <w:b/>
                <w:sz w:val="28"/>
                <w:szCs w:val="24"/>
                <w:lang w:val="vi-VN"/>
              </w:rPr>
            </w:pPr>
            <w:r w:rsidRPr="008B22F5">
              <w:rPr>
                <w:rFonts w:ascii="Times New Roman" w:eastAsia="Times New Roman" w:hAnsi="Times New Roman"/>
                <w:b/>
                <w:bCs/>
                <w:sz w:val="24"/>
                <w:lang w:val="vi-VN"/>
              </w:rPr>
              <w:t>CỘNG HOÀ XÃ HỘI CHỦ NGHĨA VIỆT NAM</w:t>
            </w:r>
          </w:p>
          <w:p w14:paraId="54621E4B" w14:textId="77777777" w:rsidR="006F26E5" w:rsidRPr="008B22F5" w:rsidRDefault="00000000">
            <w:pPr>
              <w:spacing w:after="0" w:line="240" w:lineRule="auto"/>
              <w:jc w:val="center"/>
              <w:rPr>
                <w:rFonts w:ascii="Times New Roman" w:eastAsia="Times New Roman" w:hAnsi="Times New Roman"/>
                <w:b/>
                <w:sz w:val="26"/>
                <w:szCs w:val="24"/>
                <w:lang w:val="vi-VN"/>
              </w:rPr>
            </w:pPr>
            <w:r w:rsidRPr="008B22F5">
              <w:rPr>
                <w:rFonts w:ascii="Times New Roman" w:eastAsia="Times New Roman" w:hAnsi="Times New Roman"/>
                <w:b/>
                <w:bCs/>
                <w:sz w:val="26"/>
                <w:szCs w:val="26"/>
                <w:lang w:val="vi-VN"/>
              </w:rPr>
              <w:t>Độc lập - Tự do - Hạnh phúc</w:t>
            </w:r>
          </w:p>
          <w:p w14:paraId="5331046D" w14:textId="77777777" w:rsidR="006F26E5" w:rsidRPr="008B22F5" w:rsidRDefault="00000000">
            <w:pPr>
              <w:spacing w:after="0" w:line="240" w:lineRule="auto"/>
              <w:jc w:val="center"/>
              <w:rPr>
                <w:rFonts w:ascii="Times New Roman" w:eastAsia="Times New Roman" w:hAnsi="Times New Roman"/>
                <w:sz w:val="26"/>
                <w:szCs w:val="24"/>
                <w:lang w:val="vi-VN"/>
              </w:rPr>
            </w:pPr>
            <w:r w:rsidRPr="008B22F5">
              <w:rPr>
                <w:rFonts w:ascii="Times New Roman" w:eastAsia="Times New Roman" w:hAnsi="Times New Roman"/>
                <w:sz w:val="26"/>
                <w:szCs w:val="24"/>
              </w:rPr>
              <w:t>¯¯¯¯¯¯¯¯¯¯¯¯¯¯¯¯¯¯¯¯¯¯¯¯</w:t>
            </w:r>
          </w:p>
          <w:p w14:paraId="1A83B9FE" w14:textId="77777777" w:rsidR="006F26E5" w:rsidRPr="008B22F5" w:rsidRDefault="00000000">
            <w:pPr>
              <w:spacing w:after="0" w:line="240" w:lineRule="auto"/>
              <w:jc w:val="center"/>
              <w:rPr>
                <w:rFonts w:ascii="Times New Roman" w:eastAsia="Times New Roman" w:hAnsi="Times New Roman"/>
                <w:i/>
                <w:sz w:val="26"/>
                <w:szCs w:val="24"/>
              </w:rPr>
            </w:pPr>
            <w:r w:rsidRPr="008B22F5">
              <w:rPr>
                <w:rFonts w:ascii="Times New Roman" w:eastAsia="Times New Roman" w:hAnsi="Times New Roman"/>
                <w:i/>
                <w:iCs/>
                <w:sz w:val="26"/>
                <w:szCs w:val="26"/>
              </w:rPr>
              <w:t xml:space="preserve">               </w:t>
            </w:r>
            <w:r w:rsidRPr="008B22F5">
              <w:rPr>
                <w:rFonts w:ascii="Times New Roman" w:eastAsia="Times New Roman" w:hAnsi="Times New Roman"/>
                <w:i/>
                <w:iCs/>
                <w:sz w:val="26"/>
                <w:szCs w:val="26"/>
                <w:lang w:val="vi-VN"/>
              </w:rPr>
              <w:t>Nghệ An</w:t>
            </w:r>
            <w:r w:rsidRPr="008B22F5">
              <w:rPr>
                <w:rFonts w:ascii="Times New Roman" w:eastAsia="Times New Roman" w:hAnsi="Times New Roman"/>
                <w:i/>
                <w:iCs/>
                <w:sz w:val="26"/>
                <w:szCs w:val="26"/>
              </w:rPr>
              <w:t>, ngày    tháng       năm 2023</w:t>
            </w:r>
          </w:p>
        </w:tc>
      </w:tr>
    </w:tbl>
    <w:p w14:paraId="203410E7" w14:textId="5E226A89" w:rsidR="006F26E5" w:rsidRPr="008B22F5" w:rsidRDefault="004111B8">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4FFBF55" wp14:editId="628B5EF6">
                <wp:simplePos x="0" y="0"/>
                <wp:positionH relativeFrom="column">
                  <wp:posOffset>-303663</wp:posOffset>
                </wp:positionH>
                <wp:positionV relativeFrom="paragraph">
                  <wp:posOffset>868078</wp:posOffset>
                </wp:positionV>
                <wp:extent cx="914400" cy="327259"/>
                <wp:effectExtent l="0" t="0" r="19050" b="15875"/>
                <wp:wrapNone/>
                <wp:docPr id="703803367" name="Text Box 1"/>
                <wp:cNvGraphicFramePr/>
                <a:graphic xmlns:a="http://schemas.openxmlformats.org/drawingml/2006/main">
                  <a:graphicData uri="http://schemas.microsoft.com/office/word/2010/wordprocessingShape">
                    <wps:wsp>
                      <wps:cNvSpPr txBox="1"/>
                      <wps:spPr>
                        <a:xfrm>
                          <a:off x="0" y="0"/>
                          <a:ext cx="914400" cy="327259"/>
                        </a:xfrm>
                        <a:prstGeom prst="rect">
                          <a:avLst/>
                        </a:prstGeom>
                        <a:solidFill>
                          <a:schemeClr val="lt1"/>
                        </a:solidFill>
                        <a:ln w="6350">
                          <a:solidFill>
                            <a:prstClr val="black"/>
                          </a:solidFill>
                        </a:ln>
                      </wps:spPr>
                      <wps:txbx>
                        <w:txbxContent>
                          <w:p w14:paraId="31950B20" w14:textId="759DEF80" w:rsidR="004111B8" w:rsidRPr="004111B8" w:rsidRDefault="004111B8" w:rsidP="00AF791B">
                            <w:pPr>
                              <w:jc w:val="center"/>
                              <w:rPr>
                                <w:rFonts w:ascii="Times New Roman" w:hAnsi="Times New Roman" w:cs="Times New Roman"/>
                                <w:b/>
                                <w:bCs/>
                                <w:color w:val="FF0000"/>
                              </w:rPr>
                            </w:pPr>
                            <w:r w:rsidRPr="004111B8">
                              <w:rPr>
                                <w:rFonts w:ascii="Times New Roman" w:hAnsi="Times New Roman" w:cs="Times New Roman"/>
                                <w:b/>
                                <w:bCs/>
                                <w:color w:val="FF0000"/>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FBF55" id="_x0000_t202" coordsize="21600,21600" o:spt="202" path="m,l,21600r21600,l21600,xe">
                <v:stroke joinstyle="miter"/>
                <v:path gradientshapeok="t" o:connecttype="rect"/>
              </v:shapetype>
              <v:shape id="Text Box 1" o:spid="_x0000_s1026" type="#_x0000_t202" style="position:absolute;left:0;text-align:left;margin-left:-23.9pt;margin-top:68.35pt;width:1in;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" fillcolor="white [3201]" strokeweight=".5pt">
                <v:textbox>
                  <w:txbxContent>
                    <w:p w14:paraId="31950B20" w14:textId="759DEF80" w:rsidR="004111B8" w:rsidRPr="004111B8" w:rsidRDefault="004111B8" w:rsidP="00AF791B">
                      <w:pPr>
                        <w:jc w:val="center"/>
                        <w:rPr>
                          <w:rFonts w:ascii="Times New Roman" w:hAnsi="Times New Roman" w:cs="Times New Roman"/>
                          <w:b/>
                          <w:bCs/>
                          <w:color w:val="FF0000"/>
                        </w:rPr>
                      </w:pPr>
                      <w:r w:rsidRPr="004111B8">
                        <w:rPr>
                          <w:rFonts w:ascii="Times New Roman" w:hAnsi="Times New Roman" w:cs="Times New Roman"/>
                          <w:b/>
                          <w:bCs/>
                          <w:color w:val="FF0000"/>
                        </w:rPr>
                        <w:t>DỰ THẢO</w:t>
                      </w:r>
                    </w:p>
                  </w:txbxContent>
                </v:textbox>
              </v:shape>
            </w:pict>
          </mc:Fallback>
        </mc:AlternateContent>
      </w:r>
    </w:p>
    <w:p w14:paraId="087939D3" w14:textId="77777777" w:rsidR="006F26E5" w:rsidRPr="008B22F5" w:rsidRDefault="00000000">
      <w:pPr>
        <w:spacing w:after="0" w:line="240" w:lineRule="auto"/>
        <w:jc w:val="center"/>
        <w:rPr>
          <w:rFonts w:ascii="Times New Roman" w:hAnsi="Times New Roman"/>
          <w:b/>
          <w:sz w:val="28"/>
          <w:szCs w:val="26"/>
        </w:rPr>
      </w:pPr>
      <w:r w:rsidRPr="008B22F5">
        <w:rPr>
          <w:rFonts w:ascii="Times New Roman" w:hAnsi="Times New Roman"/>
          <w:b/>
          <w:sz w:val="28"/>
          <w:szCs w:val="26"/>
        </w:rPr>
        <w:t>KẾ HOẠCH</w:t>
      </w:r>
    </w:p>
    <w:p w14:paraId="2DAC0734" w14:textId="77777777" w:rsidR="006F26E5" w:rsidRPr="008B22F5" w:rsidRDefault="00000000">
      <w:pPr>
        <w:spacing w:after="0" w:line="240" w:lineRule="auto"/>
        <w:jc w:val="center"/>
        <w:rPr>
          <w:rFonts w:ascii="Times New Roman" w:hAnsi="Times New Roman"/>
          <w:b/>
          <w:sz w:val="28"/>
          <w:szCs w:val="26"/>
        </w:rPr>
      </w:pPr>
      <w:bookmarkStart w:id="0" w:name="_Hlk93061310"/>
      <w:r w:rsidRPr="008B22F5">
        <w:rPr>
          <w:rFonts w:ascii="Times New Roman" w:hAnsi="Times New Roman"/>
          <w:b/>
          <w:sz w:val="28"/>
          <w:szCs w:val="26"/>
        </w:rPr>
        <w:t>Triển khai các đề tài KHCN trọng điểm cấp trường về “Phát triển các chương trình đào tạo</w:t>
      </w:r>
      <w:bookmarkEnd w:id="0"/>
      <w:r w:rsidRPr="008B22F5">
        <w:rPr>
          <w:rFonts w:ascii="Times New Roman" w:hAnsi="Times New Roman"/>
          <w:b/>
          <w:sz w:val="28"/>
          <w:szCs w:val="26"/>
        </w:rPr>
        <w:t xml:space="preserve"> trình độ sau đại học theo tiếp cận CDIO năm 2023”</w:t>
      </w:r>
    </w:p>
    <w:p w14:paraId="3B9D2E88" w14:textId="77777777" w:rsidR="006F26E5" w:rsidRPr="008B22F5" w:rsidRDefault="00000000">
      <w:pPr>
        <w:spacing w:after="0" w:line="240" w:lineRule="auto"/>
        <w:jc w:val="center"/>
        <w:rPr>
          <w:rFonts w:ascii="Times New Roman" w:eastAsia="Times New Roman" w:hAnsi="Times New Roman"/>
          <w:sz w:val="26"/>
          <w:szCs w:val="24"/>
        </w:rPr>
      </w:pPr>
      <w:r w:rsidRPr="008B22F5">
        <w:rPr>
          <w:rFonts w:ascii="Times New Roman" w:eastAsia="Times New Roman" w:hAnsi="Times New Roman"/>
          <w:sz w:val="26"/>
          <w:szCs w:val="24"/>
        </w:rPr>
        <w:t>¯¯¯¯¯¯¯¯¯¯¯¯¯</w:t>
      </w:r>
    </w:p>
    <w:p w14:paraId="180EECAD" w14:textId="77777777" w:rsidR="006F26E5" w:rsidRPr="008B22F5" w:rsidRDefault="006F26E5">
      <w:pPr>
        <w:spacing w:after="0" w:line="240" w:lineRule="auto"/>
        <w:jc w:val="center"/>
        <w:rPr>
          <w:rFonts w:ascii="Times New Roman" w:hAnsi="Times New Roman"/>
          <w:b/>
          <w:sz w:val="26"/>
          <w:szCs w:val="26"/>
        </w:rPr>
      </w:pPr>
    </w:p>
    <w:p w14:paraId="0F9A7773"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Thực hiện kế hoạch năm 2023, Nhà trường ban hành Kế hoạch triển khai các đề tài KHCN trọng điểm cấp trường về “Phát triển các chương trình đào tạo trình độ sau đại học theo tiếp cận CDIO năm 2023” như sau:</w:t>
      </w:r>
    </w:p>
    <w:p w14:paraId="33E53F02" w14:textId="77777777" w:rsidR="006F26E5" w:rsidRPr="008B22F5" w:rsidRDefault="00000000">
      <w:pPr>
        <w:spacing w:before="60" w:after="60" w:line="240" w:lineRule="auto"/>
        <w:ind w:firstLine="709"/>
        <w:rPr>
          <w:rFonts w:ascii="Times New Roman" w:hAnsi="Times New Roman"/>
          <w:b/>
          <w:sz w:val="26"/>
          <w:szCs w:val="28"/>
        </w:rPr>
      </w:pPr>
      <w:r w:rsidRPr="008B22F5">
        <w:rPr>
          <w:rFonts w:ascii="Times New Roman" w:hAnsi="Times New Roman"/>
          <w:b/>
          <w:sz w:val="26"/>
          <w:szCs w:val="28"/>
        </w:rPr>
        <w:t>I. YÊU CẦU CHUNG</w:t>
      </w:r>
    </w:p>
    <w:p w14:paraId="7CAF0D75"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 xml:space="preserve">1. Mỗi chuyên ngành đào tạo bậc thạc sĩ đề xuất  01 đề tài KHCN trọng điểm cấp trường để xây dựng mới chương trình đào tạo trình độ thạc sĩ theo tiếp cận CDIO áp dụng từ khóa tuyển sinh năm 2023. </w:t>
      </w:r>
    </w:p>
    <w:p w14:paraId="62A44A9F" w14:textId="77777777" w:rsidR="006F26E5" w:rsidRPr="008B22F5" w:rsidRDefault="00000000">
      <w:pPr>
        <w:spacing w:after="0"/>
        <w:ind w:firstLine="706"/>
        <w:jc w:val="both"/>
        <w:rPr>
          <w:rFonts w:ascii="Times New Roman" w:hAnsi="Times New Roman"/>
          <w:sz w:val="26"/>
          <w:szCs w:val="28"/>
        </w:rPr>
      </w:pPr>
      <w:r w:rsidRPr="008B22F5">
        <w:rPr>
          <w:rFonts w:ascii="Times New Roman" w:hAnsi="Times New Roman"/>
          <w:bCs/>
          <w:sz w:val="26"/>
          <w:szCs w:val="28"/>
        </w:rPr>
        <w:t xml:space="preserve">2. Danh mục đề xuất đề tài thực hiện theo quy định chung bao gồm: </w:t>
      </w:r>
      <w:r w:rsidRPr="008B22F5">
        <w:rPr>
          <w:rFonts w:ascii="Times New Roman" w:hAnsi="Times New Roman"/>
          <w:sz w:val="26"/>
          <w:szCs w:val="28"/>
        </w:rPr>
        <w:t>tên đề tài, mục tiêu nghiên cứu, nội dung nghiên cứu, sản phẩm, kinh phí thực hiện đề tài (</w:t>
      </w:r>
      <w:r w:rsidRPr="008B22F5">
        <w:rPr>
          <w:rFonts w:ascii="Times New Roman" w:hAnsi="Times New Roman"/>
          <w:bCs/>
          <w:sz w:val="26"/>
          <w:szCs w:val="28"/>
        </w:rPr>
        <w:t>Mẫu gửi kèm).</w:t>
      </w:r>
    </w:p>
    <w:p w14:paraId="53CF9F2F" w14:textId="64F272F2" w:rsidR="006F26E5" w:rsidRPr="008B22F5" w:rsidRDefault="00000000">
      <w:pPr>
        <w:spacing w:after="0"/>
        <w:ind w:firstLine="706"/>
        <w:rPr>
          <w:rFonts w:ascii="Times New Roman" w:hAnsi="Times New Roman"/>
          <w:b/>
          <w:sz w:val="26"/>
          <w:szCs w:val="28"/>
        </w:rPr>
      </w:pPr>
      <w:r w:rsidRPr="008B22F5">
        <w:rPr>
          <w:rFonts w:ascii="Times New Roman" w:hAnsi="Times New Roman"/>
          <w:b/>
          <w:sz w:val="26"/>
          <w:szCs w:val="28"/>
        </w:rPr>
        <w:t>II. SẢN PHẨM</w:t>
      </w:r>
    </w:p>
    <w:p w14:paraId="635A83C8"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 xml:space="preserve">1. Mục tiêu đào tạo, bao gồm mục tiêu tổng quát và mục tiêu cụ thể. </w:t>
      </w:r>
    </w:p>
    <w:p w14:paraId="227E7E2D"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2. Chuẩn đầu ra CTĐT.</w:t>
      </w:r>
    </w:p>
    <w:p w14:paraId="69BB5B1D"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3. Khung chương trình đào tạo.</w:t>
      </w:r>
    </w:p>
    <w:p w14:paraId="53A34E69"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4. Ma trận phân nhiệm chuẩn đầu ra CTĐT cho các học phần.</w:t>
      </w:r>
    </w:p>
    <w:p w14:paraId="3B03FB0B"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5. Bản mô tả chương trình đào tạo.</w:t>
      </w:r>
    </w:p>
    <w:p w14:paraId="22C2BA3A"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6. Đề cương chi tiết các học phần.</w:t>
      </w:r>
    </w:p>
    <w:p w14:paraId="236F05C2"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Nhà trường thống nhất áp dụng các biểu mẫu và yêu cầu chất lượng sản phẩm được ban hành kèm theo Hướng dẫn số        /HD-ĐHV ngày       /5/2023.</w:t>
      </w:r>
    </w:p>
    <w:p w14:paraId="753CB046"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Các đơn vị đào tạo tổng hợp đề xuất danh mục đề tài theo mẫu gửi kèm và gửi về Phòng Đào tạo Sau đại học. Phòng Đào tạo Sau đại học phối hợp rà soát đề xuất, tổng hợp danh mục đề tài gửi về Phòng KH&amp;HTQT để triển khai thực hiện đề tài.</w:t>
      </w:r>
    </w:p>
    <w:p w14:paraId="3443749A" w14:textId="77777777" w:rsidR="006F26E5" w:rsidRPr="008B22F5" w:rsidRDefault="00000000">
      <w:pPr>
        <w:spacing w:before="60" w:after="60" w:line="240" w:lineRule="auto"/>
        <w:ind w:firstLine="709"/>
        <w:jc w:val="both"/>
        <w:rPr>
          <w:rFonts w:ascii="Times New Roman" w:hAnsi="Times New Roman"/>
          <w:b/>
          <w:sz w:val="26"/>
          <w:szCs w:val="28"/>
        </w:rPr>
      </w:pPr>
      <w:r w:rsidRPr="008B22F5">
        <w:rPr>
          <w:rFonts w:ascii="Times New Roman" w:hAnsi="Times New Roman"/>
          <w:b/>
          <w:sz w:val="26"/>
          <w:szCs w:val="28"/>
        </w:rPr>
        <w:t>III. KẾ HOẠCH TRIỂN KHAI</w:t>
      </w:r>
    </w:p>
    <w:p w14:paraId="1ADD0580" w14:textId="313D824D"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 xml:space="preserve">1. Dự thảo các sản phẩm (mục II) trước ngày 30/6/2023. </w:t>
      </w:r>
    </w:p>
    <w:p w14:paraId="2C28B2E7" w14:textId="18AE107A"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2. Hoàn thiện các sản phẩm (mục I</w:t>
      </w:r>
      <w:r w:rsidR="0069512D">
        <w:rPr>
          <w:rFonts w:ascii="Times New Roman" w:hAnsi="Times New Roman"/>
          <w:sz w:val="26"/>
          <w:szCs w:val="26"/>
        </w:rPr>
        <w:t>I</w:t>
      </w:r>
      <w:r w:rsidRPr="008B22F5">
        <w:rPr>
          <w:rFonts w:ascii="Times New Roman" w:hAnsi="Times New Roman"/>
          <w:sz w:val="26"/>
          <w:szCs w:val="26"/>
        </w:rPr>
        <w:t>)  trước ngày 30/</w:t>
      </w:r>
      <w:r w:rsidR="00853BEF">
        <w:rPr>
          <w:rFonts w:ascii="Times New Roman" w:hAnsi="Times New Roman"/>
          <w:sz w:val="26"/>
          <w:szCs w:val="26"/>
        </w:rPr>
        <w:t>8</w:t>
      </w:r>
      <w:r w:rsidRPr="008B22F5">
        <w:rPr>
          <w:rFonts w:ascii="Times New Roman" w:hAnsi="Times New Roman"/>
          <w:sz w:val="26"/>
          <w:szCs w:val="26"/>
        </w:rPr>
        <w:t>/2023.</w:t>
      </w:r>
    </w:p>
    <w:p w14:paraId="3064129F" w14:textId="6F16FDDB"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 xml:space="preserve">3. Nghiệm thu tổng thể sản phẩm trước ngày </w:t>
      </w:r>
      <w:r w:rsidR="00176B3D">
        <w:rPr>
          <w:rFonts w:ascii="Times New Roman" w:hAnsi="Times New Roman"/>
          <w:sz w:val="26"/>
          <w:szCs w:val="26"/>
        </w:rPr>
        <w:t>30/9</w:t>
      </w:r>
      <w:r w:rsidRPr="008B22F5">
        <w:rPr>
          <w:rFonts w:ascii="Times New Roman" w:hAnsi="Times New Roman"/>
          <w:sz w:val="26"/>
          <w:szCs w:val="26"/>
        </w:rPr>
        <w:t>/2023.</w:t>
      </w:r>
    </w:p>
    <w:p w14:paraId="0A2B3B47" w14:textId="77777777" w:rsidR="006F26E5" w:rsidRPr="008B22F5" w:rsidRDefault="00000000">
      <w:pPr>
        <w:spacing w:before="60" w:after="60" w:line="240" w:lineRule="auto"/>
        <w:ind w:firstLine="709"/>
        <w:rPr>
          <w:rFonts w:ascii="Times New Roman" w:hAnsi="Times New Roman"/>
          <w:b/>
          <w:sz w:val="26"/>
          <w:szCs w:val="28"/>
        </w:rPr>
      </w:pPr>
      <w:r w:rsidRPr="008B22F5">
        <w:rPr>
          <w:rFonts w:ascii="Times New Roman" w:hAnsi="Times New Roman"/>
          <w:b/>
          <w:sz w:val="26"/>
          <w:szCs w:val="28"/>
        </w:rPr>
        <w:t>IV. KINH PHÍ THỰC HIỆN</w:t>
      </w:r>
    </w:p>
    <w:p w14:paraId="378DBA48" w14:textId="77777777" w:rsidR="006F26E5" w:rsidRPr="008B22F5" w:rsidRDefault="00000000">
      <w:pPr>
        <w:spacing w:before="60" w:after="0" w:line="240" w:lineRule="auto"/>
        <w:ind w:firstLine="709"/>
        <w:jc w:val="both"/>
        <w:rPr>
          <w:rFonts w:ascii="Times New Roman" w:hAnsi="Times New Roman"/>
          <w:sz w:val="26"/>
          <w:szCs w:val="26"/>
        </w:rPr>
      </w:pPr>
      <w:r w:rsidRPr="008B22F5">
        <w:rPr>
          <w:rFonts w:ascii="Times New Roman" w:hAnsi="Times New Roman"/>
          <w:sz w:val="26"/>
          <w:szCs w:val="26"/>
        </w:rPr>
        <w:t>Theo hướng dẫn đính kèm.</w:t>
      </w:r>
    </w:p>
    <w:p w14:paraId="53302B6E" w14:textId="77777777" w:rsidR="006F26E5" w:rsidRPr="008B22F5" w:rsidRDefault="00000000">
      <w:pPr>
        <w:spacing w:before="60" w:after="60" w:line="240" w:lineRule="auto"/>
        <w:ind w:firstLine="709"/>
        <w:rPr>
          <w:rFonts w:ascii="Times New Roman" w:hAnsi="Times New Roman"/>
          <w:b/>
          <w:sz w:val="26"/>
          <w:szCs w:val="28"/>
        </w:rPr>
      </w:pPr>
      <w:r w:rsidRPr="008B22F5">
        <w:rPr>
          <w:rFonts w:ascii="Times New Roman" w:hAnsi="Times New Roman"/>
          <w:b/>
          <w:sz w:val="26"/>
          <w:szCs w:val="28"/>
        </w:rPr>
        <w:t>V. TỔ CHỨC THỰC HIỆN</w:t>
      </w:r>
    </w:p>
    <w:p w14:paraId="79FEFB8A" w14:textId="77777777" w:rsidR="006F26E5" w:rsidRPr="008B22F5" w:rsidRDefault="00000000">
      <w:pPr>
        <w:spacing w:before="60" w:after="60" w:line="240" w:lineRule="auto"/>
        <w:ind w:firstLine="709"/>
        <w:rPr>
          <w:rFonts w:ascii="Times New Roman" w:hAnsi="Times New Roman"/>
          <w:b/>
          <w:sz w:val="26"/>
          <w:szCs w:val="28"/>
        </w:rPr>
      </w:pPr>
      <w:r w:rsidRPr="008B22F5">
        <w:rPr>
          <w:rFonts w:ascii="Times New Roman" w:hAnsi="Times New Roman"/>
          <w:b/>
          <w:sz w:val="26"/>
          <w:szCs w:val="28"/>
        </w:rPr>
        <w:t>1. Phòng Đào tạo Sau đại học</w:t>
      </w:r>
    </w:p>
    <w:p w14:paraId="4604E281" w14:textId="77777777" w:rsidR="006F26E5" w:rsidRPr="008B22F5" w:rsidRDefault="00000000">
      <w:pPr>
        <w:spacing w:before="60" w:after="60" w:line="240" w:lineRule="auto"/>
        <w:ind w:firstLine="709"/>
        <w:rPr>
          <w:rFonts w:ascii="Times New Roman" w:hAnsi="Times New Roman"/>
          <w:bCs/>
          <w:sz w:val="26"/>
          <w:szCs w:val="28"/>
        </w:rPr>
      </w:pPr>
      <w:r w:rsidRPr="008B22F5">
        <w:rPr>
          <w:rFonts w:ascii="Times New Roman" w:hAnsi="Times New Roman"/>
          <w:bCs/>
          <w:sz w:val="26"/>
          <w:szCs w:val="28"/>
        </w:rPr>
        <w:t>- Tham mưu ban hành các văn bản hướng dẫn, biểu mẫu liên quan.</w:t>
      </w:r>
    </w:p>
    <w:p w14:paraId="447254FE" w14:textId="77777777" w:rsidR="006F26E5" w:rsidRPr="008B22F5" w:rsidRDefault="00000000">
      <w:pPr>
        <w:spacing w:before="60" w:after="60" w:line="240" w:lineRule="auto"/>
        <w:ind w:firstLine="709"/>
        <w:jc w:val="both"/>
        <w:rPr>
          <w:rFonts w:ascii="Times New Roman" w:hAnsi="Times New Roman"/>
          <w:bCs/>
          <w:sz w:val="26"/>
          <w:szCs w:val="28"/>
        </w:rPr>
      </w:pPr>
      <w:r w:rsidRPr="008B22F5">
        <w:rPr>
          <w:rFonts w:ascii="Times New Roman" w:hAnsi="Times New Roman"/>
          <w:bCs/>
          <w:sz w:val="26"/>
          <w:szCs w:val="28"/>
        </w:rPr>
        <w:t>- Phối hợp với các đơn vị cấp 2 có đào tạo sau đại học, Phòng Khoa học và HTQT triển khai thực hiện đề tài.</w:t>
      </w:r>
    </w:p>
    <w:p w14:paraId="71335DDA" w14:textId="77777777" w:rsidR="006F26E5" w:rsidRPr="008B22F5" w:rsidRDefault="00000000">
      <w:pPr>
        <w:spacing w:before="60" w:after="60" w:line="240" w:lineRule="auto"/>
        <w:ind w:firstLine="709"/>
        <w:jc w:val="both"/>
        <w:rPr>
          <w:rFonts w:ascii="Times New Roman" w:hAnsi="Times New Roman"/>
          <w:bCs/>
          <w:sz w:val="26"/>
          <w:szCs w:val="28"/>
        </w:rPr>
      </w:pPr>
      <w:r w:rsidRPr="008B22F5">
        <w:rPr>
          <w:rFonts w:ascii="Times New Roman" w:hAnsi="Times New Roman"/>
          <w:bCs/>
          <w:sz w:val="26"/>
          <w:szCs w:val="28"/>
        </w:rPr>
        <w:t>- Chủ trì tổ chức nghiệm thu và quản lý sản phẩm.</w:t>
      </w:r>
    </w:p>
    <w:p w14:paraId="6E74A871" w14:textId="77777777" w:rsidR="006F26E5" w:rsidRPr="008B22F5" w:rsidRDefault="00000000">
      <w:pPr>
        <w:spacing w:before="60" w:after="0" w:line="240" w:lineRule="auto"/>
        <w:ind w:firstLine="706"/>
        <w:jc w:val="both"/>
        <w:rPr>
          <w:rFonts w:ascii="Times New Roman" w:hAnsi="Times New Roman"/>
          <w:b/>
          <w:sz w:val="26"/>
          <w:szCs w:val="28"/>
        </w:rPr>
      </w:pPr>
      <w:r w:rsidRPr="008B22F5">
        <w:rPr>
          <w:rFonts w:ascii="Times New Roman" w:hAnsi="Times New Roman"/>
          <w:b/>
          <w:sz w:val="26"/>
          <w:szCs w:val="28"/>
        </w:rPr>
        <w:lastRenderedPageBreak/>
        <w:t>2. Các các đơn vị cấp 2 có đào tạo sau đại học</w:t>
      </w:r>
    </w:p>
    <w:p w14:paraId="0C6EEE0A" w14:textId="77777777" w:rsidR="006F26E5" w:rsidRPr="008B22F5" w:rsidRDefault="00000000">
      <w:pPr>
        <w:spacing w:before="60" w:after="60" w:line="240" w:lineRule="auto"/>
        <w:ind w:firstLine="709"/>
        <w:jc w:val="both"/>
        <w:rPr>
          <w:rFonts w:ascii="Times New Roman" w:hAnsi="Times New Roman"/>
          <w:bCs/>
          <w:sz w:val="26"/>
          <w:szCs w:val="28"/>
        </w:rPr>
      </w:pPr>
      <w:r w:rsidRPr="008B22F5">
        <w:rPr>
          <w:rFonts w:ascii="Times New Roman" w:hAnsi="Times New Roman"/>
          <w:bCs/>
          <w:sz w:val="26"/>
          <w:szCs w:val="28"/>
        </w:rPr>
        <w:t>- Chịu trách nhiệm chỉ đạo các chuyên ngành, các giảng viên chủ trì xây dựng, tổ chức thực hiện chương trình đào tạo trình độ thạc sĩ, đăng ký và triển khai thực hiện đề tài.</w:t>
      </w:r>
    </w:p>
    <w:p w14:paraId="16AEBA32" w14:textId="77777777" w:rsidR="006F26E5" w:rsidRPr="008B22F5" w:rsidRDefault="00000000">
      <w:pPr>
        <w:spacing w:before="60" w:after="60" w:line="240" w:lineRule="auto"/>
        <w:ind w:firstLine="709"/>
        <w:jc w:val="both"/>
        <w:rPr>
          <w:rFonts w:ascii="Times New Roman" w:hAnsi="Times New Roman"/>
          <w:bCs/>
          <w:sz w:val="26"/>
          <w:szCs w:val="28"/>
        </w:rPr>
      </w:pPr>
      <w:r w:rsidRPr="008B22F5">
        <w:rPr>
          <w:rFonts w:ascii="Times New Roman" w:hAnsi="Times New Roman"/>
          <w:bCs/>
          <w:sz w:val="26"/>
          <w:szCs w:val="28"/>
        </w:rPr>
        <w:t>- Thành lập các Hội đồng và tổ chức nghiệm thu Đề cương chi tiết các học phần thuộc CTĐT và chịu trách nhiệm trước Nhà trường về chất lượng sản phẩm.</w:t>
      </w:r>
    </w:p>
    <w:p w14:paraId="4829CB5B" w14:textId="77777777" w:rsidR="006F26E5" w:rsidRPr="008B22F5" w:rsidRDefault="00000000">
      <w:pPr>
        <w:spacing w:before="60" w:after="0" w:line="240" w:lineRule="auto"/>
        <w:ind w:firstLine="709"/>
        <w:rPr>
          <w:rFonts w:ascii="Times New Roman" w:hAnsi="Times New Roman"/>
          <w:b/>
          <w:sz w:val="26"/>
          <w:szCs w:val="28"/>
        </w:rPr>
      </w:pPr>
      <w:r w:rsidRPr="008B22F5">
        <w:rPr>
          <w:rFonts w:ascii="Times New Roman" w:hAnsi="Times New Roman"/>
          <w:b/>
          <w:sz w:val="26"/>
          <w:szCs w:val="28"/>
        </w:rPr>
        <w:t>3. Trung tâm Đảm bảo chất lượng</w:t>
      </w:r>
    </w:p>
    <w:p w14:paraId="066B4EEF" w14:textId="77777777" w:rsidR="006F26E5" w:rsidRPr="008B22F5" w:rsidRDefault="00000000">
      <w:pPr>
        <w:spacing w:before="60" w:after="0" w:line="240" w:lineRule="auto"/>
        <w:ind w:firstLine="709"/>
        <w:jc w:val="both"/>
        <w:rPr>
          <w:rFonts w:ascii="Times New Roman" w:hAnsi="Times New Roman"/>
          <w:bCs/>
          <w:sz w:val="26"/>
          <w:szCs w:val="28"/>
        </w:rPr>
      </w:pPr>
      <w:r w:rsidRPr="008B22F5">
        <w:rPr>
          <w:rFonts w:ascii="Times New Roman" w:hAnsi="Times New Roman"/>
          <w:bCs/>
          <w:sz w:val="26"/>
          <w:szCs w:val="28"/>
        </w:rPr>
        <w:t>- Chủ trì xây dựng và thiết kế các nội dung liên quan đến kiểm tra, đánh giá học phần theo CĐR.</w:t>
      </w:r>
    </w:p>
    <w:p w14:paraId="5DBFD760" w14:textId="77777777" w:rsidR="006F26E5" w:rsidRPr="008B22F5" w:rsidRDefault="00000000">
      <w:pPr>
        <w:spacing w:before="60" w:after="0" w:line="240" w:lineRule="auto"/>
        <w:ind w:firstLine="709"/>
        <w:jc w:val="both"/>
        <w:rPr>
          <w:rFonts w:ascii="Times New Roman" w:hAnsi="Times New Roman"/>
          <w:bCs/>
          <w:sz w:val="26"/>
          <w:szCs w:val="28"/>
        </w:rPr>
      </w:pPr>
      <w:r w:rsidRPr="008B22F5">
        <w:rPr>
          <w:rFonts w:ascii="Times New Roman" w:hAnsi="Times New Roman"/>
          <w:bCs/>
          <w:sz w:val="26"/>
          <w:szCs w:val="28"/>
        </w:rPr>
        <w:t>- Phối hợp với các đơn vị liên quan nghiệm thu và quản lý các sản phẩm của đề tài.</w:t>
      </w:r>
    </w:p>
    <w:p w14:paraId="23B672B1" w14:textId="77777777" w:rsidR="006F26E5" w:rsidRPr="008B22F5" w:rsidRDefault="00000000">
      <w:pPr>
        <w:spacing w:before="60" w:after="0" w:line="240" w:lineRule="auto"/>
        <w:ind w:firstLine="709"/>
        <w:rPr>
          <w:rFonts w:ascii="Times New Roman" w:hAnsi="Times New Roman"/>
          <w:b/>
          <w:sz w:val="26"/>
          <w:szCs w:val="28"/>
        </w:rPr>
      </w:pPr>
      <w:r w:rsidRPr="008B22F5">
        <w:rPr>
          <w:rFonts w:ascii="Times New Roman" w:hAnsi="Times New Roman"/>
          <w:b/>
          <w:sz w:val="26"/>
          <w:szCs w:val="28"/>
        </w:rPr>
        <w:t>4. Viện Nghiên cứu và đào tạo trực tuyến</w:t>
      </w:r>
    </w:p>
    <w:p w14:paraId="295AAA99" w14:textId="77777777" w:rsidR="006F26E5" w:rsidRPr="008B22F5" w:rsidRDefault="00000000">
      <w:pPr>
        <w:spacing w:before="60" w:after="0" w:line="240" w:lineRule="auto"/>
        <w:ind w:firstLine="709"/>
        <w:jc w:val="both"/>
        <w:rPr>
          <w:rFonts w:ascii="Times New Roman" w:hAnsi="Times New Roman"/>
          <w:bCs/>
          <w:sz w:val="26"/>
          <w:szCs w:val="28"/>
        </w:rPr>
      </w:pPr>
      <w:r w:rsidRPr="008B22F5">
        <w:rPr>
          <w:rFonts w:ascii="Times New Roman" w:hAnsi="Times New Roman"/>
          <w:bCs/>
          <w:sz w:val="26"/>
          <w:szCs w:val="28"/>
        </w:rPr>
        <w:t>Chủ trì xây dựng phần mềm khảo sát trực tuyến và phần mềm lưu trữ dữ liệu chương trình đào tạo.</w:t>
      </w:r>
    </w:p>
    <w:p w14:paraId="164F6F33" w14:textId="77777777" w:rsidR="006F26E5" w:rsidRPr="008B22F5" w:rsidRDefault="00000000">
      <w:pPr>
        <w:spacing w:before="60" w:after="0" w:line="240" w:lineRule="auto"/>
        <w:ind w:firstLine="709"/>
        <w:rPr>
          <w:rFonts w:ascii="Times New Roman" w:hAnsi="Times New Roman"/>
          <w:b/>
          <w:sz w:val="26"/>
          <w:szCs w:val="28"/>
        </w:rPr>
      </w:pPr>
      <w:r w:rsidRPr="008B22F5">
        <w:rPr>
          <w:rFonts w:ascii="Times New Roman" w:hAnsi="Times New Roman"/>
          <w:b/>
          <w:sz w:val="26"/>
          <w:szCs w:val="28"/>
        </w:rPr>
        <w:t>5. Phòng Khoa học và Hợp tác quốc tế</w:t>
      </w:r>
    </w:p>
    <w:p w14:paraId="0069B32D" w14:textId="77777777" w:rsidR="006F26E5" w:rsidRPr="008B22F5" w:rsidRDefault="00000000">
      <w:pPr>
        <w:spacing w:before="60" w:after="0" w:line="240" w:lineRule="auto"/>
        <w:ind w:firstLine="709"/>
        <w:jc w:val="both"/>
        <w:rPr>
          <w:rFonts w:ascii="Times New Roman" w:hAnsi="Times New Roman"/>
          <w:bCs/>
          <w:sz w:val="26"/>
          <w:szCs w:val="28"/>
        </w:rPr>
      </w:pPr>
      <w:r w:rsidRPr="008B22F5">
        <w:rPr>
          <w:rFonts w:ascii="Times New Roman" w:hAnsi="Times New Roman"/>
          <w:bCs/>
          <w:sz w:val="26"/>
          <w:szCs w:val="28"/>
        </w:rPr>
        <w:t>- Chủ trì hướng dẫn xây dựng hồ sơ, tổ chức triển khai và nghiệm thu kết thúc đề tài theo đúng quy định.</w:t>
      </w:r>
    </w:p>
    <w:p w14:paraId="720B68F0" w14:textId="77777777" w:rsidR="006F26E5" w:rsidRPr="008B22F5" w:rsidRDefault="00000000">
      <w:pPr>
        <w:spacing w:before="60" w:after="0" w:line="240" w:lineRule="auto"/>
        <w:ind w:firstLine="709"/>
        <w:rPr>
          <w:rFonts w:ascii="Times New Roman" w:hAnsi="Times New Roman"/>
          <w:b/>
          <w:sz w:val="26"/>
          <w:szCs w:val="28"/>
        </w:rPr>
      </w:pPr>
      <w:r w:rsidRPr="008B22F5">
        <w:rPr>
          <w:rFonts w:ascii="Times New Roman" w:hAnsi="Times New Roman"/>
          <w:b/>
          <w:sz w:val="26"/>
          <w:szCs w:val="28"/>
        </w:rPr>
        <w:t>6. Phòng Kế hoạch – Tài chính</w:t>
      </w:r>
    </w:p>
    <w:p w14:paraId="3AC5A3BE" w14:textId="77777777" w:rsidR="006F26E5" w:rsidRPr="008B22F5" w:rsidRDefault="00000000">
      <w:pPr>
        <w:spacing w:before="60" w:after="0" w:line="240" w:lineRule="auto"/>
        <w:ind w:firstLine="709"/>
        <w:jc w:val="both"/>
        <w:rPr>
          <w:rFonts w:ascii="Times New Roman" w:hAnsi="Times New Roman"/>
          <w:bCs/>
          <w:sz w:val="26"/>
          <w:szCs w:val="28"/>
        </w:rPr>
      </w:pPr>
      <w:r w:rsidRPr="008B22F5">
        <w:rPr>
          <w:rFonts w:ascii="Times New Roman" w:hAnsi="Times New Roman"/>
          <w:bCs/>
          <w:sz w:val="26"/>
          <w:szCs w:val="28"/>
        </w:rPr>
        <w:t>- Thẩm định và cấp phát kinh phí cho đề tài và các đơn vị liên quan.</w:t>
      </w:r>
    </w:p>
    <w:p w14:paraId="4B278F1B" w14:textId="77777777" w:rsidR="006F26E5" w:rsidRPr="008B22F5" w:rsidRDefault="00000000">
      <w:pPr>
        <w:spacing w:before="240" w:after="0" w:line="240" w:lineRule="auto"/>
        <w:ind w:firstLine="706"/>
        <w:jc w:val="both"/>
        <w:rPr>
          <w:rFonts w:ascii="Times New Roman" w:hAnsi="Times New Roman"/>
          <w:sz w:val="26"/>
          <w:szCs w:val="26"/>
        </w:rPr>
      </w:pPr>
      <w:r w:rsidRPr="008B22F5">
        <w:rPr>
          <w:rFonts w:ascii="Times New Roman" w:hAnsi="Times New Roman"/>
          <w:sz w:val="26"/>
          <w:szCs w:val="26"/>
        </w:rPr>
        <w:t>Trên đây là Kế hoạch triển khai các đề tài KHCN trọng điểm cấp trường về “Phát triển các chương trình đào tạo trình độ sau đại học theo tiếp cận CDIO” năm 2023, Nhà trường yêu cầu Trưởng các đơn vị liên quan nghiêm túc triển khai thực hiện.</w:t>
      </w:r>
    </w:p>
    <w:p w14:paraId="47A9EBE7" w14:textId="77777777" w:rsidR="006F26E5" w:rsidRPr="008B22F5" w:rsidRDefault="006F26E5">
      <w:pPr>
        <w:spacing w:after="0" w:line="240" w:lineRule="auto"/>
        <w:jc w:val="both"/>
        <w:rPr>
          <w:rFonts w:ascii="Times New Roman" w:hAnsi="Times New Roman"/>
          <w:sz w:val="26"/>
          <w:szCs w:val="28"/>
        </w:rPr>
      </w:pPr>
    </w:p>
    <w:p w14:paraId="5CCBE8BD" w14:textId="77777777" w:rsidR="006F26E5" w:rsidRPr="008B22F5" w:rsidRDefault="006F26E5">
      <w:pPr>
        <w:spacing w:after="0" w:line="240" w:lineRule="auto"/>
        <w:jc w:val="both"/>
        <w:rPr>
          <w:rFonts w:ascii="Times New Roman" w:hAnsi="Times New Roman"/>
          <w:sz w:val="26"/>
          <w:szCs w:val="28"/>
        </w:rPr>
      </w:pPr>
    </w:p>
    <w:tbl>
      <w:tblPr>
        <w:tblW w:w="9231" w:type="dxa"/>
        <w:jc w:val="center"/>
        <w:tblLook w:val="04A0" w:firstRow="1" w:lastRow="0" w:firstColumn="1" w:lastColumn="0" w:noHBand="0" w:noVBand="1"/>
      </w:tblPr>
      <w:tblGrid>
        <w:gridCol w:w="4615"/>
        <w:gridCol w:w="4616"/>
      </w:tblGrid>
      <w:tr w:rsidR="006F26E5" w:rsidRPr="008B22F5" w14:paraId="11C17DAA" w14:textId="77777777">
        <w:trPr>
          <w:trHeight w:val="1539"/>
          <w:jc w:val="center"/>
        </w:trPr>
        <w:tc>
          <w:tcPr>
            <w:tcW w:w="4615" w:type="dxa"/>
            <w:shd w:val="clear" w:color="auto" w:fill="auto"/>
          </w:tcPr>
          <w:p w14:paraId="15AC831D" w14:textId="77777777" w:rsidR="006F26E5" w:rsidRPr="008B22F5" w:rsidRDefault="00000000">
            <w:pPr>
              <w:spacing w:after="0" w:line="240" w:lineRule="auto"/>
              <w:rPr>
                <w:rFonts w:ascii="Times New Roman" w:hAnsi="Times New Roman"/>
                <w:sz w:val="24"/>
                <w:szCs w:val="26"/>
              </w:rPr>
            </w:pPr>
            <w:r w:rsidRPr="008B22F5">
              <w:rPr>
                <w:rFonts w:ascii="Times New Roman" w:hAnsi="Times New Roman"/>
                <w:b/>
                <w:i/>
                <w:sz w:val="24"/>
                <w:szCs w:val="26"/>
              </w:rPr>
              <w:t>Nơi nhận:</w:t>
            </w:r>
            <w:r w:rsidRPr="008B22F5">
              <w:rPr>
                <w:rFonts w:ascii="Times New Roman" w:hAnsi="Times New Roman"/>
                <w:b/>
                <w:sz w:val="24"/>
                <w:szCs w:val="26"/>
              </w:rPr>
              <w:t xml:space="preserve"> </w:t>
            </w:r>
          </w:p>
          <w:p w14:paraId="162EAAF5" w14:textId="77777777" w:rsidR="006F26E5" w:rsidRPr="008B22F5" w:rsidRDefault="00000000">
            <w:pPr>
              <w:spacing w:after="0" w:line="240" w:lineRule="auto"/>
              <w:jc w:val="both"/>
              <w:rPr>
                <w:rFonts w:ascii="Times New Roman" w:hAnsi="Times New Roman"/>
                <w:szCs w:val="26"/>
              </w:rPr>
            </w:pPr>
            <w:r w:rsidRPr="008B22F5">
              <w:rPr>
                <w:rFonts w:ascii="Times New Roman" w:hAnsi="Times New Roman"/>
                <w:szCs w:val="26"/>
              </w:rPr>
              <w:t>- Đảng ủy, Hội đồng trường (b/c);</w:t>
            </w:r>
          </w:p>
          <w:p w14:paraId="17612E0E" w14:textId="77777777" w:rsidR="006F26E5" w:rsidRPr="008B22F5" w:rsidRDefault="00000000">
            <w:pPr>
              <w:spacing w:after="0" w:line="240" w:lineRule="auto"/>
              <w:jc w:val="both"/>
              <w:rPr>
                <w:rFonts w:ascii="Times New Roman" w:hAnsi="Times New Roman"/>
                <w:szCs w:val="26"/>
              </w:rPr>
            </w:pPr>
            <w:r w:rsidRPr="008B22F5">
              <w:rPr>
                <w:rFonts w:ascii="Times New Roman" w:hAnsi="Times New Roman"/>
                <w:szCs w:val="26"/>
              </w:rPr>
              <w:t>- P.HT. Nguyễn Thị Thu Cúc (c/đ);</w:t>
            </w:r>
          </w:p>
          <w:p w14:paraId="063099A5" w14:textId="77777777" w:rsidR="006F26E5" w:rsidRPr="008B22F5" w:rsidRDefault="00000000">
            <w:pPr>
              <w:spacing w:after="0" w:line="240" w:lineRule="auto"/>
              <w:jc w:val="both"/>
              <w:rPr>
                <w:rFonts w:ascii="Times New Roman" w:hAnsi="Times New Roman"/>
                <w:szCs w:val="26"/>
              </w:rPr>
            </w:pPr>
            <w:r w:rsidRPr="008B22F5">
              <w:rPr>
                <w:rFonts w:ascii="Times New Roman" w:hAnsi="Times New Roman"/>
                <w:szCs w:val="26"/>
              </w:rPr>
              <w:t>- Các khoa, viện và đơn vị liên quan (t/h);</w:t>
            </w:r>
          </w:p>
          <w:p w14:paraId="1182F828" w14:textId="77777777" w:rsidR="006F26E5" w:rsidRPr="008B22F5" w:rsidRDefault="00000000">
            <w:pPr>
              <w:spacing w:after="0" w:line="240" w:lineRule="auto"/>
              <w:rPr>
                <w:rFonts w:ascii="Times New Roman" w:hAnsi="Times New Roman"/>
              </w:rPr>
            </w:pPr>
            <w:r w:rsidRPr="008B22F5">
              <w:rPr>
                <w:rFonts w:ascii="Times New Roman" w:hAnsi="Times New Roman"/>
                <w:szCs w:val="26"/>
                <w:lang w:val="nl-NL"/>
              </w:rPr>
              <w:t>- Lưu: HCTH, ĐT SĐH.</w:t>
            </w:r>
          </w:p>
        </w:tc>
        <w:tc>
          <w:tcPr>
            <w:tcW w:w="4616" w:type="dxa"/>
            <w:shd w:val="clear" w:color="auto" w:fill="auto"/>
          </w:tcPr>
          <w:p w14:paraId="6876C642" w14:textId="77777777" w:rsidR="006F26E5" w:rsidRPr="008B22F5" w:rsidRDefault="00000000">
            <w:pPr>
              <w:spacing w:after="0" w:line="240" w:lineRule="auto"/>
              <w:jc w:val="center"/>
              <w:rPr>
                <w:rFonts w:ascii="Times New Roman" w:hAnsi="Times New Roman"/>
                <w:b/>
                <w:sz w:val="26"/>
                <w:szCs w:val="26"/>
              </w:rPr>
            </w:pPr>
            <w:r w:rsidRPr="008B22F5">
              <w:rPr>
                <w:rFonts w:ascii="Times New Roman" w:hAnsi="Times New Roman"/>
                <w:b/>
                <w:sz w:val="26"/>
                <w:szCs w:val="26"/>
              </w:rPr>
              <w:t>HIỆU TRƯỞNG</w:t>
            </w:r>
          </w:p>
          <w:p w14:paraId="2FA0C6DE" w14:textId="77777777" w:rsidR="006F26E5" w:rsidRPr="008B22F5" w:rsidRDefault="006F26E5">
            <w:pPr>
              <w:spacing w:after="0" w:line="240" w:lineRule="auto"/>
              <w:jc w:val="center"/>
              <w:rPr>
                <w:rFonts w:ascii="Times New Roman" w:hAnsi="Times New Roman"/>
                <w:b/>
                <w:sz w:val="26"/>
                <w:szCs w:val="26"/>
              </w:rPr>
            </w:pPr>
          </w:p>
          <w:p w14:paraId="45F9F3E9" w14:textId="77777777" w:rsidR="006F26E5" w:rsidRPr="008B22F5" w:rsidRDefault="006F26E5">
            <w:pPr>
              <w:spacing w:after="0" w:line="240" w:lineRule="auto"/>
              <w:jc w:val="center"/>
              <w:rPr>
                <w:rFonts w:ascii="Times New Roman" w:hAnsi="Times New Roman"/>
                <w:b/>
                <w:sz w:val="26"/>
                <w:szCs w:val="26"/>
              </w:rPr>
            </w:pPr>
          </w:p>
          <w:p w14:paraId="210F1381" w14:textId="77777777" w:rsidR="006F26E5" w:rsidRPr="008B22F5" w:rsidRDefault="006F26E5">
            <w:pPr>
              <w:spacing w:after="0" w:line="240" w:lineRule="auto"/>
              <w:jc w:val="center"/>
              <w:rPr>
                <w:rFonts w:ascii="Times New Roman" w:hAnsi="Times New Roman"/>
                <w:b/>
                <w:sz w:val="26"/>
                <w:szCs w:val="26"/>
              </w:rPr>
            </w:pPr>
          </w:p>
          <w:p w14:paraId="5A6BF7E1" w14:textId="77777777" w:rsidR="006F26E5" w:rsidRPr="008B22F5" w:rsidRDefault="006F26E5">
            <w:pPr>
              <w:spacing w:after="0" w:line="240" w:lineRule="auto"/>
              <w:jc w:val="center"/>
              <w:rPr>
                <w:rFonts w:ascii="Times New Roman" w:hAnsi="Times New Roman"/>
                <w:b/>
                <w:sz w:val="26"/>
                <w:szCs w:val="26"/>
              </w:rPr>
            </w:pPr>
          </w:p>
          <w:p w14:paraId="7B115F88" w14:textId="77777777" w:rsidR="006F26E5" w:rsidRPr="008B22F5" w:rsidRDefault="006F26E5">
            <w:pPr>
              <w:spacing w:after="0" w:line="240" w:lineRule="auto"/>
              <w:jc w:val="center"/>
              <w:rPr>
                <w:rFonts w:ascii="Times New Roman" w:hAnsi="Times New Roman"/>
                <w:b/>
                <w:sz w:val="26"/>
                <w:szCs w:val="26"/>
              </w:rPr>
            </w:pPr>
          </w:p>
          <w:p w14:paraId="648ADAB7" w14:textId="77777777" w:rsidR="006F26E5" w:rsidRPr="008B22F5" w:rsidRDefault="00000000">
            <w:pPr>
              <w:spacing w:after="0" w:line="240" w:lineRule="auto"/>
              <w:jc w:val="center"/>
              <w:rPr>
                <w:rFonts w:ascii="Times New Roman" w:hAnsi="Times New Roman"/>
                <w:b/>
                <w:bCs/>
                <w:sz w:val="28"/>
                <w:szCs w:val="28"/>
              </w:rPr>
            </w:pPr>
            <w:r w:rsidRPr="008B22F5">
              <w:rPr>
                <w:rFonts w:ascii="Times New Roman" w:hAnsi="Times New Roman"/>
                <w:b/>
                <w:bCs/>
                <w:sz w:val="28"/>
                <w:szCs w:val="28"/>
              </w:rPr>
              <w:t>GS.TS. Nguyễn Huy Bằng</w:t>
            </w:r>
          </w:p>
          <w:p w14:paraId="3DF5977D" w14:textId="77777777" w:rsidR="006F26E5" w:rsidRPr="008B22F5" w:rsidRDefault="006F26E5">
            <w:pPr>
              <w:spacing w:after="0" w:line="240" w:lineRule="auto"/>
              <w:jc w:val="center"/>
              <w:rPr>
                <w:rFonts w:ascii="Times New Roman" w:hAnsi="Times New Roman"/>
                <w:b/>
                <w:sz w:val="28"/>
                <w:szCs w:val="28"/>
              </w:rPr>
            </w:pPr>
          </w:p>
        </w:tc>
      </w:tr>
    </w:tbl>
    <w:p w14:paraId="46FEA1C6" w14:textId="77777777" w:rsidR="006F26E5" w:rsidRPr="008B22F5" w:rsidRDefault="006F26E5">
      <w:pPr>
        <w:spacing w:after="0" w:line="240" w:lineRule="auto"/>
        <w:outlineLvl w:val="5"/>
        <w:rPr>
          <w:rFonts w:ascii="Times New Roman" w:eastAsia="Times New Roman" w:hAnsi="Times New Roman"/>
          <w:sz w:val="24"/>
          <w:szCs w:val="24"/>
        </w:rPr>
      </w:pPr>
    </w:p>
    <w:sectPr w:rsidR="006F26E5" w:rsidRPr="008B22F5">
      <w:headerReference w:type="default" r:id="rId7"/>
      <w:pgSz w:w="11906" w:h="16838"/>
      <w:pgMar w:top="1134" w:right="1134" w:bottom="1134"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A718" w14:textId="77777777" w:rsidR="007F6C9D" w:rsidRDefault="007F6C9D">
      <w:pPr>
        <w:spacing w:line="240" w:lineRule="auto"/>
      </w:pPr>
      <w:r>
        <w:separator/>
      </w:r>
    </w:p>
  </w:endnote>
  <w:endnote w:type="continuationSeparator" w:id="0">
    <w:p w14:paraId="267B3ECB" w14:textId="77777777" w:rsidR="007F6C9D" w:rsidRDefault="007F6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1139" w14:textId="77777777" w:rsidR="007F6C9D" w:rsidRDefault="007F6C9D">
      <w:pPr>
        <w:spacing w:after="0"/>
      </w:pPr>
      <w:r>
        <w:separator/>
      </w:r>
    </w:p>
  </w:footnote>
  <w:footnote w:type="continuationSeparator" w:id="0">
    <w:p w14:paraId="2B63AA29" w14:textId="77777777" w:rsidR="007F6C9D" w:rsidRDefault="007F6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537487"/>
      <w:docPartObj>
        <w:docPartGallery w:val="AutoText"/>
      </w:docPartObj>
    </w:sdtPr>
    <w:sdtEndPr>
      <w:rPr>
        <w:rFonts w:ascii="Times New Roman" w:hAnsi="Times New Roman" w:cs="Times New Roman"/>
        <w:sz w:val="24"/>
        <w:szCs w:val="24"/>
      </w:rPr>
    </w:sdtEndPr>
    <w:sdtContent>
      <w:p w14:paraId="6E147B19" w14:textId="77777777" w:rsidR="006F26E5" w:rsidRDefault="00000000">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22C34EF7" w14:textId="77777777" w:rsidR="006F26E5" w:rsidRDefault="006F2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01"/>
    <w:rsid w:val="00004016"/>
    <w:rsid w:val="000464BA"/>
    <w:rsid w:val="000566A2"/>
    <w:rsid w:val="00072AA3"/>
    <w:rsid w:val="00073CA7"/>
    <w:rsid w:val="00084821"/>
    <w:rsid w:val="00085553"/>
    <w:rsid w:val="000A71A6"/>
    <w:rsid w:val="000B042D"/>
    <w:rsid w:val="000C1124"/>
    <w:rsid w:val="000D5CF5"/>
    <w:rsid w:val="000F14C0"/>
    <w:rsid w:val="000F384B"/>
    <w:rsid w:val="000F3CFB"/>
    <w:rsid w:val="001059FE"/>
    <w:rsid w:val="00113D43"/>
    <w:rsid w:val="0011632D"/>
    <w:rsid w:val="001209F4"/>
    <w:rsid w:val="00124A90"/>
    <w:rsid w:val="0012790A"/>
    <w:rsid w:val="00160CC3"/>
    <w:rsid w:val="001633A9"/>
    <w:rsid w:val="00167C79"/>
    <w:rsid w:val="00176B3D"/>
    <w:rsid w:val="00184D21"/>
    <w:rsid w:val="00194FB4"/>
    <w:rsid w:val="001969B7"/>
    <w:rsid w:val="001B115F"/>
    <w:rsid w:val="001C151C"/>
    <w:rsid w:val="001D179D"/>
    <w:rsid w:val="001E1C8B"/>
    <w:rsid w:val="001F521B"/>
    <w:rsid w:val="001F5B1E"/>
    <w:rsid w:val="00207224"/>
    <w:rsid w:val="002128F9"/>
    <w:rsid w:val="002161A8"/>
    <w:rsid w:val="00217DF0"/>
    <w:rsid w:val="0022569A"/>
    <w:rsid w:val="00241606"/>
    <w:rsid w:val="00264FA6"/>
    <w:rsid w:val="00272F82"/>
    <w:rsid w:val="00277D98"/>
    <w:rsid w:val="002A4A93"/>
    <w:rsid w:val="002A75E2"/>
    <w:rsid w:val="002C37E9"/>
    <w:rsid w:val="002D0723"/>
    <w:rsid w:val="00310D22"/>
    <w:rsid w:val="003112B1"/>
    <w:rsid w:val="00316B86"/>
    <w:rsid w:val="00316D2F"/>
    <w:rsid w:val="00330672"/>
    <w:rsid w:val="0035466E"/>
    <w:rsid w:val="003602DD"/>
    <w:rsid w:val="003667DE"/>
    <w:rsid w:val="00384CA6"/>
    <w:rsid w:val="0039119A"/>
    <w:rsid w:val="00397B24"/>
    <w:rsid w:val="003A2D81"/>
    <w:rsid w:val="003B07AF"/>
    <w:rsid w:val="003B10E2"/>
    <w:rsid w:val="003C277F"/>
    <w:rsid w:val="003E1E8B"/>
    <w:rsid w:val="003F04E4"/>
    <w:rsid w:val="003F55C0"/>
    <w:rsid w:val="003F67C4"/>
    <w:rsid w:val="00401362"/>
    <w:rsid w:val="00404AC5"/>
    <w:rsid w:val="004111B8"/>
    <w:rsid w:val="00415F44"/>
    <w:rsid w:val="00427019"/>
    <w:rsid w:val="00433F9C"/>
    <w:rsid w:val="00434EA3"/>
    <w:rsid w:val="00442ED8"/>
    <w:rsid w:val="00457676"/>
    <w:rsid w:val="0047654C"/>
    <w:rsid w:val="00486F10"/>
    <w:rsid w:val="00490D3E"/>
    <w:rsid w:val="0049135B"/>
    <w:rsid w:val="004973E7"/>
    <w:rsid w:val="004978D8"/>
    <w:rsid w:val="004A09BE"/>
    <w:rsid w:val="004C3A29"/>
    <w:rsid w:val="004C6D91"/>
    <w:rsid w:val="004D3ACA"/>
    <w:rsid w:val="004F5FA3"/>
    <w:rsid w:val="005016C2"/>
    <w:rsid w:val="00504C10"/>
    <w:rsid w:val="00513139"/>
    <w:rsid w:val="005133FD"/>
    <w:rsid w:val="00513FBD"/>
    <w:rsid w:val="00520C23"/>
    <w:rsid w:val="00552B6C"/>
    <w:rsid w:val="00563AAD"/>
    <w:rsid w:val="00590AEF"/>
    <w:rsid w:val="005916C2"/>
    <w:rsid w:val="005941C7"/>
    <w:rsid w:val="005B0649"/>
    <w:rsid w:val="005B0D2E"/>
    <w:rsid w:val="005B0D58"/>
    <w:rsid w:val="005C3A27"/>
    <w:rsid w:val="005D30C0"/>
    <w:rsid w:val="005D3128"/>
    <w:rsid w:val="005E0DC1"/>
    <w:rsid w:val="005E66E6"/>
    <w:rsid w:val="005F0579"/>
    <w:rsid w:val="005F153B"/>
    <w:rsid w:val="00611EF5"/>
    <w:rsid w:val="006269A3"/>
    <w:rsid w:val="0066064C"/>
    <w:rsid w:val="00665261"/>
    <w:rsid w:val="006663FB"/>
    <w:rsid w:val="00671EB6"/>
    <w:rsid w:val="00677607"/>
    <w:rsid w:val="0069512D"/>
    <w:rsid w:val="00697F1E"/>
    <w:rsid w:val="006B386D"/>
    <w:rsid w:val="006B6E25"/>
    <w:rsid w:val="006F20C7"/>
    <w:rsid w:val="006F26E5"/>
    <w:rsid w:val="00704A52"/>
    <w:rsid w:val="007056D5"/>
    <w:rsid w:val="00717984"/>
    <w:rsid w:val="00726128"/>
    <w:rsid w:val="00731E0A"/>
    <w:rsid w:val="00747F5B"/>
    <w:rsid w:val="0076720A"/>
    <w:rsid w:val="00784CDC"/>
    <w:rsid w:val="00785C40"/>
    <w:rsid w:val="007875EF"/>
    <w:rsid w:val="007B2382"/>
    <w:rsid w:val="007C0A56"/>
    <w:rsid w:val="007C1301"/>
    <w:rsid w:val="007D3A68"/>
    <w:rsid w:val="007D739E"/>
    <w:rsid w:val="007E173B"/>
    <w:rsid w:val="007F6C9D"/>
    <w:rsid w:val="007F75AC"/>
    <w:rsid w:val="00802CC4"/>
    <w:rsid w:val="00811984"/>
    <w:rsid w:val="00822B5B"/>
    <w:rsid w:val="00830936"/>
    <w:rsid w:val="008319CA"/>
    <w:rsid w:val="00843336"/>
    <w:rsid w:val="008449C7"/>
    <w:rsid w:val="00846840"/>
    <w:rsid w:val="00853BEF"/>
    <w:rsid w:val="00862CC9"/>
    <w:rsid w:val="00866A27"/>
    <w:rsid w:val="008733B9"/>
    <w:rsid w:val="0087387C"/>
    <w:rsid w:val="00876CA8"/>
    <w:rsid w:val="0087778D"/>
    <w:rsid w:val="0088001D"/>
    <w:rsid w:val="00893917"/>
    <w:rsid w:val="008B22F5"/>
    <w:rsid w:val="008B57E9"/>
    <w:rsid w:val="008C127C"/>
    <w:rsid w:val="008C7315"/>
    <w:rsid w:val="008D6818"/>
    <w:rsid w:val="008F2D5C"/>
    <w:rsid w:val="008F5E03"/>
    <w:rsid w:val="008F678B"/>
    <w:rsid w:val="00925641"/>
    <w:rsid w:val="00936020"/>
    <w:rsid w:val="00941CD9"/>
    <w:rsid w:val="0095126C"/>
    <w:rsid w:val="00965C47"/>
    <w:rsid w:val="009720E3"/>
    <w:rsid w:val="00976EBA"/>
    <w:rsid w:val="009A1388"/>
    <w:rsid w:val="009C2649"/>
    <w:rsid w:val="009C278E"/>
    <w:rsid w:val="009C7950"/>
    <w:rsid w:val="00A34D4B"/>
    <w:rsid w:val="00A53342"/>
    <w:rsid w:val="00A67205"/>
    <w:rsid w:val="00A836D5"/>
    <w:rsid w:val="00A94415"/>
    <w:rsid w:val="00A970BE"/>
    <w:rsid w:val="00AB3746"/>
    <w:rsid w:val="00AB6310"/>
    <w:rsid w:val="00AC2E99"/>
    <w:rsid w:val="00AD2B1E"/>
    <w:rsid w:val="00AD5429"/>
    <w:rsid w:val="00AF6E4C"/>
    <w:rsid w:val="00AF791B"/>
    <w:rsid w:val="00B04439"/>
    <w:rsid w:val="00B13651"/>
    <w:rsid w:val="00B1636D"/>
    <w:rsid w:val="00B40FD1"/>
    <w:rsid w:val="00B72483"/>
    <w:rsid w:val="00B769B1"/>
    <w:rsid w:val="00BD7724"/>
    <w:rsid w:val="00BE6152"/>
    <w:rsid w:val="00BF6CA2"/>
    <w:rsid w:val="00BF7DAE"/>
    <w:rsid w:val="00C05E10"/>
    <w:rsid w:val="00C07F8E"/>
    <w:rsid w:val="00C12F5B"/>
    <w:rsid w:val="00C4792F"/>
    <w:rsid w:val="00C47B5F"/>
    <w:rsid w:val="00C51334"/>
    <w:rsid w:val="00C62E1B"/>
    <w:rsid w:val="00C67F50"/>
    <w:rsid w:val="00C708AF"/>
    <w:rsid w:val="00C74DB0"/>
    <w:rsid w:val="00C76712"/>
    <w:rsid w:val="00C8606B"/>
    <w:rsid w:val="00C90C58"/>
    <w:rsid w:val="00C9213E"/>
    <w:rsid w:val="00C95A40"/>
    <w:rsid w:val="00C95FC9"/>
    <w:rsid w:val="00CC047A"/>
    <w:rsid w:val="00CC5719"/>
    <w:rsid w:val="00CE3050"/>
    <w:rsid w:val="00CF074F"/>
    <w:rsid w:val="00CF2CC7"/>
    <w:rsid w:val="00CF3574"/>
    <w:rsid w:val="00CF4860"/>
    <w:rsid w:val="00CF6025"/>
    <w:rsid w:val="00D058FB"/>
    <w:rsid w:val="00D177F5"/>
    <w:rsid w:val="00D2308D"/>
    <w:rsid w:val="00D522D2"/>
    <w:rsid w:val="00D7712D"/>
    <w:rsid w:val="00D77C22"/>
    <w:rsid w:val="00D86EAF"/>
    <w:rsid w:val="00D97577"/>
    <w:rsid w:val="00DB1D36"/>
    <w:rsid w:val="00DC010E"/>
    <w:rsid w:val="00DE1DD3"/>
    <w:rsid w:val="00DE6E7F"/>
    <w:rsid w:val="00E05FDA"/>
    <w:rsid w:val="00E12E10"/>
    <w:rsid w:val="00E33FD1"/>
    <w:rsid w:val="00E45227"/>
    <w:rsid w:val="00E50F6C"/>
    <w:rsid w:val="00E52ACA"/>
    <w:rsid w:val="00E6055D"/>
    <w:rsid w:val="00E669FD"/>
    <w:rsid w:val="00E73936"/>
    <w:rsid w:val="00E768EC"/>
    <w:rsid w:val="00E81CFB"/>
    <w:rsid w:val="00E82491"/>
    <w:rsid w:val="00EA532F"/>
    <w:rsid w:val="00EB7CBD"/>
    <w:rsid w:val="00EC0A97"/>
    <w:rsid w:val="00EC2A52"/>
    <w:rsid w:val="00EC3431"/>
    <w:rsid w:val="00EC6199"/>
    <w:rsid w:val="00ED2C2E"/>
    <w:rsid w:val="00EF2770"/>
    <w:rsid w:val="00EF6E02"/>
    <w:rsid w:val="00F02514"/>
    <w:rsid w:val="00F14A9F"/>
    <w:rsid w:val="00F279B7"/>
    <w:rsid w:val="00F32147"/>
    <w:rsid w:val="00F364D3"/>
    <w:rsid w:val="00F5272B"/>
    <w:rsid w:val="00F54EAD"/>
    <w:rsid w:val="00F62773"/>
    <w:rsid w:val="00F62C1D"/>
    <w:rsid w:val="00F66778"/>
    <w:rsid w:val="00F67702"/>
    <w:rsid w:val="00F75A2D"/>
    <w:rsid w:val="00F86C07"/>
    <w:rsid w:val="00F94F06"/>
    <w:rsid w:val="00F954C4"/>
    <w:rsid w:val="00F96FCA"/>
    <w:rsid w:val="00FA6567"/>
    <w:rsid w:val="00FB5C82"/>
    <w:rsid w:val="00FE0886"/>
    <w:rsid w:val="00FE39CC"/>
    <w:rsid w:val="00FF73D7"/>
    <w:rsid w:val="405A1400"/>
    <w:rsid w:val="577F4924"/>
    <w:rsid w:val="6E88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9A99"/>
  <w15:docId w15:val="{314CA9B4-D2C9-49C9-8D5E-D5EBA562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pPr>
      <w:keepNext/>
      <w:autoSpaceDE w:val="0"/>
      <w:autoSpaceDN w:val="0"/>
      <w:spacing w:before="120" w:after="60" w:line="240" w:lineRule="auto"/>
      <w:jc w:val="center"/>
      <w:outlineLvl w:val="5"/>
    </w:pPr>
    <w:rPr>
      <w:rFonts w:ascii="Times New Roman" w:eastAsia="Times New Roman" w:hAnsi="Times New Roman" w:cs="Times New Roman"/>
      <w:bCs/>
      <w:iCs/>
      <w:sz w:val="24"/>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rPr>
      <w:rFonts w:ascii="Times New Roman" w:eastAsia="Times New Roman" w:hAnsi="Times New Roman" w:cs="Times New Roman"/>
      <w:bCs/>
      <w:iCs/>
      <w:sz w:val="24"/>
      <w:szCs w:val="28"/>
      <w:lang w:val="en-GB" w:eastAsia="zh-CN"/>
    </w:rPr>
  </w:style>
  <w:style w:type="table" w:customStyle="1" w:styleId="TableGrid2">
    <w:name w:val="Table Grid2"/>
    <w:basedOn w:val="TableNormal"/>
    <w:rPr>
      <w:rFonts w:ascii="Times New Roman" w:eastAsia="Calibri"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FA31-4ABF-424E-B860-DCBAC6AD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Ai Vinh</dc:creator>
  <cp:lastModifiedBy>Nguyen Van Phu</cp:lastModifiedBy>
  <cp:revision>54</cp:revision>
  <cp:lastPrinted>2023-05-04T09:59:00Z</cp:lastPrinted>
  <dcterms:created xsi:type="dcterms:W3CDTF">2023-05-23T08:23:00Z</dcterms:created>
  <dcterms:modified xsi:type="dcterms:W3CDTF">2023-05-26T07:55:00Z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AD4E6FF391454AE0A05585FA6175A1C7</vt:lpwstr>
  </property>
</Properties>
</file>