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39" w:rsidRPr="006E4CE9" w:rsidRDefault="001A28C4" w:rsidP="006522BC">
      <w:pPr>
        <w:spacing w:after="0"/>
        <w:jc w:val="center"/>
        <w:rPr>
          <w:rFonts w:ascii="Times New Roman" w:hAnsi="Times New Roman"/>
          <w:sz w:val="26"/>
          <w:szCs w:val="26"/>
          <w:lang w:val="it-IT"/>
        </w:rPr>
      </w:pPr>
      <w:r w:rsidRPr="006E4CE9">
        <w:rPr>
          <w:rFonts w:ascii="Times New Roman" w:hAnsi="Times New Roman"/>
          <w:noProof/>
          <w:sz w:val="26"/>
          <w:szCs w:val="26"/>
        </w:rPr>
        <mc:AlternateContent>
          <mc:Choice Requires="wps">
            <w:drawing>
              <wp:anchor distT="0" distB="0" distL="114300" distR="114300" simplePos="0" relativeHeight="251657216" behindDoc="1" locked="0" layoutInCell="1" allowOverlap="1">
                <wp:simplePos x="0" y="0"/>
                <wp:positionH relativeFrom="column">
                  <wp:posOffset>8255</wp:posOffset>
                </wp:positionH>
                <wp:positionV relativeFrom="paragraph">
                  <wp:posOffset>-145415</wp:posOffset>
                </wp:positionV>
                <wp:extent cx="6057900" cy="91440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144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27308" id="Rectangle 2" o:spid="_x0000_s1026" style="position:absolute;margin-left:.65pt;margin-top:-11.45pt;width:477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" filled="f" strokeweight="4.5pt">
                <v:stroke linestyle="thickThin"/>
              </v:rect>
            </w:pict>
          </mc:Fallback>
        </mc:AlternateContent>
      </w:r>
      <w:r w:rsidR="005233B9" w:rsidRPr="006E4CE9">
        <w:rPr>
          <w:rFonts w:ascii="Times New Roman" w:hAnsi="Times New Roman"/>
          <w:sz w:val="26"/>
          <w:szCs w:val="26"/>
          <w:lang w:val="it-IT"/>
        </w:rPr>
        <w:t>TRƯỜNG ĐẠI HỌC VINH</w:t>
      </w:r>
    </w:p>
    <w:p w:rsidR="00DF0537" w:rsidRPr="006E4CE9" w:rsidRDefault="00DF0537" w:rsidP="006522BC">
      <w:pPr>
        <w:spacing w:after="0"/>
        <w:jc w:val="center"/>
        <w:rPr>
          <w:rFonts w:ascii="Times New Roman" w:hAnsi="Times New Roman"/>
          <w:b/>
          <w:noProof/>
          <w:sz w:val="26"/>
          <w:szCs w:val="26"/>
          <w:lang w:val="vi-VN"/>
        </w:rPr>
      </w:pPr>
      <w:r w:rsidRPr="006E4CE9">
        <w:rPr>
          <w:rFonts w:ascii="Times New Roman" w:hAnsi="Times New Roman"/>
          <w:b/>
          <w:sz w:val="26"/>
          <w:szCs w:val="26"/>
          <w:lang w:val="it-IT"/>
        </w:rPr>
        <w:t>VIỆN SƯ PHẠM XÃ HỘI</w:t>
      </w:r>
    </w:p>
    <w:p w:rsidR="00CA6239" w:rsidRPr="006E4CE9" w:rsidRDefault="00CA6239" w:rsidP="006522BC">
      <w:pPr>
        <w:ind w:right="-1"/>
        <w:jc w:val="both"/>
        <w:rPr>
          <w:rFonts w:ascii="Times New Roman" w:hAnsi="Times New Roman"/>
          <w:noProof/>
          <w:sz w:val="26"/>
          <w:szCs w:val="26"/>
          <w:lang w:val="vi-VN"/>
        </w:rPr>
      </w:pPr>
    </w:p>
    <w:p w:rsidR="00CA6239" w:rsidRPr="006E4CE9" w:rsidRDefault="00CA6239" w:rsidP="006522BC">
      <w:pPr>
        <w:ind w:right="-1"/>
        <w:jc w:val="both"/>
        <w:rPr>
          <w:rFonts w:ascii="Times New Roman" w:hAnsi="Times New Roman"/>
          <w:b/>
          <w:sz w:val="26"/>
          <w:szCs w:val="26"/>
          <w:lang w:val="it-IT"/>
        </w:rPr>
      </w:pPr>
    </w:p>
    <w:p w:rsidR="00CA6239" w:rsidRPr="006E4CE9" w:rsidRDefault="00CA6239" w:rsidP="006522BC">
      <w:pPr>
        <w:ind w:right="-1"/>
        <w:jc w:val="center"/>
        <w:rPr>
          <w:rFonts w:ascii="Times New Roman" w:hAnsi="Times New Roman"/>
          <w:b/>
          <w:sz w:val="26"/>
          <w:szCs w:val="26"/>
          <w:lang w:val="it-IT"/>
        </w:rPr>
      </w:pPr>
    </w:p>
    <w:p w:rsidR="00CA6239" w:rsidRPr="006E4CE9" w:rsidRDefault="00CA6239" w:rsidP="006522BC">
      <w:pPr>
        <w:ind w:right="-1"/>
        <w:jc w:val="center"/>
        <w:rPr>
          <w:rFonts w:ascii="Times New Roman" w:hAnsi="Times New Roman"/>
          <w:b/>
          <w:sz w:val="26"/>
          <w:szCs w:val="26"/>
          <w:lang w:val="it-IT"/>
        </w:rPr>
      </w:pPr>
    </w:p>
    <w:p w:rsidR="00CA6239" w:rsidRPr="006E4CE9" w:rsidRDefault="00CA6239" w:rsidP="006522BC">
      <w:pPr>
        <w:ind w:right="-1"/>
        <w:jc w:val="center"/>
        <w:rPr>
          <w:rFonts w:ascii="Times New Roman" w:hAnsi="Times New Roman"/>
          <w:b/>
          <w:sz w:val="26"/>
          <w:szCs w:val="26"/>
          <w:lang w:val="it-IT"/>
        </w:rPr>
      </w:pPr>
    </w:p>
    <w:p w:rsidR="00CA6239" w:rsidRPr="006E4CE9" w:rsidRDefault="00CA6239" w:rsidP="006522BC">
      <w:pPr>
        <w:ind w:right="-1"/>
        <w:jc w:val="center"/>
        <w:rPr>
          <w:rFonts w:ascii="Times New Roman" w:hAnsi="Times New Roman"/>
          <w:b/>
          <w:sz w:val="26"/>
          <w:szCs w:val="26"/>
        </w:rPr>
      </w:pPr>
    </w:p>
    <w:p w:rsidR="00521D4A" w:rsidRPr="006E4CE9" w:rsidRDefault="00521D4A" w:rsidP="006522BC">
      <w:pPr>
        <w:ind w:right="-1"/>
        <w:jc w:val="center"/>
        <w:rPr>
          <w:rFonts w:ascii="Times New Roman" w:hAnsi="Times New Roman"/>
          <w:b/>
          <w:sz w:val="26"/>
          <w:szCs w:val="26"/>
        </w:rPr>
      </w:pPr>
    </w:p>
    <w:p w:rsidR="00CA6239" w:rsidRPr="006E4CE9" w:rsidRDefault="00CA6239" w:rsidP="006522BC">
      <w:pPr>
        <w:spacing w:after="0"/>
        <w:jc w:val="center"/>
        <w:rPr>
          <w:rFonts w:ascii="Times New Roman" w:hAnsi="Times New Roman"/>
          <w:b/>
          <w:sz w:val="26"/>
          <w:szCs w:val="26"/>
          <w:lang w:val="vi-VN"/>
        </w:rPr>
      </w:pPr>
      <w:bookmarkStart w:id="0" w:name="_Hlk479155816"/>
      <w:r w:rsidRPr="006E4CE9">
        <w:rPr>
          <w:rFonts w:ascii="Times New Roman" w:hAnsi="Times New Roman"/>
          <w:b/>
          <w:sz w:val="26"/>
          <w:szCs w:val="26"/>
          <w:lang w:val="vi-VN"/>
        </w:rPr>
        <w:t xml:space="preserve">CHIẾN LƯỢC </w:t>
      </w:r>
    </w:p>
    <w:p w:rsidR="005832A4" w:rsidRPr="006E4CE9" w:rsidRDefault="00CA6239" w:rsidP="006522BC">
      <w:pPr>
        <w:spacing w:after="0"/>
        <w:jc w:val="center"/>
        <w:rPr>
          <w:rFonts w:ascii="Times New Roman" w:hAnsi="Times New Roman"/>
          <w:b/>
          <w:sz w:val="26"/>
          <w:szCs w:val="26"/>
        </w:rPr>
      </w:pPr>
      <w:r w:rsidRPr="006E4CE9">
        <w:rPr>
          <w:rFonts w:ascii="Times New Roman" w:hAnsi="Times New Roman"/>
          <w:b/>
          <w:sz w:val="26"/>
          <w:szCs w:val="26"/>
          <w:lang w:val="vi-VN"/>
        </w:rPr>
        <w:t xml:space="preserve">PHÁT TRIỂN </w:t>
      </w:r>
      <w:r w:rsidR="002801BC" w:rsidRPr="006E4CE9">
        <w:rPr>
          <w:rFonts w:ascii="Times New Roman" w:hAnsi="Times New Roman"/>
          <w:b/>
          <w:sz w:val="26"/>
          <w:szCs w:val="26"/>
        </w:rPr>
        <w:t>VIỆN SƯ PHẠM XÃ HỘI ĐẾN NĂM 2020</w:t>
      </w:r>
      <w:r w:rsidR="005233B9" w:rsidRPr="006E4CE9">
        <w:rPr>
          <w:rFonts w:ascii="Times New Roman" w:hAnsi="Times New Roman"/>
          <w:b/>
          <w:sz w:val="26"/>
          <w:szCs w:val="26"/>
        </w:rPr>
        <w:t xml:space="preserve"> </w:t>
      </w:r>
    </w:p>
    <w:p w:rsidR="00CA6239" w:rsidRPr="006E4CE9" w:rsidRDefault="002801BC" w:rsidP="006522BC">
      <w:pPr>
        <w:spacing w:after="0"/>
        <w:jc w:val="center"/>
        <w:rPr>
          <w:rFonts w:ascii="Times New Roman" w:hAnsi="Times New Roman"/>
          <w:b/>
          <w:sz w:val="26"/>
          <w:szCs w:val="26"/>
        </w:rPr>
      </w:pPr>
      <w:r w:rsidRPr="006E4CE9">
        <w:rPr>
          <w:rFonts w:ascii="Times New Roman" w:hAnsi="Times New Roman"/>
          <w:b/>
          <w:sz w:val="26"/>
          <w:szCs w:val="26"/>
        </w:rPr>
        <w:t>TẦM NHÌN ĐẾN NĂM 2025</w:t>
      </w:r>
    </w:p>
    <w:p w:rsidR="005233B9" w:rsidRPr="006E4CE9" w:rsidRDefault="00CA6239" w:rsidP="006522BC">
      <w:pPr>
        <w:spacing w:after="0"/>
        <w:jc w:val="center"/>
        <w:rPr>
          <w:rFonts w:ascii="Times New Roman" w:hAnsi="Times New Roman"/>
          <w:i/>
          <w:sz w:val="26"/>
          <w:szCs w:val="26"/>
        </w:rPr>
      </w:pPr>
      <w:r w:rsidRPr="006E4CE9">
        <w:rPr>
          <w:rFonts w:ascii="Times New Roman" w:hAnsi="Times New Roman"/>
          <w:i/>
          <w:sz w:val="26"/>
          <w:szCs w:val="26"/>
          <w:lang w:val="vi-VN"/>
        </w:rPr>
        <w:t xml:space="preserve">Kèm theo </w:t>
      </w:r>
      <w:r w:rsidR="005233B9" w:rsidRPr="006E4CE9">
        <w:rPr>
          <w:rFonts w:ascii="Times New Roman" w:hAnsi="Times New Roman"/>
          <w:i/>
          <w:sz w:val="26"/>
          <w:szCs w:val="26"/>
        </w:rPr>
        <w:t xml:space="preserve">Quyết định </w:t>
      </w:r>
      <w:r w:rsidR="00EE1429">
        <w:rPr>
          <w:rFonts w:ascii="Times New Roman" w:hAnsi="Times New Roman"/>
          <w:i/>
          <w:sz w:val="26"/>
          <w:szCs w:val="26"/>
          <w:lang w:val="vi-VN"/>
        </w:rPr>
        <w:t>số 05</w:t>
      </w:r>
      <w:r w:rsidR="00EE1429">
        <w:rPr>
          <w:rFonts w:ascii="Times New Roman" w:hAnsi="Times New Roman"/>
          <w:i/>
          <w:sz w:val="26"/>
          <w:szCs w:val="26"/>
        </w:rPr>
        <w:t>/SPXH -</w:t>
      </w:r>
      <w:r w:rsidR="005233B9" w:rsidRPr="006E4CE9">
        <w:rPr>
          <w:rFonts w:ascii="Times New Roman" w:hAnsi="Times New Roman"/>
          <w:i/>
          <w:sz w:val="26"/>
          <w:szCs w:val="26"/>
          <w:lang w:val="vi-VN"/>
        </w:rPr>
        <w:t xml:space="preserve"> ngày</w:t>
      </w:r>
      <w:r w:rsidR="00EE1429">
        <w:rPr>
          <w:rFonts w:ascii="Times New Roman" w:hAnsi="Times New Roman"/>
          <w:i/>
          <w:sz w:val="26"/>
          <w:szCs w:val="26"/>
        </w:rPr>
        <w:t xml:space="preserve"> 01/10</w:t>
      </w:r>
      <w:r w:rsidR="005233B9" w:rsidRPr="006E4CE9">
        <w:rPr>
          <w:rFonts w:ascii="Times New Roman" w:hAnsi="Times New Roman"/>
          <w:i/>
          <w:sz w:val="26"/>
          <w:szCs w:val="26"/>
        </w:rPr>
        <w:t xml:space="preserve">/2018 của </w:t>
      </w:r>
    </w:p>
    <w:p w:rsidR="005233B9" w:rsidRPr="006E4CE9" w:rsidRDefault="005233B9" w:rsidP="006522BC">
      <w:pPr>
        <w:spacing w:after="0"/>
        <w:jc w:val="center"/>
        <w:rPr>
          <w:rFonts w:ascii="Times New Roman" w:hAnsi="Times New Roman"/>
          <w:i/>
          <w:sz w:val="26"/>
          <w:szCs w:val="26"/>
        </w:rPr>
      </w:pPr>
      <w:r w:rsidRPr="006E4CE9">
        <w:rPr>
          <w:rFonts w:ascii="Times New Roman" w:hAnsi="Times New Roman"/>
          <w:i/>
          <w:sz w:val="26"/>
          <w:szCs w:val="26"/>
        </w:rPr>
        <w:t>Viện trưởng Viện Sư phạm xã hội về việc ban hành và triển khai thực hiện</w:t>
      </w:r>
    </w:p>
    <w:p w:rsidR="00CA6239" w:rsidRPr="006E4CE9" w:rsidRDefault="005233B9" w:rsidP="006522BC">
      <w:pPr>
        <w:spacing w:after="0"/>
        <w:jc w:val="center"/>
        <w:rPr>
          <w:rFonts w:ascii="Times New Roman" w:hAnsi="Times New Roman"/>
          <w:i/>
          <w:sz w:val="26"/>
          <w:szCs w:val="26"/>
        </w:rPr>
      </w:pPr>
      <w:r w:rsidRPr="006E4CE9">
        <w:rPr>
          <w:rFonts w:ascii="Times New Roman" w:hAnsi="Times New Roman"/>
          <w:i/>
          <w:sz w:val="26"/>
          <w:szCs w:val="26"/>
        </w:rPr>
        <w:t xml:space="preserve"> Chiến lược phát triển Viện Sư phạm xã hội</w:t>
      </w:r>
      <w:r w:rsidR="00CA6239" w:rsidRPr="006E4CE9">
        <w:rPr>
          <w:rFonts w:ascii="Times New Roman" w:hAnsi="Times New Roman"/>
          <w:i/>
          <w:sz w:val="26"/>
          <w:szCs w:val="26"/>
          <w:lang w:val="vi-VN"/>
        </w:rPr>
        <w:br/>
      </w:r>
    </w:p>
    <w:p w:rsidR="00CA6239" w:rsidRPr="006E4CE9" w:rsidRDefault="00CA6239" w:rsidP="006522BC">
      <w:pPr>
        <w:ind w:right="-1"/>
        <w:jc w:val="center"/>
        <w:rPr>
          <w:rFonts w:ascii="Times New Roman" w:hAnsi="Times New Roman"/>
          <w:b/>
          <w:sz w:val="26"/>
          <w:szCs w:val="26"/>
          <w:lang w:val="it-IT"/>
        </w:rPr>
      </w:pPr>
    </w:p>
    <w:bookmarkEnd w:id="0"/>
    <w:p w:rsidR="00CA6239" w:rsidRPr="006E4CE9" w:rsidRDefault="00CA6239" w:rsidP="006522BC">
      <w:pPr>
        <w:ind w:right="-1"/>
        <w:jc w:val="center"/>
        <w:rPr>
          <w:rFonts w:ascii="Times New Roman" w:hAnsi="Times New Roman"/>
          <w:b/>
          <w:sz w:val="26"/>
          <w:szCs w:val="26"/>
          <w:lang w:val="it-IT"/>
        </w:rPr>
      </w:pPr>
    </w:p>
    <w:p w:rsidR="00CA6239" w:rsidRPr="006E4CE9" w:rsidRDefault="00CA6239" w:rsidP="006522BC">
      <w:pPr>
        <w:ind w:right="-1"/>
        <w:jc w:val="center"/>
        <w:rPr>
          <w:rFonts w:ascii="Times New Roman" w:hAnsi="Times New Roman"/>
          <w:b/>
          <w:sz w:val="26"/>
          <w:szCs w:val="26"/>
          <w:lang w:val="it-IT"/>
        </w:rPr>
      </w:pPr>
    </w:p>
    <w:p w:rsidR="00521D4A" w:rsidRPr="006E4CE9" w:rsidRDefault="00521D4A" w:rsidP="006522BC">
      <w:pPr>
        <w:ind w:right="-1"/>
        <w:jc w:val="center"/>
        <w:rPr>
          <w:rFonts w:ascii="Times New Roman" w:hAnsi="Times New Roman"/>
          <w:b/>
          <w:sz w:val="26"/>
          <w:szCs w:val="26"/>
          <w:lang w:val="it-IT"/>
        </w:rPr>
      </w:pPr>
    </w:p>
    <w:p w:rsidR="00EE08F3" w:rsidRPr="006E4CE9" w:rsidRDefault="00EE08F3" w:rsidP="006522BC">
      <w:pPr>
        <w:ind w:right="-1"/>
        <w:jc w:val="center"/>
        <w:rPr>
          <w:rFonts w:ascii="Times New Roman" w:hAnsi="Times New Roman"/>
          <w:b/>
          <w:sz w:val="26"/>
          <w:szCs w:val="26"/>
          <w:lang w:val="it-IT"/>
        </w:rPr>
      </w:pPr>
    </w:p>
    <w:p w:rsidR="00EE08F3" w:rsidRPr="006E4CE9" w:rsidRDefault="00EE08F3" w:rsidP="006522BC">
      <w:pPr>
        <w:ind w:right="-1"/>
        <w:jc w:val="center"/>
        <w:rPr>
          <w:rFonts w:ascii="Times New Roman" w:hAnsi="Times New Roman"/>
          <w:b/>
          <w:sz w:val="26"/>
          <w:szCs w:val="26"/>
          <w:lang w:val="it-IT"/>
        </w:rPr>
      </w:pPr>
    </w:p>
    <w:p w:rsidR="00EE08F3" w:rsidRPr="006E4CE9" w:rsidRDefault="00EE08F3" w:rsidP="006522BC">
      <w:pPr>
        <w:ind w:right="-1"/>
        <w:jc w:val="center"/>
        <w:rPr>
          <w:rFonts w:ascii="Times New Roman" w:hAnsi="Times New Roman"/>
          <w:b/>
          <w:sz w:val="26"/>
          <w:szCs w:val="26"/>
          <w:lang w:val="it-IT"/>
        </w:rPr>
      </w:pPr>
    </w:p>
    <w:p w:rsidR="00EE08F3" w:rsidRPr="006E4CE9" w:rsidRDefault="00EE08F3" w:rsidP="006522BC">
      <w:pPr>
        <w:ind w:right="-1"/>
        <w:jc w:val="center"/>
        <w:rPr>
          <w:rFonts w:ascii="Times New Roman" w:hAnsi="Times New Roman"/>
          <w:b/>
          <w:sz w:val="26"/>
          <w:szCs w:val="26"/>
          <w:lang w:val="it-IT"/>
        </w:rPr>
      </w:pPr>
    </w:p>
    <w:p w:rsidR="00FB257D" w:rsidRPr="006E4CE9" w:rsidRDefault="00FB257D" w:rsidP="006522BC">
      <w:pPr>
        <w:ind w:right="-1"/>
        <w:jc w:val="center"/>
        <w:rPr>
          <w:rFonts w:ascii="Times New Roman" w:hAnsi="Times New Roman"/>
          <w:b/>
          <w:sz w:val="26"/>
          <w:szCs w:val="26"/>
          <w:lang w:val="it-IT"/>
        </w:rPr>
      </w:pPr>
    </w:p>
    <w:p w:rsidR="005233B9" w:rsidRPr="006E4CE9" w:rsidRDefault="005233B9" w:rsidP="006522BC">
      <w:pPr>
        <w:ind w:right="-1"/>
        <w:jc w:val="center"/>
        <w:rPr>
          <w:rFonts w:ascii="Times New Roman" w:hAnsi="Times New Roman"/>
          <w:b/>
          <w:sz w:val="26"/>
          <w:szCs w:val="26"/>
          <w:lang w:val="it-IT"/>
        </w:rPr>
      </w:pPr>
    </w:p>
    <w:p w:rsidR="005233B9" w:rsidRPr="006E4CE9" w:rsidRDefault="005233B9" w:rsidP="006522BC">
      <w:pPr>
        <w:ind w:right="-1"/>
        <w:jc w:val="center"/>
        <w:rPr>
          <w:rFonts w:ascii="Times New Roman" w:hAnsi="Times New Roman"/>
          <w:b/>
          <w:sz w:val="26"/>
          <w:szCs w:val="26"/>
          <w:lang w:val="it-IT"/>
        </w:rPr>
      </w:pPr>
    </w:p>
    <w:p w:rsidR="003364DF" w:rsidRPr="006E4CE9" w:rsidRDefault="003364DF" w:rsidP="006522BC">
      <w:pPr>
        <w:ind w:right="-1"/>
        <w:jc w:val="center"/>
        <w:rPr>
          <w:rFonts w:ascii="Times New Roman" w:hAnsi="Times New Roman"/>
          <w:b/>
          <w:sz w:val="26"/>
          <w:szCs w:val="26"/>
          <w:lang w:val="it-IT"/>
        </w:rPr>
      </w:pPr>
    </w:p>
    <w:p w:rsidR="00EE08F3" w:rsidRPr="006E4CE9" w:rsidRDefault="009434EA" w:rsidP="006522BC">
      <w:pPr>
        <w:ind w:right="-1"/>
        <w:jc w:val="center"/>
        <w:rPr>
          <w:rFonts w:ascii="Times New Roman" w:hAnsi="Times New Roman"/>
          <w:b/>
          <w:sz w:val="26"/>
          <w:szCs w:val="26"/>
          <w:lang w:val="it-IT"/>
        </w:rPr>
      </w:pPr>
      <w:r w:rsidRPr="006E4CE9">
        <w:rPr>
          <w:rFonts w:ascii="Times New Roman" w:hAnsi="Times New Roman"/>
          <w:b/>
          <w:sz w:val="26"/>
          <w:szCs w:val="26"/>
          <w:lang w:val="it-IT"/>
        </w:rPr>
        <w:t>Nghệ An</w:t>
      </w:r>
      <w:r w:rsidR="004F3677">
        <w:rPr>
          <w:rFonts w:ascii="Times New Roman" w:hAnsi="Times New Roman"/>
          <w:b/>
          <w:sz w:val="26"/>
          <w:szCs w:val="26"/>
          <w:lang w:val="it-IT"/>
        </w:rPr>
        <w:t>,</w:t>
      </w:r>
      <w:r w:rsidR="00EE08F3" w:rsidRPr="006E4CE9">
        <w:rPr>
          <w:rFonts w:ascii="Times New Roman" w:hAnsi="Times New Roman"/>
          <w:b/>
          <w:sz w:val="26"/>
          <w:szCs w:val="26"/>
          <w:lang w:val="it-IT"/>
        </w:rPr>
        <w:t xml:space="preserve"> </w:t>
      </w:r>
      <w:r w:rsidR="00DC739B" w:rsidRPr="006E4CE9">
        <w:rPr>
          <w:rFonts w:ascii="Times New Roman" w:hAnsi="Times New Roman"/>
          <w:b/>
          <w:sz w:val="26"/>
          <w:szCs w:val="26"/>
          <w:lang w:val="it-IT"/>
        </w:rPr>
        <w:t>2018</w:t>
      </w:r>
    </w:p>
    <w:p w:rsidR="00EE08F3" w:rsidRPr="006E4CE9" w:rsidRDefault="00EE08F3" w:rsidP="006522BC">
      <w:pPr>
        <w:rPr>
          <w:rFonts w:ascii="Times New Roman" w:hAnsi="Times New Roman"/>
          <w:sz w:val="26"/>
          <w:szCs w:val="26"/>
        </w:rPr>
      </w:pPr>
    </w:p>
    <w:p w:rsidR="005233B9" w:rsidRPr="006E4CE9" w:rsidRDefault="005233B9" w:rsidP="006522BC">
      <w:pPr>
        <w:spacing w:after="0"/>
        <w:rPr>
          <w:rFonts w:ascii="Times New Roman" w:hAnsi="Times New Roman"/>
          <w:b/>
          <w:bCs/>
          <w:sz w:val="26"/>
          <w:szCs w:val="26"/>
        </w:rPr>
      </w:pPr>
      <w:r w:rsidRPr="006E4CE9">
        <w:rPr>
          <w:rFonts w:ascii="Times New Roman" w:hAnsi="Times New Roman"/>
          <w:b/>
          <w:bCs/>
          <w:sz w:val="26"/>
          <w:szCs w:val="26"/>
        </w:rPr>
        <w:lastRenderedPageBreak/>
        <w:br w:type="page"/>
      </w:r>
    </w:p>
    <w:p w:rsidR="007C6121" w:rsidRPr="006E4CE9" w:rsidRDefault="00A010BE" w:rsidP="006522BC">
      <w:pPr>
        <w:spacing w:after="0"/>
        <w:ind w:right="-23"/>
        <w:jc w:val="both"/>
        <w:rPr>
          <w:rFonts w:ascii="Times New Roman" w:hAnsi="Times New Roman"/>
          <w:b/>
          <w:bCs/>
          <w:sz w:val="26"/>
          <w:szCs w:val="26"/>
        </w:rPr>
      </w:pPr>
      <w:r w:rsidRPr="006E4CE9">
        <w:rPr>
          <w:rFonts w:ascii="Times New Roman" w:hAnsi="Times New Roman"/>
          <w:b/>
          <w:bCs/>
          <w:sz w:val="26"/>
          <w:szCs w:val="26"/>
        </w:rPr>
        <w:lastRenderedPageBreak/>
        <w:t>I</w:t>
      </w:r>
      <w:r w:rsidR="00DF2954" w:rsidRPr="006E4CE9">
        <w:rPr>
          <w:rFonts w:ascii="Times New Roman" w:hAnsi="Times New Roman"/>
          <w:b/>
          <w:bCs/>
          <w:sz w:val="26"/>
          <w:szCs w:val="26"/>
        </w:rPr>
        <w:t xml:space="preserve">. </w:t>
      </w:r>
      <w:r w:rsidR="007C6121" w:rsidRPr="006E4CE9">
        <w:rPr>
          <w:rFonts w:ascii="Times New Roman" w:hAnsi="Times New Roman"/>
          <w:b/>
          <w:bCs/>
          <w:sz w:val="26"/>
          <w:szCs w:val="26"/>
        </w:rPr>
        <w:t>BỐI CẢNH TRONG NƯỚC VÀ QUỐC TẾ</w:t>
      </w:r>
    </w:p>
    <w:p w:rsidR="0025543B" w:rsidRPr="006E4CE9" w:rsidRDefault="007C6121" w:rsidP="006522BC">
      <w:pPr>
        <w:spacing w:after="0"/>
        <w:ind w:right="-23"/>
        <w:jc w:val="both"/>
        <w:rPr>
          <w:rFonts w:ascii="Times New Roman" w:hAnsi="Times New Roman"/>
          <w:b/>
          <w:bCs/>
          <w:sz w:val="26"/>
          <w:szCs w:val="26"/>
        </w:rPr>
      </w:pPr>
      <w:r w:rsidRPr="006E4CE9">
        <w:rPr>
          <w:rFonts w:ascii="Times New Roman" w:hAnsi="Times New Roman"/>
          <w:b/>
          <w:bCs/>
          <w:sz w:val="26"/>
          <w:szCs w:val="26"/>
        </w:rPr>
        <w:t>1. Bối cảnh quốc tế</w:t>
      </w:r>
    </w:p>
    <w:p w:rsidR="00027BD1" w:rsidRPr="006E4CE9" w:rsidRDefault="00027BD1" w:rsidP="006522BC">
      <w:pPr>
        <w:shd w:val="clear" w:color="auto" w:fill="FFFFFF"/>
        <w:ind w:firstLine="720"/>
        <w:jc w:val="both"/>
        <w:rPr>
          <w:rFonts w:ascii="Times New Roman" w:hAnsi="Times New Roman"/>
          <w:sz w:val="26"/>
          <w:szCs w:val="26"/>
        </w:rPr>
      </w:pPr>
      <w:r w:rsidRPr="006E4CE9">
        <w:rPr>
          <w:rFonts w:ascii="Times New Roman" w:hAnsi="Times New Roman"/>
          <w:sz w:val="26"/>
          <w:szCs w:val="26"/>
        </w:rPr>
        <w:t>Trong mấy thập niên gần đây, đổi mới giáo dục đào tạo là </w:t>
      </w:r>
      <w:r w:rsidRPr="006E4CE9">
        <w:rPr>
          <w:rFonts w:ascii="Times New Roman" w:hAnsi="Times New Roman"/>
          <w:iCs/>
          <w:sz w:val="26"/>
          <w:szCs w:val="26"/>
        </w:rPr>
        <w:t>xu thế toàn cầu</w:t>
      </w:r>
      <w:r w:rsidRPr="006E4CE9">
        <w:rPr>
          <w:rFonts w:ascii="Times New Roman" w:hAnsi="Times New Roman"/>
          <w:sz w:val="26"/>
          <w:szCs w:val="26"/>
        </w:rPr>
        <w:t>. Vào những thập niên cuối của thế kỷ XX, khoa học và công nghệ trên thế giới phát triển như vũ bão tạo ra những bước tiến nhảy vọt, đặc biệt trong các lĩnh vực điện tử - viễn thông, tin học và công nghệ thông tin. Những thành tựu của sự phát triển này đã tác động mạnh mẽ đến mọi mặt của đời sống xã hội trong từng quốc gia và trê</w:t>
      </w:r>
      <w:r w:rsidR="0097683A" w:rsidRPr="006E4CE9">
        <w:rPr>
          <w:rFonts w:ascii="Times New Roman" w:hAnsi="Times New Roman"/>
          <w:sz w:val="26"/>
          <w:szCs w:val="26"/>
        </w:rPr>
        <w:t>n phạm vi thế giới</w:t>
      </w:r>
      <w:r w:rsidRPr="006E4CE9">
        <w:rPr>
          <w:rFonts w:ascii="Times New Roman" w:hAnsi="Times New Roman"/>
          <w:sz w:val="26"/>
          <w:szCs w:val="26"/>
        </w:rPr>
        <w:t>. T</w:t>
      </w:r>
      <w:r w:rsidRPr="006E4CE9">
        <w:rPr>
          <w:rFonts w:ascii="Times New Roman" w:hAnsi="Times New Roman"/>
          <w:iCs/>
          <w:sz w:val="26"/>
          <w:szCs w:val="26"/>
        </w:rPr>
        <w:t>hời đại tin học</w:t>
      </w:r>
      <w:r w:rsidRPr="006E4CE9">
        <w:rPr>
          <w:rFonts w:ascii="Times New Roman" w:hAnsi="Times New Roman"/>
          <w:sz w:val="26"/>
          <w:szCs w:val="26"/>
        </w:rPr>
        <w:t> với sự </w:t>
      </w:r>
      <w:r w:rsidRPr="006E4CE9">
        <w:rPr>
          <w:rFonts w:ascii="Times New Roman" w:hAnsi="Times New Roman"/>
          <w:iCs/>
          <w:sz w:val="26"/>
          <w:szCs w:val="26"/>
        </w:rPr>
        <w:t>bùng nổ thông tin</w:t>
      </w:r>
      <w:r w:rsidRPr="006E4CE9">
        <w:rPr>
          <w:rFonts w:ascii="Times New Roman" w:hAnsi="Times New Roman"/>
          <w:sz w:val="26"/>
          <w:szCs w:val="26"/>
        </w:rPr>
        <w:t> và công nghệ đổi mới nhanh đến mức chóng mặt chính là nền tảng khoa học - công nghệ của quá trình toàn cầu hóa và sự phát triển của kinh tế tri thức. Những chuyển biến hết sức mạnh mẽ này đã làm thay đổi, nếu không nói là đảo lộn nhiều triết lý, quan niệm, phương thức tổ chức và hoạt động của hầu hết các lĩnh vực mà trước hết và chủ yếu là giáo dục và đào tạo.</w:t>
      </w:r>
    </w:p>
    <w:p w:rsidR="0097683A" w:rsidRPr="006E4CE9" w:rsidRDefault="0097683A" w:rsidP="006522BC">
      <w:pPr>
        <w:shd w:val="clear" w:color="auto" w:fill="FFFFFF"/>
        <w:ind w:firstLine="720"/>
        <w:jc w:val="both"/>
        <w:rPr>
          <w:rFonts w:ascii="Times New Roman" w:hAnsi="Times New Roman"/>
          <w:sz w:val="26"/>
          <w:szCs w:val="26"/>
        </w:rPr>
      </w:pPr>
      <w:r w:rsidRPr="006E4CE9">
        <w:rPr>
          <w:rFonts w:ascii="Times New Roman" w:hAnsi="Times New Roman"/>
          <w:sz w:val="26"/>
          <w:szCs w:val="26"/>
        </w:rPr>
        <w:t>Cùng với sự phát triển mạnh mẽ của khoa học, công nghệ, trong những thập niên gần đây, thế giới cũng diễn ra những biến động vô cùng mạnh mẽ. Từ những biến đổi về khí hậu, những thay đổi theo chiều hướng ngày ngày càng đáng báo động của tình trạng cạn kiệt tài nguyên, ô nhiễm môi trường, mất cân bằng sinh thái đến những biến động c</w:t>
      </w:r>
      <w:r w:rsidR="001703E8" w:rsidRPr="006E4CE9">
        <w:rPr>
          <w:rFonts w:ascii="Times New Roman" w:hAnsi="Times New Roman"/>
          <w:sz w:val="26"/>
          <w:szCs w:val="26"/>
        </w:rPr>
        <w:t>hính trị, quân sự…</w:t>
      </w:r>
      <w:r w:rsidRPr="006E4CE9">
        <w:rPr>
          <w:rFonts w:ascii="Times New Roman" w:hAnsi="Times New Roman"/>
          <w:sz w:val="26"/>
          <w:szCs w:val="26"/>
        </w:rPr>
        <w:t xml:space="preserve"> đã đặt ra yêu cầu phải trang bị cho các thế hệ tương lai năng lực thích ứng cao trước mọi biến động của thời cuộc và trách nhiệm của những </w:t>
      </w:r>
      <w:r w:rsidRPr="006E4CE9">
        <w:rPr>
          <w:rFonts w:ascii="Times New Roman" w:hAnsi="Times New Roman"/>
          <w:iCs/>
          <w:sz w:val="26"/>
          <w:szCs w:val="26"/>
        </w:rPr>
        <w:t>công dân toàn cầu</w:t>
      </w:r>
      <w:r w:rsidRPr="006E4CE9">
        <w:rPr>
          <w:rFonts w:ascii="Times New Roman" w:hAnsi="Times New Roman"/>
          <w:sz w:val="26"/>
          <w:szCs w:val="26"/>
        </w:rPr>
        <w:t xml:space="preserve">. </w:t>
      </w:r>
    </w:p>
    <w:p w:rsidR="0097683A" w:rsidRPr="006E4CE9" w:rsidRDefault="0097683A" w:rsidP="006522BC">
      <w:pPr>
        <w:spacing w:after="0"/>
        <w:ind w:right="-23" w:firstLine="720"/>
        <w:jc w:val="both"/>
        <w:rPr>
          <w:rFonts w:ascii="Times New Roman" w:hAnsi="Times New Roman"/>
          <w:sz w:val="26"/>
          <w:szCs w:val="26"/>
          <w:shd w:val="clear" w:color="auto" w:fill="FFFFFF"/>
        </w:rPr>
      </w:pPr>
      <w:r w:rsidRPr="006E4CE9">
        <w:rPr>
          <w:rFonts w:ascii="Times New Roman" w:hAnsi="Times New Roman"/>
          <w:sz w:val="26"/>
          <w:szCs w:val="26"/>
          <w:shd w:val="clear" w:color="auto" w:fill="FFFFFF"/>
        </w:rPr>
        <w:t xml:space="preserve">Về một phương diện khác, sự tha hóa đạo đức trong xã hội (không trừ một nước nào) ngày càng trầm trọng đang tạo nên những bức xúc, đòi hỏi hệ thống giáo dục phải điều chỉnh theo hướng tăng mạnh việc trang bị tảng nền văn hóa, kỹ năng sống và các giá trị đạo đức cho người học. </w:t>
      </w:r>
    </w:p>
    <w:p w:rsidR="00027BD1" w:rsidRPr="006E4CE9" w:rsidRDefault="00027BD1" w:rsidP="006522BC">
      <w:pPr>
        <w:shd w:val="clear" w:color="auto" w:fill="FFFFFF"/>
        <w:ind w:firstLine="720"/>
        <w:jc w:val="both"/>
        <w:rPr>
          <w:rFonts w:ascii="Times New Roman" w:hAnsi="Times New Roman"/>
          <w:sz w:val="26"/>
          <w:szCs w:val="26"/>
        </w:rPr>
      </w:pPr>
      <w:r w:rsidRPr="006E4CE9">
        <w:rPr>
          <w:rFonts w:ascii="Times New Roman" w:hAnsi="Times New Roman"/>
          <w:sz w:val="26"/>
          <w:szCs w:val="26"/>
        </w:rPr>
        <w:t xml:space="preserve">Trong bối cảnh ấy, kiến thức chuyên môn cụ thể bị lạc hậu rất nhanh. Các lớp học điện tử, thư viện điện tử, các chương trình đào tạo từ xa, hội nghị trực tuyến; việc tìm kiếm thông tin, kiến thức và giao lưu qua mạng càng ngày càng trở nên phổ biến. </w:t>
      </w:r>
      <w:r w:rsidR="0097683A" w:rsidRPr="006E4CE9">
        <w:rPr>
          <w:rFonts w:ascii="Times New Roman" w:hAnsi="Times New Roman"/>
          <w:sz w:val="26"/>
          <w:szCs w:val="26"/>
        </w:rPr>
        <w:t>Các quốc gia</w:t>
      </w:r>
      <w:r w:rsidRPr="006E4CE9">
        <w:rPr>
          <w:rFonts w:ascii="Times New Roman" w:hAnsi="Times New Roman"/>
          <w:sz w:val="26"/>
          <w:szCs w:val="26"/>
        </w:rPr>
        <w:t xml:space="preserve"> có nền khoa học phát triển, từ nhiều thập niên gần đây đã tiến hành xem xét lại toàn bộ hệ thống giáo dục của mình</w:t>
      </w:r>
      <w:r w:rsidR="0097683A" w:rsidRPr="006E4CE9">
        <w:rPr>
          <w:rFonts w:ascii="Times New Roman" w:hAnsi="Times New Roman"/>
          <w:sz w:val="26"/>
          <w:szCs w:val="26"/>
        </w:rPr>
        <w:t>. M</w:t>
      </w:r>
      <w:r w:rsidRPr="006E4CE9">
        <w:rPr>
          <w:rFonts w:ascii="Times New Roman" w:hAnsi="Times New Roman"/>
          <w:sz w:val="26"/>
          <w:szCs w:val="26"/>
        </w:rPr>
        <w:t xml:space="preserve">ột </w:t>
      </w:r>
      <w:r w:rsidR="0097683A" w:rsidRPr="006E4CE9">
        <w:rPr>
          <w:rFonts w:ascii="Times New Roman" w:hAnsi="Times New Roman"/>
          <w:sz w:val="26"/>
          <w:szCs w:val="26"/>
        </w:rPr>
        <w:t xml:space="preserve">trong những </w:t>
      </w:r>
      <w:r w:rsidRPr="006E4CE9">
        <w:rPr>
          <w:rFonts w:ascii="Times New Roman" w:hAnsi="Times New Roman"/>
          <w:sz w:val="26"/>
          <w:szCs w:val="26"/>
        </w:rPr>
        <w:t xml:space="preserve">chuyển biến </w:t>
      </w:r>
      <w:r w:rsidR="0097683A" w:rsidRPr="006E4CE9">
        <w:rPr>
          <w:rFonts w:ascii="Times New Roman" w:hAnsi="Times New Roman"/>
          <w:sz w:val="26"/>
          <w:szCs w:val="26"/>
        </w:rPr>
        <w:t xml:space="preserve">giáo dục </w:t>
      </w:r>
      <w:r w:rsidRPr="006E4CE9">
        <w:rPr>
          <w:rFonts w:ascii="Times New Roman" w:hAnsi="Times New Roman"/>
          <w:sz w:val="26"/>
          <w:szCs w:val="26"/>
        </w:rPr>
        <w:t>tương đối rõ</w:t>
      </w:r>
      <w:r w:rsidR="0097683A" w:rsidRPr="006E4CE9">
        <w:rPr>
          <w:rFonts w:ascii="Times New Roman" w:hAnsi="Times New Roman"/>
          <w:sz w:val="26"/>
          <w:szCs w:val="26"/>
        </w:rPr>
        <w:t xml:space="preserve"> rệt</w:t>
      </w:r>
      <w:r w:rsidRPr="006E4CE9">
        <w:rPr>
          <w:rFonts w:ascii="Times New Roman" w:hAnsi="Times New Roman"/>
          <w:sz w:val="26"/>
          <w:szCs w:val="26"/>
        </w:rPr>
        <w:t xml:space="preserve"> là họ chuyển dần từ dạy kiến thức chuyên môn sang dạy cách tự học. Việc học tập không chỉ thực hiện ở nhà trường mà có thể ở nhà hoặc ở bất cứ đâu. Cơ hội học tập không chỉ dành cho với lứa tuổi cắp sách đến trường mà với bất cứ ai. </w:t>
      </w:r>
    </w:p>
    <w:p w:rsidR="00027BD1" w:rsidRPr="006E4CE9" w:rsidRDefault="00027BD1" w:rsidP="006522BC">
      <w:pPr>
        <w:spacing w:after="0"/>
        <w:ind w:right="-23" w:firstLine="720"/>
        <w:jc w:val="both"/>
        <w:rPr>
          <w:rFonts w:ascii="Times New Roman" w:hAnsi="Times New Roman"/>
          <w:b/>
          <w:bCs/>
          <w:sz w:val="26"/>
          <w:szCs w:val="26"/>
        </w:rPr>
      </w:pPr>
      <w:r w:rsidRPr="006E4CE9">
        <w:rPr>
          <w:rFonts w:ascii="Times New Roman" w:hAnsi="Times New Roman"/>
          <w:sz w:val="26"/>
          <w:szCs w:val="26"/>
          <w:shd w:val="clear" w:color="auto" w:fill="FFFFFF"/>
        </w:rPr>
        <w:t>Đổi mới giáo dục đào tạo, với những phân tích trên đây, phải được xem là xu thế mang tính toàn cầu. Việt Nam không nằm ngoài xu thế đó. Trong ý nghĩa này, công cuộc đổi mới giáo dục đào tạo ở Việt Nam không phả</w:t>
      </w:r>
      <w:r w:rsidR="0097683A" w:rsidRPr="006E4CE9">
        <w:rPr>
          <w:rFonts w:ascii="Times New Roman" w:hAnsi="Times New Roman"/>
          <w:sz w:val="26"/>
          <w:szCs w:val="26"/>
          <w:shd w:val="clear" w:color="auto" w:fill="FFFFFF"/>
        </w:rPr>
        <w:t>i chỉ là vấn đề của riêng quốc gia</w:t>
      </w:r>
      <w:r w:rsidRPr="006E4CE9">
        <w:rPr>
          <w:rFonts w:ascii="Times New Roman" w:hAnsi="Times New Roman"/>
          <w:sz w:val="26"/>
          <w:szCs w:val="26"/>
          <w:shd w:val="clear" w:color="auto" w:fill="FFFFFF"/>
        </w:rPr>
        <w:t xml:space="preserve"> mà phải thực sự </w:t>
      </w:r>
      <w:r w:rsidR="0097683A" w:rsidRPr="006E4CE9">
        <w:rPr>
          <w:rFonts w:ascii="Times New Roman" w:hAnsi="Times New Roman"/>
          <w:sz w:val="26"/>
          <w:szCs w:val="26"/>
          <w:shd w:val="clear" w:color="auto" w:fill="FFFFFF"/>
        </w:rPr>
        <w:t>hòa nhập</w:t>
      </w:r>
      <w:r w:rsidRPr="006E4CE9">
        <w:rPr>
          <w:rFonts w:ascii="Times New Roman" w:hAnsi="Times New Roman"/>
          <w:sz w:val="26"/>
          <w:szCs w:val="26"/>
          <w:shd w:val="clear" w:color="auto" w:fill="FFFFFF"/>
        </w:rPr>
        <w:t xml:space="preserve"> sâu trong môi trường quốc tế.</w:t>
      </w:r>
    </w:p>
    <w:p w:rsidR="006646FC" w:rsidRPr="006E4CE9" w:rsidRDefault="007C6121" w:rsidP="006522BC">
      <w:pPr>
        <w:spacing w:after="0"/>
        <w:ind w:right="-23"/>
        <w:jc w:val="both"/>
        <w:rPr>
          <w:rFonts w:ascii="Times New Roman" w:hAnsi="Times New Roman"/>
          <w:b/>
          <w:bCs/>
          <w:sz w:val="26"/>
          <w:szCs w:val="26"/>
        </w:rPr>
      </w:pPr>
      <w:r w:rsidRPr="006E4CE9">
        <w:rPr>
          <w:rFonts w:ascii="Times New Roman" w:hAnsi="Times New Roman"/>
          <w:b/>
          <w:bCs/>
          <w:sz w:val="26"/>
          <w:szCs w:val="26"/>
        </w:rPr>
        <w:t>2. Bối cảnh trong nước</w:t>
      </w:r>
    </w:p>
    <w:p w:rsidR="0029392B" w:rsidRPr="006E4CE9" w:rsidRDefault="001A0601" w:rsidP="006522BC">
      <w:pPr>
        <w:shd w:val="clear" w:color="auto" w:fill="FFFFFF"/>
        <w:spacing w:after="150"/>
        <w:ind w:firstLine="720"/>
        <w:jc w:val="both"/>
        <w:rPr>
          <w:rFonts w:ascii="Times New Roman" w:hAnsi="Times New Roman"/>
          <w:sz w:val="26"/>
          <w:szCs w:val="26"/>
        </w:rPr>
      </w:pPr>
      <w:r w:rsidRPr="006E4CE9">
        <w:rPr>
          <w:rFonts w:ascii="Times New Roman" w:hAnsi="Times New Roman"/>
          <w:sz w:val="26"/>
          <w:szCs w:val="26"/>
        </w:rPr>
        <w:t>T</w:t>
      </w:r>
      <w:r w:rsidR="0029392B" w:rsidRPr="006E4CE9">
        <w:rPr>
          <w:rFonts w:ascii="Times New Roman" w:hAnsi="Times New Roman"/>
          <w:sz w:val="26"/>
          <w:szCs w:val="26"/>
        </w:rPr>
        <w:t>rong giai đoạn đổi mới và hội nhập quốc tế ngày càng sâu rộng hiện nay, nề</w:t>
      </w:r>
      <w:r w:rsidRPr="006E4CE9">
        <w:rPr>
          <w:rFonts w:ascii="Times New Roman" w:hAnsi="Times New Roman"/>
          <w:sz w:val="26"/>
          <w:szCs w:val="26"/>
        </w:rPr>
        <w:t>n giáo dục của nước ta đang</w:t>
      </w:r>
      <w:r w:rsidR="0029392B" w:rsidRPr="006E4CE9">
        <w:rPr>
          <w:rFonts w:ascii="Times New Roman" w:hAnsi="Times New Roman"/>
          <w:sz w:val="26"/>
          <w:szCs w:val="26"/>
        </w:rPr>
        <w:t xml:space="preserve"> bộc lộ những bất cập và hạn chế.</w:t>
      </w:r>
    </w:p>
    <w:p w:rsidR="0029392B" w:rsidRPr="006E4CE9" w:rsidRDefault="001A0601" w:rsidP="006522BC">
      <w:pPr>
        <w:shd w:val="clear" w:color="auto" w:fill="FFFFFF"/>
        <w:spacing w:after="150"/>
        <w:ind w:firstLine="720"/>
        <w:jc w:val="both"/>
        <w:rPr>
          <w:rFonts w:ascii="Times New Roman" w:hAnsi="Times New Roman"/>
          <w:sz w:val="26"/>
          <w:szCs w:val="26"/>
        </w:rPr>
      </w:pPr>
      <w:r w:rsidRPr="006E4CE9">
        <w:rPr>
          <w:rFonts w:ascii="Times New Roman" w:hAnsi="Times New Roman"/>
          <w:sz w:val="26"/>
          <w:szCs w:val="26"/>
        </w:rPr>
        <w:t>Thứ nhất, v</w:t>
      </w:r>
      <w:r w:rsidR="0029392B" w:rsidRPr="006E4CE9">
        <w:rPr>
          <w:rFonts w:ascii="Times New Roman" w:hAnsi="Times New Roman"/>
          <w:sz w:val="26"/>
          <w:szCs w:val="26"/>
        </w:rPr>
        <w:t xml:space="preserve">ề mục tiêu, trong một thời gian dài, do nhiều nguyên nhân khác nhau, chúng ta chưa chú trọng đúng mức đến việc đặt ra mục tiêu cho nền giáo dục của </w:t>
      </w:r>
      <w:r w:rsidR="0029392B" w:rsidRPr="006E4CE9">
        <w:rPr>
          <w:rFonts w:ascii="Times New Roman" w:hAnsi="Times New Roman"/>
          <w:sz w:val="26"/>
          <w:szCs w:val="26"/>
        </w:rPr>
        <w:lastRenderedPageBreak/>
        <w:t>đất nước, trong đó có giáo dục đại học. Thời gian gần đây, mục tiêu giáo dục đại học ở nước ta có sự thay đổi, như việc xác định quan niệm, mục đích của giáo dục đại học là đào tạo nhân tài (Luật Giáo dục Việt Nam năm 2012). Tuy nhiên, hiểu thế nào là nhân tài thì cho đến nay vẫ</w:t>
      </w:r>
      <w:r w:rsidR="00F01164" w:rsidRPr="006E4CE9">
        <w:rPr>
          <w:rFonts w:ascii="Times New Roman" w:hAnsi="Times New Roman"/>
          <w:sz w:val="26"/>
          <w:szCs w:val="26"/>
        </w:rPr>
        <w:t>n chưa có quan niệm thống nhất. H</w:t>
      </w:r>
      <w:r w:rsidR="0029392B" w:rsidRPr="006E4CE9">
        <w:rPr>
          <w:rFonts w:ascii="Times New Roman" w:hAnsi="Times New Roman"/>
          <w:sz w:val="26"/>
          <w:szCs w:val="26"/>
        </w:rPr>
        <w:t>ầu hết các trường đại học ở Việt Nam hiện nay ít đặt ra hoặc chưa thực sự coi trọng</w:t>
      </w:r>
      <w:r w:rsidR="00F01164" w:rsidRPr="006E4CE9">
        <w:rPr>
          <w:rFonts w:ascii="Times New Roman" w:hAnsi="Times New Roman"/>
          <w:sz w:val="26"/>
          <w:szCs w:val="26"/>
        </w:rPr>
        <w:t xml:space="preserve"> việc đề ra các mục tiêu cụ thể. Đây </w:t>
      </w:r>
      <w:r w:rsidR="0029392B" w:rsidRPr="006E4CE9">
        <w:rPr>
          <w:rFonts w:ascii="Times New Roman" w:hAnsi="Times New Roman"/>
          <w:sz w:val="26"/>
          <w:szCs w:val="26"/>
        </w:rPr>
        <w:t>là một trong những nguyên nhân góp phần làm giảm chất lượng sản phẩm (người học) sau đào tạo.</w:t>
      </w:r>
    </w:p>
    <w:p w:rsidR="0029392B" w:rsidRPr="006E4CE9" w:rsidRDefault="001A0601" w:rsidP="006522BC">
      <w:pPr>
        <w:shd w:val="clear" w:color="auto" w:fill="FFFFFF"/>
        <w:spacing w:after="150"/>
        <w:ind w:firstLine="720"/>
        <w:jc w:val="both"/>
        <w:rPr>
          <w:rFonts w:ascii="Times New Roman" w:hAnsi="Times New Roman"/>
          <w:sz w:val="26"/>
          <w:szCs w:val="26"/>
        </w:rPr>
      </w:pPr>
      <w:r w:rsidRPr="006E4CE9">
        <w:rPr>
          <w:rFonts w:ascii="Times New Roman" w:hAnsi="Times New Roman"/>
          <w:sz w:val="26"/>
          <w:szCs w:val="26"/>
        </w:rPr>
        <w:t>Thứ hai, v</w:t>
      </w:r>
      <w:r w:rsidR="0029392B" w:rsidRPr="006E4CE9">
        <w:rPr>
          <w:rFonts w:ascii="Times New Roman" w:hAnsi="Times New Roman"/>
          <w:sz w:val="26"/>
          <w:szCs w:val="26"/>
        </w:rPr>
        <w:t xml:space="preserve">ề nội dung, mặc dù những năm qua đã có nhiều cố gắng đổi mới, cải cách nội dung giáo dục ở các cấp học theo hướng tiến bộ hơn, song nhìn chung so với một số nước trong khu vực và trên thế giới, nền giáo dục của nước ta vẫn còn lạc hậu, nhất là nội dung giáo dục ở bậc đại học. </w:t>
      </w:r>
      <w:r w:rsidRPr="006E4CE9">
        <w:rPr>
          <w:rFonts w:ascii="Times New Roman" w:hAnsi="Times New Roman"/>
          <w:sz w:val="26"/>
          <w:szCs w:val="26"/>
        </w:rPr>
        <w:t>N</w:t>
      </w:r>
      <w:r w:rsidR="0029392B" w:rsidRPr="006E4CE9">
        <w:rPr>
          <w:rFonts w:ascii="Times New Roman" w:hAnsi="Times New Roman"/>
          <w:sz w:val="26"/>
          <w:szCs w:val="26"/>
        </w:rPr>
        <w:t>ội dung kiến thức đào tạo còn nặng về lý thuyết, nhẹ về thực hành, chưa tạo được sự thống nhất gắn mục tiêu giáo dục với mục tiêu tìm kiếm việc làm đối với người học.</w:t>
      </w:r>
      <w:r w:rsidRPr="006E4CE9">
        <w:rPr>
          <w:rFonts w:ascii="Times New Roman" w:hAnsi="Times New Roman"/>
          <w:sz w:val="26"/>
          <w:szCs w:val="26"/>
        </w:rPr>
        <w:t xml:space="preserve"> Giáo dục </w:t>
      </w:r>
      <w:r w:rsidR="0029392B" w:rsidRPr="006E4CE9">
        <w:rPr>
          <w:rFonts w:ascii="Times New Roman" w:hAnsi="Times New Roman"/>
          <w:sz w:val="26"/>
          <w:szCs w:val="26"/>
        </w:rPr>
        <w:t xml:space="preserve">chưa tạo được sự liên thông giữa các chuẩn mực giáo dục đại học trong nước và quốc tế. </w:t>
      </w:r>
      <w:r w:rsidR="00F01164" w:rsidRPr="006E4CE9">
        <w:rPr>
          <w:rFonts w:ascii="Times New Roman" w:hAnsi="Times New Roman"/>
          <w:sz w:val="26"/>
          <w:szCs w:val="26"/>
        </w:rPr>
        <w:t>C</w:t>
      </w:r>
      <w:r w:rsidR="0029392B" w:rsidRPr="006E4CE9">
        <w:rPr>
          <w:rFonts w:ascii="Times New Roman" w:hAnsi="Times New Roman"/>
          <w:sz w:val="26"/>
          <w:szCs w:val="26"/>
        </w:rPr>
        <w:t xml:space="preserve">hương trình học còn nặng với thời lượng </w:t>
      </w:r>
      <w:r w:rsidR="00F01164" w:rsidRPr="006E4CE9">
        <w:rPr>
          <w:rFonts w:ascii="Times New Roman" w:hAnsi="Times New Roman"/>
          <w:sz w:val="26"/>
          <w:szCs w:val="26"/>
        </w:rPr>
        <w:t xml:space="preserve">lên lớp </w:t>
      </w:r>
      <w:r w:rsidR="0029392B" w:rsidRPr="006E4CE9">
        <w:rPr>
          <w:rFonts w:ascii="Times New Roman" w:hAnsi="Times New Roman"/>
          <w:sz w:val="26"/>
          <w:szCs w:val="26"/>
        </w:rPr>
        <w:t xml:space="preserve">lớn. </w:t>
      </w:r>
      <w:r w:rsidRPr="006E4CE9">
        <w:rPr>
          <w:rFonts w:ascii="Times New Roman" w:hAnsi="Times New Roman"/>
          <w:sz w:val="26"/>
          <w:szCs w:val="26"/>
        </w:rPr>
        <w:t>Thời gian học nhiều</w:t>
      </w:r>
      <w:r w:rsidR="0029392B" w:rsidRPr="006E4CE9">
        <w:rPr>
          <w:rFonts w:ascii="Times New Roman" w:hAnsi="Times New Roman"/>
          <w:sz w:val="26"/>
          <w:szCs w:val="26"/>
        </w:rPr>
        <w:t xml:space="preserve"> nên người học khó tránh khỏi việc rơi vào trạng thái luôn bị áp lực hoàn thành các chương trình môn học, ít có thời gian để tự học, tự nghiên cứu, hoặc tham gia các hoạt động xã hội khác. Nhìn chung, trong bối cảnh hội nhập quốc tế, chương trình giáo dục đại học tại Việt Nam hiện nay tỏ ra bất cập và kém hiệu quả. Đây cũng được coi là nguyên nhân cơ bản khiến nền giáo dục đại học ở Việt Nam đang có xu hướng tụt hậu.</w:t>
      </w:r>
    </w:p>
    <w:p w:rsidR="0029392B" w:rsidRPr="006E4CE9" w:rsidRDefault="001A0601" w:rsidP="006522BC">
      <w:pPr>
        <w:shd w:val="clear" w:color="auto" w:fill="FFFFFF"/>
        <w:spacing w:after="150"/>
        <w:ind w:firstLine="720"/>
        <w:jc w:val="both"/>
        <w:rPr>
          <w:rFonts w:ascii="Times New Roman" w:hAnsi="Times New Roman"/>
          <w:sz w:val="26"/>
          <w:szCs w:val="26"/>
        </w:rPr>
      </w:pPr>
      <w:r w:rsidRPr="006E4CE9">
        <w:rPr>
          <w:rFonts w:ascii="Times New Roman" w:hAnsi="Times New Roman"/>
          <w:sz w:val="26"/>
          <w:szCs w:val="26"/>
        </w:rPr>
        <w:t xml:space="preserve">Thứ ba, về </w:t>
      </w:r>
      <w:r w:rsidR="0029392B" w:rsidRPr="006E4CE9">
        <w:rPr>
          <w:rFonts w:ascii="Times New Roman" w:hAnsi="Times New Roman"/>
          <w:sz w:val="26"/>
          <w:szCs w:val="26"/>
        </w:rPr>
        <w:t>phương pháp và hình thức tổ chức dạy học đại học, các trường đại học ở nước ta hiện nay nhìn chung chưa tiếp cận với các phương pháp và hình thức tổ chức dạy học đại học phổ bi</w:t>
      </w:r>
      <w:r w:rsidR="00F01164" w:rsidRPr="006E4CE9">
        <w:rPr>
          <w:rFonts w:ascii="Times New Roman" w:hAnsi="Times New Roman"/>
          <w:sz w:val="26"/>
          <w:szCs w:val="26"/>
        </w:rPr>
        <w:t xml:space="preserve">ến của thế giới. Nhằm mục tiêu </w:t>
      </w:r>
      <w:r w:rsidR="0029392B" w:rsidRPr="006E4CE9">
        <w:rPr>
          <w:rFonts w:ascii="Times New Roman" w:hAnsi="Times New Roman"/>
          <w:sz w:val="26"/>
          <w:szCs w:val="26"/>
        </w:rPr>
        <w:t>nhấn mạnh đến kỹ năng xử lý vấn đề đặt ra trong cuộc sống hơn là tập trung vào vi</w:t>
      </w:r>
      <w:r w:rsidR="00F01164" w:rsidRPr="006E4CE9">
        <w:rPr>
          <w:rFonts w:ascii="Times New Roman" w:hAnsi="Times New Roman"/>
          <w:sz w:val="26"/>
          <w:szCs w:val="26"/>
        </w:rPr>
        <w:t>ệc làm đầy kiến thức đã có sẵn</w:t>
      </w:r>
      <w:r w:rsidR="0029392B" w:rsidRPr="006E4CE9">
        <w:rPr>
          <w:rFonts w:ascii="Times New Roman" w:hAnsi="Times New Roman"/>
          <w:sz w:val="26"/>
          <w:szCs w:val="26"/>
        </w:rPr>
        <w:t>, việc áp dụng các phương pháp và hình thức tổ chức dạy học của các trường đại học trên thế giới thường rất linh hoạt, dựa trên tinh thần đề cao vai trò của người học, tạo điều kiện tối đa cho người học có thể tự học, tự nghiên cứu. Tuy nhiên, tại V</w:t>
      </w:r>
      <w:r w:rsidR="00F01164" w:rsidRPr="006E4CE9">
        <w:rPr>
          <w:rFonts w:ascii="Times New Roman" w:hAnsi="Times New Roman"/>
          <w:sz w:val="26"/>
          <w:szCs w:val="26"/>
        </w:rPr>
        <w:t>iệt Nam hiện nay, do quan niệm “</w:t>
      </w:r>
      <w:r w:rsidR="0029392B" w:rsidRPr="006E4CE9">
        <w:rPr>
          <w:rFonts w:ascii="Times New Roman" w:hAnsi="Times New Roman"/>
          <w:sz w:val="26"/>
          <w:szCs w:val="26"/>
        </w:rPr>
        <w:t xml:space="preserve">nền giáo dục cần trang bị cho người học một lượng kiến thức càng nhiều càng tốt để họ có thể có một nền </w:t>
      </w:r>
      <w:r w:rsidR="00F01164" w:rsidRPr="006E4CE9">
        <w:rPr>
          <w:rFonts w:ascii="Times New Roman" w:hAnsi="Times New Roman"/>
          <w:sz w:val="26"/>
          <w:szCs w:val="26"/>
        </w:rPr>
        <w:t>tảng vững chãi khi ra trường”</w:t>
      </w:r>
      <w:r w:rsidR="0029392B" w:rsidRPr="006E4CE9">
        <w:rPr>
          <w:rFonts w:ascii="Times New Roman" w:hAnsi="Times New Roman"/>
          <w:sz w:val="26"/>
          <w:szCs w:val="26"/>
        </w:rPr>
        <w:t xml:space="preserve"> nên vai trò, vị trí của người học chưa thực sự được quan tâm. Các phương pháp và hình thức tổ chức dạy học còn khá lạc hậu. Sự đổi mới về phương pháp giảng dạy trong các trường đại học ở nước ta hiện nay nhiều khi chỉ mang tính hình thức. Các thiết bị giảng dạy, như máy chiếu, video... chỉ là phương tiện hỗ</w:t>
      </w:r>
      <w:r w:rsidR="00F01164" w:rsidRPr="006E4CE9">
        <w:rPr>
          <w:rFonts w:ascii="Times New Roman" w:hAnsi="Times New Roman"/>
          <w:sz w:val="26"/>
          <w:szCs w:val="26"/>
        </w:rPr>
        <w:t xml:space="preserve"> trợ để nâng cao chất lượng dạy học.  Đ</w:t>
      </w:r>
      <w:r w:rsidR="0029392B" w:rsidRPr="006E4CE9">
        <w:rPr>
          <w:rFonts w:ascii="Times New Roman" w:hAnsi="Times New Roman"/>
          <w:sz w:val="26"/>
          <w:szCs w:val="26"/>
        </w:rPr>
        <w:t>iều quan trọng hơn cả là sự nhận thức rằng giáo dục phải mang tính sáng tạo, tinh thần trách nhiệm thể hiện qua việc cải tiến về phương pháp và chương trình học vẫn chưa được chú trọng.</w:t>
      </w:r>
    </w:p>
    <w:p w:rsidR="001E1F7B" w:rsidRPr="006E4CE9" w:rsidRDefault="001A0601" w:rsidP="006522BC">
      <w:pPr>
        <w:spacing w:after="0"/>
        <w:ind w:right="-23" w:firstLine="720"/>
        <w:jc w:val="both"/>
        <w:rPr>
          <w:rFonts w:ascii="Times New Roman" w:hAnsi="Times New Roman"/>
          <w:b/>
          <w:bCs/>
          <w:sz w:val="26"/>
          <w:szCs w:val="26"/>
        </w:rPr>
      </w:pPr>
      <w:r w:rsidRPr="006E4CE9">
        <w:rPr>
          <w:rFonts w:ascii="Times New Roman" w:hAnsi="Times New Roman"/>
          <w:sz w:val="26"/>
          <w:szCs w:val="26"/>
          <w:shd w:val="clear" w:color="auto" w:fill="FFFFFF"/>
        </w:rPr>
        <w:t xml:space="preserve">Khác với phương thức đào tạo đại trà của </w:t>
      </w:r>
      <w:r w:rsidR="00F01164" w:rsidRPr="006E4CE9">
        <w:rPr>
          <w:rFonts w:ascii="Times New Roman" w:hAnsi="Times New Roman"/>
          <w:sz w:val="26"/>
          <w:szCs w:val="26"/>
          <w:shd w:val="clear" w:color="auto" w:fill="FFFFFF"/>
        </w:rPr>
        <w:t>các thế kỷ trước, cách mạng 4.0</w:t>
      </w:r>
      <w:r w:rsidRPr="006E4CE9">
        <w:rPr>
          <w:rFonts w:ascii="Times New Roman" w:hAnsi="Times New Roman"/>
          <w:sz w:val="26"/>
          <w:szCs w:val="26"/>
          <w:shd w:val="clear" w:color="auto" w:fill="FFFFFF"/>
        </w:rPr>
        <w:t xml:space="preserve"> chú trọng đến phương thức đào tạo “cá thể” , “người học làm trung tâm”. Thông qua những giao lưu quốc tế, các chương trình liên kết qua mạng lưới truyền thông, enternet, các giáo trình đảm bảo kiến thức gần với quốc tế hơn. Cũng vì thế mà yêu cầu về phát triển chương trình</w:t>
      </w:r>
      <w:r w:rsidR="00F01164" w:rsidRPr="006E4CE9">
        <w:rPr>
          <w:rFonts w:ascii="Times New Roman" w:hAnsi="Times New Roman"/>
          <w:sz w:val="26"/>
          <w:szCs w:val="26"/>
          <w:shd w:val="clear" w:color="auto" w:fill="FFFFFF"/>
        </w:rPr>
        <w:t>, chất lượng đào tạo</w:t>
      </w:r>
      <w:r w:rsidRPr="006E4CE9">
        <w:rPr>
          <w:rFonts w:ascii="Times New Roman" w:hAnsi="Times New Roman"/>
          <w:sz w:val="26"/>
          <w:szCs w:val="26"/>
          <w:shd w:val="clear" w:color="auto" w:fill="FFFFFF"/>
        </w:rPr>
        <w:t xml:space="preserve"> đại học</w:t>
      </w:r>
      <w:r w:rsidR="00F01164" w:rsidRPr="006E4CE9">
        <w:rPr>
          <w:rFonts w:ascii="Times New Roman" w:hAnsi="Times New Roman"/>
          <w:sz w:val="26"/>
          <w:szCs w:val="26"/>
          <w:shd w:val="clear" w:color="auto" w:fill="FFFFFF"/>
        </w:rPr>
        <w:t xml:space="preserve"> ở Việt Nam </w:t>
      </w:r>
      <w:r w:rsidR="00DA6040" w:rsidRPr="006E4CE9">
        <w:rPr>
          <w:rFonts w:ascii="Times New Roman" w:hAnsi="Times New Roman"/>
          <w:sz w:val="26"/>
          <w:szCs w:val="26"/>
          <w:shd w:val="clear" w:color="auto" w:fill="FFFFFF"/>
        </w:rPr>
        <w:t>trở nên</w:t>
      </w:r>
      <w:r w:rsidRPr="006E4CE9">
        <w:rPr>
          <w:rFonts w:ascii="Times New Roman" w:hAnsi="Times New Roman"/>
          <w:sz w:val="26"/>
          <w:szCs w:val="26"/>
          <w:shd w:val="clear" w:color="auto" w:fill="FFFFFF"/>
        </w:rPr>
        <w:t xml:space="preserve"> cấp thiết hơn bao giờ hết.</w:t>
      </w:r>
      <w:r w:rsidR="001E1F7B" w:rsidRPr="006E4CE9">
        <w:rPr>
          <w:rFonts w:ascii="Times New Roman" w:hAnsi="Times New Roman"/>
          <w:sz w:val="26"/>
          <w:szCs w:val="26"/>
          <w:shd w:val="clear" w:color="auto" w:fill="FFFFFF"/>
        </w:rPr>
        <w:t xml:space="preserve"> </w:t>
      </w:r>
      <w:r w:rsidR="001E1F7B" w:rsidRPr="006E4CE9">
        <w:rPr>
          <w:rFonts w:ascii="Times New Roman" w:hAnsi="Times New Roman"/>
          <w:sz w:val="26"/>
          <w:szCs w:val="26"/>
        </w:rPr>
        <w:lastRenderedPageBreak/>
        <w:t>Toàn cầu hóa là xu thế tất yếu và cũng là cơ hội để Việt Nam hội nhập, để giáo dục Việt Nam nhập cuộc với giáo dục thế giới và phát triển bền vững. Đó là thách thức đối với giáo dục Việt Nam, trước hết là với những người có trách nhiệm lãnh đạo, với các nhà quản lý giáo dục hiện nay.</w:t>
      </w:r>
    </w:p>
    <w:p w:rsidR="005233B9" w:rsidRPr="006E4CE9" w:rsidRDefault="005233B9" w:rsidP="006522BC">
      <w:pPr>
        <w:spacing w:after="0"/>
        <w:ind w:right="-23"/>
        <w:jc w:val="both"/>
        <w:rPr>
          <w:rFonts w:ascii="Times New Roman" w:hAnsi="Times New Roman"/>
          <w:b/>
          <w:bCs/>
          <w:sz w:val="26"/>
          <w:szCs w:val="26"/>
        </w:rPr>
      </w:pPr>
      <w:r w:rsidRPr="006E4CE9">
        <w:rPr>
          <w:rFonts w:ascii="Times New Roman" w:hAnsi="Times New Roman"/>
          <w:b/>
          <w:bCs/>
          <w:sz w:val="26"/>
          <w:szCs w:val="26"/>
        </w:rPr>
        <w:t>3. Bối cảnh N</w:t>
      </w:r>
      <w:r w:rsidR="00FA4A57" w:rsidRPr="006E4CE9">
        <w:rPr>
          <w:rFonts w:ascii="Times New Roman" w:hAnsi="Times New Roman"/>
          <w:b/>
          <w:bCs/>
          <w:sz w:val="26"/>
          <w:szCs w:val="26"/>
        </w:rPr>
        <w:t>hà trường và Viện Sư phạm xã hội</w:t>
      </w:r>
    </w:p>
    <w:p w:rsidR="004554D6" w:rsidRPr="006E4CE9" w:rsidRDefault="004554D6" w:rsidP="006522BC">
      <w:pPr>
        <w:spacing w:after="0"/>
        <w:ind w:right="-23"/>
        <w:jc w:val="both"/>
        <w:rPr>
          <w:rFonts w:ascii="Times New Roman" w:hAnsi="Times New Roman"/>
          <w:b/>
          <w:bCs/>
          <w:i/>
          <w:sz w:val="26"/>
          <w:szCs w:val="26"/>
        </w:rPr>
      </w:pPr>
      <w:r w:rsidRPr="006E4CE9">
        <w:rPr>
          <w:rFonts w:ascii="Times New Roman" w:hAnsi="Times New Roman"/>
          <w:b/>
          <w:bCs/>
          <w:i/>
          <w:sz w:val="26"/>
          <w:szCs w:val="26"/>
        </w:rPr>
        <w:t>3.1. Bối cảnh trường Đại học Vinh</w:t>
      </w:r>
    </w:p>
    <w:p w:rsidR="004837D8" w:rsidRPr="006E4CE9" w:rsidRDefault="00FA4A57" w:rsidP="006522BC">
      <w:pPr>
        <w:spacing w:after="0"/>
        <w:ind w:right="-23"/>
        <w:jc w:val="both"/>
        <w:rPr>
          <w:rFonts w:ascii="Times New Roman" w:hAnsi="Times New Roman"/>
          <w:bCs/>
          <w:sz w:val="26"/>
          <w:szCs w:val="26"/>
        </w:rPr>
      </w:pPr>
      <w:r w:rsidRPr="006E4CE9">
        <w:rPr>
          <w:rFonts w:ascii="Times New Roman" w:hAnsi="Times New Roman"/>
          <w:b/>
          <w:bCs/>
          <w:sz w:val="26"/>
          <w:szCs w:val="26"/>
        </w:rPr>
        <w:tab/>
      </w:r>
      <w:r w:rsidRPr="006E4CE9">
        <w:rPr>
          <w:rFonts w:ascii="Times New Roman" w:hAnsi="Times New Roman"/>
          <w:bCs/>
          <w:sz w:val="26"/>
          <w:szCs w:val="26"/>
        </w:rPr>
        <w:t xml:space="preserve">Nhận thức được tầm quan trọng của yêu cầu đổi mới và hội nhập quốc tế, trường Đại học Vinh đã có một quá trình chuyển biến mạnh mẽ trong </w:t>
      </w:r>
      <w:r w:rsidR="005B70D5" w:rsidRPr="006E4CE9">
        <w:rPr>
          <w:rFonts w:ascii="Times New Roman" w:hAnsi="Times New Roman"/>
          <w:bCs/>
          <w:sz w:val="26"/>
          <w:szCs w:val="26"/>
        </w:rPr>
        <w:t xml:space="preserve">tầm nhìn, mục tiêu </w:t>
      </w:r>
      <w:r w:rsidRPr="006E4CE9">
        <w:rPr>
          <w:rFonts w:ascii="Times New Roman" w:hAnsi="Times New Roman"/>
          <w:bCs/>
          <w:sz w:val="26"/>
          <w:szCs w:val="26"/>
        </w:rPr>
        <w:t>đào tạo và</w:t>
      </w:r>
      <w:r w:rsidR="005B70D5" w:rsidRPr="006E4CE9">
        <w:rPr>
          <w:rFonts w:ascii="Times New Roman" w:hAnsi="Times New Roman"/>
          <w:bCs/>
          <w:sz w:val="26"/>
          <w:szCs w:val="26"/>
        </w:rPr>
        <w:t xml:space="preserve"> </w:t>
      </w:r>
      <w:r w:rsidRPr="006E4CE9">
        <w:rPr>
          <w:rFonts w:ascii="Times New Roman" w:hAnsi="Times New Roman"/>
          <w:bCs/>
          <w:sz w:val="26"/>
          <w:szCs w:val="26"/>
        </w:rPr>
        <w:t xml:space="preserve">dạy học.  </w:t>
      </w:r>
      <w:r w:rsidR="004837D8" w:rsidRPr="006E4CE9">
        <w:rPr>
          <w:rFonts w:ascii="Times New Roman" w:hAnsi="Times New Roman"/>
          <w:sz w:val="26"/>
          <w:szCs w:val="26"/>
        </w:rPr>
        <w:t xml:space="preserve">Những năm qua, trong điều kiện còn nhiều khó khăn nhưng Trường Đại học Vinh đã có nhiều cố gắng, đoàn kết nhất trí, đạt được nhiều kết quả quan trọng. Nhà trường đã từng bước mở rộng theo hướng đa ngành, đa cấp, đa lĩnh vực, đáp ứng nhu cầu học tập, nâng cao trình độ của nhân dân trên địa bàn; chất lượng đào tạo các ngành sư phạm và nghiên cứu khoa học được xã hội ghi </w:t>
      </w:r>
      <w:r w:rsidR="00681045" w:rsidRPr="006E4CE9">
        <w:rPr>
          <w:rFonts w:ascii="Times New Roman" w:hAnsi="Times New Roman"/>
          <w:sz w:val="26"/>
          <w:szCs w:val="26"/>
        </w:rPr>
        <w:t>nhận. Cơ sở vật chất được quan</w:t>
      </w:r>
      <w:r w:rsidR="004837D8" w:rsidRPr="006E4CE9">
        <w:rPr>
          <w:rFonts w:ascii="Times New Roman" w:hAnsi="Times New Roman"/>
          <w:sz w:val="26"/>
          <w:szCs w:val="26"/>
        </w:rPr>
        <w:t xml:space="preserve"> tâm đầu tư, đáp ứng yêu cầu giảng dạy, học tập, nghiên cứu của cán bộ, giảng viên và người học. Trường là trung tâm đào tạo, nghiên cứu khoa học lớn của khu vực Bắc Trung Bộ. </w:t>
      </w:r>
      <w:r w:rsidRPr="006E4CE9">
        <w:rPr>
          <w:rFonts w:ascii="Times New Roman" w:hAnsi="Times New Roman"/>
          <w:bCs/>
          <w:sz w:val="26"/>
          <w:szCs w:val="26"/>
        </w:rPr>
        <w:t>Từ năm 200</w:t>
      </w:r>
      <w:r w:rsidR="00D36018" w:rsidRPr="006E4CE9">
        <w:rPr>
          <w:rFonts w:ascii="Times New Roman" w:hAnsi="Times New Roman"/>
          <w:bCs/>
          <w:sz w:val="26"/>
          <w:szCs w:val="26"/>
        </w:rPr>
        <w:t>2</w:t>
      </w:r>
      <w:r w:rsidRPr="006E4CE9">
        <w:rPr>
          <w:rFonts w:ascii="Times New Roman" w:hAnsi="Times New Roman"/>
          <w:bCs/>
          <w:sz w:val="26"/>
          <w:szCs w:val="26"/>
        </w:rPr>
        <w:t xml:space="preserve"> , trường đã nhanh chóng chuyển từ đào tạo niên chế sang đào tạo tín chỉ, tạo điều kiện thuận lợi hơn cho người học trong việc tự lựa chọn, tự quyết định chương trình và thời gian đào tạo. Cơ chế đào tạo tín chỉ càng ngày càng được hoàn thiện và đến nay đã hoạt động tương đối hoàn chỉnh. Việc đổi mới phương pháp giảng dạy</w:t>
      </w:r>
      <w:r w:rsidR="004837D8" w:rsidRPr="006E4CE9">
        <w:rPr>
          <w:rFonts w:ascii="Times New Roman" w:hAnsi="Times New Roman"/>
          <w:bCs/>
          <w:sz w:val="26"/>
          <w:szCs w:val="26"/>
        </w:rPr>
        <w:t xml:space="preserve"> được chú trọng</w:t>
      </w:r>
      <w:r w:rsidRPr="006E4CE9">
        <w:rPr>
          <w:rFonts w:ascii="Times New Roman" w:hAnsi="Times New Roman"/>
          <w:bCs/>
          <w:sz w:val="26"/>
          <w:szCs w:val="26"/>
        </w:rPr>
        <w:t xml:space="preserve">, </w:t>
      </w:r>
      <w:r w:rsidR="004837D8" w:rsidRPr="006E4CE9">
        <w:rPr>
          <w:rFonts w:ascii="Times New Roman" w:hAnsi="Times New Roman"/>
          <w:bCs/>
          <w:sz w:val="26"/>
          <w:szCs w:val="26"/>
        </w:rPr>
        <w:t xml:space="preserve">trở thành một yêu cầu bắt buộc đối với toàn thể giảng viên. Việc </w:t>
      </w:r>
      <w:r w:rsidRPr="006E4CE9">
        <w:rPr>
          <w:rFonts w:ascii="Times New Roman" w:hAnsi="Times New Roman"/>
          <w:bCs/>
          <w:sz w:val="26"/>
          <w:szCs w:val="26"/>
        </w:rPr>
        <w:t>áp dụng các phương tiện khoa công nghệ</w:t>
      </w:r>
      <w:r w:rsidR="004837D8" w:rsidRPr="006E4CE9">
        <w:rPr>
          <w:rFonts w:ascii="Times New Roman" w:hAnsi="Times New Roman"/>
          <w:bCs/>
          <w:sz w:val="26"/>
          <w:szCs w:val="26"/>
        </w:rPr>
        <w:t xml:space="preserve"> để cập nhật kiến thức</w:t>
      </w:r>
      <w:r w:rsidRPr="006E4CE9">
        <w:rPr>
          <w:rFonts w:ascii="Times New Roman" w:hAnsi="Times New Roman"/>
          <w:bCs/>
          <w:sz w:val="26"/>
          <w:szCs w:val="26"/>
        </w:rPr>
        <w:t xml:space="preserve"> được nhà trường khuyến khích và đề cao.</w:t>
      </w:r>
      <w:r w:rsidRPr="006E4CE9">
        <w:rPr>
          <w:rFonts w:ascii="Times New Roman" w:hAnsi="Times New Roman"/>
          <w:bCs/>
          <w:sz w:val="26"/>
          <w:szCs w:val="26"/>
        </w:rPr>
        <w:tab/>
      </w:r>
    </w:p>
    <w:p w:rsidR="004554D6" w:rsidRPr="006E4CE9" w:rsidRDefault="004554D6" w:rsidP="006522BC">
      <w:pPr>
        <w:spacing w:after="0"/>
        <w:ind w:right="-23"/>
        <w:jc w:val="both"/>
        <w:rPr>
          <w:rFonts w:ascii="Times New Roman" w:hAnsi="Times New Roman"/>
          <w:bCs/>
          <w:i/>
          <w:sz w:val="26"/>
          <w:szCs w:val="26"/>
        </w:rPr>
      </w:pPr>
      <w:r w:rsidRPr="006E4CE9">
        <w:rPr>
          <w:rFonts w:ascii="Times New Roman" w:hAnsi="Times New Roman"/>
          <w:bCs/>
          <w:i/>
          <w:sz w:val="26"/>
          <w:szCs w:val="26"/>
        </w:rPr>
        <w:t>3.1.1. Kết quả</w:t>
      </w:r>
    </w:p>
    <w:p w:rsidR="005B70D5" w:rsidRPr="006E4CE9" w:rsidRDefault="004837D8" w:rsidP="006522BC">
      <w:pPr>
        <w:spacing w:after="0"/>
        <w:ind w:right="-23" w:firstLine="720"/>
        <w:jc w:val="both"/>
        <w:rPr>
          <w:rFonts w:ascii="Times New Roman" w:hAnsi="Times New Roman"/>
          <w:sz w:val="26"/>
          <w:szCs w:val="26"/>
        </w:rPr>
      </w:pPr>
      <w:r w:rsidRPr="006E4CE9">
        <w:rPr>
          <w:rFonts w:ascii="Times New Roman" w:hAnsi="Times New Roman"/>
          <w:sz w:val="26"/>
          <w:szCs w:val="26"/>
        </w:rPr>
        <w:t xml:space="preserve">Trường Đại học Vinh </w:t>
      </w:r>
      <w:r w:rsidR="005B70D5" w:rsidRPr="006E4CE9">
        <w:rPr>
          <w:rFonts w:ascii="Times New Roman" w:hAnsi="Times New Roman"/>
          <w:sz w:val="26"/>
          <w:szCs w:val="26"/>
        </w:rPr>
        <w:t>đã</w:t>
      </w:r>
      <w:r w:rsidRPr="006E4CE9">
        <w:rPr>
          <w:rFonts w:ascii="Times New Roman" w:hAnsi="Times New Roman"/>
          <w:sz w:val="26"/>
          <w:szCs w:val="26"/>
        </w:rPr>
        <w:t xml:space="preserve"> triển khai đề án tái cấu trúc nhà trường, sắp xếp lại các khoa và ngành nghề đào tạo trên cơ sở phân tích các tiềm năng, thế mạnh và</w:t>
      </w:r>
      <w:r w:rsidR="005B70D5" w:rsidRPr="006E4CE9">
        <w:rPr>
          <w:rFonts w:ascii="Times New Roman" w:hAnsi="Times New Roman"/>
          <w:sz w:val="26"/>
          <w:szCs w:val="26"/>
        </w:rPr>
        <w:t xml:space="preserve"> thách thức. Trường</w:t>
      </w:r>
      <w:r w:rsidRPr="006E4CE9">
        <w:rPr>
          <w:rFonts w:ascii="Times New Roman" w:hAnsi="Times New Roman"/>
          <w:sz w:val="26"/>
          <w:szCs w:val="26"/>
        </w:rPr>
        <w:t xml:space="preserve"> tổ chức quy hoạch lại các hoạt động của nhà trường, tập trung nâng cao chất lượng tất cả các mặt hoạt động, đẩy mạnh các hoạt động đào tạo và nghiên cứu khoa học trong các lĩnh vực kỹ thuật, công nghệ, nông nghiệp, công nghệ cao, đáp ứng nhu cầu phát triển kinh tế - xã hội của tỉnh Nghệ An và khu vực Bắc miền Trung</w:t>
      </w:r>
      <w:r w:rsidR="008C74F9" w:rsidRPr="006E4CE9">
        <w:rPr>
          <w:rFonts w:ascii="Times New Roman" w:hAnsi="Times New Roman"/>
          <w:sz w:val="26"/>
          <w:szCs w:val="26"/>
        </w:rPr>
        <w:t>.</w:t>
      </w:r>
      <w:r w:rsidRPr="006E4CE9">
        <w:rPr>
          <w:rFonts w:ascii="Times New Roman" w:hAnsi="Times New Roman"/>
          <w:sz w:val="26"/>
          <w:szCs w:val="26"/>
        </w:rPr>
        <w:t xml:space="preserve"> </w:t>
      </w:r>
    </w:p>
    <w:p w:rsidR="004554D6" w:rsidRPr="006E4CE9" w:rsidRDefault="004837D8" w:rsidP="006522BC">
      <w:pPr>
        <w:spacing w:after="0"/>
        <w:ind w:right="-23" w:firstLine="720"/>
        <w:jc w:val="both"/>
        <w:rPr>
          <w:rFonts w:ascii="Times New Roman" w:hAnsi="Times New Roman"/>
          <w:sz w:val="26"/>
          <w:szCs w:val="26"/>
        </w:rPr>
      </w:pPr>
      <w:r w:rsidRPr="006E4CE9">
        <w:rPr>
          <w:rFonts w:ascii="Times New Roman" w:hAnsi="Times New Roman"/>
          <w:sz w:val="26"/>
          <w:szCs w:val="26"/>
        </w:rPr>
        <w:t xml:space="preserve">Nhà trường đã và đang tiến hành rà soát, quy hoạch lại các ngành và chuyên ngành đào tạo của Trường, làm cơ sở để phân tầng, xếp hạng và nâng cao hiệu quả đầu tư. Một số ngành và chương trình đào tạo chất lượng cao bắt </w:t>
      </w:r>
      <w:r w:rsidR="005B70D5" w:rsidRPr="006E4CE9">
        <w:rPr>
          <w:rFonts w:ascii="Times New Roman" w:hAnsi="Times New Roman"/>
          <w:sz w:val="26"/>
          <w:szCs w:val="26"/>
        </w:rPr>
        <w:t xml:space="preserve">đầu được triển khai. Việc </w:t>
      </w:r>
      <w:r w:rsidRPr="006E4CE9">
        <w:rPr>
          <w:rFonts w:ascii="Times New Roman" w:hAnsi="Times New Roman"/>
          <w:sz w:val="26"/>
          <w:szCs w:val="26"/>
        </w:rPr>
        <w:t>phối hợp với các cơ sở đào tạo của địa phương trong vùng để bồi dưỡng, nâng cao chất lượng nguồn nhân lực cho các tỉnh trong vùng và một số địa bàn trọng điểm trong cả nước</w:t>
      </w:r>
      <w:r w:rsidR="005B70D5" w:rsidRPr="006E4CE9">
        <w:rPr>
          <w:rFonts w:ascii="Times New Roman" w:hAnsi="Times New Roman"/>
          <w:sz w:val="26"/>
          <w:szCs w:val="26"/>
        </w:rPr>
        <w:t xml:space="preserve"> được chú trọng</w:t>
      </w:r>
      <w:r w:rsidRPr="006E4CE9">
        <w:rPr>
          <w:rFonts w:ascii="Times New Roman" w:hAnsi="Times New Roman"/>
          <w:sz w:val="26"/>
          <w:szCs w:val="26"/>
        </w:rPr>
        <w:t>. Nhà trường phối hợp tốt với tỉnh Nghệ An và các địa phương trong vùng triển khai các chương trình đào tạo gắn với thực Kế hoạch chiến lược phát triển Trường Đại học Vinh giai đoạn 2018 - 2025, tầm nhìn 2030</w:t>
      </w:r>
      <w:r w:rsidR="004554D6" w:rsidRPr="006E4CE9">
        <w:rPr>
          <w:rFonts w:ascii="Times New Roman" w:hAnsi="Times New Roman"/>
          <w:sz w:val="26"/>
          <w:szCs w:val="26"/>
        </w:rPr>
        <w:t xml:space="preserve"> với thực </w:t>
      </w:r>
      <w:r w:rsidRPr="006E4CE9">
        <w:rPr>
          <w:rFonts w:ascii="Times New Roman" w:hAnsi="Times New Roman"/>
          <w:sz w:val="26"/>
          <w:szCs w:val="26"/>
        </w:rPr>
        <w:t xml:space="preserve">tiễn phát triển của các địa phương; triển khai hoạt động nghiên cứu khoa học theo nhu cầu, đơn đặt hàng của tỉnh và của doanh nghiệp. </w:t>
      </w:r>
    </w:p>
    <w:p w:rsidR="005B70D5" w:rsidRPr="006E4CE9" w:rsidRDefault="004837D8" w:rsidP="006522BC">
      <w:pPr>
        <w:spacing w:after="0"/>
        <w:ind w:right="-23" w:firstLine="720"/>
        <w:jc w:val="both"/>
        <w:rPr>
          <w:rFonts w:ascii="Times New Roman" w:hAnsi="Times New Roman"/>
          <w:sz w:val="26"/>
          <w:szCs w:val="26"/>
        </w:rPr>
      </w:pPr>
      <w:r w:rsidRPr="006E4CE9">
        <w:rPr>
          <w:rFonts w:ascii="Times New Roman" w:hAnsi="Times New Roman"/>
          <w:sz w:val="26"/>
          <w:szCs w:val="26"/>
        </w:rPr>
        <w:t xml:space="preserve">Nhà trường quan tâm </w:t>
      </w:r>
      <w:r w:rsidR="008C74F9" w:rsidRPr="006E4CE9">
        <w:rPr>
          <w:rFonts w:ascii="Times New Roman" w:hAnsi="Times New Roman"/>
          <w:sz w:val="26"/>
          <w:szCs w:val="26"/>
        </w:rPr>
        <w:t xml:space="preserve">gắn kết chặt chẽ giữa đào tạo và nghiên cứu khoa học, trong đó nghiên cứu khoa học góp phần nâng cao chất lượng đào tạo và đào tạo phải gắn liền với nhiệm vụ nghiên cứu khoa học. Trên cơ sở sắp xếp công tác tổ chức, nhân </w:t>
      </w:r>
      <w:r w:rsidR="008C74F9" w:rsidRPr="006E4CE9">
        <w:rPr>
          <w:rFonts w:ascii="Times New Roman" w:hAnsi="Times New Roman"/>
          <w:sz w:val="26"/>
          <w:szCs w:val="26"/>
        </w:rPr>
        <w:lastRenderedPageBreak/>
        <w:t xml:space="preserve">lực, Nhà trường đang triển khai thực hiện có hiệu quả, chất lượng công tác đào tạo, đào tạo lại giáo viên và bồi dưỡng cán bộ quản lý giáo dục cho khu vực Bắc miền Trung. </w:t>
      </w:r>
    </w:p>
    <w:p w:rsidR="008C74F9" w:rsidRPr="006E4CE9" w:rsidRDefault="008C74F9" w:rsidP="006522BC">
      <w:pPr>
        <w:spacing w:after="0"/>
        <w:ind w:right="-23" w:firstLine="720"/>
        <w:jc w:val="both"/>
        <w:rPr>
          <w:rFonts w:ascii="Times New Roman" w:hAnsi="Times New Roman"/>
          <w:sz w:val="26"/>
          <w:szCs w:val="26"/>
        </w:rPr>
      </w:pPr>
      <w:r w:rsidRPr="006E4CE9">
        <w:rPr>
          <w:rFonts w:ascii="Times New Roman" w:hAnsi="Times New Roman"/>
          <w:sz w:val="26"/>
          <w:szCs w:val="26"/>
        </w:rPr>
        <w:t>Trung tâm Kiểm định chất lượng giáo dục - Trường Đại học Vinh được Bộ Giáo dục và Đào tạo thành lập và cấp phép hoạt động kiểm định chất lượng giáo dục. Trường Đại học Vinh được Hiệp hội CDIO quốc tế kết nạp làm thành viên chính thức, được Tổ chức Đảm bảo chất lượng các trường đại học ASEAN (AUN-QA) chấp nhận là thành viên liên kết. Nhà trường đang nỗ lực nâng cao năng lực đội ngũ và đáp ứng các yêu cầu về cơ sở vật chất để được đảm nhận nhiệm vụ đảm bảo chất lượng và khảo thí năng lực ngoại ngữ theo các quy định mới của Bộ Giáo dục và Đào tạo.</w:t>
      </w:r>
    </w:p>
    <w:p w:rsidR="008C74F9" w:rsidRPr="006E4CE9" w:rsidRDefault="008C74F9" w:rsidP="006522BC">
      <w:pPr>
        <w:spacing w:after="0"/>
        <w:ind w:right="-23" w:firstLine="720"/>
        <w:jc w:val="both"/>
        <w:rPr>
          <w:rFonts w:ascii="Times New Roman" w:hAnsi="Times New Roman"/>
          <w:sz w:val="26"/>
          <w:szCs w:val="26"/>
        </w:rPr>
      </w:pPr>
      <w:r w:rsidRPr="006E4CE9">
        <w:rPr>
          <w:rFonts w:ascii="Times New Roman" w:hAnsi="Times New Roman"/>
          <w:sz w:val="26"/>
          <w:szCs w:val="26"/>
        </w:rPr>
        <w:t>Bên cạnh những kết quả đạt được, Trường Đại học Vinh cũng còn một số tồn tại, hạn chế cần sớm khắc phục như: quy mô đào tạo còn dàn trải, chưa bám sát nhu cầu của thị trường lao động; hoạt động nghiên cứu khoa học chưa thực sự nổi bật, chưa gắn kết chặt chẽ với hoạt động đào tạo, cũng như chưa góp phần giải quyết các vấn đề thực tiễn ở địa phương đặt ra; việc chủ động tham gia vào các hoạt động đổi mới giáo dục, nhất là giáo dục phổ thông còn hạn chế.</w:t>
      </w:r>
    </w:p>
    <w:p w:rsidR="00FA4A57" w:rsidRPr="006E4CE9" w:rsidRDefault="008C74F9" w:rsidP="006522BC">
      <w:pPr>
        <w:spacing w:after="0"/>
        <w:ind w:right="-23" w:firstLine="720"/>
        <w:jc w:val="both"/>
        <w:rPr>
          <w:rFonts w:ascii="Times New Roman" w:hAnsi="Times New Roman"/>
          <w:bCs/>
          <w:sz w:val="26"/>
          <w:szCs w:val="26"/>
        </w:rPr>
      </w:pPr>
      <w:r w:rsidRPr="006E4CE9">
        <w:rPr>
          <w:rFonts w:ascii="Times New Roman" w:hAnsi="Times New Roman"/>
          <w:sz w:val="26"/>
          <w:szCs w:val="26"/>
        </w:rPr>
        <w:t>Các chương trình đào tạo cơ bản được xây dựng theo Quy định hiện hành; có tính liên thông giữa các trình độ đào tạo; các chương trình đào tạo sau đại học được rà soát, điều chỉnh định kỳ; các hình thức đào tạo khá đa dạng. Đối với bậc đào tạo đại học, Trường tổ chức đào tạo theo hệ thống tín chỉ từ năm học 2007 - 2008. Từ năm học 2017 - 2018, Trường áp dụng CTĐT theo tiếp cận CDIO; chương trình có mục tiêu rõ ràng, cụ thể, có nội dung hiện đại và cập nhật, được thiết kế hợp lý, có tham khảo chương trình của các trường đại học trong và ngoài nước</w:t>
      </w:r>
      <w:r w:rsidR="004837D8" w:rsidRPr="006E4CE9">
        <w:rPr>
          <w:rFonts w:ascii="Times New Roman" w:hAnsi="Times New Roman"/>
          <w:bCs/>
          <w:sz w:val="26"/>
          <w:szCs w:val="26"/>
        </w:rPr>
        <w:t xml:space="preserve"> </w:t>
      </w:r>
    </w:p>
    <w:p w:rsidR="008C74F9" w:rsidRPr="006E4CE9" w:rsidRDefault="008C74F9" w:rsidP="006522BC">
      <w:pPr>
        <w:spacing w:after="0"/>
        <w:ind w:firstLine="720"/>
        <w:jc w:val="both"/>
        <w:rPr>
          <w:rFonts w:ascii="Times New Roman" w:hAnsi="Times New Roman"/>
          <w:sz w:val="26"/>
          <w:szCs w:val="26"/>
        </w:rPr>
      </w:pPr>
      <w:r w:rsidRPr="006E4CE9">
        <w:rPr>
          <w:rFonts w:ascii="Times New Roman" w:hAnsi="Times New Roman"/>
          <w:sz w:val="26"/>
          <w:szCs w:val="26"/>
        </w:rPr>
        <w:t>Trường sử dụng phần mềm để tổ chức</w:t>
      </w:r>
      <w:r w:rsidR="004554D6" w:rsidRPr="006E4CE9">
        <w:rPr>
          <w:rFonts w:ascii="Times New Roman" w:hAnsi="Times New Roman"/>
          <w:sz w:val="26"/>
          <w:szCs w:val="26"/>
        </w:rPr>
        <w:t xml:space="preserve"> và quản lý quá trình đào tạo; t</w:t>
      </w:r>
      <w:r w:rsidRPr="006E4CE9">
        <w:rPr>
          <w:rFonts w:ascii="Times New Roman" w:hAnsi="Times New Roman"/>
          <w:sz w:val="26"/>
          <w:szCs w:val="26"/>
        </w:rPr>
        <w:t xml:space="preserve">hông tin về các hoạt động luôn được cập nhật trên website của Trường. Sinh viên có thể đăng ký học, đăng ký thi, xem kết quả học tập, kế hoạch giảng dạy, CTĐT, Quy chế đào tạo và các thông tin khác trên website của Trường và tài khoản người học. </w:t>
      </w:r>
      <w:r w:rsidR="004554D6" w:rsidRPr="006E4CE9">
        <w:rPr>
          <w:rFonts w:ascii="Times New Roman" w:hAnsi="Times New Roman"/>
          <w:sz w:val="26"/>
          <w:szCs w:val="26"/>
        </w:rPr>
        <w:t xml:space="preserve">Phương pháp </w:t>
      </w:r>
      <w:r w:rsidRPr="006E4CE9">
        <w:rPr>
          <w:rFonts w:ascii="Times New Roman" w:hAnsi="Times New Roman"/>
          <w:sz w:val="26"/>
          <w:szCs w:val="26"/>
        </w:rPr>
        <w:t xml:space="preserve">dạy </w:t>
      </w:r>
      <w:r w:rsidR="004554D6" w:rsidRPr="006E4CE9">
        <w:rPr>
          <w:rFonts w:ascii="Times New Roman" w:hAnsi="Times New Roman"/>
          <w:sz w:val="26"/>
          <w:szCs w:val="26"/>
        </w:rPr>
        <w:t xml:space="preserve">học </w:t>
      </w:r>
      <w:r w:rsidRPr="006E4CE9">
        <w:rPr>
          <w:rFonts w:ascii="Times New Roman" w:hAnsi="Times New Roman"/>
          <w:sz w:val="26"/>
          <w:szCs w:val="26"/>
        </w:rPr>
        <w:t>được đổi mới theo hướng phát huy năng lực tự học, tự nghiên cứu của người học.</w:t>
      </w:r>
    </w:p>
    <w:p w:rsidR="008C74F9" w:rsidRPr="006E4CE9" w:rsidRDefault="008C74F9"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Phương châm đào tạo của Trường là chuyển quá trình đào tạo thành quá trình tự đào tạo. Công tác thực tập, rèn nghề của sinh viên được tổ chức khoa học, bài bản. Trường đã khẳng định được thương hiệu và có uy tín trong lĩnh vực đào tạo giáo viên và một số ngành đào tạo khác. Phương pháp và Quy trình đánh giá kết quả học tập của sinh viên đa dạng, đảm bảo tính khách quan, khoa học, công khai và minh bạch. Sinh viên được chủ động chọn thời điểm thi phù hợp với kế hoạch học tập của cá nhân. Kết quả học tập được lưu trữ an toàn, chính xác. Văn bằng tốt nghiệp và chứng chỉ học tập được cấp đúng Quy định. Trường có ngân hàng đề thi của tất cả các học phần đào tạo đại học và sau đại học. Quá trình đánh giá kết quả học tập được tiến hành độc lập với quá trình tổ chức giảng dạy. </w:t>
      </w:r>
    </w:p>
    <w:p w:rsidR="008C74F9" w:rsidRPr="006E4CE9" w:rsidRDefault="008C74F9"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Trường có đội ngũ giảng viên đạt chuẩn về trình độ, đáp ứng yêu cầu giảng dạy và nghiên cứu KHGD; có đội ngũ cán bộ lãnh đạo, quản lý có phẩm chất đạo đức và năng lực, giúp Nhà trường quản lý và tổ chức tốt các hoạt động đào tạo và nghiên cứu khoa học. Trường có chính sách khuyến khích, hỗ trợ đội ngũ cán bộ, giảng viên trau dồi kiến thức, nâng cao trình độ chuyên môn, nghiệp vụ. Công tác tuyển dụng, bồi </w:t>
      </w:r>
      <w:r w:rsidRPr="006E4CE9">
        <w:rPr>
          <w:rFonts w:ascii="Times New Roman" w:hAnsi="Times New Roman"/>
          <w:sz w:val="26"/>
          <w:szCs w:val="26"/>
        </w:rPr>
        <w:lastRenderedPageBreak/>
        <w:t>dưỡng, phát triển cán bộ được lập kế hoạch, được đầu tư. Người học được đảm bảo khá đầy đủ các chế độ chính sách xã hội, được hỗ trợ trong học tập và tìm kiếm việc làm</w:t>
      </w:r>
    </w:p>
    <w:p w:rsidR="00A52614" w:rsidRPr="006E4CE9" w:rsidRDefault="008C74F9" w:rsidP="006522BC">
      <w:pPr>
        <w:spacing w:after="0"/>
        <w:ind w:firstLine="720"/>
        <w:jc w:val="both"/>
        <w:rPr>
          <w:rFonts w:ascii="Times New Roman" w:hAnsi="Times New Roman"/>
          <w:sz w:val="26"/>
          <w:szCs w:val="26"/>
        </w:rPr>
      </w:pPr>
      <w:r w:rsidRPr="006E4CE9">
        <w:rPr>
          <w:rFonts w:ascii="Times New Roman" w:hAnsi="Times New Roman"/>
          <w:sz w:val="26"/>
          <w:szCs w:val="26"/>
        </w:rPr>
        <w:t>Hoạt động khoa học công nghệ được lập kế hoạch, được đầu tư; kết quả nghiên cứu đã có những đóng góp nhất định cho đào tạo, góp phần phát triển các nguồn lực cho Trường. Trường có thế mạnh về nghiên cứu KHGD và khoa học cơ bản, nhiều năm liền được xếp trong danh sách 20 cơ sở giáo dục đại học có nhiều bài báo đăng trên các tạp chí thuộc danh mục ISI/Scopus. Trường đã tích cực hợp tác quốc tế trong nghiên cứu khoa học. Hầu hết các đơn vị nghiên cứu khoa học của Trường đều có hợp tác với các cơ sở nghiên cứu khoa học trong nước. Hàng năm, Trường tổ chức nhiều hội nghị, hội thảo khoa học quốc gia, quốc tế. Trường đã ban hành Quy trình đăng ký, quản lý, nghiệm thu, cấp phát kinh phí đề tài nghiên cứu khoa học. Hoạt động hợp tác quốc tế cơ bản theo Quy định, được khai thác khá hiệu quả, đã thu hút được nhiều sinh viên Lào, Thái Lan đến học tập, trao đổi.</w:t>
      </w:r>
    </w:p>
    <w:p w:rsidR="00A52614" w:rsidRPr="006E4CE9" w:rsidRDefault="00A52614" w:rsidP="006522BC">
      <w:pPr>
        <w:spacing w:after="0"/>
        <w:ind w:firstLine="720"/>
        <w:jc w:val="both"/>
        <w:rPr>
          <w:rFonts w:ascii="Times New Roman" w:hAnsi="Times New Roman"/>
          <w:sz w:val="26"/>
          <w:szCs w:val="26"/>
        </w:rPr>
      </w:pPr>
      <w:r w:rsidRPr="006E4CE9">
        <w:rPr>
          <w:rFonts w:ascii="Times New Roman" w:hAnsi="Times New Roman"/>
          <w:sz w:val="26"/>
          <w:szCs w:val="26"/>
        </w:rPr>
        <w:t>Trường có hệ thống học liệu đầy đủ, đảm bảo việc tự học và mở rộng kiến thức của người học; có hệ thống phòng thí nghiệm, phòng thực hành đầy đủ đảm bảo việc thực hành các kĩ năng nghề nghiệp. Trường có đủ diện tích lớp học theo Quy định, có ký túc xá cho người học, có đủ sân bãi cho các hoạt động văn hóa - văn nghệ, thể dục - thể thao, vui chơi, giải trí. Phòng học, giảng đường, hội trường, phòng thí nghiệm được thiết kế theo tiêu chuẩn thiết kế trường học và được trang bị các thiết bị nghe nhìn. Trường có Trung tâm thông tin - thư viện được xây dựng và phát triển theo hướng chuẩn hóa, hiện đại hóa, có cơ sở vật chất và trang thiết bị hiện đại, có nguồn thông tin, dữ liệu đa dạng, cơ bản đáp ứng nhu cầu phục vụ đào tạo và nghiên cứu khoa học. Thư viện có kết nối với hệ thống thông tin thư viện trong nước và quốc tế. Nguồn thu tương đối ổn định và tăng dần, công tác lập kế hoạch và quản lý tài chính được chuẩn hóa, công khai hóa theo Quy định; phân bổ kinh phí khá hợp lý, được công khai. Nhà trường đã được công nhận đạt tiêu chuẩn kiểm định chất lượng theo bộ tiêu chuẩn kiểm định chất lượng giáo dục ban hành.</w:t>
      </w:r>
    </w:p>
    <w:p w:rsidR="004554D6" w:rsidRPr="006E4CE9" w:rsidRDefault="004554D6" w:rsidP="006522BC">
      <w:pPr>
        <w:spacing w:after="0"/>
        <w:jc w:val="both"/>
        <w:rPr>
          <w:rFonts w:ascii="Times New Roman" w:hAnsi="Times New Roman"/>
          <w:i/>
          <w:sz w:val="26"/>
          <w:szCs w:val="26"/>
        </w:rPr>
      </w:pPr>
      <w:r w:rsidRPr="006E4CE9">
        <w:rPr>
          <w:rFonts w:ascii="Times New Roman" w:hAnsi="Times New Roman"/>
          <w:i/>
          <w:sz w:val="26"/>
          <w:szCs w:val="26"/>
        </w:rPr>
        <w:t>3.1.2. Hạn chế</w:t>
      </w:r>
    </w:p>
    <w:p w:rsidR="00A52614" w:rsidRPr="006E4CE9" w:rsidRDefault="00A52614"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Chiến lược phát triển Trường chưa được xây dựng đồng bộ và các kế hoạch phát triển từng giai đoạn cho các lĩnh vực hoạt động với các chỉ số thực hiện cụ thể; chưa có các biện pháp giám sát, đánh giá đảm bảo thực hiện theo kế hoạch và có hiệu quả; các trung tâm nghiên cứu và xây dựng chính sách hiệu quả thúc đẩy nghiên cứu khoa học và chuyển giao công nghệ chưa nhiều; hoạt động của hệ thống đảm bảo chất lượng bên trong chưa hiệu quả và cần tăng cường vai trò giám sát của thanh tra giáo dục trong mọi hoạt động. Quy trình xây dựng chuẩn đầu ra, phát triển chương trình đào tạo và triển khai các bước theo quy định; tuy nhiên chuẩn đầu ra cho các chương trình đào tạo trình độ thạc sĩ, tiến sĩ và đại học hệ giáo dục thường xuyên chưa được ban hành đầy đủ và giới thiệu cho các bên liên quan; việc xây dựng, phát triển các chương trình đào tạo chưa tham khảo các chương trình đào tạo tiên tiến, lấy ý kiến đầy đủ của người học sau khi tốt nghiệp, các tổ chức, đơn vị sử dụng lao động và có cơ chế sử dụng hiệu quả kết quả khảo sát để điều chỉnh, bổ sung nội dung chương trình, lưu ý </w:t>
      </w:r>
      <w:r w:rsidRPr="006E4CE9">
        <w:rPr>
          <w:rFonts w:ascii="Times New Roman" w:hAnsi="Times New Roman"/>
          <w:sz w:val="26"/>
          <w:szCs w:val="26"/>
        </w:rPr>
        <w:lastRenderedPageBreak/>
        <w:t>tăng thời lượng thực tập, thực tế, ngoại ngữ chuyên ngành, tin học, kỹ năng mềm và tăng thêm tính liên thông cho khối kiến thức cơ sở ngành, kiến thức bổ trợ các môn học chung và liên thông với các trường đại học khác có lĩnh vực tương ứng; hoàn thiện hệ thống đề cương chi tiết các học phần một cách đồng bộ; chưa xây dựng lộ trình triển khai các hoạt động tự đánh giá, đánh giá chất lượng đồng cấp và đăng ký kiểm định chất lượng các chương trình đào tạo theo các bộ tiêu chuẩn quốc gia, khu vực hoặc quốc tế.</w:t>
      </w:r>
    </w:p>
    <w:p w:rsidR="00A52614" w:rsidRPr="006E4CE9" w:rsidRDefault="00A52614" w:rsidP="006522BC">
      <w:pPr>
        <w:spacing w:after="0"/>
        <w:ind w:firstLine="720"/>
        <w:jc w:val="both"/>
        <w:rPr>
          <w:rFonts w:ascii="Times New Roman" w:hAnsi="Times New Roman"/>
          <w:sz w:val="26"/>
          <w:szCs w:val="26"/>
        </w:rPr>
      </w:pPr>
      <w:r w:rsidRPr="006E4CE9">
        <w:rPr>
          <w:rFonts w:ascii="Times New Roman" w:hAnsi="Times New Roman"/>
          <w:sz w:val="26"/>
          <w:szCs w:val="26"/>
        </w:rPr>
        <w:t>Quy mô đào tạo hệ giáo dục thường xuyên cao, quy mô đào tạo trình độ cao, chất lượng cao, liên kết quốc tế ứng với các điều kiện đảm bảo chất lượng chưa nhiều; hệ thống thu thập thông tin phản hồi về cựu người học, đánh giá hoạt động giảng dạy của giảng viên chưa hoàn thiện, chưa có cơ chế sử dụng hiệu quả kết quả khảo sát để cải tiến các hoạt động dạy học, đổi mới phương pháp giảng dạy, kiểm tra đánh giá hướng đến đánh giá được năng lực của người học; chưa xây dựng mạng lưới cựu người học, đẩy mạnh mở rộng quan hệ hợp tác với các doanh nghiệp, đơn vị sử dụng lao động để hỗ trợ người học tìm kiếm việc làm và chưa công bố đầy đủ thông tin về người học tốt nghiệp trên trang thông tin điện tử.</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Chiến lược phát triển đội ngũ giảng viên có trình độ khoa học cao để đảm bảo hướng tới đạt được sứ mạng và tầm nhìn được xác định chưa đầy đủ, hiện tại đang mất cân bằng về độ tuổi và kinh nghiệm công tác, chưa đảm bảo có sự kế thừa tốt; chưa có các giải pháp tích cực và chế tài đủ mạnh buộc giảng viên đạt yêu cầu về năng lực ngoại ngữ phục vụ cho đào tạo, nghiên cứu khoa học và phát triển chuyên môn nghiệp vụ; việc quy hoạch, bồi dưỡng và bổ nhiệm các cán bộ quản lý đạt chuẩn theo quy định và có các biện pháp tích cực để nâng cao năng lực lãnh đạo, quản lý và tư vấn chính sách cho đội ngũ cán bộ lãnh đạo quản lý của Nhà trường cần được tăng cường.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Sự tham gia của toàn Trường vào các hoạt động giáo dục, đào tạo và hỗ trợ cho người học trong học tập, sinh hoạt, tìm kiếm việc làm chưa nhiều; nội dung và hình thức giáo dục, tuyên truyền, xây dựng lối sống lành mạnh, lồng ghép giáo dục đạo đức và pháp luật cho người học vào trong các hoạt động của Nhà trường chưa đổi mới; việc hướng dẫn người học sử dụng hiệu quả tài nguyên học tập cần cải tiến, và đầu tư cho nghiên cứu khoa học, khuyến khích đổi mới, sáng tạo và nâng cao tính chủ động, tích cực và năng lực tự tạo việc làm của người học cần tăng cường. Hoạt động khoa học công nghệ của Trường tuy đã đạt được một số kết quả nhất định song vẫn chưa đáp ứng hoàn toàn các yêu cầu theo Thông tư 24/2015/TT-BGDĐT về chuẩn quốc gia đối với cơ sở GDĐH, Thông tư 12/2017/TT-BGDĐT về kiểm định chất lượng cơ sở GDĐH và Thông tư 08/2017/TT-BGDĐT về đào tạo tiến sĩ.</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Việc nâng cao năng lực chuyên môn và ngoại ngữ cho cán bộ, giảng viên nhằm phát triển các hoạt động hợp tác quốc tế chưa được đẩy mạnh; hợp tác quốc tế trong nghiên cứu khoa học thông qua việc đầu tư trọng điểm cho những nhóm nghiên cứu mạnh và những hướng nghiên cứu tiềm năng của Nhà trường chưa được tăng cường; chưa có các giải pháp hiệu quả để thu hút thêm sinh viên vào học tại Trường; các hoạt động trao đổi giảng viên, sinh viên với mạng lưới các trường đại học trong khu vực Đông Nam Á chưa nhiều.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lastRenderedPageBreak/>
        <w:t>Nguồn học liệu để đảm bảo đáp ứng đủ nhu cầu học tập, nghiên cứu của cán bộ, giảng viên và người học chưa đầy đủ; hạ tầng công nghệ thông tin, hệ thống phần mềm quản lý, hỗ trợ lưu trữ các cơ sở dữ liệu dùng chung trong toàn Trường chưa hoàn thiện; khả năng xã hội hoá để thu hút các nguồn lực đầu tư cơ sở hạ tầng và đầu tư trang thiết bị dạy học, nghiên cứu khoa học chưa được phát huy; công tác giải phóng mặt bằng còn chậm, hiệu quả hoạt động của các ban quản lý dự án chưa hiệu quả đến việc hoàn thiện các hạng mục đầu tư xây dựng; việc lấy ý kiến đánh giá về mức độ hài lòng của cán bộ, giảng viên và người học về hệ thống cơ sở vật chất và trang thiết bị thực hành thí nghiệm để cải tiến, tăng cường hiệu quả sử dụng, khai thác chưa toàn diện và chưa thường xuyên.</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Nhà trường chưa có kế hoạch chiến lược tăng nguồn thu từ các hoạt động khoa học công nghệ, chuyển giao tri thức, công nghệ góp phần tăng mức độ tự chủ tài chính; hiệu quả đầu tư trong một số lĩnh vực chủ yếu như: cơ sở hạ tầng, khoa học công nghệ và trang thiết bị phục vụ chưa triển khai đồng bộ; việc khảo sát lấy ý kiến góp ý của cán bộ, giảng viên để cải tiến việc lập kế hoạch, quản lý và phân bổ tài chính hàng năm chưa thường xuyên; việc đảm bảo cân đối các nguồn thu để thực hiện chi cho nghiên cứu khoa học của giảng viên và người học theo Quy định, đầu tư cho các hướng nghiên cứu ứng dụng chuyển giao góp phần thực hiện sứ mạng của Trường "là một trung tâm nghiên cứu khoa học, ứng dụng và chuyển giao công nghệ" cần phải được xem xét thêm. </w:t>
      </w:r>
    </w:p>
    <w:p w:rsidR="0087434B" w:rsidRPr="006E4CE9" w:rsidRDefault="004554D6" w:rsidP="006522BC">
      <w:pPr>
        <w:spacing w:after="0"/>
        <w:jc w:val="both"/>
        <w:rPr>
          <w:rFonts w:ascii="Times New Roman" w:hAnsi="Times New Roman"/>
          <w:i/>
          <w:sz w:val="26"/>
          <w:szCs w:val="26"/>
        </w:rPr>
      </w:pPr>
      <w:r w:rsidRPr="006E4CE9">
        <w:rPr>
          <w:rFonts w:ascii="Times New Roman" w:hAnsi="Times New Roman"/>
          <w:i/>
          <w:sz w:val="26"/>
          <w:szCs w:val="26"/>
        </w:rPr>
        <w:t xml:space="preserve">3.1.3. </w:t>
      </w:r>
      <w:r w:rsidR="0087434B" w:rsidRPr="006E4CE9">
        <w:rPr>
          <w:rFonts w:ascii="Times New Roman" w:hAnsi="Times New Roman"/>
          <w:i/>
          <w:sz w:val="26"/>
          <w:szCs w:val="26"/>
        </w:rPr>
        <w:t>Cơ hội</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Trường Đại học Vinh có truyền thống và thế mạnh đào tạo sư phạm. Hiện nay, Trường được Bộ Giáo dục và Đào tạo chọn là một trong 7 trung tâm đào tạo, bồi dưỡng giáo viên, cán bộ quản lý giáo dục của cả nước; là 1 trong 18 trường đại học được Chính phủ đầu tư xây dựng thành trường đại học trọng điểm quốc gia. Trường Đại học Vinh chính thức trở thành thành viên Hiệp hội CDIO quốc tế. Đây là một thành công và là bước tiến quan trọng của Trường Đại học Vinh khi tiếp cận mô hình đào tạo tiên tiến CDIO nhằm nâng cao chất lượng đào tạo đáp ứng nhu cầu xã hội và hội nhập quốc tế. Đảng ủy, Ban Giám hiệu, các đơn vị, đoàn thể trực thuộc Trường luôn đoàn kết, gắn bó, đồng thuận và quyết tâm cao trong thực hiện các nhiệm vụ chính trị. Cán bộ, đảng viên, học sinh, sinh viên, học viên của Nhà trường có lập trường tư tưởng chính trị vững vàng, có phẩm chất đạo đức tốt.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Trường có Văn phòng đại diện tại thành phố Hồ Chí Minh và tỉnh Thanh Hóa; đây là điều kiện thuận lợi để Trường mở rộng địa bàn đào tạo, đồng thời quảng bá thông tin về chất lượng và các CTĐT của Trường. Sinh viên tốt nghiệp Trường Đại học Vinh đáp ứng tốt nhu cầu của thị trường lao động khu vực Bắc Trung bộ và cả nước. Nhà trường có quan hệ hợp tác với nhiều trường đại học, cơ quan nghiên cứu trên thế giới; là điểm đến tin cậy của lưu học sinh các nước trong khu vực. Trường được giao nhiệm vụ đào tạo nguồn nhân lực cho nước Cộng hòa dân chủ nhân dân Lào.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Bộ Giáo dục và Đào tạo đã phê duyệt Kế hoạch triển khai công tác kiểm định chất lượng giáo dục đối với cơ sở giáo dục đại học, trường cao đẳng sư phạm và trung </w:t>
      </w:r>
      <w:r w:rsidRPr="006E4CE9">
        <w:rPr>
          <w:rFonts w:ascii="Times New Roman" w:hAnsi="Times New Roman"/>
          <w:sz w:val="26"/>
          <w:szCs w:val="26"/>
        </w:rPr>
        <w:lastRenderedPageBreak/>
        <w:t>cấp sư phạm năm 2017 và những năm tiếp theo (Kế hoạch số 118/KH-BGD&amp;ĐT ngày 23/2/2017). Nhà trường đã định hướng phát triển thành trường đại học trọng điểm quốc gia, là thành viên của Mạng lưới các trường đại học ASEAN; Đảng ủy, Hội đồng trường, Ban Giám hiệu rất quan tâm về hoạt động đảm bảo chất lượng và kiểm định chất lượng.</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Đội ngũ cán bộ, viên chức trong toàn trường đã nhận thức được những kỳ vọng lớn của xã hội đối với giáo dục đại học trong nền kinh tế tri thức nên rất đồng thuận trong công cuộc tái cơ cấu mô hình quản trị Nhà trường, xem đó là động lực cho sự phát triển; Trường đã được công nhận đạt tiêu chuẩn kiểm định giáo dục năm 2017. Kết quả này là cơ hội để Trường có biện pháp khắc phục các điểm yếu nhằm không ngừng nâng cao chất lượng. Trung tâm Kiểm định chất lượng giáo dục - Trường Đại học Vinh được Bộ Giáo dục và Đào tạo thành lập và cấp phép hoạt động kiểm định chất lượng giáo dục. Trường được Tổ chức Đảm bảo chất lượng các trường đại học ASEAN (AUN-QA) chấp nhận là thành viên liên kết. Đây là một cơ hội lớn để Nhà trường nâng cao vị thế và lực lượng tư vấn cho trong việc đảm bảo chất lượng, kiểm định chất lượng và cải tiến chất lượng thường xuyên cho Nhà trường nói riêng, cho các cơ sở giáo dục nói chung.</w:t>
      </w:r>
    </w:p>
    <w:p w:rsidR="0087434B" w:rsidRPr="006E4CE9" w:rsidRDefault="004554D6" w:rsidP="006522BC">
      <w:pPr>
        <w:spacing w:after="0"/>
        <w:jc w:val="both"/>
        <w:rPr>
          <w:rFonts w:ascii="Times New Roman" w:hAnsi="Times New Roman"/>
          <w:i/>
          <w:sz w:val="26"/>
          <w:szCs w:val="26"/>
        </w:rPr>
      </w:pPr>
      <w:r w:rsidRPr="006E4CE9">
        <w:rPr>
          <w:rFonts w:ascii="Times New Roman" w:hAnsi="Times New Roman"/>
          <w:i/>
          <w:sz w:val="26"/>
          <w:szCs w:val="26"/>
        </w:rPr>
        <w:t xml:space="preserve">3.1.4. </w:t>
      </w:r>
      <w:r w:rsidR="0087434B" w:rsidRPr="006E4CE9">
        <w:rPr>
          <w:rFonts w:ascii="Times New Roman" w:hAnsi="Times New Roman"/>
          <w:i/>
          <w:sz w:val="26"/>
          <w:szCs w:val="26"/>
        </w:rPr>
        <w:t xml:space="preserve">Thách thức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Yêu cầu của xã hội về chất lượng đào tạo ngày càng tăng, đặc biệt là trong giai đoạn nước ta gia nhập hoàn toàn vào Tổ chức Thương mại Thế giới và Cộng đồng Kinh tế ASEAN (AEC). Khủng hoảng kinh tế toàn cầu và nhiều vấn đề xã hội đang ảnh hưởng đến nước ta, gây lạm phát cao, ảnh hưởng đến đầu tư xây dựng của Trường. Nước ta tiếp tục hội nhập quốc tế sâu rộng trên nhiều lĩnh vực của đời sống xã hội. Nhiều trường đại học nước ngoài, nhiều tập đoàn sẽ đầu tư vào Việt Nam. Do đó, cạnh tranh trong đào tạo nguồn nhân lực cho xã hội sẽ ngày càng gay gắt. Mặt khác, cùng với quá trình hội nhập, toàn cầu hóa, xu hướng cán bộ (đặc biệt là cán bộ trẻ) có trình độ cao, có năng lực từ các trường đại học làm việc cho các công ty, doanh nghiệp sẽ ngày một tăng lên. Việc sớm thực hiện cơ chế tự chủ về thực hiện hoạt động đào tạo, khoa học công nghệ, tổ chức bộ máy, nhân sự và tài chính của cơ sở giáo dục đại học công lập theo chủ trương của Chính phủ đặt ra cho Nhà trường nhiều thách thức, đặc biệt về vấn đề tài chính. Tỉnh Nghệ An hiện có nhiều trường đại học trực thuộc tỉnh và một số trường cao đẳng đang xây dựng đề án nâng cấp thành trường đại học nên việc cạnh tranh trong công tác đào tạo và nghiên cứu khoa học trên địa bàn ngày càng lớn, nhất là trong công tác tuyển sinh. Cơ cấu đội ngũ, trình độ cán bộ chưa đồng đều giữa các khoa, viện, nhất là đối với các ngành mới. Năng lực và tính chuyên nghiệp của một số cán bộ lãnh đạo, quản lý chưa cao. Nguồn lực tài chính và cơ sở vật chất, trang thiết bị chưa đáp ứng được yêu cầu hỗ trợ hiệu quả cho các hoạt động nghiên cứu và giảng dạy theo tiêu chuẩn chất lượng quốc tế. </w:t>
      </w:r>
    </w:p>
    <w:p w:rsidR="0087434B"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 xml:space="preserve">Văn hóa đảm bảo chất lượng trong các cơ sở giáo dục đại học Việt Nam, trong đó có Trường Đại học Vinh, mới được hình thành, chưa thực sự gắn với lề lối làm việc thường ngày của từng cán bộ, giảng viên, trong khi đó yêu cầu cao của xã hội về nâng cao công tác đảm bảo chất lượng đào tạo theo các chuẩn mực quốc tế để đảm bảo sự </w:t>
      </w:r>
      <w:r w:rsidRPr="006E4CE9">
        <w:rPr>
          <w:rFonts w:ascii="Times New Roman" w:hAnsi="Times New Roman"/>
          <w:sz w:val="26"/>
          <w:szCs w:val="26"/>
        </w:rPr>
        <w:lastRenderedPageBreak/>
        <w:t xml:space="preserve">công nhận về trình độ đào tạo và thích ứng với thế giới việc làm trong thời đại công nghiệp 4.0 trong bối cảnh hội nhấp quốc tế sâu, rộng. </w:t>
      </w:r>
    </w:p>
    <w:p w:rsidR="004554D6" w:rsidRPr="006E4CE9" w:rsidRDefault="0087434B" w:rsidP="006522BC">
      <w:pPr>
        <w:spacing w:after="0"/>
        <w:ind w:firstLine="720"/>
        <w:jc w:val="both"/>
        <w:rPr>
          <w:rFonts w:ascii="Times New Roman" w:hAnsi="Times New Roman"/>
          <w:sz w:val="26"/>
          <w:szCs w:val="26"/>
        </w:rPr>
      </w:pPr>
      <w:r w:rsidRPr="006E4CE9">
        <w:rPr>
          <w:rFonts w:ascii="Times New Roman" w:hAnsi="Times New Roman"/>
          <w:sz w:val="26"/>
          <w:szCs w:val="26"/>
        </w:rPr>
        <w:t>Trường Đại học Vinh trực thuộc Bộ Giáo dục và Đào tạo, kinh phí đầu tư cho Trường còn hạn chế so với yêu cầu phát triển. Trường đóng trên địa bàn Nghệ An, là tỉnh có điều kiện kinh tế - xã hội phát triển chưa cao, điều kiện tự nhiên không thuận lợi, xa các vùng kinh tế lớn, sự hỗ trợ của địa phương về kinh phí cho xây dựng và phát triển của Nhà trường còn hạn chế.</w:t>
      </w:r>
    </w:p>
    <w:p w:rsidR="004554D6" w:rsidRPr="006E4CE9" w:rsidRDefault="004554D6" w:rsidP="006522BC">
      <w:pPr>
        <w:spacing w:after="0"/>
        <w:ind w:right="-23"/>
        <w:jc w:val="both"/>
        <w:rPr>
          <w:rFonts w:ascii="Times New Roman" w:hAnsi="Times New Roman"/>
          <w:b/>
          <w:bCs/>
          <w:i/>
          <w:sz w:val="26"/>
          <w:szCs w:val="26"/>
        </w:rPr>
      </w:pPr>
      <w:r w:rsidRPr="006E4CE9">
        <w:rPr>
          <w:rFonts w:ascii="Times New Roman" w:hAnsi="Times New Roman"/>
          <w:b/>
          <w:bCs/>
          <w:i/>
          <w:sz w:val="26"/>
          <w:szCs w:val="26"/>
        </w:rPr>
        <w:t>3.1. Bối cảnh Viện Sư phạm xã hội</w:t>
      </w:r>
    </w:p>
    <w:p w:rsidR="004554D6" w:rsidRPr="006E4CE9" w:rsidRDefault="004554D6" w:rsidP="006522BC">
      <w:pPr>
        <w:spacing w:after="0"/>
        <w:ind w:right="-23"/>
        <w:jc w:val="both"/>
        <w:rPr>
          <w:rFonts w:ascii="Times New Roman" w:hAnsi="Times New Roman"/>
          <w:bCs/>
          <w:sz w:val="26"/>
          <w:szCs w:val="26"/>
        </w:rPr>
      </w:pPr>
      <w:r w:rsidRPr="006E4CE9">
        <w:rPr>
          <w:rFonts w:ascii="Times New Roman" w:hAnsi="Times New Roman"/>
          <w:bCs/>
          <w:sz w:val="26"/>
          <w:szCs w:val="26"/>
        </w:rPr>
        <w:tab/>
        <w:t xml:space="preserve">Viện Sư phạm xã hội được thành lập ngày </w:t>
      </w:r>
      <w:r w:rsidR="00D91F84" w:rsidRPr="006E4CE9">
        <w:rPr>
          <w:rFonts w:ascii="Times New Roman" w:hAnsi="Times New Roman"/>
          <w:bCs/>
          <w:sz w:val="26"/>
          <w:szCs w:val="26"/>
        </w:rPr>
        <w:t>20/06/2018 theo chủ trương tái cấu trúc của nhà trường. Cơ cấu của Viện dựa trên sự sáp nhập các ngành đào tạo sư phạm của 04 khoa: Ngữ văn, Lịch sử, Địa lý và</w:t>
      </w:r>
      <w:r w:rsidR="00D8720D" w:rsidRPr="006E4CE9">
        <w:rPr>
          <w:rFonts w:ascii="Times New Roman" w:hAnsi="Times New Roman"/>
          <w:bCs/>
          <w:sz w:val="26"/>
          <w:szCs w:val="26"/>
        </w:rPr>
        <w:t xml:space="preserve"> Chính trị. Hiện tại, Viện có 57</w:t>
      </w:r>
      <w:r w:rsidR="00D91F84" w:rsidRPr="006E4CE9">
        <w:rPr>
          <w:rFonts w:ascii="Times New Roman" w:hAnsi="Times New Roman"/>
          <w:bCs/>
          <w:sz w:val="26"/>
          <w:szCs w:val="26"/>
        </w:rPr>
        <w:t xml:space="preserve"> cán bộ, giảng viên; 09 bộ môn.</w:t>
      </w:r>
    </w:p>
    <w:p w:rsidR="00D91F84" w:rsidRPr="006E4CE9" w:rsidRDefault="00DA6040" w:rsidP="006522BC">
      <w:pPr>
        <w:spacing w:after="0"/>
        <w:ind w:right="-23"/>
        <w:jc w:val="both"/>
        <w:rPr>
          <w:rFonts w:ascii="Times New Roman" w:hAnsi="Times New Roman"/>
          <w:bCs/>
          <w:sz w:val="26"/>
          <w:szCs w:val="26"/>
        </w:rPr>
      </w:pPr>
      <w:r w:rsidRPr="006E4CE9">
        <w:rPr>
          <w:rFonts w:ascii="Times New Roman" w:hAnsi="Times New Roman"/>
          <w:bCs/>
          <w:sz w:val="26"/>
          <w:szCs w:val="26"/>
        </w:rPr>
        <w:tab/>
        <w:t>Sau</w:t>
      </w:r>
      <w:r w:rsidR="00D91F84" w:rsidRPr="006E4CE9">
        <w:rPr>
          <w:rFonts w:ascii="Times New Roman" w:hAnsi="Times New Roman"/>
          <w:bCs/>
          <w:sz w:val="26"/>
          <w:szCs w:val="26"/>
        </w:rPr>
        <w:t xml:space="preserve"> khi thành lập, Viện đã </w:t>
      </w:r>
      <w:r w:rsidRPr="006E4CE9">
        <w:rPr>
          <w:rFonts w:ascii="Times New Roman" w:hAnsi="Times New Roman"/>
          <w:bCs/>
          <w:sz w:val="26"/>
          <w:szCs w:val="26"/>
        </w:rPr>
        <w:t>đi vào hoạt động, thực hiện các nhiệm vụ do trường đại học Vinh giao phó.</w:t>
      </w:r>
    </w:p>
    <w:p w:rsidR="00DA6040" w:rsidRPr="006E4CE9" w:rsidRDefault="00DA6040" w:rsidP="006522BC">
      <w:pPr>
        <w:spacing w:after="0"/>
        <w:ind w:right="-23"/>
        <w:jc w:val="both"/>
        <w:rPr>
          <w:rFonts w:ascii="Times New Roman" w:hAnsi="Times New Roman"/>
          <w:bCs/>
          <w:i/>
          <w:sz w:val="26"/>
          <w:szCs w:val="26"/>
        </w:rPr>
      </w:pPr>
      <w:r w:rsidRPr="006E4CE9">
        <w:rPr>
          <w:rFonts w:ascii="Times New Roman" w:hAnsi="Times New Roman"/>
          <w:bCs/>
          <w:i/>
          <w:sz w:val="26"/>
          <w:szCs w:val="26"/>
        </w:rPr>
        <w:t>3.1.1. Kết quả</w:t>
      </w:r>
    </w:p>
    <w:p w:rsidR="00DA6040" w:rsidRPr="006E4CE9" w:rsidRDefault="00DA6040" w:rsidP="006522BC">
      <w:pPr>
        <w:spacing w:after="0"/>
        <w:ind w:right="-23"/>
        <w:jc w:val="both"/>
        <w:rPr>
          <w:rFonts w:ascii="Times New Roman" w:hAnsi="Times New Roman"/>
          <w:bCs/>
          <w:sz w:val="26"/>
          <w:szCs w:val="26"/>
        </w:rPr>
      </w:pPr>
      <w:r w:rsidRPr="006E4CE9">
        <w:rPr>
          <w:rFonts w:ascii="Times New Roman" w:hAnsi="Times New Roman"/>
          <w:bCs/>
          <w:i/>
          <w:sz w:val="26"/>
          <w:szCs w:val="26"/>
        </w:rPr>
        <w:tab/>
      </w:r>
      <w:r w:rsidRPr="006E4CE9">
        <w:rPr>
          <w:rFonts w:ascii="Times New Roman" w:hAnsi="Times New Roman"/>
          <w:bCs/>
          <w:sz w:val="26"/>
          <w:szCs w:val="26"/>
        </w:rPr>
        <w:t>Sau 06 tháng hoạt động, Viện SPXH đã đạt được một số kết quả sau đây:</w:t>
      </w:r>
    </w:p>
    <w:p w:rsidR="00FD44CF" w:rsidRPr="006E4CE9" w:rsidRDefault="00FD44CF" w:rsidP="006522BC">
      <w:pPr>
        <w:spacing w:after="0"/>
        <w:ind w:right="-23"/>
        <w:jc w:val="both"/>
        <w:rPr>
          <w:rFonts w:ascii="Times New Roman" w:hAnsi="Times New Roman"/>
          <w:bCs/>
          <w:sz w:val="26"/>
          <w:szCs w:val="26"/>
        </w:rPr>
      </w:pPr>
      <w:r w:rsidRPr="006E4CE9">
        <w:rPr>
          <w:rFonts w:ascii="Times New Roman" w:hAnsi="Times New Roman"/>
          <w:bCs/>
          <w:sz w:val="26"/>
          <w:szCs w:val="26"/>
        </w:rPr>
        <w:t>3.1.1.1. Về công tác tổ chức</w:t>
      </w:r>
    </w:p>
    <w:p w:rsidR="00DA6040" w:rsidRPr="006E4CE9" w:rsidRDefault="00D8720D"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V</w:t>
      </w:r>
      <w:r w:rsidR="00DA6040" w:rsidRPr="006E4CE9">
        <w:rPr>
          <w:rFonts w:ascii="Times New Roman" w:hAnsi="Times New Roman"/>
          <w:bCs/>
          <w:sz w:val="26"/>
          <w:szCs w:val="26"/>
        </w:rPr>
        <w:t xml:space="preserve">iện </w:t>
      </w:r>
      <w:r w:rsidRPr="006E4CE9">
        <w:rPr>
          <w:rFonts w:ascii="Times New Roman" w:hAnsi="Times New Roman"/>
          <w:bCs/>
          <w:sz w:val="26"/>
          <w:szCs w:val="26"/>
        </w:rPr>
        <w:t xml:space="preserve">đã kiện </w:t>
      </w:r>
      <w:r w:rsidR="00DA6040" w:rsidRPr="006E4CE9">
        <w:rPr>
          <w:rFonts w:ascii="Times New Roman" w:hAnsi="Times New Roman"/>
          <w:bCs/>
          <w:sz w:val="26"/>
          <w:szCs w:val="26"/>
        </w:rPr>
        <w:t>toàn bộ máy nhân sự của các tổ chức Đảng, Ban lãnh</w:t>
      </w:r>
      <w:r w:rsidRPr="006E4CE9">
        <w:rPr>
          <w:rFonts w:ascii="Times New Roman" w:hAnsi="Times New Roman"/>
          <w:bCs/>
          <w:sz w:val="26"/>
          <w:szCs w:val="26"/>
        </w:rPr>
        <w:t xml:space="preserve"> đạo Viện, các tổ chức Đoàn thể, p</w:t>
      </w:r>
      <w:r w:rsidR="00DA6040" w:rsidRPr="006E4CE9">
        <w:rPr>
          <w:rFonts w:ascii="Times New Roman" w:hAnsi="Times New Roman"/>
          <w:bCs/>
          <w:sz w:val="26"/>
          <w:szCs w:val="26"/>
        </w:rPr>
        <w:t xml:space="preserve">hân công nhiệm vụ </w:t>
      </w:r>
      <w:r w:rsidRPr="006E4CE9">
        <w:rPr>
          <w:rFonts w:ascii="Times New Roman" w:hAnsi="Times New Roman"/>
          <w:bCs/>
          <w:sz w:val="26"/>
          <w:szCs w:val="26"/>
        </w:rPr>
        <w:t xml:space="preserve">cụ thể </w:t>
      </w:r>
      <w:r w:rsidR="00DA6040" w:rsidRPr="006E4CE9">
        <w:rPr>
          <w:rFonts w:ascii="Times New Roman" w:hAnsi="Times New Roman"/>
          <w:bCs/>
          <w:sz w:val="26"/>
          <w:szCs w:val="26"/>
        </w:rPr>
        <w:t>cho các vị trí quản lý, các vị trí kiêm nhiệm.</w:t>
      </w:r>
    </w:p>
    <w:p w:rsidR="00FD44CF" w:rsidRPr="006E4CE9" w:rsidRDefault="00DA6040"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Văn phòng Viện</w:t>
      </w:r>
      <w:r w:rsidR="00D8720D" w:rsidRPr="006E4CE9">
        <w:rPr>
          <w:rFonts w:ascii="Times New Roman" w:hAnsi="Times New Roman"/>
          <w:bCs/>
          <w:sz w:val="26"/>
          <w:szCs w:val="26"/>
        </w:rPr>
        <w:t xml:space="preserve"> được sửa chữa thành một văn phòng chung</w:t>
      </w:r>
      <w:r w:rsidRPr="006E4CE9">
        <w:rPr>
          <w:rFonts w:ascii="Times New Roman" w:hAnsi="Times New Roman"/>
          <w:bCs/>
          <w:sz w:val="26"/>
          <w:szCs w:val="26"/>
        </w:rPr>
        <w:t>, trang bị cơ sở vật chất</w:t>
      </w:r>
      <w:r w:rsidR="00FD44CF" w:rsidRPr="006E4CE9">
        <w:rPr>
          <w:rFonts w:ascii="Times New Roman" w:hAnsi="Times New Roman"/>
          <w:bCs/>
          <w:sz w:val="26"/>
          <w:szCs w:val="26"/>
        </w:rPr>
        <w:t xml:space="preserve"> </w:t>
      </w:r>
      <w:r w:rsidR="00D8720D" w:rsidRPr="006E4CE9">
        <w:rPr>
          <w:rFonts w:ascii="Times New Roman" w:hAnsi="Times New Roman"/>
          <w:bCs/>
          <w:sz w:val="26"/>
          <w:szCs w:val="26"/>
        </w:rPr>
        <w:t xml:space="preserve">đầy đủ, đảm bảo cho yêu cầu sinh hoạt chuyên môn của các ngành và </w:t>
      </w:r>
      <w:r w:rsidR="00FD44CF" w:rsidRPr="006E4CE9">
        <w:rPr>
          <w:rFonts w:ascii="Times New Roman" w:hAnsi="Times New Roman"/>
          <w:bCs/>
          <w:sz w:val="26"/>
          <w:szCs w:val="26"/>
        </w:rPr>
        <w:t>các hoạt động của Viện.</w:t>
      </w:r>
    </w:p>
    <w:p w:rsidR="00D8720D" w:rsidRPr="006E4CE9" w:rsidRDefault="00D8720D"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Dựa trên đặc điểm về cơ cấu cán bộ và nhiệm vụ</w:t>
      </w:r>
      <w:r w:rsidR="00C60450" w:rsidRPr="006E4CE9">
        <w:rPr>
          <w:rFonts w:ascii="Times New Roman" w:hAnsi="Times New Roman"/>
          <w:bCs/>
          <w:sz w:val="26"/>
          <w:szCs w:val="26"/>
        </w:rPr>
        <w:t xml:space="preserve"> cụ thể của đơn vị, Ban lãnh đạo Viện đã đề nghị thành lập Hội đồng khoa học Viện bao gồm</w:t>
      </w:r>
      <w:r w:rsidRPr="006E4CE9">
        <w:rPr>
          <w:rFonts w:ascii="Times New Roman" w:hAnsi="Times New Roman"/>
          <w:bCs/>
          <w:sz w:val="26"/>
          <w:szCs w:val="26"/>
        </w:rPr>
        <w:t xml:space="preserve"> </w:t>
      </w:r>
      <w:r w:rsidR="00C60450" w:rsidRPr="006E4CE9">
        <w:rPr>
          <w:rFonts w:ascii="Times New Roman" w:hAnsi="Times New Roman"/>
          <w:bCs/>
          <w:sz w:val="26"/>
          <w:szCs w:val="26"/>
        </w:rPr>
        <w:t>15 thành viên để đề ra các quyết định, sách lược phát triển phù hợp với sự thay đổi của tình hình giảng dạy, đào tạo, nghiên cứu khoa học trong giai đoạn hiện nay.</w:t>
      </w:r>
    </w:p>
    <w:p w:rsidR="00C60450" w:rsidRPr="006E4CE9" w:rsidRDefault="00C60450"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Các văn bản, quy định về sinh hoạt thường kỳ, chi tiêu nội bộ, đánh giá, xếp loại, cán bộ viên chức hàng tháng cũng đã được điều chỉnh, hoàn thiện và đi vào vận hành trôi chảy, có hiệu quả.</w:t>
      </w:r>
    </w:p>
    <w:p w:rsidR="00FD44CF" w:rsidRPr="006E4CE9" w:rsidRDefault="00FD44CF" w:rsidP="006522BC">
      <w:pPr>
        <w:spacing w:after="0"/>
        <w:ind w:right="-23"/>
        <w:jc w:val="both"/>
        <w:rPr>
          <w:rFonts w:ascii="Times New Roman" w:hAnsi="Times New Roman"/>
          <w:bCs/>
          <w:sz w:val="26"/>
          <w:szCs w:val="26"/>
        </w:rPr>
      </w:pPr>
      <w:r w:rsidRPr="006E4CE9">
        <w:rPr>
          <w:rFonts w:ascii="Times New Roman" w:hAnsi="Times New Roman"/>
          <w:bCs/>
          <w:sz w:val="26"/>
          <w:szCs w:val="26"/>
        </w:rPr>
        <w:t>3.1.1.2. Về công tác nhận thức, tư tưởng</w:t>
      </w:r>
    </w:p>
    <w:p w:rsidR="00DA6040" w:rsidRPr="006E4CE9" w:rsidRDefault="00A01E4D"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Ngay từ khi thành lập, Đảng ủy, Ban lãnh đạo Viện đã xác định: mọi hoạt động của Viện đều phải được thực thi dựa trên tinh thần đoàn kết, công bằng, dân chủ; tập trung vào lợi ích và sự phát triển bền vững, đồng đều của các ngành đào tạo. V</w:t>
      </w:r>
      <w:r w:rsidR="00FD44CF" w:rsidRPr="006E4CE9">
        <w:rPr>
          <w:rFonts w:ascii="Times New Roman" w:hAnsi="Times New Roman"/>
          <w:bCs/>
          <w:sz w:val="26"/>
          <w:szCs w:val="26"/>
        </w:rPr>
        <w:t>iệc chỉ đạo công tác tư tưởng cho cán bộ, giảng viên, sinh viên</w:t>
      </w:r>
      <w:r w:rsidRPr="006E4CE9">
        <w:rPr>
          <w:rFonts w:ascii="Times New Roman" w:hAnsi="Times New Roman"/>
          <w:bCs/>
          <w:sz w:val="26"/>
          <w:szCs w:val="26"/>
        </w:rPr>
        <w:t xml:space="preserve"> theo định hướng này được Đảng ủy, Ban lãnh đạo Viện thực hiện thống nhất, thường xuyên</w:t>
      </w:r>
      <w:r w:rsidR="00FD44CF" w:rsidRPr="006E4CE9">
        <w:rPr>
          <w:rFonts w:ascii="Times New Roman" w:hAnsi="Times New Roman"/>
          <w:bCs/>
          <w:sz w:val="26"/>
          <w:szCs w:val="26"/>
        </w:rPr>
        <w:t>. Đến nay, tư tưởng</w:t>
      </w:r>
      <w:r w:rsidRPr="006E4CE9">
        <w:rPr>
          <w:rFonts w:ascii="Times New Roman" w:hAnsi="Times New Roman"/>
          <w:bCs/>
          <w:sz w:val="26"/>
          <w:szCs w:val="26"/>
        </w:rPr>
        <w:t>, nhận thức</w:t>
      </w:r>
      <w:r w:rsidR="00FD44CF" w:rsidRPr="006E4CE9">
        <w:rPr>
          <w:rFonts w:ascii="Times New Roman" w:hAnsi="Times New Roman"/>
          <w:bCs/>
          <w:sz w:val="26"/>
          <w:szCs w:val="26"/>
        </w:rPr>
        <w:t xml:space="preserve"> của các </w:t>
      </w:r>
      <w:r w:rsidRPr="006E4CE9">
        <w:rPr>
          <w:rFonts w:ascii="Times New Roman" w:hAnsi="Times New Roman"/>
          <w:bCs/>
          <w:sz w:val="26"/>
          <w:szCs w:val="26"/>
        </w:rPr>
        <w:t>thành viên trong Viện nhìn chung</w:t>
      </w:r>
      <w:r w:rsidR="00FD44CF" w:rsidRPr="006E4CE9">
        <w:rPr>
          <w:rFonts w:ascii="Times New Roman" w:hAnsi="Times New Roman"/>
          <w:bCs/>
          <w:sz w:val="26"/>
          <w:szCs w:val="26"/>
        </w:rPr>
        <w:t xml:space="preserve"> ổn định, đoàn k</w:t>
      </w:r>
      <w:r w:rsidR="00B1539B" w:rsidRPr="006E4CE9">
        <w:rPr>
          <w:rFonts w:ascii="Times New Roman" w:hAnsi="Times New Roman"/>
          <w:bCs/>
          <w:sz w:val="26"/>
          <w:szCs w:val="26"/>
        </w:rPr>
        <w:t>ết, sẵn sàng hợp tác để triển khai</w:t>
      </w:r>
      <w:r w:rsidR="00FD44CF" w:rsidRPr="006E4CE9">
        <w:rPr>
          <w:rFonts w:ascii="Times New Roman" w:hAnsi="Times New Roman"/>
          <w:bCs/>
          <w:sz w:val="26"/>
          <w:szCs w:val="26"/>
        </w:rPr>
        <w:t xml:space="preserve"> các nhiệm vụ được giao.</w:t>
      </w:r>
    </w:p>
    <w:p w:rsidR="00FD44CF" w:rsidRPr="006E4CE9" w:rsidRDefault="00FD44CF"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Cán bộ, giảng viên ý thức được trách nhiệm của mình, luôn nỗ lực để hoàn thành công việc đúng thời gian quy định và đảm bảo chất lượng.</w:t>
      </w:r>
      <w:r w:rsidR="00A01E4D" w:rsidRPr="006E4CE9">
        <w:rPr>
          <w:rFonts w:ascii="Times New Roman" w:hAnsi="Times New Roman"/>
          <w:bCs/>
          <w:sz w:val="26"/>
          <w:szCs w:val="26"/>
        </w:rPr>
        <w:t xml:space="preserve"> Sự phối hợp giữa các</w:t>
      </w:r>
      <w:r w:rsidR="001703E8" w:rsidRPr="006E4CE9">
        <w:rPr>
          <w:rFonts w:ascii="Times New Roman" w:hAnsi="Times New Roman"/>
          <w:bCs/>
          <w:sz w:val="26"/>
          <w:szCs w:val="26"/>
        </w:rPr>
        <w:t xml:space="preserve"> tổ chức Đảng, Đoàn thể</w:t>
      </w:r>
      <w:r w:rsidR="00A01E4D" w:rsidRPr="006E4CE9">
        <w:rPr>
          <w:rFonts w:ascii="Times New Roman" w:hAnsi="Times New Roman"/>
          <w:bCs/>
          <w:sz w:val="26"/>
          <w:szCs w:val="26"/>
        </w:rPr>
        <w:t xml:space="preserve"> chặt chẽ, tích cực đem lại hiệu quả cao trong mọi hoạt động của Viện.</w:t>
      </w:r>
    </w:p>
    <w:p w:rsidR="00FD44CF" w:rsidRPr="006E4CE9" w:rsidRDefault="00FD44CF" w:rsidP="006522BC">
      <w:pPr>
        <w:spacing w:after="0"/>
        <w:ind w:right="-23"/>
        <w:jc w:val="both"/>
        <w:rPr>
          <w:rFonts w:ascii="Times New Roman" w:hAnsi="Times New Roman"/>
          <w:bCs/>
          <w:sz w:val="26"/>
          <w:szCs w:val="26"/>
        </w:rPr>
      </w:pPr>
      <w:r w:rsidRPr="006E4CE9">
        <w:rPr>
          <w:rFonts w:ascii="Times New Roman" w:hAnsi="Times New Roman"/>
          <w:bCs/>
          <w:sz w:val="26"/>
          <w:szCs w:val="26"/>
        </w:rPr>
        <w:lastRenderedPageBreak/>
        <w:t xml:space="preserve">3.1.1.3. Về </w:t>
      </w:r>
      <w:r w:rsidR="00CE2222" w:rsidRPr="006E4CE9">
        <w:rPr>
          <w:rFonts w:ascii="Times New Roman" w:hAnsi="Times New Roman"/>
          <w:bCs/>
          <w:sz w:val="26"/>
          <w:szCs w:val="26"/>
        </w:rPr>
        <w:t>việc thực hiện nhiệm vụ dạy học, đào tạo và nghiên cứu khoa học</w:t>
      </w:r>
    </w:p>
    <w:p w:rsidR="00CE2222" w:rsidRPr="006E4CE9" w:rsidRDefault="00B1539B"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Đảng ủy, Ban lãnh đạo Viện đã chỉ đạo, huy động toàn thể cán bộ, giảng viên t</w:t>
      </w:r>
      <w:r w:rsidR="00CE2222" w:rsidRPr="006E4CE9">
        <w:rPr>
          <w:rFonts w:ascii="Times New Roman" w:hAnsi="Times New Roman"/>
          <w:bCs/>
          <w:sz w:val="26"/>
          <w:szCs w:val="26"/>
        </w:rPr>
        <w:t xml:space="preserve">ích cực tham gia vào công tác quảng bá tuyển sinh đại học và sau đại học. </w:t>
      </w:r>
    </w:p>
    <w:p w:rsidR="004A2DB0" w:rsidRPr="006E4CE9" w:rsidRDefault="001703E8"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Mặc dù việc tái cơ cấu, sáp nhập về mặt hành chính tạo ra những thay đổi nhất định trong công tác quản lý và điều hành nhưng Ban lãnh đạo Viện vẫn d</w:t>
      </w:r>
      <w:r w:rsidR="00CE2222" w:rsidRPr="006E4CE9">
        <w:rPr>
          <w:rFonts w:ascii="Times New Roman" w:hAnsi="Times New Roman"/>
          <w:bCs/>
          <w:sz w:val="26"/>
          <w:szCs w:val="26"/>
        </w:rPr>
        <w:t>uy trì</w:t>
      </w:r>
      <w:r w:rsidRPr="006E4CE9">
        <w:rPr>
          <w:rFonts w:ascii="Times New Roman" w:hAnsi="Times New Roman"/>
          <w:bCs/>
          <w:sz w:val="26"/>
          <w:szCs w:val="26"/>
        </w:rPr>
        <w:t xml:space="preserve"> được sự</w:t>
      </w:r>
      <w:r w:rsidR="00CE2222" w:rsidRPr="006E4CE9">
        <w:rPr>
          <w:rFonts w:ascii="Times New Roman" w:hAnsi="Times New Roman"/>
          <w:bCs/>
          <w:sz w:val="26"/>
          <w:szCs w:val="26"/>
        </w:rPr>
        <w:t xml:space="preserve"> ổn định </w:t>
      </w:r>
      <w:r w:rsidR="004A2DB0" w:rsidRPr="006E4CE9">
        <w:rPr>
          <w:rFonts w:ascii="Times New Roman" w:hAnsi="Times New Roman"/>
          <w:bCs/>
          <w:sz w:val="26"/>
          <w:szCs w:val="26"/>
        </w:rPr>
        <w:t xml:space="preserve">trong hoạt động </w:t>
      </w:r>
      <w:r w:rsidRPr="006E4CE9">
        <w:rPr>
          <w:rFonts w:ascii="Times New Roman" w:hAnsi="Times New Roman"/>
          <w:bCs/>
          <w:sz w:val="26"/>
          <w:szCs w:val="26"/>
        </w:rPr>
        <w:t xml:space="preserve">dạy </w:t>
      </w:r>
      <w:r w:rsidR="00CE2222" w:rsidRPr="006E4CE9">
        <w:rPr>
          <w:rFonts w:ascii="Times New Roman" w:hAnsi="Times New Roman"/>
          <w:bCs/>
          <w:sz w:val="26"/>
          <w:szCs w:val="26"/>
        </w:rPr>
        <w:t>học ở tất cả các khóa, các ngành học, bậc học</w:t>
      </w:r>
      <w:r w:rsidRPr="006E4CE9">
        <w:rPr>
          <w:rFonts w:ascii="Times New Roman" w:hAnsi="Times New Roman"/>
          <w:bCs/>
          <w:sz w:val="26"/>
          <w:szCs w:val="26"/>
        </w:rPr>
        <w:t>.</w:t>
      </w:r>
      <w:r w:rsidR="00CE2222" w:rsidRPr="006E4CE9">
        <w:rPr>
          <w:rFonts w:ascii="Times New Roman" w:hAnsi="Times New Roman"/>
          <w:bCs/>
          <w:sz w:val="26"/>
          <w:szCs w:val="26"/>
        </w:rPr>
        <w:t xml:space="preserve"> </w:t>
      </w:r>
      <w:r w:rsidR="004A2DB0" w:rsidRPr="006E4CE9">
        <w:rPr>
          <w:rFonts w:ascii="Times New Roman" w:hAnsi="Times New Roman"/>
          <w:bCs/>
          <w:sz w:val="26"/>
          <w:szCs w:val="26"/>
        </w:rPr>
        <w:t xml:space="preserve">Viện đã đón tiếp, quản lý và tổ chức sinh hoạt, học tập cho các sinh viên, học viên </w:t>
      </w:r>
      <w:r w:rsidR="009C7EC2" w:rsidRPr="006E4CE9">
        <w:rPr>
          <w:rFonts w:ascii="Times New Roman" w:hAnsi="Times New Roman"/>
          <w:bCs/>
          <w:sz w:val="26"/>
          <w:szCs w:val="26"/>
        </w:rPr>
        <w:t xml:space="preserve">mới </w:t>
      </w:r>
      <w:r w:rsidR="004A2DB0" w:rsidRPr="006E4CE9">
        <w:rPr>
          <w:rFonts w:ascii="Times New Roman" w:hAnsi="Times New Roman"/>
          <w:bCs/>
          <w:sz w:val="26"/>
          <w:szCs w:val="26"/>
        </w:rPr>
        <w:t xml:space="preserve">và 90 sinh viên nước ngoài đến học ở Đại học Vinh. </w:t>
      </w:r>
      <w:r w:rsidR="009C7EC2" w:rsidRPr="006E4CE9">
        <w:rPr>
          <w:rFonts w:ascii="Times New Roman" w:hAnsi="Times New Roman"/>
          <w:bCs/>
          <w:sz w:val="26"/>
          <w:szCs w:val="26"/>
        </w:rPr>
        <w:t>Việc bảo vệ luận văn thạc sĩ, luận án tiến sĩ của các chuyên ngành</w:t>
      </w:r>
      <w:r w:rsidR="004A2DB0" w:rsidRPr="006E4CE9">
        <w:rPr>
          <w:rFonts w:ascii="Times New Roman" w:hAnsi="Times New Roman"/>
          <w:bCs/>
          <w:sz w:val="26"/>
          <w:szCs w:val="26"/>
        </w:rPr>
        <w:t xml:space="preserve"> </w:t>
      </w:r>
      <w:r w:rsidR="009C7EC2" w:rsidRPr="006E4CE9">
        <w:rPr>
          <w:rFonts w:ascii="Times New Roman" w:hAnsi="Times New Roman"/>
          <w:bCs/>
          <w:sz w:val="26"/>
          <w:szCs w:val="26"/>
        </w:rPr>
        <w:t xml:space="preserve">tiến hành đúng kế hoạch, đảm bảo yêu cầu về chất lượng chuyên môn. Sau 06 tháng thành lập, toàn Viện có </w:t>
      </w:r>
      <w:r w:rsidR="009C7EC2" w:rsidRPr="006522BC">
        <w:rPr>
          <w:rFonts w:ascii="Times New Roman" w:hAnsi="Times New Roman"/>
          <w:bCs/>
          <w:sz w:val="26"/>
          <w:szCs w:val="26"/>
        </w:rPr>
        <w:t>06</w:t>
      </w:r>
      <w:r w:rsidR="009C7EC2" w:rsidRPr="006E4CE9">
        <w:rPr>
          <w:rFonts w:ascii="Times New Roman" w:hAnsi="Times New Roman"/>
          <w:bCs/>
          <w:sz w:val="26"/>
          <w:szCs w:val="26"/>
        </w:rPr>
        <w:t xml:space="preserve"> luận án Tiến sĩ đã hoàn thành việc bảo vệ cấp Trường. </w:t>
      </w:r>
    </w:p>
    <w:p w:rsidR="0013665C" w:rsidRPr="006E4CE9" w:rsidRDefault="009C7EC2" w:rsidP="006522BC">
      <w:pPr>
        <w:spacing w:after="0"/>
        <w:ind w:right="-23" w:firstLine="720"/>
        <w:jc w:val="both"/>
        <w:rPr>
          <w:rFonts w:ascii="Times New Roman" w:hAnsi="Times New Roman"/>
          <w:bCs/>
          <w:sz w:val="26"/>
          <w:szCs w:val="26"/>
        </w:rPr>
      </w:pPr>
      <w:r w:rsidRPr="006E4CE9">
        <w:rPr>
          <w:rFonts w:ascii="Times New Roman" w:hAnsi="Times New Roman"/>
          <w:bCs/>
          <w:sz w:val="26"/>
          <w:szCs w:val="26"/>
        </w:rPr>
        <w:t>Công tác nghiên cứu khoa học</w:t>
      </w:r>
      <w:r w:rsidR="001703E8" w:rsidRPr="006E4CE9">
        <w:rPr>
          <w:rFonts w:ascii="Times New Roman" w:hAnsi="Times New Roman"/>
          <w:bCs/>
          <w:sz w:val="26"/>
          <w:szCs w:val="26"/>
        </w:rPr>
        <w:t>, đặc biệt là viết bài báo công bố quốc tế</w:t>
      </w:r>
      <w:r w:rsidR="00CE2222" w:rsidRPr="006E4CE9">
        <w:rPr>
          <w:rFonts w:ascii="Times New Roman" w:hAnsi="Times New Roman"/>
          <w:bCs/>
          <w:sz w:val="26"/>
          <w:szCs w:val="26"/>
        </w:rPr>
        <w:t xml:space="preserve"> được chú trọng. Hiện nay, Viện có 04 giảng viên tham gia viết bài báo công bố quốc tế ở Trung tâm Nghiên cứu - Khởi nghiệp sáng tạo của trường; 02 giảng viên tham gia vào Ban nghiên cứu CDIO</w:t>
      </w:r>
      <w:r w:rsidR="001703E8" w:rsidRPr="006E4CE9">
        <w:rPr>
          <w:rFonts w:ascii="Times New Roman" w:hAnsi="Times New Roman"/>
          <w:bCs/>
          <w:sz w:val="26"/>
          <w:szCs w:val="26"/>
        </w:rPr>
        <w:t xml:space="preserve"> và có 01 giảng viên có bài báo côn</w:t>
      </w:r>
      <w:r w:rsidR="004A2DB0" w:rsidRPr="006E4CE9">
        <w:rPr>
          <w:rFonts w:ascii="Times New Roman" w:hAnsi="Times New Roman"/>
          <w:bCs/>
          <w:sz w:val="26"/>
          <w:szCs w:val="26"/>
        </w:rPr>
        <w:t>g bố trên tạp chí có chỉ số quốc tế</w:t>
      </w:r>
      <w:r w:rsidR="0013665C" w:rsidRPr="006E4CE9">
        <w:rPr>
          <w:rFonts w:ascii="Times New Roman" w:hAnsi="Times New Roman"/>
          <w:bCs/>
          <w:sz w:val="26"/>
          <w:szCs w:val="26"/>
        </w:rPr>
        <w:t xml:space="preserve">. </w:t>
      </w:r>
      <w:r w:rsidR="004A2DB0" w:rsidRPr="006E4CE9">
        <w:rPr>
          <w:rFonts w:ascii="Times New Roman" w:hAnsi="Times New Roman"/>
          <w:bCs/>
          <w:sz w:val="26"/>
          <w:szCs w:val="26"/>
        </w:rPr>
        <w:t>Trong học kỳ 1 năm học 2018 - 2019, Viện đã tổ chức thành công Hội thảo NCKH chào mừng 50 năm thành lập ngành Lịch sử; các đề tài nghiên cứu đổi mới biên soạn, giảng dạy các khối kiến thức theo tiếp cận CDIO hoàn thành đúng thời gian quy định. Dự kiến trong năm 2019, Viện sẽ tổ chức 01 hội thảo NCKH của sinh viên và 01 hội thảo khoa học chào mừng 60 năm thành lập trường Đại học Vinh và ngành Sư phạm Ngữ văn.</w:t>
      </w:r>
    </w:p>
    <w:p w:rsidR="0013665C" w:rsidRPr="006E4CE9" w:rsidRDefault="0013665C" w:rsidP="006522BC">
      <w:pPr>
        <w:spacing w:after="0"/>
        <w:ind w:right="-23"/>
        <w:jc w:val="both"/>
        <w:rPr>
          <w:rFonts w:ascii="Times New Roman" w:hAnsi="Times New Roman"/>
          <w:bCs/>
          <w:i/>
          <w:sz w:val="26"/>
          <w:szCs w:val="26"/>
        </w:rPr>
      </w:pPr>
      <w:r w:rsidRPr="006E4CE9">
        <w:rPr>
          <w:rFonts w:ascii="Times New Roman" w:hAnsi="Times New Roman"/>
          <w:bCs/>
          <w:i/>
          <w:sz w:val="26"/>
          <w:szCs w:val="26"/>
        </w:rPr>
        <w:t>3.1.2. Hạn chế</w:t>
      </w:r>
    </w:p>
    <w:p w:rsidR="0013665C" w:rsidRPr="006E4CE9" w:rsidRDefault="0013665C" w:rsidP="006522BC">
      <w:pPr>
        <w:spacing w:after="0"/>
        <w:ind w:right="-23"/>
        <w:jc w:val="both"/>
        <w:rPr>
          <w:rFonts w:ascii="Times New Roman" w:hAnsi="Times New Roman"/>
          <w:bCs/>
          <w:sz w:val="26"/>
          <w:szCs w:val="26"/>
        </w:rPr>
      </w:pPr>
      <w:r w:rsidRPr="006E4CE9">
        <w:rPr>
          <w:rFonts w:ascii="Times New Roman" w:hAnsi="Times New Roman"/>
          <w:bCs/>
          <w:sz w:val="26"/>
          <w:szCs w:val="26"/>
        </w:rPr>
        <w:t>- Số lượng thành viên nhiều, đến từ các khoa đào tạo khác nhau nên chưa có đủ thời gian để tạo nên sự gắn kết, hợp tác tối đa trong các hoạt động</w:t>
      </w:r>
      <w:r w:rsidR="006D09D7" w:rsidRPr="006E4CE9">
        <w:rPr>
          <w:rFonts w:ascii="Times New Roman" w:hAnsi="Times New Roman"/>
          <w:bCs/>
          <w:sz w:val="26"/>
          <w:szCs w:val="26"/>
        </w:rPr>
        <w:t>, nhất</w:t>
      </w:r>
      <w:r w:rsidRPr="006E4CE9">
        <w:rPr>
          <w:rFonts w:ascii="Times New Roman" w:hAnsi="Times New Roman"/>
          <w:bCs/>
          <w:sz w:val="26"/>
          <w:szCs w:val="26"/>
        </w:rPr>
        <w:t xml:space="preserve"> là hoạt động nghiên cứu khoa học.</w:t>
      </w:r>
    </w:p>
    <w:p w:rsidR="00CE2222" w:rsidRPr="006E4CE9" w:rsidRDefault="0013665C"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w:t>
      </w:r>
      <w:r w:rsidR="006D09D7" w:rsidRPr="006E4CE9">
        <w:rPr>
          <w:rFonts w:ascii="Times New Roman" w:hAnsi="Times New Roman"/>
          <w:bCs/>
          <w:sz w:val="26"/>
          <w:szCs w:val="26"/>
        </w:rPr>
        <w:t>Tuyển sinh hệ đại học chưa đủ chỉ tiêu; hoạt động quảng bá tuyển sinh chưa thực sự hiệu quả.</w:t>
      </w:r>
    </w:p>
    <w:p w:rsidR="006D09D7" w:rsidRPr="006E4CE9" w:rsidRDefault="006D09D7"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w:t>
      </w:r>
      <w:r w:rsidR="00533EBD" w:rsidRPr="006E4CE9">
        <w:rPr>
          <w:rFonts w:ascii="Times New Roman" w:hAnsi="Times New Roman"/>
          <w:bCs/>
          <w:sz w:val="26"/>
          <w:szCs w:val="26"/>
        </w:rPr>
        <w:t>Trình độ ngoại ngữ của cán bộ giảng viên chưa cao, hạn chế hiệu quả của công tác dạy học, NCKH và hợp tác quốc tế.</w:t>
      </w:r>
    </w:p>
    <w:p w:rsidR="006D09D7" w:rsidRPr="006E4CE9" w:rsidRDefault="006D09D7" w:rsidP="006522BC">
      <w:pPr>
        <w:spacing w:after="0"/>
        <w:ind w:right="-23"/>
        <w:jc w:val="both"/>
        <w:rPr>
          <w:rFonts w:ascii="Times New Roman" w:hAnsi="Times New Roman"/>
          <w:bCs/>
          <w:i/>
          <w:sz w:val="26"/>
          <w:szCs w:val="26"/>
        </w:rPr>
      </w:pPr>
      <w:r w:rsidRPr="006E4CE9">
        <w:rPr>
          <w:rFonts w:ascii="Times New Roman" w:hAnsi="Times New Roman"/>
          <w:bCs/>
          <w:i/>
          <w:sz w:val="26"/>
          <w:szCs w:val="26"/>
        </w:rPr>
        <w:t>3.1.3. Cơ hội</w:t>
      </w:r>
    </w:p>
    <w:p w:rsidR="006D09D7" w:rsidRPr="006E4CE9" w:rsidRDefault="006D09D7"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Nâng cao chất lượng đào tạo giáo viên và chuẩn hóa các cơ sở đào tạo sư phạm là một trong những mục tiêu quan trọng của Bộ Giáo dục và đào tạo. </w:t>
      </w:r>
      <w:r w:rsidR="009C7EC2" w:rsidRPr="006E4CE9">
        <w:rPr>
          <w:rFonts w:ascii="Times New Roman" w:hAnsi="Times New Roman"/>
          <w:bCs/>
          <w:sz w:val="26"/>
          <w:szCs w:val="26"/>
        </w:rPr>
        <w:t xml:space="preserve">Chiến lược quy hoạch mạng lưới các cơ sở đào tạo giáo viên đã xác định, trường Đại học Vinh là một trong bảy cơ sở đào tạo giáo viên chủ chốt trên phạm vi toàn quốc. </w:t>
      </w:r>
      <w:r w:rsidRPr="006E4CE9">
        <w:rPr>
          <w:rFonts w:ascii="Times New Roman" w:hAnsi="Times New Roman"/>
          <w:bCs/>
          <w:sz w:val="26"/>
          <w:szCs w:val="26"/>
        </w:rPr>
        <w:t>Trường Đại học Vinh cũng xác định, ngành sư phạm là ngành đào tạo mũi nhọn trong chiến lược phát triển đa ngành</w:t>
      </w:r>
      <w:r w:rsidR="009C7EC2" w:rsidRPr="006E4CE9">
        <w:rPr>
          <w:rFonts w:ascii="Times New Roman" w:hAnsi="Times New Roman"/>
          <w:bCs/>
          <w:sz w:val="26"/>
          <w:szCs w:val="26"/>
        </w:rPr>
        <w:t xml:space="preserve"> của nhà trường</w:t>
      </w:r>
      <w:r w:rsidRPr="006E4CE9">
        <w:rPr>
          <w:rFonts w:ascii="Times New Roman" w:hAnsi="Times New Roman"/>
          <w:bCs/>
          <w:sz w:val="26"/>
          <w:szCs w:val="26"/>
        </w:rPr>
        <w:t>.</w:t>
      </w:r>
    </w:p>
    <w:p w:rsidR="006D09D7" w:rsidRPr="006E4CE9" w:rsidRDefault="006D09D7" w:rsidP="006522BC">
      <w:pPr>
        <w:spacing w:after="0"/>
        <w:ind w:right="-23"/>
        <w:jc w:val="both"/>
        <w:rPr>
          <w:rFonts w:ascii="Times New Roman" w:hAnsi="Times New Roman"/>
          <w:bCs/>
          <w:sz w:val="26"/>
          <w:szCs w:val="26"/>
        </w:rPr>
      </w:pPr>
      <w:r w:rsidRPr="006E4CE9">
        <w:rPr>
          <w:rFonts w:ascii="Times New Roman" w:hAnsi="Times New Roman"/>
          <w:bCs/>
          <w:sz w:val="26"/>
          <w:szCs w:val="26"/>
        </w:rPr>
        <w:t>- Đội ngũ cán bộ của Viện đang trong thời kỳ sung sức về tuổi đời và trình độ chuyên môn. Hiện</w:t>
      </w:r>
      <w:r w:rsidR="00D8720D" w:rsidRPr="006E4CE9">
        <w:rPr>
          <w:rFonts w:ascii="Times New Roman" w:hAnsi="Times New Roman"/>
          <w:bCs/>
          <w:sz w:val="26"/>
          <w:szCs w:val="26"/>
        </w:rPr>
        <w:t xml:space="preserve"> nay, toàn Viện có 08 PGS, 40</w:t>
      </w:r>
      <w:r w:rsidRPr="006E4CE9">
        <w:rPr>
          <w:rFonts w:ascii="Times New Roman" w:hAnsi="Times New Roman"/>
          <w:bCs/>
          <w:sz w:val="26"/>
          <w:szCs w:val="26"/>
        </w:rPr>
        <w:t xml:space="preserve"> tiến sĩ và </w:t>
      </w:r>
      <w:r w:rsidR="00D8720D" w:rsidRPr="006E4CE9">
        <w:rPr>
          <w:rFonts w:ascii="Times New Roman" w:hAnsi="Times New Roman"/>
          <w:bCs/>
          <w:sz w:val="26"/>
          <w:szCs w:val="26"/>
        </w:rPr>
        <w:t>10</w:t>
      </w:r>
      <w:r w:rsidR="00533EBD" w:rsidRPr="006E4CE9">
        <w:rPr>
          <w:rFonts w:ascii="Times New Roman" w:hAnsi="Times New Roman"/>
          <w:bCs/>
          <w:sz w:val="26"/>
          <w:szCs w:val="26"/>
        </w:rPr>
        <w:t xml:space="preserve"> thạc sĩ.</w:t>
      </w:r>
      <w:r w:rsidR="009C7EC2" w:rsidRPr="006E4CE9">
        <w:rPr>
          <w:rFonts w:ascii="Times New Roman" w:hAnsi="Times New Roman"/>
          <w:bCs/>
          <w:sz w:val="26"/>
          <w:szCs w:val="26"/>
        </w:rPr>
        <w:t xml:space="preserve"> </w:t>
      </w:r>
    </w:p>
    <w:p w:rsidR="006522BC" w:rsidRDefault="00533EBD"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Cán bộ của Viện được sáp nhập từ 04 ngành sư phạm xã hội, do đó, có thể đủ tiềm năng để thực hiện những công trình nghiên cứu liên ngành, bổ sung và hỗ trợ nhau trong NCKH. </w:t>
      </w:r>
    </w:p>
    <w:p w:rsidR="00533EBD" w:rsidRPr="006E4CE9" w:rsidRDefault="009C7EC2"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w:t>
      </w:r>
    </w:p>
    <w:p w:rsidR="00533EBD" w:rsidRPr="006E4CE9" w:rsidRDefault="00533EBD" w:rsidP="006522BC">
      <w:pPr>
        <w:spacing w:after="0"/>
        <w:ind w:right="-23"/>
        <w:jc w:val="both"/>
        <w:rPr>
          <w:rFonts w:ascii="Times New Roman" w:hAnsi="Times New Roman"/>
          <w:bCs/>
          <w:i/>
          <w:sz w:val="26"/>
          <w:szCs w:val="26"/>
        </w:rPr>
      </w:pPr>
      <w:r w:rsidRPr="006E4CE9">
        <w:rPr>
          <w:rFonts w:ascii="Times New Roman" w:hAnsi="Times New Roman"/>
          <w:bCs/>
          <w:i/>
          <w:sz w:val="26"/>
          <w:szCs w:val="26"/>
        </w:rPr>
        <w:lastRenderedPageBreak/>
        <w:t>3.1.4. Thách thức</w:t>
      </w:r>
    </w:p>
    <w:p w:rsidR="00533EBD" w:rsidRPr="006E4CE9" w:rsidRDefault="00533EBD"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Yêu cầu của xã hội về chất lượng đào tạo </w:t>
      </w:r>
      <w:r w:rsidR="00BF6296" w:rsidRPr="006E4CE9">
        <w:rPr>
          <w:rFonts w:ascii="Times New Roman" w:hAnsi="Times New Roman"/>
          <w:bCs/>
          <w:sz w:val="26"/>
          <w:szCs w:val="26"/>
        </w:rPr>
        <w:t xml:space="preserve">giáo viên </w:t>
      </w:r>
      <w:r w:rsidRPr="006E4CE9">
        <w:rPr>
          <w:rFonts w:ascii="Times New Roman" w:hAnsi="Times New Roman"/>
          <w:bCs/>
          <w:sz w:val="26"/>
          <w:szCs w:val="26"/>
        </w:rPr>
        <w:t>ngày càng cao, trong khi số lượng và chất lượng đầu vào của ngành sư phạm ngày càng giảm.</w:t>
      </w:r>
    </w:p>
    <w:p w:rsidR="00533EBD" w:rsidRPr="006E4CE9" w:rsidRDefault="00533EBD" w:rsidP="006522BC">
      <w:pPr>
        <w:spacing w:after="0"/>
        <w:ind w:right="-23"/>
        <w:jc w:val="both"/>
        <w:rPr>
          <w:rFonts w:ascii="Times New Roman" w:hAnsi="Times New Roman"/>
          <w:bCs/>
          <w:sz w:val="26"/>
          <w:szCs w:val="26"/>
        </w:rPr>
      </w:pPr>
      <w:r w:rsidRPr="006E4CE9">
        <w:rPr>
          <w:rFonts w:ascii="Times New Roman" w:hAnsi="Times New Roman"/>
          <w:bCs/>
          <w:sz w:val="26"/>
          <w:szCs w:val="26"/>
        </w:rPr>
        <w:t xml:space="preserve">- </w:t>
      </w:r>
      <w:r w:rsidR="00BF6296" w:rsidRPr="006E4CE9">
        <w:rPr>
          <w:rFonts w:ascii="Times New Roman" w:hAnsi="Times New Roman"/>
          <w:bCs/>
          <w:sz w:val="26"/>
          <w:szCs w:val="26"/>
        </w:rPr>
        <w:t>Kiểm định chất lượng các trường đại học ngày càng nghiêm ngặt</w:t>
      </w:r>
    </w:p>
    <w:p w:rsidR="00BF6296" w:rsidRPr="006E4CE9" w:rsidRDefault="00BF6296" w:rsidP="006522BC">
      <w:pPr>
        <w:spacing w:after="0"/>
        <w:ind w:right="-23"/>
        <w:jc w:val="both"/>
        <w:rPr>
          <w:rFonts w:ascii="Times New Roman" w:hAnsi="Times New Roman"/>
          <w:bCs/>
          <w:sz w:val="26"/>
          <w:szCs w:val="26"/>
        </w:rPr>
      </w:pPr>
      <w:r w:rsidRPr="006E4CE9">
        <w:rPr>
          <w:rFonts w:ascii="Times New Roman" w:hAnsi="Times New Roman"/>
          <w:bCs/>
          <w:sz w:val="26"/>
          <w:szCs w:val="26"/>
        </w:rPr>
        <w:t>- Nguồn lực chưa đủ mạnh</w:t>
      </w:r>
    </w:p>
    <w:p w:rsidR="00BF6296" w:rsidRPr="006E4CE9" w:rsidRDefault="00BF6296" w:rsidP="006522BC">
      <w:pPr>
        <w:spacing w:after="0"/>
        <w:ind w:right="-23"/>
        <w:jc w:val="both"/>
        <w:rPr>
          <w:rFonts w:ascii="Times New Roman" w:hAnsi="Times New Roman"/>
          <w:bCs/>
          <w:sz w:val="26"/>
          <w:szCs w:val="26"/>
        </w:rPr>
      </w:pPr>
      <w:r w:rsidRPr="006E4CE9">
        <w:rPr>
          <w:rFonts w:ascii="Times New Roman" w:hAnsi="Times New Roman"/>
          <w:bCs/>
          <w:sz w:val="26"/>
          <w:szCs w:val="26"/>
        </w:rPr>
        <w:t>- Đội ngũ cán bộ có trình độ chuyên môn cao sụt giảm do các PGS đến tuổi nghỉ hưu</w:t>
      </w:r>
    </w:p>
    <w:p w:rsidR="00BF6296" w:rsidRPr="006E4CE9" w:rsidRDefault="00BF6296" w:rsidP="006522BC">
      <w:pPr>
        <w:spacing w:after="0"/>
        <w:ind w:right="-23"/>
        <w:jc w:val="both"/>
        <w:rPr>
          <w:rFonts w:ascii="Times New Roman" w:hAnsi="Times New Roman"/>
          <w:bCs/>
          <w:sz w:val="26"/>
          <w:szCs w:val="26"/>
        </w:rPr>
      </w:pPr>
      <w:r w:rsidRPr="006E4CE9">
        <w:rPr>
          <w:rFonts w:ascii="Times New Roman" w:hAnsi="Times New Roman"/>
          <w:bCs/>
          <w:sz w:val="26"/>
          <w:szCs w:val="26"/>
        </w:rPr>
        <w:t>- Đội ngũ cán bộ trẻ chưa tích lũy được nhiều kinh nghiệm; tiêu chuẩn học hàm</w:t>
      </w:r>
      <w:r w:rsidR="009C7EC2" w:rsidRPr="006E4CE9">
        <w:rPr>
          <w:rFonts w:ascii="Times New Roman" w:hAnsi="Times New Roman"/>
          <w:bCs/>
          <w:sz w:val="26"/>
          <w:szCs w:val="26"/>
        </w:rPr>
        <w:t>,</w:t>
      </w:r>
      <w:r w:rsidRPr="006E4CE9">
        <w:rPr>
          <w:rFonts w:ascii="Times New Roman" w:hAnsi="Times New Roman"/>
          <w:bCs/>
          <w:sz w:val="26"/>
          <w:szCs w:val="26"/>
        </w:rPr>
        <w:t xml:space="preserve"> học vị cao ngày càng khắt khe.</w:t>
      </w:r>
    </w:p>
    <w:p w:rsidR="00BF6296" w:rsidRPr="006E4CE9" w:rsidRDefault="00BF6296" w:rsidP="006522BC">
      <w:pPr>
        <w:spacing w:after="0"/>
        <w:ind w:right="-23"/>
        <w:jc w:val="both"/>
        <w:rPr>
          <w:rFonts w:ascii="Times New Roman" w:hAnsi="Times New Roman"/>
          <w:bCs/>
          <w:sz w:val="26"/>
          <w:szCs w:val="26"/>
        </w:rPr>
      </w:pPr>
      <w:r w:rsidRPr="006E4CE9">
        <w:rPr>
          <w:rFonts w:ascii="Times New Roman" w:hAnsi="Times New Roman"/>
          <w:bCs/>
          <w:sz w:val="26"/>
          <w:szCs w:val="26"/>
        </w:rPr>
        <w:t>- Cạnh tranh tuyển sinh ngày càng gay gắt.</w:t>
      </w:r>
    </w:p>
    <w:p w:rsidR="0011721C" w:rsidRPr="006E4CE9" w:rsidRDefault="007C6121" w:rsidP="006522BC">
      <w:pPr>
        <w:spacing w:after="0"/>
        <w:ind w:right="-23"/>
        <w:jc w:val="both"/>
        <w:rPr>
          <w:rFonts w:ascii="Times New Roman" w:hAnsi="Times New Roman"/>
          <w:b/>
          <w:bCs/>
          <w:sz w:val="26"/>
          <w:szCs w:val="26"/>
        </w:rPr>
      </w:pPr>
      <w:r w:rsidRPr="006E4CE9">
        <w:rPr>
          <w:rFonts w:ascii="Times New Roman" w:hAnsi="Times New Roman"/>
          <w:b/>
          <w:bCs/>
          <w:sz w:val="26"/>
          <w:szCs w:val="26"/>
        </w:rPr>
        <w:t xml:space="preserve">II. </w:t>
      </w:r>
      <w:r w:rsidR="003F30EE" w:rsidRPr="006E4CE9">
        <w:rPr>
          <w:rFonts w:ascii="Times New Roman" w:hAnsi="Times New Roman"/>
          <w:b/>
          <w:bCs/>
          <w:sz w:val="26"/>
          <w:szCs w:val="26"/>
        </w:rPr>
        <w:t>SỨ M</w:t>
      </w:r>
      <w:r w:rsidR="00DC739B" w:rsidRPr="006E4CE9">
        <w:rPr>
          <w:rFonts w:ascii="Times New Roman" w:hAnsi="Times New Roman"/>
          <w:b/>
          <w:bCs/>
          <w:sz w:val="26"/>
          <w:szCs w:val="26"/>
        </w:rPr>
        <w:t>ẠNG</w:t>
      </w:r>
      <w:r w:rsidR="003F30EE" w:rsidRPr="006E4CE9">
        <w:rPr>
          <w:rFonts w:ascii="Times New Roman" w:hAnsi="Times New Roman"/>
          <w:b/>
          <w:bCs/>
          <w:sz w:val="26"/>
          <w:szCs w:val="26"/>
        </w:rPr>
        <w:t>, TẦ</w:t>
      </w:r>
      <w:r w:rsidRPr="006E4CE9">
        <w:rPr>
          <w:rFonts w:ascii="Times New Roman" w:hAnsi="Times New Roman"/>
          <w:b/>
          <w:bCs/>
          <w:sz w:val="26"/>
          <w:szCs w:val="26"/>
        </w:rPr>
        <w:t>M NHÌN,</w:t>
      </w:r>
      <w:r w:rsidR="003F30EE" w:rsidRPr="006E4CE9">
        <w:rPr>
          <w:rFonts w:ascii="Times New Roman" w:hAnsi="Times New Roman"/>
          <w:b/>
          <w:bCs/>
          <w:sz w:val="26"/>
          <w:szCs w:val="26"/>
        </w:rPr>
        <w:t xml:space="preserve"> MỤC TIÊU</w:t>
      </w:r>
      <w:r w:rsidRPr="006E4CE9">
        <w:rPr>
          <w:rFonts w:ascii="Times New Roman" w:hAnsi="Times New Roman"/>
          <w:b/>
          <w:bCs/>
          <w:sz w:val="26"/>
          <w:szCs w:val="26"/>
        </w:rPr>
        <w:t xml:space="preserve"> VÀ GIÁ TRỊ CỐT LÕI</w:t>
      </w:r>
      <w:r w:rsidR="003F30EE" w:rsidRPr="006E4CE9">
        <w:rPr>
          <w:rFonts w:ascii="Times New Roman" w:hAnsi="Times New Roman"/>
          <w:b/>
          <w:bCs/>
          <w:sz w:val="26"/>
          <w:szCs w:val="26"/>
        </w:rPr>
        <w:t xml:space="preserve"> </w:t>
      </w:r>
    </w:p>
    <w:p w:rsidR="00960E29" w:rsidRPr="00960E29" w:rsidRDefault="00960E29" w:rsidP="006522BC">
      <w:pPr>
        <w:spacing w:after="0"/>
        <w:ind w:right="-23"/>
        <w:jc w:val="both"/>
        <w:rPr>
          <w:rFonts w:ascii="Times New Roman" w:hAnsi="Times New Roman"/>
          <w:b/>
          <w:sz w:val="26"/>
          <w:szCs w:val="26"/>
        </w:rPr>
      </w:pPr>
      <w:r w:rsidRPr="00960E29">
        <w:rPr>
          <w:rFonts w:ascii="Times New Roman" w:hAnsi="Times New Roman"/>
          <w:b/>
          <w:sz w:val="26"/>
          <w:szCs w:val="26"/>
        </w:rPr>
        <w:t xml:space="preserve">1. Sứ mạng, tầm nhìn, mục tiêu và giá trị cốt lõi của trường Đại học Vinh </w:t>
      </w:r>
    </w:p>
    <w:p w:rsidR="00960E29" w:rsidRPr="006E4CE9" w:rsidRDefault="00960E29" w:rsidP="006522BC">
      <w:pPr>
        <w:spacing w:after="0"/>
        <w:ind w:right="-23" w:firstLine="720"/>
        <w:jc w:val="both"/>
        <w:rPr>
          <w:rFonts w:ascii="Times New Roman" w:hAnsi="Times New Roman"/>
          <w:sz w:val="26"/>
          <w:szCs w:val="26"/>
        </w:rPr>
      </w:pPr>
      <w:r>
        <w:rPr>
          <w:rFonts w:ascii="Times New Roman" w:hAnsi="Times New Roman"/>
          <w:sz w:val="26"/>
          <w:szCs w:val="26"/>
        </w:rPr>
        <w:t>1.1. Về sứ mạng: l</w:t>
      </w:r>
      <w:r w:rsidRPr="006E4CE9">
        <w:rPr>
          <w:rFonts w:ascii="Times New Roman" w:hAnsi="Times New Roman"/>
          <w:sz w:val="26"/>
          <w:szCs w:val="26"/>
        </w:rPr>
        <w:t xml:space="preserve">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 </w:t>
      </w:r>
    </w:p>
    <w:p w:rsidR="00960E29" w:rsidRPr="006E4CE9" w:rsidRDefault="00960E29" w:rsidP="006522BC">
      <w:pPr>
        <w:spacing w:after="0"/>
        <w:ind w:right="-23" w:firstLine="720"/>
        <w:jc w:val="both"/>
        <w:rPr>
          <w:rFonts w:ascii="Times New Roman" w:hAnsi="Times New Roman"/>
          <w:sz w:val="26"/>
          <w:szCs w:val="26"/>
        </w:rPr>
      </w:pPr>
      <w:r>
        <w:rPr>
          <w:rFonts w:ascii="Times New Roman" w:hAnsi="Times New Roman"/>
          <w:sz w:val="26"/>
          <w:szCs w:val="26"/>
        </w:rPr>
        <w:t xml:space="preserve">1.2. Về tầm nhìn: </w:t>
      </w:r>
      <w:r w:rsidRPr="006E4CE9">
        <w:rPr>
          <w:rFonts w:ascii="Times New Roman" w:hAnsi="Times New Roman"/>
          <w:sz w:val="26"/>
          <w:szCs w:val="26"/>
        </w:rPr>
        <w:t xml:space="preserve">trở thành trường đại học trọng điểm quốc gia, thành viên của Mạng lưới các trường đại học ASEAN. </w:t>
      </w:r>
    </w:p>
    <w:p w:rsidR="00960E29" w:rsidRDefault="00960E29" w:rsidP="006522BC">
      <w:pPr>
        <w:spacing w:after="0"/>
        <w:ind w:right="-23" w:firstLine="720"/>
        <w:jc w:val="both"/>
        <w:rPr>
          <w:rFonts w:ascii="Times New Roman" w:hAnsi="Times New Roman"/>
          <w:sz w:val="26"/>
          <w:szCs w:val="26"/>
        </w:rPr>
      </w:pPr>
      <w:r>
        <w:rPr>
          <w:rFonts w:ascii="Times New Roman" w:hAnsi="Times New Roman"/>
          <w:sz w:val="26"/>
          <w:szCs w:val="26"/>
        </w:rPr>
        <w:t xml:space="preserve">1.3. Về mục tiêu: </w:t>
      </w:r>
      <w:r w:rsidRPr="006E4CE9">
        <w:rPr>
          <w:rFonts w:ascii="Times New Roman" w:hAnsi="Times New Roman"/>
          <w:sz w:val="26"/>
          <w:szCs w:val="26"/>
        </w:rPr>
        <w:t>Tạo dựng môi trường học thuật tốt để hình thành, phát triển phẩm chất và năng lực cá nhân, hướng tới sự thành công.</w:t>
      </w:r>
    </w:p>
    <w:p w:rsidR="00960E29" w:rsidRPr="006E4CE9" w:rsidRDefault="00960E29" w:rsidP="006522BC">
      <w:pPr>
        <w:spacing w:after="0"/>
        <w:ind w:right="-23"/>
        <w:jc w:val="both"/>
        <w:rPr>
          <w:rFonts w:ascii="Times New Roman" w:hAnsi="Times New Roman"/>
          <w:b/>
          <w:bCs/>
          <w:sz w:val="26"/>
          <w:szCs w:val="26"/>
        </w:rPr>
      </w:pPr>
      <w:r>
        <w:rPr>
          <w:rFonts w:ascii="Times New Roman" w:hAnsi="Times New Roman"/>
          <w:sz w:val="26"/>
          <w:szCs w:val="26"/>
        </w:rPr>
        <w:t xml:space="preserve">1.4. Về giá trị cốt lõi: </w:t>
      </w:r>
      <w:r w:rsidRPr="006E4CE9">
        <w:rPr>
          <w:rFonts w:ascii="Times New Roman" w:hAnsi="Times New Roman"/>
          <w:sz w:val="26"/>
          <w:szCs w:val="26"/>
        </w:rPr>
        <w:t>Trung thực (Honesty); Trách nhiệm (Accountability); Say mê (Passion); Sáng tạo (Creativity); Hợp tác (Cooperation).</w:t>
      </w:r>
    </w:p>
    <w:p w:rsidR="00960E29" w:rsidRDefault="00960E29" w:rsidP="006522BC">
      <w:pPr>
        <w:spacing w:after="0"/>
        <w:ind w:right="-23"/>
        <w:jc w:val="both"/>
        <w:rPr>
          <w:rFonts w:ascii="Times New Roman" w:hAnsi="Times New Roman"/>
          <w:b/>
          <w:sz w:val="26"/>
          <w:szCs w:val="26"/>
        </w:rPr>
      </w:pPr>
      <w:r w:rsidRPr="00960E29">
        <w:rPr>
          <w:rFonts w:ascii="Times New Roman" w:hAnsi="Times New Roman"/>
          <w:b/>
          <w:sz w:val="26"/>
          <w:szCs w:val="26"/>
        </w:rPr>
        <w:t>2.</w:t>
      </w:r>
      <w:r>
        <w:rPr>
          <w:rFonts w:ascii="Times New Roman" w:hAnsi="Times New Roman"/>
          <w:sz w:val="26"/>
          <w:szCs w:val="26"/>
        </w:rPr>
        <w:t xml:space="preserve"> </w:t>
      </w:r>
      <w:r w:rsidRPr="00960E29">
        <w:rPr>
          <w:rFonts w:ascii="Times New Roman" w:hAnsi="Times New Roman"/>
          <w:b/>
          <w:sz w:val="26"/>
          <w:szCs w:val="26"/>
        </w:rPr>
        <w:t xml:space="preserve">Sứ mạng, tầm nhìn, mục tiêu và giá trị cốt lõi của </w:t>
      </w:r>
      <w:r>
        <w:rPr>
          <w:rFonts w:ascii="Times New Roman" w:hAnsi="Times New Roman"/>
          <w:b/>
          <w:sz w:val="26"/>
          <w:szCs w:val="26"/>
        </w:rPr>
        <w:t>Viện Sư phạm xã hội</w:t>
      </w:r>
    </w:p>
    <w:p w:rsidR="00960E29" w:rsidRPr="006E4CE9" w:rsidRDefault="00960E29" w:rsidP="006522BC">
      <w:pPr>
        <w:spacing w:after="0"/>
        <w:ind w:right="-23" w:firstLine="720"/>
        <w:jc w:val="both"/>
        <w:rPr>
          <w:rFonts w:ascii="Times New Roman" w:hAnsi="Times New Roman"/>
          <w:sz w:val="26"/>
          <w:szCs w:val="26"/>
        </w:rPr>
      </w:pPr>
      <w:r>
        <w:rPr>
          <w:rFonts w:ascii="Times New Roman" w:hAnsi="Times New Roman"/>
          <w:sz w:val="26"/>
          <w:szCs w:val="26"/>
        </w:rPr>
        <w:t xml:space="preserve">Căn cứ vào sứ mạng, tầm nhìn, mục tiêu và giá trị cốt lõi của trường </w:t>
      </w:r>
      <w:r w:rsidRPr="006E4CE9">
        <w:rPr>
          <w:rFonts w:ascii="Times New Roman" w:hAnsi="Times New Roman"/>
          <w:sz w:val="26"/>
          <w:szCs w:val="26"/>
        </w:rPr>
        <w:t>Đại học Vinh</w:t>
      </w:r>
      <w:r>
        <w:rPr>
          <w:rFonts w:ascii="Times New Roman" w:hAnsi="Times New Roman"/>
          <w:sz w:val="26"/>
          <w:szCs w:val="26"/>
        </w:rPr>
        <w:t>, Viện Sư phạm xã hội - một đơn vị đảm nhận việc đào tạo giáo viên cơ bản của trường - đã xác định sứ mạng, tầm nhìn, mục tiêu và giá trị cốt lõi như sau:</w:t>
      </w:r>
    </w:p>
    <w:p w:rsidR="001E1F7B" w:rsidRPr="006E4CE9" w:rsidRDefault="001E1F7B" w:rsidP="006522BC">
      <w:pPr>
        <w:spacing w:after="0"/>
        <w:ind w:right="-23" w:firstLine="720"/>
        <w:jc w:val="both"/>
        <w:rPr>
          <w:rFonts w:ascii="Times New Roman" w:hAnsi="Times New Roman"/>
          <w:sz w:val="26"/>
          <w:szCs w:val="26"/>
        </w:rPr>
      </w:pPr>
      <w:r w:rsidRPr="006E4CE9">
        <w:rPr>
          <w:rFonts w:ascii="Times New Roman" w:hAnsi="Times New Roman"/>
          <w:sz w:val="26"/>
          <w:szCs w:val="26"/>
        </w:rPr>
        <w:t>Muốn chủ động lựa chọn kinh nghiệm của các nước và đóng góp phần mình vào dòng chảy chung của nhân loại, muốn hội nhập và hấp thu được cái lợi do công cuộc toàn cầu hóa mang lại, một trong những việc cần làm là phải có một quyết sách mạnh mẽ nhằm thúc đẩy việ</w:t>
      </w:r>
      <w:r w:rsidR="006E4CE9">
        <w:rPr>
          <w:rFonts w:ascii="Times New Roman" w:hAnsi="Times New Roman"/>
          <w:sz w:val="26"/>
          <w:szCs w:val="26"/>
        </w:rPr>
        <w:t>c học tiếng Anh trong đơn vị</w:t>
      </w:r>
      <w:r w:rsidRPr="006E4CE9">
        <w:rPr>
          <w:rFonts w:ascii="Times New Roman" w:hAnsi="Times New Roman"/>
          <w:sz w:val="26"/>
          <w:szCs w:val="26"/>
        </w:rPr>
        <w:t xml:space="preserve">. </w:t>
      </w:r>
    </w:p>
    <w:p w:rsidR="005645F6" w:rsidRPr="00960E29" w:rsidRDefault="00960E29" w:rsidP="006522BC">
      <w:pPr>
        <w:spacing w:after="0"/>
        <w:jc w:val="both"/>
        <w:rPr>
          <w:rFonts w:ascii="Times New Roman" w:hAnsi="Times New Roman"/>
          <w:bCs/>
          <w:sz w:val="26"/>
          <w:szCs w:val="26"/>
        </w:rPr>
      </w:pPr>
      <w:r w:rsidRPr="00960E29">
        <w:rPr>
          <w:rFonts w:ascii="Times New Roman" w:hAnsi="Times New Roman"/>
          <w:b/>
          <w:bCs/>
          <w:i/>
          <w:sz w:val="26"/>
          <w:szCs w:val="26"/>
        </w:rPr>
        <w:t>2.</w:t>
      </w:r>
      <w:r w:rsidR="0011721C" w:rsidRPr="00960E29">
        <w:rPr>
          <w:rFonts w:ascii="Times New Roman" w:hAnsi="Times New Roman"/>
          <w:b/>
          <w:bCs/>
          <w:i/>
          <w:sz w:val="26"/>
          <w:szCs w:val="26"/>
        </w:rPr>
        <w:t xml:space="preserve">1. </w:t>
      </w:r>
      <w:r w:rsidR="005645F6" w:rsidRPr="00960E29">
        <w:rPr>
          <w:rFonts w:ascii="Times New Roman" w:hAnsi="Times New Roman"/>
          <w:b/>
          <w:bCs/>
          <w:i/>
          <w:sz w:val="26"/>
          <w:szCs w:val="26"/>
        </w:rPr>
        <w:t>Sứ mạng</w:t>
      </w:r>
      <w:r w:rsidR="005645F6" w:rsidRPr="00960E29">
        <w:rPr>
          <w:rFonts w:ascii="Times New Roman" w:hAnsi="Times New Roman"/>
          <w:bCs/>
          <w:sz w:val="26"/>
          <w:szCs w:val="26"/>
        </w:rPr>
        <w:t xml:space="preserve"> </w:t>
      </w:r>
    </w:p>
    <w:p w:rsidR="005645F6" w:rsidRPr="006E4CE9" w:rsidRDefault="005645F6" w:rsidP="006522BC">
      <w:pPr>
        <w:spacing w:after="0"/>
        <w:ind w:firstLine="720"/>
        <w:jc w:val="both"/>
        <w:rPr>
          <w:rFonts w:ascii="Times New Roman" w:hAnsi="Times New Roman"/>
          <w:bCs/>
          <w:sz w:val="26"/>
          <w:szCs w:val="26"/>
        </w:rPr>
      </w:pPr>
      <w:r w:rsidRPr="006E4CE9">
        <w:rPr>
          <w:rFonts w:ascii="Times New Roman" w:hAnsi="Times New Roman"/>
          <w:bCs/>
          <w:sz w:val="26"/>
          <w:szCs w:val="26"/>
        </w:rPr>
        <w:t xml:space="preserve">Viện Sư phạm xã hội (trường đại học Vinh) là cơ sở đào tạo </w:t>
      </w:r>
      <w:r w:rsidR="00335E77" w:rsidRPr="006E4CE9">
        <w:rPr>
          <w:rFonts w:ascii="Times New Roman" w:hAnsi="Times New Roman"/>
          <w:bCs/>
          <w:sz w:val="26"/>
          <w:szCs w:val="26"/>
        </w:rPr>
        <w:t xml:space="preserve">đội ngũ </w:t>
      </w:r>
      <w:r w:rsidRPr="006E4CE9">
        <w:rPr>
          <w:rFonts w:ascii="Times New Roman" w:hAnsi="Times New Roman"/>
          <w:bCs/>
          <w:sz w:val="26"/>
          <w:szCs w:val="26"/>
        </w:rPr>
        <w:t xml:space="preserve">giáo viên có phẩm chất, kiến thức và kỹ năng đáp ứng được nhu cầu xã hội, nhằm góp phần phát triển giáo dục - đào tạo khu vực Bắc Trung Bộ và cả nước; </w:t>
      </w:r>
      <w:r w:rsidR="00335E77" w:rsidRPr="006E4CE9">
        <w:rPr>
          <w:rFonts w:ascii="Times New Roman" w:hAnsi="Times New Roman"/>
          <w:bCs/>
          <w:sz w:val="26"/>
          <w:szCs w:val="26"/>
        </w:rPr>
        <w:t>thúc đẩy</w:t>
      </w:r>
      <w:r w:rsidRPr="006E4CE9">
        <w:rPr>
          <w:rFonts w:ascii="Times New Roman" w:hAnsi="Times New Roman"/>
          <w:bCs/>
          <w:sz w:val="26"/>
          <w:szCs w:val="26"/>
        </w:rPr>
        <w:t xml:space="preserve"> nghiên cứu khoa học </w:t>
      </w:r>
      <w:r w:rsidR="004464D8" w:rsidRPr="006E4CE9">
        <w:rPr>
          <w:rFonts w:ascii="Times New Roman" w:hAnsi="Times New Roman"/>
          <w:bCs/>
          <w:sz w:val="26"/>
          <w:szCs w:val="26"/>
        </w:rPr>
        <w:t xml:space="preserve">ở phạm vi </w:t>
      </w:r>
      <w:r w:rsidR="00335E77" w:rsidRPr="006E4CE9">
        <w:rPr>
          <w:rFonts w:ascii="Times New Roman" w:hAnsi="Times New Roman"/>
          <w:bCs/>
          <w:sz w:val="26"/>
          <w:szCs w:val="26"/>
        </w:rPr>
        <w:t xml:space="preserve">quốc gia và </w:t>
      </w:r>
      <w:r w:rsidRPr="006E4CE9">
        <w:rPr>
          <w:rFonts w:ascii="Times New Roman" w:hAnsi="Times New Roman"/>
          <w:bCs/>
          <w:sz w:val="26"/>
          <w:szCs w:val="26"/>
        </w:rPr>
        <w:t>quốc tế; đào tạo sư phạm đáp ứng chuẩn AUN-QA và chuẩn các trường đào tạo giáo viên trong khu</w:t>
      </w:r>
      <w:r w:rsidR="004464D8" w:rsidRPr="006E4CE9">
        <w:rPr>
          <w:rFonts w:ascii="Times New Roman" w:hAnsi="Times New Roman"/>
          <w:bCs/>
          <w:sz w:val="26"/>
          <w:szCs w:val="26"/>
        </w:rPr>
        <w:t xml:space="preserve"> vực ASEAN. Sinh viên </w:t>
      </w:r>
      <w:r w:rsidR="00290D44" w:rsidRPr="006E4CE9">
        <w:rPr>
          <w:rFonts w:ascii="Times New Roman" w:hAnsi="Times New Roman"/>
          <w:bCs/>
          <w:sz w:val="26"/>
          <w:szCs w:val="26"/>
        </w:rPr>
        <w:t>ngành S</w:t>
      </w:r>
      <w:r w:rsidR="004464D8" w:rsidRPr="006E4CE9">
        <w:rPr>
          <w:rFonts w:ascii="Times New Roman" w:hAnsi="Times New Roman"/>
          <w:bCs/>
          <w:sz w:val="26"/>
          <w:szCs w:val="26"/>
        </w:rPr>
        <w:t xml:space="preserve">ư phạm xã hội sau khi </w:t>
      </w:r>
      <w:r w:rsidRPr="006E4CE9">
        <w:rPr>
          <w:rFonts w:ascii="Times New Roman" w:hAnsi="Times New Roman"/>
          <w:bCs/>
          <w:sz w:val="26"/>
          <w:szCs w:val="26"/>
        </w:rPr>
        <w:t>tốt nghiệp</w:t>
      </w:r>
      <w:r w:rsidR="004464D8" w:rsidRPr="006E4CE9">
        <w:rPr>
          <w:rFonts w:ascii="Times New Roman" w:hAnsi="Times New Roman"/>
          <w:bCs/>
          <w:sz w:val="26"/>
          <w:szCs w:val="26"/>
        </w:rPr>
        <w:t xml:space="preserve"> có khả năng làm việc linh hoạt, chủ động,</w:t>
      </w:r>
      <w:r w:rsidR="00290D44" w:rsidRPr="006E4CE9">
        <w:rPr>
          <w:rFonts w:ascii="Times New Roman" w:hAnsi="Times New Roman"/>
          <w:bCs/>
          <w:sz w:val="26"/>
          <w:szCs w:val="26"/>
        </w:rPr>
        <w:t xml:space="preserve"> phát huy được phẩm chất, trình độ, năng lực chuyên môn</w:t>
      </w:r>
      <w:r w:rsidRPr="006E4CE9">
        <w:rPr>
          <w:rFonts w:ascii="Times New Roman" w:hAnsi="Times New Roman"/>
          <w:bCs/>
          <w:sz w:val="26"/>
          <w:szCs w:val="26"/>
        </w:rPr>
        <w:t xml:space="preserve"> </w:t>
      </w:r>
      <w:r w:rsidR="00290D44" w:rsidRPr="006E4CE9">
        <w:rPr>
          <w:rFonts w:ascii="Times New Roman" w:hAnsi="Times New Roman"/>
          <w:bCs/>
          <w:sz w:val="26"/>
          <w:szCs w:val="26"/>
        </w:rPr>
        <w:t>để</w:t>
      </w:r>
      <w:r w:rsidRPr="006E4CE9">
        <w:rPr>
          <w:rFonts w:ascii="Times New Roman" w:hAnsi="Times New Roman"/>
          <w:bCs/>
          <w:sz w:val="26"/>
          <w:szCs w:val="26"/>
        </w:rPr>
        <w:t xml:space="preserve"> thàn</w:t>
      </w:r>
      <w:r w:rsidR="00290D44" w:rsidRPr="006E4CE9">
        <w:rPr>
          <w:rFonts w:ascii="Times New Roman" w:hAnsi="Times New Roman"/>
          <w:bCs/>
          <w:sz w:val="26"/>
          <w:szCs w:val="26"/>
        </w:rPr>
        <w:t xml:space="preserve">h công trong công việc và </w:t>
      </w:r>
      <w:r w:rsidRPr="006E4CE9">
        <w:rPr>
          <w:rFonts w:ascii="Times New Roman" w:hAnsi="Times New Roman"/>
          <w:bCs/>
          <w:sz w:val="26"/>
          <w:szCs w:val="26"/>
        </w:rPr>
        <w:t xml:space="preserve">cuộc sống.   </w:t>
      </w:r>
      <w:r w:rsidR="004464D8" w:rsidRPr="006E4CE9">
        <w:rPr>
          <w:rFonts w:ascii="Times New Roman" w:hAnsi="Times New Roman"/>
          <w:bCs/>
          <w:sz w:val="26"/>
          <w:szCs w:val="26"/>
        </w:rPr>
        <w:t xml:space="preserve"> </w:t>
      </w:r>
    </w:p>
    <w:p w:rsidR="00DF2954" w:rsidRPr="00960E29" w:rsidRDefault="00960E29" w:rsidP="006522BC">
      <w:pPr>
        <w:spacing w:after="0"/>
        <w:jc w:val="both"/>
        <w:rPr>
          <w:rFonts w:ascii="Times New Roman" w:hAnsi="Times New Roman"/>
          <w:b/>
          <w:bCs/>
          <w:i/>
          <w:sz w:val="26"/>
          <w:szCs w:val="26"/>
        </w:rPr>
      </w:pPr>
      <w:r w:rsidRPr="00960E29">
        <w:rPr>
          <w:rFonts w:ascii="Times New Roman" w:hAnsi="Times New Roman"/>
          <w:b/>
          <w:bCs/>
          <w:i/>
          <w:sz w:val="26"/>
          <w:szCs w:val="26"/>
        </w:rPr>
        <w:t xml:space="preserve">2.2. </w:t>
      </w:r>
      <w:r w:rsidR="003F30EE" w:rsidRPr="00960E29">
        <w:rPr>
          <w:rFonts w:ascii="Times New Roman" w:hAnsi="Times New Roman"/>
          <w:b/>
          <w:bCs/>
          <w:i/>
          <w:sz w:val="26"/>
          <w:szCs w:val="26"/>
        </w:rPr>
        <w:t>Tầm nhìn</w:t>
      </w:r>
    </w:p>
    <w:p w:rsidR="000242D0" w:rsidRPr="006E4CE9" w:rsidRDefault="005233B9" w:rsidP="006522BC">
      <w:pPr>
        <w:spacing w:after="0"/>
        <w:ind w:firstLine="720"/>
        <w:jc w:val="both"/>
        <w:rPr>
          <w:rFonts w:ascii="Times New Roman" w:hAnsi="Times New Roman"/>
          <w:bCs/>
          <w:sz w:val="26"/>
          <w:szCs w:val="26"/>
        </w:rPr>
      </w:pPr>
      <w:r w:rsidRPr="006E4CE9">
        <w:rPr>
          <w:rFonts w:ascii="Times New Roman" w:hAnsi="Times New Roman"/>
          <w:bCs/>
          <w:sz w:val="26"/>
          <w:szCs w:val="26"/>
        </w:rPr>
        <w:t xml:space="preserve"> </w:t>
      </w:r>
      <w:r w:rsidR="004464D8" w:rsidRPr="006E4CE9">
        <w:rPr>
          <w:rFonts w:ascii="Times New Roman" w:hAnsi="Times New Roman"/>
          <w:bCs/>
          <w:sz w:val="26"/>
          <w:szCs w:val="26"/>
        </w:rPr>
        <w:t xml:space="preserve">Đến năm 2025, Viện Sư phạm xã hội </w:t>
      </w:r>
      <w:r w:rsidR="00EB3FE4" w:rsidRPr="006E4CE9">
        <w:rPr>
          <w:rFonts w:ascii="Times New Roman" w:hAnsi="Times New Roman"/>
          <w:bCs/>
          <w:sz w:val="26"/>
          <w:szCs w:val="26"/>
        </w:rPr>
        <w:t xml:space="preserve">trở thành </w:t>
      </w:r>
      <w:r w:rsidR="00335E77" w:rsidRPr="006E4CE9">
        <w:rPr>
          <w:rFonts w:ascii="Times New Roman" w:hAnsi="Times New Roman"/>
          <w:bCs/>
          <w:sz w:val="26"/>
          <w:szCs w:val="26"/>
        </w:rPr>
        <w:t>một trong những</w:t>
      </w:r>
      <w:r w:rsidR="007C6121" w:rsidRPr="006E4CE9">
        <w:rPr>
          <w:rFonts w:ascii="Times New Roman" w:hAnsi="Times New Roman"/>
          <w:bCs/>
          <w:sz w:val="26"/>
          <w:szCs w:val="26"/>
        </w:rPr>
        <w:t xml:space="preserve"> trung tâm hà</w:t>
      </w:r>
      <w:r w:rsidR="003F30EE" w:rsidRPr="006E4CE9">
        <w:rPr>
          <w:rFonts w:ascii="Times New Roman" w:hAnsi="Times New Roman"/>
          <w:bCs/>
          <w:sz w:val="26"/>
          <w:szCs w:val="26"/>
        </w:rPr>
        <w:t>ng đầu về đào tạo giáo viên, nghiên cứu khoa</w:t>
      </w:r>
      <w:r w:rsidR="00603E53" w:rsidRPr="006E4CE9">
        <w:rPr>
          <w:rFonts w:ascii="Times New Roman" w:hAnsi="Times New Roman"/>
          <w:bCs/>
          <w:sz w:val="26"/>
          <w:szCs w:val="26"/>
        </w:rPr>
        <w:t xml:space="preserve"> học giáo dục, khoa học cơ bản </w:t>
      </w:r>
      <w:r w:rsidR="003F30EE" w:rsidRPr="006E4CE9">
        <w:rPr>
          <w:rFonts w:ascii="Times New Roman" w:hAnsi="Times New Roman"/>
          <w:bCs/>
          <w:sz w:val="26"/>
          <w:szCs w:val="26"/>
        </w:rPr>
        <w:t xml:space="preserve">ở khu </w:t>
      </w:r>
      <w:r w:rsidR="003F30EE" w:rsidRPr="006E4CE9">
        <w:rPr>
          <w:rFonts w:ascii="Times New Roman" w:hAnsi="Times New Roman"/>
          <w:bCs/>
          <w:sz w:val="26"/>
          <w:szCs w:val="26"/>
        </w:rPr>
        <w:lastRenderedPageBreak/>
        <w:t>vực Bắc</w:t>
      </w:r>
      <w:r w:rsidR="00290D44" w:rsidRPr="006E4CE9">
        <w:rPr>
          <w:rFonts w:ascii="Times New Roman" w:hAnsi="Times New Roman"/>
          <w:bCs/>
          <w:sz w:val="26"/>
          <w:szCs w:val="26"/>
        </w:rPr>
        <w:t xml:space="preserve"> Trung Bộ và quốc gia; từng bước đạt chuẩn đào tạo giáo viên, nghiên cứu khoa học trong khu vực châu Á và </w:t>
      </w:r>
      <w:r w:rsidR="003F30EE" w:rsidRPr="006E4CE9">
        <w:rPr>
          <w:rFonts w:ascii="Times New Roman" w:hAnsi="Times New Roman"/>
          <w:bCs/>
          <w:sz w:val="26"/>
          <w:szCs w:val="26"/>
        </w:rPr>
        <w:t>quốc tế.</w:t>
      </w:r>
    </w:p>
    <w:p w:rsidR="00DF2954" w:rsidRPr="00960E29" w:rsidRDefault="00960E29" w:rsidP="006522BC">
      <w:pPr>
        <w:spacing w:after="0"/>
        <w:jc w:val="both"/>
        <w:rPr>
          <w:rFonts w:ascii="Times New Roman" w:hAnsi="Times New Roman"/>
          <w:b/>
          <w:bCs/>
          <w:i/>
          <w:sz w:val="26"/>
          <w:szCs w:val="26"/>
        </w:rPr>
      </w:pPr>
      <w:r w:rsidRPr="00960E29">
        <w:rPr>
          <w:rFonts w:ascii="Times New Roman" w:hAnsi="Times New Roman"/>
          <w:b/>
          <w:bCs/>
          <w:i/>
          <w:sz w:val="26"/>
          <w:szCs w:val="26"/>
        </w:rPr>
        <w:t>2.</w:t>
      </w:r>
      <w:r w:rsidR="00DF2954" w:rsidRPr="00960E29">
        <w:rPr>
          <w:rFonts w:ascii="Times New Roman" w:hAnsi="Times New Roman"/>
          <w:b/>
          <w:bCs/>
          <w:i/>
          <w:sz w:val="26"/>
          <w:szCs w:val="26"/>
        </w:rPr>
        <w:t xml:space="preserve">3. </w:t>
      </w:r>
      <w:r w:rsidR="00C66DBC" w:rsidRPr="00960E29">
        <w:rPr>
          <w:rFonts w:ascii="Times New Roman" w:hAnsi="Times New Roman"/>
          <w:b/>
          <w:bCs/>
          <w:i/>
          <w:sz w:val="26"/>
          <w:szCs w:val="26"/>
        </w:rPr>
        <w:t>Mục tiêu</w:t>
      </w:r>
    </w:p>
    <w:p w:rsidR="003F40BE" w:rsidRPr="006E4CE9" w:rsidRDefault="00960E29" w:rsidP="006522BC">
      <w:pPr>
        <w:spacing w:after="0"/>
        <w:jc w:val="both"/>
        <w:rPr>
          <w:rFonts w:ascii="Times New Roman" w:hAnsi="Times New Roman"/>
          <w:b/>
          <w:bCs/>
          <w:i/>
          <w:sz w:val="26"/>
          <w:szCs w:val="26"/>
        </w:rPr>
      </w:pPr>
      <w:r>
        <w:rPr>
          <w:rFonts w:ascii="Times New Roman" w:hAnsi="Times New Roman"/>
          <w:b/>
          <w:bCs/>
          <w:i/>
          <w:sz w:val="26"/>
          <w:szCs w:val="26"/>
        </w:rPr>
        <w:t>2.</w:t>
      </w:r>
      <w:r w:rsidR="003F40BE" w:rsidRPr="006E4CE9">
        <w:rPr>
          <w:rFonts w:ascii="Times New Roman" w:hAnsi="Times New Roman"/>
          <w:b/>
          <w:bCs/>
          <w:i/>
          <w:sz w:val="26"/>
          <w:szCs w:val="26"/>
        </w:rPr>
        <w:t>3.1. Mục tiêu tổng quát</w:t>
      </w:r>
    </w:p>
    <w:p w:rsidR="00335E77" w:rsidRPr="006E4CE9" w:rsidRDefault="003F40BE" w:rsidP="006522BC">
      <w:pPr>
        <w:spacing w:after="0"/>
        <w:ind w:right="-23" w:firstLine="720"/>
        <w:jc w:val="both"/>
        <w:rPr>
          <w:rFonts w:ascii="Times New Roman" w:hAnsi="Times New Roman"/>
          <w:sz w:val="26"/>
          <w:szCs w:val="26"/>
          <w:lang w:val="de-DE"/>
        </w:rPr>
      </w:pPr>
      <w:r w:rsidRPr="006E4CE9">
        <w:rPr>
          <w:rFonts w:ascii="Times New Roman" w:hAnsi="Times New Roman"/>
          <w:bCs/>
          <w:sz w:val="26"/>
          <w:szCs w:val="26"/>
        </w:rPr>
        <w:t>Đến</w:t>
      </w:r>
      <w:r w:rsidR="00C66DBC" w:rsidRPr="006E4CE9">
        <w:rPr>
          <w:rFonts w:ascii="Times New Roman" w:hAnsi="Times New Roman"/>
          <w:bCs/>
          <w:sz w:val="26"/>
          <w:szCs w:val="26"/>
        </w:rPr>
        <w:t xml:space="preserve"> năm </w:t>
      </w:r>
      <w:r w:rsidR="00335E77" w:rsidRPr="006E4CE9">
        <w:rPr>
          <w:rFonts w:ascii="Times New Roman" w:hAnsi="Times New Roman"/>
          <w:bCs/>
          <w:sz w:val="26"/>
          <w:szCs w:val="26"/>
        </w:rPr>
        <w:t>202</w:t>
      </w:r>
      <w:r w:rsidR="007C6121" w:rsidRPr="006E4CE9">
        <w:rPr>
          <w:rFonts w:ascii="Times New Roman" w:hAnsi="Times New Roman"/>
          <w:bCs/>
          <w:sz w:val="26"/>
          <w:szCs w:val="26"/>
        </w:rPr>
        <w:t>5</w:t>
      </w:r>
      <w:r w:rsidR="00EB7F99" w:rsidRPr="006E4CE9">
        <w:rPr>
          <w:rFonts w:ascii="Times New Roman" w:hAnsi="Times New Roman"/>
          <w:bCs/>
          <w:sz w:val="26"/>
          <w:szCs w:val="26"/>
        </w:rPr>
        <w:t>,</w:t>
      </w:r>
      <w:r w:rsidR="00C66DBC" w:rsidRPr="006E4CE9">
        <w:rPr>
          <w:rFonts w:ascii="Times New Roman" w:hAnsi="Times New Roman"/>
          <w:bCs/>
          <w:sz w:val="26"/>
          <w:szCs w:val="26"/>
        </w:rPr>
        <w:t xml:space="preserve"> </w:t>
      </w:r>
      <w:r w:rsidR="00335E77" w:rsidRPr="006E4CE9">
        <w:rPr>
          <w:rFonts w:ascii="Times New Roman" w:hAnsi="Times New Roman"/>
          <w:bCs/>
          <w:sz w:val="26"/>
          <w:szCs w:val="26"/>
        </w:rPr>
        <w:t xml:space="preserve">Viện Sư phạm xã hội là </w:t>
      </w:r>
      <w:r w:rsidR="00335E77" w:rsidRPr="006E4CE9">
        <w:rPr>
          <w:rFonts w:ascii="Times New Roman" w:hAnsi="Times New Roman"/>
          <w:sz w:val="26"/>
          <w:szCs w:val="26"/>
          <w:lang w:val="de-DE"/>
        </w:rPr>
        <w:t>trung tâm đào tạo sư phạm có trình độ đại học và sau đại họ</w:t>
      </w:r>
      <w:r w:rsidR="00557DF6" w:rsidRPr="006E4CE9">
        <w:rPr>
          <w:rFonts w:ascii="Times New Roman" w:hAnsi="Times New Roman"/>
          <w:sz w:val="26"/>
          <w:szCs w:val="26"/>
          <w:lang w:val="de-DE"/>
        </w:rPr>
        <w:t>c chất lượng cao</w:t>
      </w:r>
      <w:r w:rsidR="00335E77" w:rsidRPr="006E4CE9">
        <w:rPr>
          <w:rFonts w:ascii="Times New Roman" w:hAnsi="Times New Roman"/>
          <w:sz w:val="26"/>
          <w:szCs w:val="26"/>
          <w:lang w:val="de-DE"/>
        </w:rPr>
        <w:t xml:space="preserve">; </w:t>
      </w:r>
      <w:r w:rsidR="00816091">
        <w:rPr>
          <w:rFonts w:ascii="Times New Roman" w:hAnsi="Times New Roman"/>
          <w:sz w:val="26"/>
          <w:szCs w:val="26"/>
          <w:lang w:val="de-DE"/>
        </w:rPr>
        <w:t>là một cơ sở có khả năng</w:t>
      </w:r>
      <w:r w:rsidR="00557DF6" w:rsidRPr="006E4CE9">
        <w:rPr>
          <w:rFonts w:ascii="Times New Roman" w:hAnsi="Times New Roman"/>
          <w:sz w:val="26"/>
          <w:szCs w:val="26"/>
          <w:lang w:val="de-DE"/>
        </w:rPr>
        <w:t xml:space="preserve"> nghiên cứu,</w:t>
      </w:r>
      <w:r w:rsidR="00335E77" w:rsidRPr="006E4CE9">
        <w:rPr>
          <w:rFonts w:ascii="Times New Roman" w:hAnsi="Times New Roman"/>
          <w:sz w:val="26"/>
          <w:szCs w:val="26"/>
          <w:lang w:val="de-DE"/>
        </w:rPr>
        <w:t xml:space="preserve"> chuyển giao khoa học giáo dục và khoa học cơ bản có uy tín trong n</w:t>
      </w:r>
      <w:r w:rsidR="00557DF6" w:rsidRPr="006E4CE9">
        <w:rPr>
          <w:rFonts w:ascii="Times New Roman" w:hAnsi="Times New Roman"/>
          <w:sz w:val="26"/>
          <w:szCs w:val="26"/>
          <w:lang w:val="de-DE"/>
        </w:rPr>
        <w:t>ước,</w:t>
      </w:r>
      <w:r w:rsidR="00335E77" w:rsidRPr="006E4CE9">
        <w:rPr>
          <w:rFonts w:ascii="Times New Roman" w:hAnsi="Times New Roman"/>
          <w:sz w:val="26"/>
          <w:szCs w:val="26"/>
          <w:lang w:val="de-DE"/>
        </w:rPr>
        <w:t xml:space="preserve"> </w:t>
      </w:r>
      <w:r w:rsidR="00557DF6" w:rsidRPr="006E4CE9">
        <w:rPr>
          <w:rFonts w:ascii="Times New Roman" w:hAnsi="Times New Roman"/>
          <w:sz w:val="26"/>
          <w:szCs w:val="26"/>
          <w:lang w:val="de-DE"/>
        </w:rPr>
        <w:t xml:space="preserve">hướng tới hội nhập </w:t>
      </w:r>
      <w:r w:rsidR="00335E77" w:rsidRPr="006E4CE9">
        <w:rPr>
          <w:rFonts w:ascii="Times New Roman" w:hAnsi="Times New Roman"/>
          <w:sz w:val="26"/>
          <w:szCs w:val="26"/>
          <w:lang w:val="de-DE"/>
        </w:rPr>
        <w:t>quốc tế;</w:t>
      </w:r>
      <w:r w:rsidR="00335E77" w:rsidRPr="006E4CE9">
        <w:rPr>
          <w:rFonts w:ascii="Times New Roman" w:hAnsi="Times New Roman"/>
          <w:bCs/>
          <w:sz w:val="26"/>
          <w:szCs w:val="26"/>
        </w:rPr>
        <w:t xml:space="preserve"> giữ </w:t>
      </w:r>
      <w:r w:rsidR="00290D44" w:rsidRPr="006E4CE9">
        <w:rPr>
          <w:rFonts w:ascii="Times New Roman" w:hAnsi="Times New Roman"/>
          <w:sz w:val="26"/>
          <w:szCs w:val="26"/>
          <w:lang w:val="de-DE"/>
        </w:rPr>
        <w:t>vai trò nòng cốt, đầu tàu</w:t>
      </w:r>
      <w:r w:rsidR="00557DF6" w:rsidRPr="006E4CE9">
        <w:rPr>
          <w:rFonts w:ascii="Times New Roman" w:hAnsi="Times New Roman"/>
          <w:sz w:val="26"/>
          <w:szCs w:val="26"/>
          <w:lang w:val="de-DE"/>
        </w:rPr>
        <w:t xml:space="preserve"> trong đổi mới căn bản,</w:t>
      </w:r>
      <w:r w:rsidR="00335E77" w:rsidRPr="006E4CE9">
        <w:rPr>
          <w:rFonts w:ascii="Times New Roman" w:hAnsi="Times New Roman"/>
          <w:sz w:val="26"/>
          <w:szCs w:val="26"/>
          <w:lang w:val="de-DE"/>
        </w:rPr>
        <w:t xml:space="preserve"> toàn diện giáo dục ở khu vực Bắc Trung Bộ và cả nước. Viện trở thành</w:t>
      </w:r>
      <w:r w:rsidR="00335E77" w:rsidRPr="006E4CE9">
        <w:rPr>
          <w:rFonts w:ascii="Times New Roman" w:hAnsi="Times New Roman"/>
          <w:bCs/>
          <w:sz w:val="26"/>
          <w:szCs w:val="26"/>
          <w:lang w:val="de-DE"/>
        </w:rPr>
        <w:t xml:space="preserve"> </w:t>
      </w:r>
      <w:r w:rsidR="00335E77" w:rsidRPr="006E4CE9">
        <w:rPr>
          <w:rFonts w:ascii="Times New Roman" w:hAnsi="Times New Roman"/>
          <w:sz w:val="26"/>
          <w:szCs w:val="26"/>
          <w:lang w:val="de-DE"/>
        </w:rPr>
        <w:t xml:space="preserve">môi trường học thuật tốt để hình thành, phát triển </w:t>
      </w:r>
      <w:r w:rsidR="00557DF6" w:rsidRPr="006E4CE9">
        <w:rPr>
          <w:rFonts w:ascii="Times New Roman" w:hAnsi="Times New Roman"/>
          <w:sz w:val="26"/>
          <w:szCs w:val="26"/>
          <w:lang w:val="de-DE"/>
        </w:rPr>
        <w:t xml:space="preserve">các phẩm chất, </w:t>
      </w:r>
      <w:r w:rsidR="00335E77" w:rsidRPr="006E4CE9">
        <w:rPr>
          <w:rFonts w:ascii="Times New Roman" w:hAnsi="Times New Roman"/>
          <w:sz w:val="26"/>
          <w:szCs w:val="26"/>
          <w:lang w:val="de-DE"/>
        </w:rPr>
        <w:t>năng lực cá nhân, hướng tới sự thành công của người học.</w:t>
      </w:r>
      <w:r w:rsidR="00816091">
        <w:rPr>
          <w:rFonts w:ascii="Times New Roman" w:hAnsi="Times New Roman"/>
          <w:sz w:val="26"/>
          <w:szCs w:val="26"/>
          <w:lang w:val="de-DE"/>
        </w:rPr>
        <w:t xml:space="preserve"> Viện có</w:t>
      </w:r>
      <w:r w:rsidR="00557DF6" w:rsidRPr="006E4CE9">
        <w:rPr>
          <w:rFonts w:ascii="Times New Roman" w:hAnsi="Times New Roman"/>
          <w:sz w:val="26"/>
          <w:szCs w:val="26"/>
          <w:lang w:val="de-DE"/>
        </w:rPr>
        <w:t xml:space="preserve"> mô hình quản trị tinh gọn, hiệu quả, hòa hợp các giá trị văn hóa trong quy trình giáo dục - đào tạo, góp phần quan trọng khẳng định thương hiệu, chất lượng của Trường Đại học Vinh</w:t>
      </w:r>
      <w:r w:rsidR="00B93843" w:rsidRPr="006E4CE9">
        <w:rPr>
          <w:rFonts w:ascii="Times New Roman" w:hAnsi="Times New Roman"/>
          <w:sz w:val="26"/>
          <w:szCs w:val="26"/>
          <w:lang w:val="de-DE"/>
        </w:rPr>
        <w:t xml:space="preserve"> trong giai đoạn phát triển mới</w:t>
      </w:r>
      <w:r w:rsidR="00557DF6" w:rsidRPr="006E4CE9">
        <w:rPr>
          <w:rFonts w:ascii="Times New Roman" w:hAnsi="Times New Roman"/>
          <w:sz w:val="26"/>
          <w:szCs w:val="26"/>
          <w:lang w:val="de-DE"/>
        </w:rPr>
        <w:t xml:space="preserve">.  </w:t>
      </w:r>
    </w:p>
    <w:p w:rsidR="0013691D" w:rsidRPr="006E4CE9" w:rsidRDefault="00960E29" w:rsidP="006522BC">
      <w:pPr>
        <w:spacing w:after="0"/>
        <w:jc w:val="both"/>
        <w:rPr>
          <w:rFonts w:ascii="Times New Roman" w:hAnsi="Times New Roman"/>
          <w:b/>
          <w:bCs/>
          <w:i/>
          <w:sz w:val="26"/>
          <w:szCs w:val="26"/>
          <w:lang w:val="de-DE"/>
        </w:rPr>
      </w:pPr>
      <w:r>
        <w:rPr>
          <w:rFonts w:ascii="Times New Roman" w:hAnsi="Times New Roman"/>
          <w:b/>
          <w:bCs/>
          <w:i/>
          <w:sz w:val="26"/>
          <w:szCs w:val="26"/>
          <w:lang w:val="de-DE"/>
        </w:rPr>
        <w:t>2.</w:t>
      </w:r>
      <w:r w:rsidR="0013691D" w:rsidRPr="006E4CE9">
        <w:rPr>
          <w:rFonts w:ascii="Times New Roman" w:hAnsi="Times New Roman"/>
          <w:b/>
          <w:bCs/>
          <w:i/>
          <w:sz w:val="26"/>
          <w:szCs w:val="26"/>
          <w:lang w:val="de-DE"/>
        </w:rPr>
        <w:t>3.2. Mục tiêu cụ thể</w:t>
      </w:r>
    </w:p>
    <w:p w:rsidR="00DF0537" w:rsidRPr="006E4CE9" w:rsidRDefault="003F37EE" w:rsidP="006522BC">
      <w:pPr>
        <w:spacing w:after="0"/>
        <w:jc w:val="both"/>
        <w:rPr>
          <w:rFonts w:ascii="Times New Roman" w:hAnsi="Times New Roman"/>
          <w:bCs/>
          <w:sz w:val="26"/>
          <w:szCs w:val="26"/>
          <w:lang w:val="de-DE"/>
        </w:rPr>
      </w:pPr>
      <w:r w:rsidRPr="006E4CE9">
        <w:rPr>
          <w:rFonts w:ascii="Times New Roman" w:hAnsi="Times New Roman"/>
          <w:bCs/>
          <w:sz w:val="26"/>
          <w:szCs w:val="26"/>
          <w:lang w:val="de-DE"/>
        </w:rPr>
        <w:tab/>
        <w:t>Từ 2015</w:t>
      </w:r>
      <w:r w:rsidR="00557DF6" w:rsidRPr="006E4CE9">
        <w:rPr>
          <w:rFonts w:ascii="Times New Roman" w:hAnsi="Times New Roman"/>
          <w:bCs/>
          <w:sz w:val="26"/>
          <w:szCs w:val="26"/>
          <w:lang w:val="de-DE"/>
        </w:rPr>
        <w:t xml:space="preserve"> - 2020, tầm nhìn đến 2025, </w:t>
      </w:r>
      <w:r w:rsidR="00603E53" w:rsidRPr="006E4CE9">
        <w:rPr>
          <w:rFonts w:ascii="Times New Roman" w:hAnsi="Times New Roman"/>
          <w:bCs/>
          <w:sz w:val="26"/>
          <w:szCs w:val="26"/>
          <w:lang w:val="de-DE"/>
        </w:rPr>
        <w:t>Viện Sư phạm xã hội hướng đến những mục tiêu cụ thể sau đây:</w:t>
      </w:r>
    </w:p>
    <w:p w:rsidR="00DF0537" w:rsidRPr="00EE1429" w:rsidRDefault="00603E53" w:rsidP="006522BC">
      <w:pPr>
        <w:spacing w:after="0"/>
        <w:jc w:val="both"/>
        <w:rPr>
          <w:rFonts w:ascii="Times New Roman" w:hAnsi="Times New Roman"/>
          <w:i/>
          <w:sz w:val="26"/>
          <w:szCs w:val="26"/>
          <w:lang w:val="de-DE"/>
        </w:rPr>
      </w:pPr>
      <w:r w:rsidRPr="00EE1429">
        <w:rPr>
          <w:rFonts w:ascii="Times New Roman" w:hAnsi="Times New Roman"/>
          <w:i/>
          <w:sz w:val="26"/>
          <w:szCs w:val="26"/>
          <w:lang w:val="de-DE"/>
        </w:rPr>
        <w:t xml:space="preserve">3.2.1. </w:t>
      </w:r>
      <w:r w:rsidR="0013691D" w:rsidRPr="00EE1429">
        <w:rPr>
          <w:rFonts w:ascii="Times New Roman" w:hAnsi="Times New Roman"/>
          <w:i/>
          <w:sz w:val="26"/>
          <w:szCs w:val="26"/>
          <w:lang w:val="de-DE"/>
        </w:rPr>
        <w:t>Về tổ chức bộ máy</w:t>
      </w:r>
    </w:p>
    <w:p w:rsidR="00A8721E" w:rsidRPr="00EE1429" w:rsidRDefault="00603E53" w:rsidP="006522BC">
      <w:pPr>
        <w:spacing w:after="0"/>
        <w:jc w:val="both"/>
        <w:rPr>
          <w:rFonts w:ascii="Times New Roman" w:hAnsi="Times New Roman"/>
          <w:sz w:val="26"/>
          <w:szCs w:val="26"/>
          <w:lang w:val="de-DE"/>
        </w:rPr>
      </w:pPr>
      <w:r w:rsidRPr="00EE1429">
        <w:rPr>
          <w:rFonts w:ascii="Times New Roman" w:hAnsi="Times New Roman"/>
          <w:b/>
          <w:sz w:val="26"/>
          <w:szCs w:val="26"/>
          <w:lang w:val="de-DE"/>
        </w:rPr>
        <w:tab/>
      </w:r>
      <w:r w:rsidR="002C1F8E"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Mục tiêu 1: Hoàn thiện hệ thố</w:t>
      </w:r>
      <w:r w:rsidR="002C1F8E" w:rsidRPr="00EE1429">
        <w:rPr>
          <w:rFonts w:ascii="Times New Roman" w:hAnsi="Times New Roman"/>
          <w:sz w:val="26"/>
          <w:szCs w:val="26"/>
          <w:lang w:val="de-DE"/>
        </w:rPr>
        <w:t>ng quản trị, cơ chế quản lý và cơ cấu tổ chức của Viện</w:t>
      </w:r>
      <w:r w:rsidR="00A8721E" w:rsidRPr="00EE1429">
        <w:rPr>
          <w:rFonts w:ascii="Times New Roman" w:hAnsi="Times New Roman"/>
          <w:sz w:val="26"/>
          <w:szCs w:val="26"/>
          <w:lang w:val="de-DE"/>
        </w:rPr>
        <w:t xml:space="preserve"> phù hợp với xu thế phát triển của </w:t>
      </w:r>
      <w:r w:rsidR="002C1F8E" w:rsidRPr="00EE1429">
        <w:rPr>
          <w:rFonts w:ascii="Times New Roman" w:hAnsi="Times New Roman"/>
          <w:sz w:val="26"/>
          <w:szCs w:val="26"/>
          <w:lang w:val="de-DE"/>
        </w:rPr>
        <w:t xml:space="preserve">trường đại học Vinh, giáo dục đại học </w:t>
      </w:r>
      <w:r w:rsidR="00A8721E" w:rsidRPr="00EE1429">
        <w:rPr>
          <w:rFonts w:ascii="Times New Roman" w:hAnsi="Times New Roman"/>
          <w:sz w:val="26"/>
          <w:szCs w:val="26"/>
          <w:lang w:val="de-DE"/>
        </w:rPr>
        <w:t>quốc gia và qu</w:t>
      </w:r>
      <w:r w:rsidR="002C1F8E" w:rsidRPr="00EE1429">
        <w:rPr>
          <w:rFonts w:ascii="Times New Roman" w:hAnsi="Times New Roman"/>
          <w:sz w:val="26"/>
          <w:szCs w:val="26"/>
          <w:lang w:val="de-DE"/>
        </w:rPr>
        <w:t>ốc tế. Viện xây dựng được</w:t>
      </w:r>
      <w:r w:rsidR="00A8721E" w:rsidRPr="00EE1429">
        <w:rPr>
          <w:rFonts w:ascii="Times New Roman" w:hAnsi="Times New Roman"/>
          <w:sz w:val="26"/>
          <w:szCs w:val="26"/>
          <w:lang w:val="de-DE"/>
        </w:rPr>
        <w:t xml:space="preserve"> cơ cấu tổ chức</w:t>
      </w:r>
      <w:r w:rsidR="002C1F8E" w:rsidRPr="00EE1429">
        <w:rPr>
          <w:rFonts w:ascii="Times New Roman" w:hAnsi="Times New Roman"/>
          <w:sz w:val="26"/>
          <w:szCs w:val="26"/>
          <w:lang w:val="de-DE"/>
        </w:rPr>
        <w:t xml:space="preserve"> hợp lý, tinh gọn; có</w:t>
      </w:r>
      <w:r w:rsidR="00A8721E" w:rsidRPr="00EE1429">
        <w:rPr>
          <w:rFonts w:ascii="Times New Roman" w:hAnsi="Times New Roman"/>
          <w:sz w:val="26"/>
          <w:szCs w:val="26"/>
          <w:lang w:val="de-DE"/>
        </w:rPr>
        <w:t xml:space="preserve"> </w:t>
      </w:r>
      <w:r w:rsidR="002C1F8E" w:rsidRPr="00EE1429">
        <w:rPr>
          <w:rFonts w:ascii="Times New Roman" w:hAnsi="Times New Roman"/>
          <w:sz w:val="26"/>
          <w:szCs w:val="26"/>
          <w:lang w:val="de-DE"/>
        </w:rPr>
        <w:t>chiến lược nhân sự phù hợp; xác định rõ</w:t>
      </w:r>
      <w:r w:rsidR="00A8721E" w:rsidRPr="00EE1429">
        <w:rPr>
          <w:rFonts w:ascii="Times New Roman" w:hAnsi="Times New Roman"/>
          <w:sz w:val="26"/>
          <w:szCs w:val="26"/>
          <w:lang w:val="de-DE"/>
        </w:rPr>
        <w:t xml:space="preserve"> chức năng nhiệm vụ, quy chế hoạt động, quy trình giải quyết công việc, nguyên tắc phối kết hợp giữa bộ máy</w:t>
      </w:r>
      <w:r w:rsidR="002C1F8E" w:rsidRPr="00EE1429">
        <w:rPr>
          <w:rFonts w:ascii="Times New Roman" w:hAnsi="Times New Roman"/>
          <w:sz w:val="26"/>
          <w:szCs w:val="26"/>
          <w:lang w:val="de-DE"/>
        </w:rPr>
        <w:t xml:space="preserve"> quản trị, quản lý và các bộ phận trong Viện</w:t>
      </w:r>
      <w:r w:rsidR="009E671D" w:rsidRPr="00EE1429">
        <w:rPr>
          <w:rFonts w:ascii="Times New Roman" w:hAnsi="Times New Roman"/>
          <w:sz w:val="26"/>
          <w:szCs w:val="26"/>
          <w:lang w:val="de-DE"/>
        </w:rPr>
        <w:t xml:space="preserve"> để tạo sự linh hoạt</w:t>
      </w:r>
      <w:r w:rsidR="00A8721E" w:rsidRPr="00EE1429">
        <w:rPr>
          <w:rFonts w:ascii="Times New Roman" w:hAnsi="Times New Roman"/>
          <w:sz w:val="26"/>
          <w:szCs w:val="26"/>
          <w:lang w:val="de-DE"/>
        </w:rPr>
        <w:t>, đồng bộ và hiệu quả tro</w:t>
      </w:r>
      <w:r w:rsidR="002C1F8E" w:rsidRPr="00EE1429">
        <w:rPr>
          <w:rFonts w:ascii="Times New Roman" w:hAnsi="Times New Roman"/>
          <w:sz w:val="26"/>
          <w:szCs w:val="26"/>
          <w:lang w:val="de-DE"/>
        </w:rPr>
        <w:t>ng điều hành các hoạt động</w:t>
      </w:r>
      <w:r w:rsidR="00A8721E" w:rsidRPr="00EE1429">
        <w:rPr>
          <w:rFonts w:ascii="Times New Roman" w:hAnsi="Times New Roman"/>
          <w:sz w:val="26"/>
          <w:szCs w:val="26"/>
          <w:lang w:val="de-DE"/>
        </w:rPr>
        <w:t>.</w:t>
      </w:r>
      <w:r w:rsidR="009E671D" w:rsidRPr="00EE1429">
        <w:rPr>
          <w:rFonts w:ascii="Times New Roman" w:hAnsi="Times New Roman"/>
          <w:sz w:val="26"/>
          <w:szCs w:val="26"/>
          <w:lang w:val="de-DE"/>
        </w:rPr>
        <w:t xml:space="preserve"> Trong đó, mục tiêu sử dụng hiệu quả nguồn nhân lực được đặt lên hàng đầu.</w:t>
      </w:r>
    </w:p>
    <w:p w:rsidR="009E671D" w:rsidRPr="00EE1429" w:rsidRDefault="009E671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Mục tiêu 2:</w:t>
      </w:r>
      <w:r w:rsidR="00A8721E" w:rsidRPr="00EE1429">
        <w:rPr>
          <w:rFonts w:ascii="Times New Roman" w:hAnsi="Times New Roman"/>
          <w:sz w:val="26"/>
          <w:szCs w:val="26"/>
          <w:lang w:val="de-DE"/>
        </w:rPr>
        <w:t xml:space="preserve"> Đẩy mạnh cải cách hành chính, ứng dụng tối đa công nghệ thông tin trong quản lý, điều hành tất cả các hoạt động của </w:t>
      </w:r>
      <w:r w:rsidRPr="00EE1429">
        <w:rPr>
          <w:rFonts w:ascii="Times New Roman" w:hAnsi="Times New Roman"/>
          <w:sz w:val="26"/>
          <w:szCs w:val="26"/>
          <w:lang w:val="de-DE"/>
        </w:rPr>
        <w:t>Viện</w:t>
      </w:r>
      <w:r w:rsidR="00A8721E" w:rsidRPr="00EE1429">
        <w:rPr>
          <w:rFonts w:ascii="Times New Roman" w:hAnsi="Times New Roman"/>
          <w:sz w:val="26"/>
          <w:szCs w:val="26"/>
          <w:lang w:val="de-DE"/>
        </w:rPr>
        <w:t xml:space="preserve">. </w:t>
      </w:r>
    </w:p>
    <w:p w:rsidR="009C3C72" w:rsidRPr="00EE1429" w:rsidRDefault="009E671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Mục tiêu 3</w:t>
      </w:r>
      <w:r w:rsidR="00A8721E" w:rsidRPr="00EE1429">
        <w:rPr>
          <w:rFonts w:ascii="Times New Roman" w:hAnsi="Times New Roman"/>
          <w:sz w:val="26"/>
          <w:szCs w:val="26"/>
          <w:lang w:val="de-DE"/>
        </w:rPr>
        <w:t xml:space="preserve">: Nâng cao chất lượng đội ngũ giảng viên, viên chức hành chính và cán bộ quản lý đáp ứng các tiêu chuẩn quốc gia. </w:t>
      </w:r>
      <w:r w:rsidRPr="00EE1429">
        <w:rPr>
          <w:rFonts w:ascii="Times New Roman" w:hAnsi="Times New Roman"/>
          <w:sz w:val="26"/>
          <w:szCs w:val="26"/>
          <w:lang w:val="de-DE"/>
        </w:rPr>
        <w:t>Viện c</w:t>
      </w:r>
      <w:r w:rsidR="00A8721E" w:rsidRPr="00EE1429">
        <w:rPr>
          <w:rFonts w:ascii="Times New Roman" w:hAnsi="Times New Roman"/>
          <w:sz w:val="26"/>
          <w:szCs w:val="26"/>
          <w:lang w:val="de-DE"/>
        </w:rPr>
        <w:t xml:space="preserve">ó kế hoạch tuyển dụng, sử dụng, bồi dưỡng và phát triển đội ngũ giảng viên và cán bộ hành chính, quy hoạch bổ nhiệm cán bộ quản lý đáp ứng đầy đủ nhu cầu của hoạt động đào tạo, nghiên cứu khoa học và phục vụ cộng đồng. </w:t>
      </w:r>
      <w:r w:rsidRPr="00EE1429">
        <w:rPr>
          <w:rFonts w:ascii="Times New Roman" w:hAnsi="Times New Roman"/>
          <w:sz w:val="26"/>
          <w:szCs w:val="26"/>
          <w:lang w:val="de-DE"/>
        </w:rPr>
        <w:t>Công tác</w:t>
      </w:r>
      <w:r w:rsidR="00A8721E" w:rsidRPr="00EE1429">
        <w:rPr>
          <w:rFonts w:ascii="Times New Roman" w:hAnsi="Times New Roman"/>
          <w:sz w:val="26"/>
          <w:szCs w:val="26"/>
          <w:lang w:val="de-DE"/>
        </w:rPr>
        <w:t xml:space="preserve"> tuyển dụng,</w:t>
      </w:r>
      <w:r w:rsidRPr="00EE1429">
        <w:rPr>
          <w:rFonts w:ascii="Times New Roman" w:hAnsi="Times New Roman"/>
          <w:sz w:val="26"/>
          <w:szCs w:val="26"/>
          <w:lang w:val="de-DE"/>
        </w:rPr>
        <w:t xml:space="preserve"> đào tạo, quy hoạch, bổ nhiệm … cán bộ</w:t>
      </w:r>
      <w:r w:rsidR="00A8721E" w:rsidRPr="00EE1429">
        <w:rPr>
          <w:rFonts w:ascii="Times New Roman" w:hAnsi="Times New Roman"/>
          <w:sz w:val="26"/>
          <w:szCs w:val="26"/>
          <w:lang w:val="de-DE"/>
        </w:rPr>
        <w:t xml:space="preserve"> được</w:t>
      </w:r>
      <w:r w:rsidRPr="00EE1429">
        <w:rPr>
          <w:rFonts w:ascii="Times New Roman" w:hAnsi="Times New Roman"/>
          <w:sz w:val="26"/>
          <w:szCs w:val="26"/>
          <w:lang w:val="de-DE"/>
        </w:rPr>
        <w:t xml:space="preserve"> tiến hành</w:t>
      </w:r>
      <w:r w:rsidR="00A8721E" w:rsidRPr="00EE1429">
        <w:rPr>
          <w:rFonts w:ascii="Times New Roman" w:hAnsi="Times New Roman"/>
          <w:sz w:val="26"/>
          <w:szCs w:val="26"/>
          <w:lang w:val="de-DE"/>
        </w:rPr>
        <w:t xml:space="preserve"> công khai, minh bạch và đáp ứng ngày càng cao về tiêu chuẩ</w:t>
      </w:r>
      <w:r w:rsidR="009C3C72" w:rsidRPr="00EE1429">
        <w:rPr>
          <w:rFonts w:ascii="Times New Roman" w:hAnsi="Times New Roman"/>
          <w:sz w:val="26"/>
          <w:szCs w:val="26"/>
          <w:lang w:val="de-DE"/>
        </w:rPr>
        <w:t>n giảng viên và cán bộ quản lý; thực hiện rà soát chức năng, nhiệm vụ, nhu cầu đào tạo của từng bộ môn, từng ngành để xác định số lượng nhân sự, đề án vị trí việc làm phù hợp.</w:t>
      </w:r>
    </w:p>
    <w:p w:rsidR="005D7764" w:rsidRPr="00EE1429" w:rsidRDefault="009C3C72"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Mục tiêu 4: Xây dựng kế hoạch</w:t>
      </w:r>
      <w:r w:rsidR="00A8721E" w:rsidRPr="00EE1429">
        <w:rPr>
          <w:rFonts w:ascii="Times New Roman" w:hAnsi="Times New Roman"/>
          <w:sz w:val="26"/>
          <w:szCs w:val="26"/>
          <w:lang w:val="de-DE"/>
        </w:rPr>
        <w:t xml:space="preserve"> đào tạo bồi dưỡng cán bộ, </w:t>
      </w:r>
      <w:r w:rsidR="005D7764" w:rsidRPr="00EE1429">
        <w:rPr>
          <w:rFonts w:ascii="Times New Roman" w:hAnsi="Times New Roman"/>
          <w:sz w:val="26"/>
          <w:szCs w:val="26"/>
          <w:lang w:val="de-DE"/>
        </w:rPr>
        <w:t xml:space="preserve">chính sách tạo nguồn, tuyển dụng được nhân lực mới, có trình độ chuyên môn giỏi thay thế cho các giảng viên đến tuổi nghỉ hưu. Đến năm 2020, Viện Sư phạm xã hội có 04 giảng viên đến tuổi nghỉ hưu, 06 giảng viên hết hạn kéo dài theo hợp đồng của nhà trường; có </w:t>
      </w:r>
      <w:r w:rsidR="00A8721E" w:rsidRPr="00EE1429">
        <w:rPr>
          <w:rFonts w:ascii="Times New Roman" w:hAnsi="Times New Roman"/>
          <w:sz w:val="26"/>
          <w:szCs w:val="26"/>
          <w:lang w:val="de-DE"/>
        </w:rPr>
        <w:t xml:space="preserve">kế hoạch đào tạo bồi dưỡng ngắn hạn và dài hạn về lý luận chính trị, ngoại ngữ, tin học, năng lực quản lý, chuyên môn, nghiệp vụ cho đội ngũ cán bộ quản lý, </w:t>
      </w:r>
      <w:r w:rsidRPr="00EE1429">
        <w:rPr>
          <w:rFonts w:ascii="Times New Roman" w:hAnsi="Times New Roman"/>
          <w:sz w:val="26"/>
          <w:szCs w:val="26"/>
          <w:lang w:val="de-DE"/>
        </w:rPr>
        <w:t>giảng viên và chuyên viên</w:t>
      </w:r>
      <w:r w:rsidR="00A8721E" w:rsidRPr="00EE1429">
        <w:rPr>
          <w:rFonts w:ascii="Times New Roman" w:hAnsi="Times New Roman"/>
          <w:sz w:val="26"/>
          <w:szCs w:val="26"/>
          <w:lang w:val="de-DE"/>
        </w:rPr>
        <w:t xml:space="preserve">. </w:t>
      </w:r>
      <w:r w:rsidR="005D7764" w:rsidRPr="00EE1429">
        <w:rPr>
          <w:rFonts w:ascii="Times New Roman" w:hAnsi="Times New Roman"/>
          <w:sz w:val="26"/>
          <w:szCs w:val="26"/>
          <w:lang w:val="de-DE"/>
        </w:rPr>
        <w:t xml:space="preserve">Thường xuyên rà soát, bổ sung, cải tiến các chế độ, chính sách, quy trình </w:t>
      </w:r>
      <w:r w:rsidR="005D7764" w:rsidRPr="00EE1429">
        <w:rPr>
          <w:rFonts w:ascii="Times New Roman" w:hAnsi="Times New Roman"/>
          <w:sz w:val="26"/>
          <w:szCs w:val="26"/>
          <w:lang w:val="de-DE"/>
        </w:rPr>
        <w:lastRenderedPageBreak/>
        <w:t xml:space="preserve">và quy hoạch nguồn nhân lực để hỗ trợ đào tạo, nghiên cứu khoa học và phục vụ cộng đồng. </w:t>
      </w:r>
    </w:p>
    <w:p w:rsidR="00603E53" w:rsidRPr="00EE1429" w:rsidRDefault="005D7764"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Mục tiêu 5: Đẩy mạnh dân chủ hóa</w:t>
      </w:r>
      <w:r w:rsidR="008E05EE" w:rsidRPr="00EE1429">
        <w:rPr>
          <w:rFonts w:ascii="Times New Roman" w:hAnsi="Times New Roman"/>
          <w:sz w:val="26"/>
          <w:szCs w:val="26"/>
          <w:lang w:val="de-DE"/>
        </w:rPr>
        <w:t>, minh bạch, công khai</w:t>
      </w:r>
      <w:r w:rsidRPr="00EE1429">
        <w:rPr>
          <w:rFonts w:ascii="Times New Roman" w:hAnsi="Times New Roman"/>
          <w:sz w:val="26"/>
          <w:szCs w:val="26"/>
          <w:lang w:val="de-DE"/>
        </w:rPr>
        <w:t xml:space="preserve"> trong </w:t>
      </w:r>
      <w:r w:rsidR="008E05EE" w:rsidRPr="00EE1429">
        <w:rPr>
          <w:rFonts w:ascii="Times New Roman" w:hAnsi="Times New Roman"/>
          <w:sz w:val="26"/>
          <w:szCs w:val="26"/>
          <w:lang w:val="de-DE"/>
        </w:rPr>
        <w:t xml:space="preserve">mọi hoạt động của Viện; </w:t>
      </w:r>
      <w:r w:rsidR="00A8721E" w:rsidRPr="00EE1429">
        <w:rPr>
          <w:rFonts w:ascii="Times New Roman" w:hAnsi="Times New Roman"/>
          <w:sz w:val="26"/>
          <w:szCs w:val="26"/>
          <w:lang w:val="de-DE"/>
        </w:rPr>
        <w:t>thực hiện tốt các quyền và nghĩa vụ của đội ngũ cá</w:t>
      </w:r>
      <w:r w:rsidR="008E05EE" w:rsidRPr="00EE1429">
        <w:rPr>
          <w:rFonts w:ascii="Times New Roman" w:hAnsi="Times New Roman"/>
          <w:sz w:val="26"/>
          <w:szCs w:val="26"/>
          <w:lang w:val="de-DE"/>
        </w:rPr>
        <w:t>n bộ quản lý, giảng viên và chuyên</w:t>
      </w:r>
      <w:r w:rsidR="00A8721E" w:rsidRPr="00EE1429">
        <w:rPr>
          <w:rFonts w:ascii="Times New Roman" w:hAnsi="Times New Roman"/>
          <w:sz w:val="26"/>
          <w:szCs w:val="26"/>
          <w:lang w:val="de-DE"/>
        </w:rPr>
        <w:t xml:space="preserve"> viên</w:t>
      </w:r>
      <w:r w:rsidR="008E05EE" w:rsidRPr="00EE1429">
        <w:rPr>
          <w:rFonts w:ascii="Times New Roman" w:hAnsi="Times New Roman"/>
          <w:sz w:val="26"/>
          <w:szCs w:val="26"/>
          <w:lang w:val="de-DE"/>
        </w:rPr>
        <w:t xml:space="preserve">. </w:t>
      </w:r>
    </w:p>
    <w:p w:rsidR="00DF0537" w:rsidRPr="00EE1429" w:rsidRDefault="00603E53" w:rsidP="006522BC">
      <w:pPr>
        <w:spacing w:after="0"/>
        <w:jc w:val="both"/>
        <w:rPr>
          <w:rFonts w:ascii="Times New Roman" w:hAnsi="Times New Roman"/>
          <w:i/>
          <w:sz w:val="26"/>
          <w:szCs w:val="26"/>
          <w:lang w:val="de-DE"/>
        </w:rPr>
      </w:pPr>
      <w:r w:rsidRPr="00EE1429">
        <w:rPr>
          <w:rFonts w:ascii="Times New Roman" w:hAnsi="Times New Roman"/>
          <w:i/>
          <w:sz w:val="26"/>
          <w:szCs w:val="26"/>
          <w:lang w:val="de-DE"/>
        </w:rPr>
        <w:t xml:space="preserve">3.2.2. </w:t>
      </w:r>
      <w:r w:rsidR="00EE08F3" w:rsidRPr="00EE1429">
        <w:rPr>
          <w:rFonts w:ascii="Times New Roman" w:hAnsi="Times New Roman"/>
          <w:i/>
          <w:sz w:val="26"/>
          <w:szCs w:val="26"/>
          <w:lang w:val="de-DE"/>
        </w:rPr>
        <w:t>Về đảm bảo chất lượng</w:t>
      </w:r>
    </w:p>
    <w:p w:rsidR="008E05EE" w:rsidRPr="00EE1429" w:rsidRDefault="008E05E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Không ngừn</w:t>
      </w:r>
      <w:r w:rsidRPr="00EE1429">
        <w:rPr>
          <w:rFonts w:ascii="Times New Roman" w:hAnsi="Times New Roman"/>
          <w:sz w:val="26"/>
          <w:szCs w:val="26"/>
          <w:lang w:val="de-DE"/>
        </w:rPr>
        <w:t>g nâng cao hiệu quả của hoạt động</w:t>
      </w:r>
      <w:r w:rsidR="003F37EE" w:rsidRPr="00EE1429">
        <w:rPr>
          <w:rFonts w:ascii="Times New Roman" w:hAnsi="Times New Roman"/>
          <w:sz w:val="26"/>
          <w:szCs w:val="26"/>
          <w:lang w:val="de-DE"/>
        </w:rPr>
        <w:t xml:space="preserve"> đảm bảo </w:t>
      </w:r>
      <w:r w:rsidRPr="00EE1429">
        <w:rPr>
          <w:rFonts w:ascii="Times New Roman" w:hAnsi="Times New Roman"/>
          <w:sz w:val="26"/>
          <w:szCs w:val="26"/>
          <w:lang w:val="de-DE"/>
        </w:rPr>
        <w:t>chất lượng, đáp ứng các tiêu chuẩn kiểm định</w:t>
      </w:r>
      <w:r w:rsidR="003F37EE" w:rsidRPr="00EE1429">
        <w:rPr>
          <w:rFonts w:ascii="Times New Roman" w:hAnsi="Times New Roman"/>
          <w:sz w:val="26"/>
          <w:szCs w:val="26"/>
          <w:lang w:val="de-DE"/>
        </w:rPr>
        <w:t xml:space="preserve"> quốc gia và quốc tế; góp phần từng bước nâng cao chất lượng toàn diện các hoạt động của Nhà trường, xây dựng văn hóa chất lượng dựa trên giá trị cốt lõi của Nhà trường. </w:t>
      </w:r>
    </w:p>
    <w:p w:rsidR="00DA6A46" w:rsidRPr="00EE1429" w:rsidRDefault="008E05E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DA6A46" w:rsidRPr="00EE1429">
        <w:rPr>
          <w:rFonts w:ascii="Times New Roman" w:hAnsi="Times New Roman"/>
          <w:sz w:val="26"/>
          <w:szCs w:val="26"/>
          <w:lang w:val="de-DE"/>
        </w:rPr>
        <w:t>Thực hiện các giải pháp</w:t>
      </w:r>
      <w:r w:rsidR="003F37EE" w:rsidRPr="00EE1429">
        <w:rPr>
          <w:rFonts w:ascii="Times New Roman" w:hAnsi="Times New Roman"/>
          <w:sz w:val="26"/>
          <w:szCs w:val="26"/>
          <w:lang w:val="de-DE"/>
        </w:rPr>
        <w:t xml:space="preserve"> đảm bảo chất lượng</w:t>
      </w:r>
      <w:r w:rsidRPr="00EE1429">
        <w:rPr>
          <w:rFonts w:ascii="Times New Roman" w:hAnsi="Times New Roman"/>
          <w:sz w:val="26"/>
          <w:szCs w:val="26"/>
          <w:lang w:val="de-DE"/>
        </w:rPr>
        <w:t xml:space="preserve"> </w:t>
      </w:r>
      <w:r w:rsidR="00DA6A46" w:rsidRPr="00EE1429">
        <w:rPr>
          <w:rFonts w:ascii="Times New Roman" w:hAnsi="Times New Roman"/>
          <w:sz w:val="26"/>
          <w:szCs w:val="26"/>
          <w:lang w:val="de-DE"/>
        </w:rPr>
        <w:t>theo chiến lược phát triển của nhà trường, đồng thời xác định những giá trị cốt lõi, đặc thù c</w:t>
      </w:r>
      <w:r w:rsidR="00D04416" w:rsidRPr="00EE1429">
        <w:rPr>
          <w:rFonts w:ascii="Times New Roman" w:hAnsi="Times New Roman"/>
          <w:sz w:val="26"/>
          <w:szCs w:val="26"/>
          <w:lang w:val="de-DE"/>
        </w:rPr>
        <w:t>ủa Viện</w:t>
      </w:r>
      <w:r w:rsidR="008F2446" w:rsidRPr="00EE1429">
        <w:rPr>
          <w:rFonts w:ascii="Times New Roman" w:hAnsi="Times New Roman"/>
          <w:sz w:val="26"/>
          <w:szCs w:val="26"/>
          <w:lang w:val="de-DE"/>
        </w:rPr>
        <w:t xml:space="preserve"> S</w:t>
      </w:r>
      <w:r w:rsidR="00DA6A46" w:rsidRPr="00EE1429">
        <w:rPr>
          <w:rFonts w:ascii="Times New Roman" w:hAnsi="Times New Roman"/>
          <w:sz w:val="26"/>
          <w:szCs w:val="26"/>
          <w:lang w:val="de-DE"/>
        </w:rPr>
        <w:t xml:space="preserve">ư phạm xã hội trong đào tạo giáo viên, nghiên cứu khoa học và các hoạt động khác. </w:t>
      </w:r>
    </w:p>
    <w:p w:rsidR="00D04416" w:rsidRPr="00EE1429" w:rsidRDefault="00DA6A4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D04416" w:rsidRPr="00EE1429">
        <w:rPr>
          <w:rFonts w:ascii="Times New Roman" w:hAnsi="Times New Roman"/>
          <w:sz w:val="26"/>
          <w:szCs w:val="26"/>
          <w:lang w:val="de-DE"/>
        </w:rPr>
        <w:t xml:space="preserve">Đề ra được chiến lược </w:t>
      </w:r>
      <w:r w:rsidR="003F37EE" w:rsidRPr="00EE1429">
        <w:rPr>
          <w:rFonts w:ascii="Times New Roman" w:hAnsi="Times New Roman"/>
          <w:sz w:val="26"/>
          <w:szCs w:val="26"/>
          <w:lang w:val="de-DE"/>
        </w:rPr>
        <w:t>đ</w:t>
      </w:r>
      <w:r w:rsidR="00D04416" w:rsidRPr="00EE1429">
        <w:rPr>
          <w:rFonts w:ascii="Times New Roman" w:hAnsi="Times New Roman"/>
          <w:sz w:val="26"/>
          <w:szCs w:val="26"/>
          <w:lang w:val="de-DE"/>
        </w:rPr>
        <w:t>ảm bảo chất lượng giai đoạn 2015 - 2020, tầm nhìn 2020</w:t>
      </w:r>
      <w:r w:rsidR="003F37EE" w:rsidRPr="00EE1429">
        <w:rPr>
          <w:rFonts w:ascii="Times New Roman" w:hAnsi="Times New Roman"/>
          <w:sz w:val="26"/>
          <w:szCs w:val="26"/>
          <w:lang w:val="de-DE"/>
        </w:rPr>
        <w:t xml:space="preserve"> - 2025 và tăng cường hiệu quả </w:t>
      </w:r>
      <w:r w:rsidR="00D04416" w:rsidRPr="00EE1429">
        <w:rPr>
          <w:rFonts w:ascii="Times New Roman" w:hAnsi="Times New Roman"/>
          <w:sz w:val="26"/>
          <w:szCs w:val="26"/>
          <w:lang w:val="de-DE"/>
        </w:rPr>
        <w:t xml:space="preserve">của công tác kiểm tra, giám sát, đánh giá việc thực hiện kế hoạch, mục tiêu đảm bảo chất lượng cấp trường và cấp đơn vị hàng năm. </w:t>
      </w:r>
    </w:p>
    <w:p w:rsidR="008F2446" w:rsidRPr="00EE1429" w:rsidRDefault="00D0441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Bồi dưỡng 1- 2 cán bộ, giảng viên có nghiệp vụ về kiểm định và đảm bảo chất</w:t>
      </w:r>
      <w:r w:rsidR="008F2446" w:rsidRPr="00EE1429">
        <w:rPr>
          <w:rFonts w:ascii="Times New Roman" w:hAnsi="Times New Roman"/>
          <w:sz w:val="26"/>
          <w:szCs w:val="26"/>
          <w:lang w:val="de-DE"/>
        </w:rPr>
        <w:t xml:space="preserve"> </w:t>
      </w:r>
      <w:r w:rsidRPr="00EE1429">
        <w:rPr>
          <w:rFonts w:ascii="Times New Roman" w:hAnsi="Times New Roman"/>
          <w:sz w:val="26"/>
          <w:szCs w:val="26"/>
          <w:lang w:val="de-DE"/>
        </w:rPr>
        <w:t xml:space="preserve">lượng nhằm phục vụ công tác tự đánh giá, </w:t>
      </w:r>
      <w:r w:rsidR="003F37EE" w:rsidRPr="00EE1429">
        <w:rPr>
          <w:rFonts w:ascii="Times New Roman" w:hAnsi="Times New Roman"/>
          <w:sz w:val="26"/>
          <w:szCs w:val="26"/>
          <w:lang w:val="de-DE"/>
        </w:rPr>
        <w:t>củng cố hệ thống đảm bảo chất lượng bên tr</w:t>
      </w:r>
      <w:r w:rsidRPr="00EE1429">
        <w:rPr>
          <w:rFonts w:ascii="Times New Roman" w:hAnsi="Times New Roman"/>
          <w:sz w:val="26"/>
          <w:szCs w:val="26"/>
          <w:lang w:val="de-DE"/>
        </w:rPr>
        <w:t xml:space="preserve">ong, cập nhật hệ thống thông tin, xây dựng sổ tay đảm bảo chất lượng của đơn vị. </w:t>
      </w:r>
    </w:p>
    <w:p w:rsidR="008F2446" w:rsidRPr="00EE1429" w:rsidRDefault="008F244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D04416"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Xây dựng và thực hiện các đề án phát triển đảm bảo chất lượng nhằm khai thác các nguồn lực tài chính từ ngân sách nhà nước, đầu tư của tổ chức và cá nhân trong nước và quốc tế để thực hiện chiến lược và các kế hoạch đảm</w:t>
      </w:r>
      <w:r w:rsidRPr="00EE1429">
        <w:rPr>
          <w:rFonts w:ascii="Times New Roman" w:hAnsi="Times New Roman"/>
          <w:sz w:val="26"/>
          <w:szCs w:val="26"/>
          <w:lang w:val="de-DE"/>
        </w:rPr>
        <w:t xml:space="preserve"> bảo chất lượng. </w:t>
      </w:r>
    </w:p>
    <w:p w:rsidR="008F2446" w:rsidRPr="00EE1429" w:rsidRDefault="008F244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Định kỳ tự đánh giá chương trình đào tạo và kiểm định chất lượng chương trình đào tạo theo tiêu chuẩn kiểm định chất lượng của Bộ Giáo dục và Đào tạo và theo bộ tiêu chuẩn kiểm định của Mạng lưới các trường đại học ASEAN. Đến hết năm 2020</w:t>
      </w:r>
      <w:r w:rsidR="00816091" w:rsidRPr="00EE1429">
        <w:rPr>
          <w:rFonts w:ascii="Times New Roman" w:hAnsi="Times New Roman"/>
          <w:sz w:val="26"/>
          <w:szCs w:val="26"/>
          <w:lang w:val="de-DE"/>
        </w:rPr>
        <w:t xml:space="preserve">, </w:t>
      </w:r>
      <w:r w:rsidRPr="00EE1429">
        <w:rPr>
          <w:rFonts w:ascii="Times New Roman" w:hAnsi="Times New Roman"/>
          <w:sz w:val="26"/>
          <w:szCs w:val="26"/>
          <w:lang w:val="de-DE"/>
        </w:rPr>
        <w:t xml:space="preserve">chương trình đào tạo của </w:t>
      </w:r>
      <w:r w:rsidR="00816091" w:rsidRPr="00EE1429">
        <w:rPr>
          <w:rFonts w:ascii="Times New Roman" w:hAnsi="Times New Roman"/>
          <w:sz w:val="26"/>
          <w:szCs w:val="26"/>
          <w:lang w:val="de-DE"/>
        </w:rPr>
        <w:t>các ngành: Sư phạm Ngữ Văn, Sư phạm Lịch sử, Sư phạm Địa lí của Viện</w:t>
      </w: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được kiểm định chất lượng theo tiêu chuẩn của đánh giá chất lượng chương trình đào tạo quốc gia </w:t>
      </w:r>
      <w:r w:rsidRPr="00EE1429">
        <w:rPr>
          <w:rFonts w:ascii="Times New Roman" w:hAnsi="Times New Roman"/>
          <w:sz w:val="26"/>
          <w:szCs w:val="26"/>
          <w:lang w:val="de-DE"/>
        </w:rPr>
        <w:t>và đến 202</w:t>
      </w:r>
      <w:r w:rsidR="003F37EE" w:rsidRPr="00EE1429">
        <w:rPr>
          <w:rFonts w:ascii="Times New Roman" w:hAnsi="Times New Roman"/>
          <w:sz w:val="26"/>
          <w:szCs w:val="26"/>
          <w:lang w:val="de-DE"/>
        </w:rPr>
        <w:t>5</w:t>
      </w:r>
      <w:r w:rsidRPr="00EE1429">
        <w:rPr>
          <w:rFonts w:ascii="Times New Roman" w:hAnsi="Times New Roman"/>
          <w:sz w:val="26"/>
          <w:szCs w:val="26"/>
          <w:lang w:val="de-DE"/>
        </w:rPr>
        <w:t xml:space="preserve">, toàn bộ chương trình đào tạo của </w:t>
      </w:r>
      <w:r w:rsidR="00816091" w:rsidRPr="00EE1429">
        <w:rPr>
          <w:rFonts w:ascii="Times New Roman" w:hAnsi="Times New Roman"/>
          <w:sz w:val="26"/>
          <w:szCs w:val="26"/>
          <w:lang w:val="de-DE"/>
        </w:rPr>
        <w:t>các ngành nói trên</w:t>
      </w:r>
      <w:r w:rsidRPr="00EE1429">
        <w:rPr>
          <w:rFonts w:ascii="Times New Roman" w:hAnsi="Times New Roman"/>
          <w:sz w:val="26"/>
          <w:szCs w:val="26"/>
          <w:lang w:val="de-DE"/>
        </w:rPr>
        <w:t xml:space="preserve"> được</w:t>
      </w:r>
      <w:r w:rsidR="003F37EE" w:rsidRPr="00EE1429">
        <w:rPr>
          <w:rFonts w:ascii="Times New Roman" w:hAnsi="Times New Roman"/>
          <w:sz w:val="26"/>
          <w:szCs w:val="26"/>
          <w:lang w:val="de-DE"/>
        </w:rPr>
        <w:t xml:space="preserve"> </w:t>
      </w:r>
      <w:r w:rsidRPr="00EE1429">
        <w:rPr>
          <w:rFonts w:ascii="Times New Roman" w:hAnsi="Times New Roman"/>
          <w:sz w:val="26"/>
          <w:szCs w:val="26"/>
          <w:lang w:val="de-DE"/>
        </w:rPr>
        <w:t xml:space="preserve">hoàn thiện để sẵn sàng </w:t>
      </w:r>
      <w:r w:rsidR="003F37EE" w:rsidRPr="00EE1429">
        <w:rPr>
          <w:rFonts w:ascii="Times New Roman" w:hAnsi="Times New Roman"/>
          <w:sz w:val="26"/>
          <w:szCs w:val="26"/>
          <w:lang w:val="de-DE"/>
        </w:rPr>
        <w:t xml:space="preserve">kiểm định theo tiêu chuẩn kiểm định chất lượng của AUN. </w:t>
      </w:r>
    </w:p>
    <w:p w:rsidR="008F2446" w:rsidRPr="00EE1429" w:rsidRDefault="008F244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Rà soát, chuẩn bị các điều kiện của </w:t>
      </w:r>
      <w:r w:rsidRPr="00EE1429">
        <w:rPr>
          <w:rFonts w:ascii="Times New Roman" w:hAnsi="Times New Roman"/>
          <w:sz w:val="26"/>
          <w:szCs w:val="26"/>
          <w:lang w:val="de-DE"/>
        </w:rPr>
        <w:t>Viện</w:t>
      </w:r>
      <w:r w:rsidR="003F37EE" w:rsidRPr="00EE1429">
        <w:rPr>
          <w:rFonts w:ascii="Times New Roman" w:hAnsi="Times New Roman"/>
          <w:sz w:val="26"/>
          <w:szCs w:val="26"/>
          <w:lang w:val="de-DE"/>
        </w:rPr>
        <w:t xml:space="preserve"> theo Bộ tiêu chuẩn kiểm định chất lượng giáo dục ban hành theo Thông tư 12/2017/TTBGDÐT ngày 19/5/2017 của Bộ Giáo dục và Đào tạo để xây dựng báo cáo giữa kỳ về chất lượng cơ sở đào tạo vào năm 2019 và đăng ký kiểm định chất lượng cơ sở giáo dục chu kỳ tiếp theo vào năm 2021. </w:t>
      </w:r>
    </w:p>
    <w:p w:rsidR="003F37EE" w:rsidRPr="00EE1429" w:rsidRDefault="008F2446"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Viện đề ra được kế hoạch và các giải pháp t</w:t>
      </w:r>
      <w:r w:rsidR="003F37EE" w:rsidRPr="00EE1429">
        <w:rPr>
          <w:rFonts w:ascii="Times New Roman" w:hAnsi="Times New Roman"/>
          <w:sz w:val="26"/>
          <w:szCs w:val="26"/>
          <w:lang w:val="de-DE"/>
        </w:rPr>
        <w:t xml:space="preserve">ăng cường các hoạt động phục vụ cộng </w:t>
      </w:r>
      <w:r w:rsidRPr="00EE1429">
        <w:rPr>
          <w:rFonts w:ascii="Times New Roman" w:hAnsi="Times New Roman"/>
          <w:sz w:val="26"/>
          <w:szCs w:val="26"/>
          <w:lang w:val="de-DE"/>
        </w:rPr>
        <w:t>đồng, kết nối và thúc đẩy thường xuyên việc</w:t>
      </w:r>
      <w:r w:rsidR="003F37EE" w:rsidRPr="00EE1429">
        <w:rPr>
          <w:rFonts w:ascii="Times New Roman" w:hAnsi="Times New Roman"/>
          <w:sz w:val="26"/>
          <w:szCs w:val="26"/>
          <w:lang w:val="de-DE"/>
        </w:rPr>
        <w:t xml:space="preserve"> bồi dưỡng giáo viên, đào tạo nghiệp vụ, thi cấp chứng chỉ...</w:t>
      </w:r>
      <w:r w:rsidRPr="00EE1429">
        <w:rPr>
          <w:rFonts w:ascii="Times New Roman" w:hAnsi="Times New Roman"/>
          <w:sz w:val="26"/>
          <w:szCs w:val="26"/>
          <w:lang w:val="de-DE"/>
        </w:rPr>
        <w:t xml:space="preserve">; </w:t>
      </w:r>
      <w:r w:rsidR="002F2701" w:rsidRPr="00EE1429">
        <w:rPr>
          <w:rFonts w:ascii="Times New Roman" w:hAnsi="Times New Roman"/>
          <w:sz w:val="26"/>
          <w:szCs w:val="26"/>
          <w:lang w:val="de-DE"/>
        </w:rPr>
        <w:t xml:space="preserve">phát triển </w:t>
      </w:r>
      <w:r w:rsidR="003F37EE" w:rsidRPr="00EE1429">
        <w:rPr>
          <w:rFonts w:ascii="Times New Roman" w:hAnsi="Times New Roman"/>
          <w:sz w:val="26"/>
          <w:szCs w:val="26"/>
          <w:lang w:val="de-DE"/>
        </w:rPr>
        <w:t xml:space="preserve">các đề tài, dự án </w:t>
      </w:r>
      <w:r w:rsidR="002F2701" w:rsidRPr="00EE1429">
        <w:rPr>
          <w:rFonts w:ascii="Times New Roman" w:hAnsi="Times New Roman"/>
          <w:sz w:val="26"/>
          <w:szCs w:val="26"/>
          <w:lang w:val="de-DE"/>
        </w:rPr>
        <w:t>hướng đến sự liên kết, gắn bó chặt chẽ với</w:t>
      </w:r>
      <w:r w:rsidR="00816091" w:rsidRPr="00EE1429">
        <w:rPr>
          <w:rFonts w:ascii="Times New Roman" w:hAnsi="Times New Roman"/>
          <w:sz w:val="26"/>
          <w:szCs w:val="26"/>
          <w:lang w:val="de-DE"/>
        </w:rPr>
        <w:t xml:space="preserve"> giáo dục</w:t>
      </w:r>
      <w:r w:rsidR="003F37EE" w:rsidRPr="00EE1429">
        <w:rPr>
          <w:rFonts w:ascii="Times New Roman" w:hAnsi="Times New Roman"/>
          <w:sz w:val="26"/>
          <w:szCs w:val="26"/>
          <w:lang w:val="de-DE"/>
        </w:rPr>
        <w:t xml:space="preserve">, </w:t>
      </w:r>
      <w:r w:rsidR="00816091" w:rsidRPr="00EE1429">
        <w:rPr>
          <w:rFonts w:ascii="Times New Roman" w:hAnsi="Times New Roman"/>
          <w:sz w:val="26"/>
          <w:szCs w:val="26"/>
          <w:lang w:val="de-DE"/>
        </w:rPr>
        <w:t>sản xuất, quản lý…</w:t>
      </w:r>
      <w:r w:rsidR="003F37EE" w:rsidRPr="00EE1429">
        <w:rPr>
          <w:rFonts w:ascii="Times New Roman" w:hAnsi="Times New Roman"/>
          <w:sz w:val="26"/>
          <w:szCs w:val="26"/>
          <w:lang w:val="de-DE"/>
        </w:rPr>
        <w:t xml:space="preserve"> theo nhu cầu </w:t>
      </w:r>
      <w:r w:rsidR="002F2701" w:rsidRPr="00EE1429">
        <w:rPr>
          <w:rFonts w:ascii="Times New Roman" w:hAnsi="Times New Roman"/>
          <w:sz w:val="26"/>
          <w:szCs w:val="26"/>
          <w:lang w:val="de-DE"/>
        </w:rPr>
        <w:t>địa phương và xã hội; t</w:t>
      </w:r>
      <w:r w:rsidR="003F37EE" w:rsidRPr="00EE1429">
        <w:rPr>
          <w:rFonts w:ascii="Times New Roman" w:hAnsi="Times New Roman"/>
          <w:sz w:val="26"/>
          <w:szCs w:val="26"/>
          <w:lang w:val="de-DE"/>
        </w:rPr>
        <w:t xml:space="preserve">ăng cường hiệu quả công tác </w:t>
      </w:r>
      <w:r w:rsidR="002F2701" w:rsidRPr="00EE1429">
        <w:rPr>
          <w:rFonts w:ascii="Times New Roman" w:hAnsi="Times New Roman"/>
          <w:sz w:val="26"/>
          <w:szCs w:val="26"/>
          <w:lang w:val="de-DE"/>
        </w:rPr>
        <w:t xml:space="preserve">tiếp nhận, xử lý </w:t>
      </w:r>
      <w:r w:rsidR="003F37EE" w:rsidRPr="00EE1429">
        <w:rPr>
          <w:rFonts w:ascii="Times New Roman" w:hAnsi="Times New Roman"/>
          <w:sz w:val="26"/>
          <w:szCs w:val="26"/>
          <w:lang w:val="de-DE"/>
        </w:rPr>
        <w:t xml:space="preserve">thông tin phản hồi của </w:t>
      </w:r>
      <w:r w:rsidR="002F2701" w:rsidRPr="00EE1429">
        <w:rPr>
          <w:rFonts w:ascii="Times New Roman" w:hAnsi="Times New Roman"/>
          <w:sz w:val="26"/>
          <w:szCs w:val="26"/>
          <w:lang w:val="de-DE"/>
        </w:rPr>
        <w:t xml:space="preserve">người học và các đối tác liên quan để </w:t>
      </w:r>
      <w:r w:rsidR="003F37EE" w:rsidRPr="00EE1429">
        <w:rPr>
          <w:rFonts w:ascii="Times New Roman" w:hAnsi="Times New Roman"/>
          <w:sz w:val="26"/>
          <w:szCs w:val="26"/>
          <w:lang w:val="de-DE"/>
        </w:rPr>
        <w:t xml:space="preserve">phục vụ việc cải tiến chất lượng và công tác kiểm định chất lượng.  </w:t>
      </w:r>
    </w:p>
    <w:p w:rsidR="00816091" w:rsidRPr="00EE1429" w:rsidRDefault="00816091" w:rsidP="006522BC">
      <w:pPr>
        <w:spacing w:after="0"/>
        <w:jc w:val="both"/>
        <w:rPr>
          <w:rFonts w:ascii="Times New Roman" w:hAnsi="Times New Roman"/>
          <w:i/>
          <w:sz w:val="26"/>
          <w:szCs w:val="26"/>
          <w:lang w:val="de-DE"/>
        </w:rPr>
      </w:pPr>
    </w:p>
    <w:p w:rsidR="00DF0537" w:rsidRPr="00EE1429" w:rsidRDefault="00603E53" w:rsidP="006522BC">
      <w:pPr>
        <w:spacing w:after="0"/>
        <w:jc w:val="both"/>
        <w:rPr>
          <w:rFonts w:ascii="Times New Roman" w:hAnsi="Times New Roman"/>
          <w:i/>
          <w:sz w:val="26"/>
          <w:szCs w:val="26"/>
          <w:lang w:val="de-DE"/>
        </w:rPr>
      </w:pPr>
      <w:r w:rsidRPr="00EE1429">
        <w:rPr>
          <w:rFonts w:ascii="Times New Roman" w:hAnsi="Times New Roman"/>
          <w:i/>
          <w:sz w:val="26"/>
          <w:szCs w:val="26"/>
          <w:lang w:val="de-DE"/>
        </w:rPr>
        <w:lastRenderedPageBreak/>
        <w:t>3.2.3.</w:t>
      </w:r>
      <w:r w:rsidR="00754B72" w:rsidRPr="00EE1429">
        <w:rPr>
          <w:rFonts w:ascii="Times New Roman" w:hAnsi="Times New Roman"/>
          <w:i/>
          <w:sz w:val="26"/>
          <w:szCs w:val="26"/>
          <w:lang w:val="de-DE"/>
        </w:rPr>
        <w:t xml:space="preserve"> </w:t>
      </w:r>
      <w:r w:rsidR="0066430C" w:rsidRPr="00EE1429">
        <w:rPr>
          <w:rFonts w:ascii="Times New Roman" w:hAnsi="Times New Roman"/>
          <w:i/>
          <w:sz w:val="26"/>
          <w:szCs w:val="26"/>
          <w:lang w:val="de-DE"/>
        </w:rPr>
        <w:t xml:space="preserve">Về đào tạo </w:t>
      </w:r>
    </w:p>
    <w:p w:rsidR="00A8721E" w:rsidRPr="00EE1429" w:rsidRDefault="00A8721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Đến năm 2025, hoạt động đào tạo của </w:t>
      </w:r>
      <w:r w:rsidR="002F2701" w:rsidRPr="00EE1429">
        <w:rPr>
          <w:rFonts w:ascii="Times New Roman" w:hAnsi="Times New Roman"/>
          <w:sz w:val="26"/>
          <w:szCs w:val="26"/>
          <w:lang w:val="de-DE"/>
        </w:rPr>
        <w:t xml:space="preserve">Viện Sư phạm xã hội góp phần </w:t>
      </w:r>
      <w:r w:rsidRPr="00EE1429">
        <w:rPr>
          <w:rFonts w:ascii="Times New Roman" w:hAnsi="Times New Roman"/>
          <w:sz w:val="26"/>
          <w:szCs w:val="26"/>
          <w:lang w:val="de-DE"/>
        </w:rPr>
        <w:t xml:space="preserve">đáp ứng nhu cầu nguồn nhân lực chất lượng cao, phục vụ sự phát triển kinh tế - xã hội </w:t>
      </w:r>
      <w:r w:rsidR="002F2701" w:rsidRPr="00EE1429">
        <w:rPr>
          <w:rFonts w:ascii="Times New Roman" w:hAnsi="Times New Roman"/>
          <w:sz w:val="26"/>
          <w:szCs w:val="26"/>
          <w:lang w:val="de-DE"/>
        </w:rPr>
        <w:t>của địa phương và quốc gia.</w:t>
      </w:r>
      <w:r w:rsidRPr="00EE1429">
        <w:rPr>
          <w:rFonts w:ascii="Times New Roman" w:hAnsi="Times New Roman"/>
          <w:sz w:val="26"/>
          <w:szCs w:val="26"/>
          <w:lang w:val="de-DE"/>
        </w:rPr>
        <w:t xml:space="preserve"> </w:t>
      </w:r>
    </w:p>
    <w:p w:rsidR="00816091" w:rsidRPr="00EE1429" w:rsidRDefault="00816091"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a) </w:t>
      </w:r>
      <w:r w:rsidR="00A8721E" w:rsidRPr="00EE1429">
        <w:rPr>
          <w:rFonts w:ascii="Times New Roman" w:hAnsi="Times New Roman"/>
          <w:sz w:val="26"/>
          <w:szCs w:val="26"/>
          <w:lang w:val="de-DE"/>
        </w:rPr>
        <w:t>Mục tiêu 1: Tái cấu trúc ngành nghề đào tạo và nâng cao chất lượng tuyển sinh.</w:t>
      </w:r>
    </w:p>
    <w:p w:rsidR="00816091" w:rsidRPr="00EE1429" w:rsidRDefault="00A8721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Giải pháp</w:t>
      </w:r>
      <w:r w:rsidR="00816091" w:rsidRPr="00EE1429">
        <w:rPr>
          <w:rFonts w:ascii="Times New Roman" w:hAnsi="Times New Roman"/>
          <w:sz w:val="26"/>
          <w:szCs w:val="26"/>
          <w:lang w:val="de-DE"/>
        </w:rPr>
        <w:t>:</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Mở ngành đào tạo mới đáp ứng nhu cầu xã hội và hội nhập quốc tế. </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Xây dựng kế hoạch, chính sách và truyền thông tuyển sinh hiệu quả. </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Phát triển chương trình đào tạo linh hoạt, chú trọng các môn học cốt lõi tạo điều kiện cho người học có thể học đồng thời 2 chương trình để tăng cơ hội việc làm sau khi ra trường. </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Tăng cường kết nối với doanh nghiệp để mở rộng nguồn tuyển theo nhu cầu xã hội, chú trọng các vùng kinh tế - xã hội trọng điểm và địa bàn "3 Tây". </w:t>
      </w:r>
    </w:p>
    <w:p w:rsidR="00A8721E"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Xây dựng chương trình đào tạo thạc sĩ theo định hướng ứng dụng và định hướng nghiên cứu để đáp ứng nhu cầu người học</w:t>
      </w:r>
    </w:p>
    <w:p w:rsidR="00CC4EDD"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Tìm kiếm đầu ra cho sinh viên thông qua các chương trình hợp tác với các doanh nghiệp, giới thiệu việc làm, thực tập sinh và xuất khẩu lao động. </w:t>
      </w:r>
    </w:p>
    <w:p w:rsidR="00A8721E" w:rsidRPr="00EE1429" w:rsidRDefault="00CC4ED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b) </w:t>
      </w:r>
      <w:r w:rsidR="00A8721E" w:rsidRPr="00EE1429">
        <w:rPr>
          <w:rFonts w:ascii="Times New Roman" w:hAnsi="Times New Roman"/>
          <w:sz w:val="26"/>
          <w:szCs w:val="26"/>
          <w:lang w:val="de-DE"/>
        </w:rPr>
        <w:t>Mục tiêu 2: Chươ</w:t>
      </w:r>
      <w:r w:rsidRPr="00EE1429">
        <w:rPr>
          <w:rFonts w:ascii="Times New Roman" w:hAnsi="Times New Roman"/>
          <w:sz w:val="26"/>
          <w:szCs w:val="26"/>
          <w:lang w:val="de-DE"/>
        </w:rPr>
        <w:t>ng trình và phương thức đào tạ</w:t>
      </w:r>
      <w:r w:rsidR="00A8721E" w:rsidRPr="00EE1429">
        <w:rPr>
          <w:rFonts w:ascii="Times New Roman" w:hAnsi="Times New Roman"/>
          <w:sz w:val="26"/>
          <w:szCs w:val="26"/>
          <w:lang w:val="de-DE"/>
        </w:rPr>
        <w:t>o đáp ứng yêu cầu ̣ đổi mới giáo dục - đào tạo và hội nhập quốc tế, được cải tiến chất lượng liên tục, từng bước tăng số chương trình đào tạo chất lượng cao và chương trình quốc tế.</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Giải pháp:</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Phát triển chương trình đào tạo tiếp cận CDIO cho các bậc học nhằm phát triển năng lực người học. </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Cải tiến quy trình thiết kế, phát triển, giám sát, rà soát, thẩm định, phê duyệt và ban hành các chương trình đào tạo và chương trình môn học có sự đóng góp và phản hồi của các bên liên quan để đảm bảo sự phù hợp và cập nhật, đáp ứng nhu cầu luôn thay đổi của xã hội.</w:t>
      </w:r>
    </w:p>
    <w:p w:rsidR="00816091"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Thường xuyên rà soát, điều chỉnh, bổ sung chuẩn đầu ra của chương trình đào tạo và các môn học để phù hợp với </w:t>
      </w:r>
      <w:r w:rsidRPr="00EE1429">
        <w:rPr>
          <w:rFonts w:ascii="Times New Roman" w:hAnsi="Times New Roman"/>
          <w:sz w:val="26"/>
          <w:szCs w:val="26"/>
          <w:lang w:val="de-DE"/>
        </w:rPr>
        <w:t>nhu cầu của các bên liên quan; b</w:t>
      </w:r>
      <w:r w:rsidR="00A8721E" w:rsidRPr="00EE1429">
        <w:rPr>
          <w:rFonts w:ascii="Times New Roman" w:hAnsi="Times New Roman"/>
          <w:sz w:val="26"/>
          <w:szCs w:val="26"/>
          <w:lang w:val="de-DE"/>
        </w:rPr>
        <w:t xml:space="preserve">ổ sung các chuyên đề về rèn luyện kỹ năng mềm, phát triển các năng lực tự học, tự nghiên cứu, năng lực làm việc nhóm, giao tiếp, tư duy phản biện và tự học suốt đời... cho người học. </w:t>
      </w:r>
    </w:p>
    <w:p w:rsidR="00A8721E" w:rsidRPr="00EE1429" w:rsidRDefault="00816091"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Tăng cường tính liên thông giữa các ngành nhằm tạo điều kiện linh hoạt để sinh viên học ngành 2 và ng</w:t>
      </w:r>
      <w:r w:rsidR="00615751" w:rsidRPr="00EE1429">
        <w:rPr>
          <w:rFonts w:ascii="Times New Roman" w:hAnsi="Times New Roman"/>
          <w:sz w:val="26"/>
          <w:szCs w:val="26"/>
          <w:lang w:val="de-DE"/>
        </w:rPr>
        <w:t>ười đã tốt nghiệp học văn bằng 2; vận dụng và phát triển</w:t>
      </w:r>
      <w:r w:rsidR="00A8721E" w:rsidRPr="00EE1429">
        <w:rPr>
          <w:rFonts w:ascii="Times New Roman" w:hAnsi="Times New Roman"/>
          <w:sz w:val="26"/>
          <w:szCs w:val="26"/>
          <w:lang w:val="de-DE"/>
        </w:rPr>
        <w:t xml:space="preserve"> mô hình, phương thức đào tạo giáo viên theo các mô hình đào tạo tiên tiến trên thế giới, đặc biệt là mô hình đào tạo giáo viên tr</w:t>
      </w:r>
      <w:r w:rsidR="00615751" w:rsidRPr="00EE1429">
        <w:rPr>
          <w:rFonts w:ascii="Times New Roman" w:hAnsi="Times New Roman"/>
          <w:sz w:val="26"/>
          <w:szCs w:val="26"/>
          <w:lang w:val="de-DE"/>
        </w:rPr>
        <w:t>ong các trường đại học đa ngành; x</w:t>
      </w:r>
      <w:r w:rsidR="00A8721E" w:rsidRPr="00EE1429">
        <w:rPr>
          <w:rFonts w:ascii="Times New Roman" w:hAnsi="Times New Roman"/>
          <w:sz w:val="26"/>
          <w:szCs w:val="26"/>
          <w:lang w:val="de-DE"/>
        </w:rPr>
        <w:t>ây dựng và cập nhật chương trình bồi dưỡng giáo viên và cán bộ quản lý theo tiếp cận năng lực, dựa theo nhu cầu của trường phổ thông, đảm bảo tính hệ t</w:t>
      </w:r>
      <w:r w:rsidR="00615751" w:rsidRPr="00EE1429">
        <w:rPr>
          <w:rFonts w:ascii="Times New Roman" w:hAnsi="Times New Roman"/>
          <w:sz w:val="26"/>
          <w:szCs w:val="26"/>
          <w:lang w:val="de-DE"/>
        </w:rPr>
        <w:t>hống và nhất quán; tổ chức dạy học</w:t>
      </w:r>
      <w:r w:rsidR="00A8721E" w:rsidRPr="00EE1429">
        <w:rPr>
          <w:rFonts w:ascii="Times New Roman" w:hAnsi="Times New Roman"/>
          <w:sz w:val="26"/>
          <w:szCs w:val="26"/>
          <w:lang w:val="de-DE"/>
        </w:rPr>
        <w:t xml:space="preserve"> đảm bảo phát triển năng lực người học theo chuẩn</w:t>
      </w:r>
      <w:r w:rsidR="00615751" w:rsidRPr="00EE1429">
        <w:rPr>
          <w:rFonts w:ascii="Times New Roman" w:hAnsi="Times New Roman"/>
          <w:sz w:val="26"/>
          <w:szCs w:val="26"/>
          <w:lang w:val="de-DE"/>
        </w:rPr>
        <w:t>.</w:t>
      </w:r>
    </w:p>
    <w:p w:rsidR="00CC4EDD" w:rsidRPr="00EE1429" w:rsidRDefault="00CC4ED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c) Mục tiêu 3: </w:t>
      </w:r>
      <w:r w:rsidR="00A8721E" w:rsidRPr="00EE1429">
        <w:rPr>
          <w:rFonts w:ascii="Times New Roman" w:hAnsi="Times New Roman"/>
          <w:sz w:val="26"/>
          <w:szCs w:val="26"/>
          <w:lang w:val="de-DE"/>
        </w:rPr>
        <w:t>Thiết lập hệ thống lựa chọn các hoạt động dạy học phù hợp với phương thức đào tạo tiếp cận CDIO</w:t>
      </w:r>
      <w:r w:rsidRPr="00EE1429">
        <w:rPr>
          <w:rFonts w:ascii="Times New Roman" w:hAnsi="Times New Roman"/>
          <w:sz w:val="26"/>
          <w:szCs w:val="26"/>
          <w:lang w:val="de-DE"/>
        </w:rPr>
        <w:t>.</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Giải pháp:</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lastRenderedPageBreak/>
        <w:t>- Xây dựng chiến lược</w:t>
      </w:r>
      <w:r w:rsidR="00A8721E" w:rsidRPr="00EE1429">
        <w:rPr>
          <w:rFonts w:ascii="Times New Roman" w:hAnsi="Times New Roman"/>
          <w:sz w:val="26"/>
          <w:szCs w:val="26"/>
          <w:lang w:val="de-DE"/>
        </w:rPr>
        <w:t xml:space="preserve"> thu hút, tuyển chọn đội ngũ giảng viên, phân công nhiệm vụ dựa trên trình độ chuyên môn, năng lực, thành tích c</w:t>
      </w:r>
      <w:r w:rsidRPr="00EE1429">
        <w:rPr>
          <w:rFonts w:ascii="Times New Roman" w:hAnsi="Times New Roman"/>
          <w:sz w:val="26"/>
          <w:szCs w:val="26"/>
          <w:lang w:val="de-DE"/>
        </w:rPr>
        <w:t>huyên môn và kinh nghiệm; t</w:t>
      </w:r>
      <w:r w:rsidR="00A8721E" w:rsidRPr="00EE1429">
        <w:rPr>
          <w:rFonts w:ascii="Times New Roman" w:hAnsi="Times New Roman"/>
          <w:sz w:val="26"/>
          <w:szCs w:val="26"/>
          <w:lang w:val="de-DE"/>
        </w:rPr>
        <w:t>ăng cường dự giờ trao đổi kinh nghiệm, cải tiến hoạt động dạy học theo định hướng lấy người học làm trung tâm, đáp ứng chuẩn đầu ra và được giám sát, đánh giá để đảm bả</w:t>
      </w:r>
      <w:r w:rsidRPr="00EE1429">
        <w:rPr>
          <w:rFonts w:ascii="Times New Roman" w:hAnsi="Times New Roman"/>
          <w:sz w:val="26"/>
          <w:szCs w:val="26"/>
          <w:lang w:val="de-DE"/>
        </w:rPr>
        <w:t xml:space="preserve">o và cải tiến chất lượng;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T</w:t>
      </w:r>
      <w:r w:rsidR="00A8721E" w:rsidRPr="00EE1429">
        <w:rPr>
          <w:rFonts w:ascii="Times New Roman" w:hAnsi="Times New Roman"/>
          <w:sz w:val="26"/>
          <w:szCs w:val="26"/>
          <w:lang w:val="de-DE"/>
        </w:rPr>
        <w:t xml:space="preserve">hường xuyên cải tiến sinh hoạt chuyên môn, seminar học thuật; tạo điều kiện cho cán bộ giao lưu, trao đổi học thuật quốc tế, chia sẻ tài nguyên học liệu và kinh nghiệm dạy học, nghiên cứu; </w:t>
      </w:r>
    </w:p>
    <w:p w:rsidR="00A8721E"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R</w:t>
      </w:r>
      <w:r w:rsidR="00A8721E" w:rsidRPr="00EE1429">
        <w:rPr>
          <w:rFonts w:ascii="Times New Roman" w:hAnsi="Times New Roman"/>
          <w:sz w:val="26"/>
          <w:szCs w:val="26"/>
          <w:lang w:val="de-DE"/>
        </w:rPr>
        <w:t>èn luyện tính tự tin, kỹ năng làm việc nhóm và nă</w:t>
      </w:r>
      <w:r w:rsidRPr="00EE1429">
        <w:rPr>
          <w:rFonts w:ascii="Times New Roman" w:hAnsi="Times New Roman"/>
          <w:sz w:val="26"/>
          <w:szCs w:val="26"/>
          <w:lang w:val="de-DE"/>
        </w:rPr>
        <w:t>ng lực sử dụng ngoại ngữ; m</w:t>
      </w:r>
      <w:r w:rsidR="00A8721E" w:rsidRPr="00EE1429">
        <w:rPr>
          <w:rFonts w:ascii="Times New Roman" w:hAnsi="Times New Roman"/>
          <w:sz w:val="26"/>
          <w:szCs w:val="26"/>
          <w:lang w:val="de-DE"/>
        </w:rPr>
        <w:t xml:space="preserve">ời chuyên gia trong và ngoài nước có kinh nghiệm tập huấn cho cán bộ về phương pháp giảng dạy và kiểm tra đánh giá, tăng cường trao đổi học giả với các trường đại học nước ngoài có uy tín để nâng cao năng lực cán bộ và cập nhật phương pháp giảng dạy.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Tăng cường liên kết với các doanh nghiệp, các cơ sở sản xuất, các nhà tuyển dụng để gắ</w:t>
      </w:r>
      <w:r w:rsidRPr="00EE1429">
        <w:rPr>
          <w:rFonts w:ascii="Times New Roman" w:hAnsi="Times New Roman"/>
          <w:sz w:val="26"/>
          <w:szCs w:val="26"/>
          <w:lang w:val="de-DE"/>
        </w:rPr>
        <w:t>n quá trình đào tạo với vị trí</w:t>
      </w:r>
      <w:r w:rsidR="00A8721E" w:rsidRPr="00EE1429">
        <w:rPr>
          <w:rFonts w:ascii="Times New Roman" w:hAnsi="Times New Roman"/>
          <w:sz w:val="26"/>
          <w:szCs w:val="26"/>
          <w:lang w:val="de-DE"/>
        </w:rPr>
        <w:t xml:space="preserve"> việc làm; cử giảng viên giảng dạy chương trình sư phạm định kỳ làm việc tại trường phổ thông để trải nghiệm thực tế.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d) </w:t>
      </w:r>
      <w:r w:rsidR="00A8721E" w:rsidRPr="00EE1429">
        <w:rPr>
          <w:rFonts w:ascii="Times New Roman" w:hAnsi="Times New Roman"/>
          <w:sz w:val="26"/>
          <w:szCs w:val="26"/>
          <w:lang w:val="de-DE"/>
        </w:rPr>
        <w:t xml:space="preserve">Mục tiêu 4: Hoạt động kiểm tra đánh giá theo năng lực người học, đảm bảo độ giá trị, độ tin cậy và đạt được chuẩn đầu ra.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Giải pháp:</w:t>
      </w:r>
    </w:p>
    <w:p w:rsidR="00A8721E"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Xây dựng hệ thống văn bản và công cụ hỗ trợ hoạt động kiểm tra đánh giá để thiết lập được hệ thống lập kế hoạch và lựa chọn các loại hình đánh giá người học phù hợp trong quá trình học tập.</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Phát triển hệ thống ngân hàng đề thi đảm bảo chất lượng và các hình thức kiểm tra đánh theo giá năng lực khác phù hợp với việc đạt được chuẩn đầu ra.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Thường xuyên rà soát, cải tiến nội dung và phương pháp đánh giá kết quả học tập theo hướng đánh giá năng lực của người học, đảm bảo tính đa dạng, độ giá trị, độ tin cậy, khách quan và công bằng đáp ứng chuẩn đầu ra.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Thường xuyên thu thập thông tin phản hồi về kết quả đánh giá người học để rà soát, điều chỉnh hoạt động kiểm tra đánh giá nhằm đảm bảo độ chính xác, tin cậy, công bằng và hướng tới đạt được chuẩn đầu ra. </w:t>
      </w:r>
    </w:p>
    <w:p w:rsidR="00A8721E"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e) </w:t>
      </w:r>
      <w:r w:rsidR="00A8721E" w:rsidRPr="00EE1429">
        <w:rPr>
          <w:rFonts w:ascii="Times New Roman" w:hAnsi="Times New Roman"/>
          <w:sz w:val="26"/>
          <w:szCs w:val="26"/>
          <w:lang w:val="de-DE"/>
        </w:rPr>
        <w:t>Mục tiêu 5: Hoạt động phục vụ và hỗ trợ người học đạt hiệu quả đồng bộ với mục tiêu đào tạo.</w:t>
      </w:r>
    </w:p>
    <w:p w:rsidR="00CC4EDD" w:rsidRPr="00EE1429" w:rsidRDefault="00A8721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Giải pháp</w:t>
      </w:r>
      <w:r w:rsidR="00CC4EDD" w:rsidRPr="00EE1429">
        <w:rPr>
          <w:rFonts w:ascii="Times New Roman" w:hAnsi="Times New Roman"/>
          <w:sz w:val="26"/>
          <w:szCs w:val="26"/>
          <w:lang w:val="de-DE"/>
        </w:rPr>
        <w:t>:</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Lập kế hoạch ngắn hạn, trung hạn và dài hạn triển khai hoạt động phục vụ, hỗ trợ người học và hệ thống giám sát người học dựa trên chức năng nhiệm vụ của các đơn vị và cá nhân liên quan.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Thành lập Trung tâm hỗ trợ phát triển sư phạm.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T</w:t>
      </w:r>
      <w:r w:rsidR="00A8721E" w:rsidRPr="00EE1429">
        <w:rPr>
          <w:rFonts w:ascii="Times New Roman" w:hAnsi="Times New Roman"/>
          <w:sz w:val="26"/>
          <w:szCs w:val="26"/>
          <w:lang w:val="de-DE"/>
        </w:rPr>
        <w:t>ăng cường ứng dụng CNTT và kỹ thuật tiên tiến vào quá trình</w:t>
      </w:r>
      <w:r w:rsidRPr="00EE1429">
        <w:rPr>
          <w:rFonts w:ascii="Times New Roman" w:hAnsi="Times New Roman"/>
          <w:sz w:val="26"/>
          <w:szCs w:val="26"/>
          <w:lang w:val="de-DE"/>
        </w:rPr>
        <w:t xml:space="preserve"> dạy học và kiểm tra đánh giá; x</w:t>
      </w:r>
      <w:r w:rsidR="00A8721E" w:rsidRPr="00EE1429">
        <w:rPr>
          <w:rFonts w:ascii="Times New Roman" w:hAnsi="Times New Roman"/>
          <w:sz w:val="26"/>
          <w:szCs w:val="26"/>
          <w:lang w:val="de-DE"/>
        </w:rPr>
        <w:t xml:space="preserve">ây dựng và khai thác có hiệu quả hệ </w:t>
      </w:r>
      <w:r w:rsidRPr="00EE1429">
        <w:rPr>
          <w:rFonts w:ascii="Times New Roman" w:hAnsi="Times New Roman"/>
          <w:sz w:val="26"/>
          <w:szCs w:val="26"/>
          <w:lang w:val="de-DE"/>
        </w:rPr>
        <w:t>thống quản trị nhà trường LMS; t</w:t>
      </w:r>
      <w:r w:rsidR="00A8721E" w:rsidRPr="00EE1429">
        <w:rPr>
          <w:rFonts w:ascii="Times New Roman" w:hAnsi="Times New Roman"/>
          <w:sz w:val="26"/>
          <w:szCs w:val="26"/>
          <w:lang w:val="de-DE"/>
        </w:rPr>
        <w:t>ăng cường nguồn học liệu có chất lượng, biên soạn, biên dịch, xuất bản giáo trình; phát triển nguồn học liệu mở</w:t>
      </w:r>
      <w:r w:rsidRPr="00EE1429">
        <w:rPr>
          <w:rFonts w:ascii="Times New Roman" w:hAnsi="Times New Roman"/>
          <w:sz w:val="26"/>
          <w:szCs w:val="26"/>
          <w:lang w:val="de-DE"/>
        </w:rPr>
        <w:t>…</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lastRenderedPageBreak/>
        <w:t>-</w:t>
      </w:r>
      <w:r w:rsidR="00A8721E" w:rsidRPr="00EE1429">
        <w:rPr>
          <w:rFonts w:ascii="Times New Roman" w:hAnsi="Times New Roman"/>
          <w:sz w:val="26"/>
          <w:szCs w:val="26"/>
          <w:lang w:val="de-DE"/>
        </w:rPr>
        <w:t xml:space="preserve"> Định kỳ lấy ý kiến phản hồi của các bên liên quan để rà soát, cải tiến hoạt động phục vụ, hỗ trợ người học và hệ thống giám sát người học dựa trên chức năng nhiệm vụ của các đơn vị và cá nhân liên quan. </w:t>
      </w:r>
    </w:p>
    <w:p w:rsidR="00A8721E"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Thường xuyên cải tiến các hoạt động phục vụ và hỗ trợ người học cũng như hệ thống giám sát người học để đáp ứng nhu cầu và sự hài lòng của các bên liên quan.</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g) </w:t>
      </w:r>
      <w:r w:rsidR="00A8721E" w:rsidRPr="00EE1429">
        <w:rPr>
          <w:rFonts w:ascii="Times New Roman" w:hAnsi="Times New Roman"/>
          <w:sz w:val="26"/>
          <w:szCs w:val="26"/>
          <w:lang w:val="de-DE"/>
        </w:rPr>
        <w:t xml:space="preserve">Mục tiêu 6: Tăng tỷ lệ người học tốt nghiệp đúng hạn và có việc làm sau khi ra trường.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Giải pháp:</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Thực hiện hiệu quả công tác thống kê dữ liệu về tỷ lệ người học đạt yêu cầu, tỷ lệ thôi học, và thời gian tốt nghiệp trung bình cho tất cả các chương trình của tất cả các chương trình đào tạo, các học phần được xác lập, giám sát và đối sánh để cải tiến phù hợp với thực tiễn.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 xml:space="preserve">Thực hiện hiệu quả công tác tư vấn học tập cho người học trong việc lập kế hoạch học tập, lựa chọn môn học và có kế hoạch đào tạo phù hợp để tăng tỷ lệ người học tốt nghiệp đúng hạn và có kết quả tốt nghiệp cao. </w:t>
      </w:r>
    </w:p>
    <w:p w:rsidR="00CC4EDD"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Thiết lập và vận hành hiệu quả hệ thống kết nối cựu sinh viên để thu thập thông tin về việc làm của sinh viên và cải tiến chương trình đào tạo. </w:t>
      </w:r>
    </w:p>
    <w:p w:rsidR="00A8721E" w:rsidRPr="00EE1429" w:rsidRDefault="00CC4ED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Thường xuyên cải tiến chương trình đào tạo, tăng cường chất lượng phục vụ người học, từ đó nâng cao chất lượng đào tạo để tăng tỷ lệ sinh viên tốt nghiệp đúng hạn và có việc làm sau khi ra trường.</w:t>
      </w:r>
    </w:p>
    <w:p w:rsidR="00353E2A" w:rsidRPr="00EE1429" w:rsidRDefault="00FB19A2" w:rsidP="006522BC">
      <w:pPr>
        <w:spacing w:after="0"/>
        <w:ind w:firstLine="720"/>
        <w:jc w:val="both"/>
        <w:rPr>
          <w:rFonts w:ascii="Times New Roman" w:hAnsi="Times New Roman"/>
          <w:bCs/>
          <w:sz w:val="26"/>
          <w:szCs w:val="26"/>
          <w:lang w:val="de-DE"/>
        </w:rPr>
      </w:pPr>
      <w:r w:rsidRPr="00EE1429">
        <w:rPr>
          <w:rFonts w:ascii="Times New Roman" w:hAnsi="Times New Roman"/>
          <w:bCs/>
          <w:sz w:val="26"/>
          <w:szCs w:val="26"/>
          <w:lang w:val="de-DE"/>
        </w:rPr>
        <w:t xml:space="preserve">- </w:t>
      </w:r>
      <w:r w:rsidR="00353E2A" w:rsidRPr="00EE1429">
        <w:rPr>
          <w:rFonts w:ascii="Times New Roman" w:hAnsi="Times New Roman"/>
          <w:bCs/>
          <w:sz w:val="26"/>
          <w:szCs w:val="26"/>
          <w:lang w:val="de-DE"/>
        </w:rPr>
        <w:t>Tham gia thiết kế và vận hành chương trình đào tạo tiếp cận CDIO có hiệu quả</w:t>
      </w:r>
      <w:r w:rsidRPr="00EE1429">
        <w:rPr>
          <w:rFonts w:ascii="Times New Roman" w:hAnsi="Times New Roman"/>
          <w:bCs/>
          <w:sz w:val="26"/>
          <w:szCs w:val="26"/>
          <w:lang w:val="de-DE"/>
        </w:rPr>
        <w:t>, phù hợp định hướng đào tạo của đơn vị</w:t>
      </w:r>
      <w:r w:rsidR="00A174AF" w:rsidRPr="00EE1429">
        <w:rPr>
          <w:rFonts w:ascii="Times New Roman" w:hAnsi="Times New Roman"/>
          <w:bCs/>
          <w:sz w:val="26"/>
          <w:szCs w:val="26"/>
          <w:lang w:val="de-DE"/>
        </w:rPr>
        <w:t>.</w:t>
      </w:r>
    </w:p>
    <w:p w:rsidR="003F37EE" w:rsidRPr="00EE1429" w:rsidRDefault="003F37E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Duy trì và phát triển các chuyên ngành đào tạo sau đại học. Từ năm 2020 đến 2025, Viện có thêm 01 chuyên ngành đào tạo sau đại học: chuyên ngành Văn học nước ngoài. </w:t>
      </w:r>
    </w:p>
    <w:p w:rsidR="00DF0537" w:rsidRPr="00EE1429" w:rsidRDefault="00603E53" w:rsidP="006522BC">
      <w:pPr>
        <w:spacing w:after="0"/>
        <w:jc w:val="both"/>
        <w:rPr>
          <w:rFonts w:ascii="Times New Roman" w:hAnsi="Times New Roman"/>
          <w:b/>
          <w:i/>
          <w:sz w:val="26"/>
          <w:szCs w:val="26"/>
          <w:lang w:val="de-DE"/>
        </w:rPr>
      </w:pPr>
      <w:r w:rsidRPr="00EE1429">
        <w:rPr>
          <w:rFonts w:ascii="Times New Roman" w:hAnsi="Times New Roman"/>
          <w:b/>
          <w:i/>
          <w:sz w:val="26"/>
          <w:szCs w:val="26"/>
          <w:lang w:val="de-DE"/>
        </w:rPr>
        <w:t xml:space="preserve">3.2.4. </w:t>
      </w:r>
      <w:r w:rsidR="0066430C" w:rsidRPr="00EE1429">
        <w:rPr>
          <w:rFonts w:ascii="Times New Roman" w:hAnsi="Times New Roman"/>
          <w:b/>
          <w:i/>
          <w:sz w:val="26"/>
          <w:szCs w:val="26"/>
          <w:lang w:val="de-DE"/>
        </w:rPr>
        <w:t xml:space="preserve">Về nghiên cứu khoa học </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b/>
          <w:i/>
          <w:sz w:val="26"/>
          <w:szCs w:val="26"/>
          <w:lang w:val="de-DE"/>
        </w:rPr>
        <w:tab/>
      </w:r>
      <w:r w:rsidRPr="00EE1429">
        <w:rPr>
          <w:rFonts w:ascii="Times New Roman" w:hAnsi="Times New Roman"/>
          <w:sz w:val="26"/>
          <w:szCs w:val="26"/>
          <w:lang w:val="de-DE"/>
        </w:rPr>
        <w:t>Nghiên cứu khao học là một trong những mục tiêu căn bản, được ưu tiên hàng đầu của Viện Sư phạm xã hội. Với đặc thù chuyên biệt của các ngành đào tạo, mục tiêu hoạt động nghiên cứu khoa học của Viện sư phạm xã hội được xác định như sau:</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3.2.4.1. Nghiên cứu khoa học phục vụ cho việc nâng cao chất lượng dạy học</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Giải pháp:</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Tăng cường các hoạt động nghiên cứu đổi mới phương pháp dạy học chuyên ngành theo hướng hiện đại, phù hợp, hiệu quả và cập nhật.</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Nghiên cứu khoa học gắn liền với vận hành, cải tiến chương trình đào tạo theo tiếp cận CDIO.</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Xuất bản sách, giáo trình, chuyên luận phục vụ đào tạo và nghiên cứu</w:t>
      </w:r>
    </w:p>
    <w:p w:rsidR="00997016" w:rsidRPr="00EE1429" w:rsidRDefault="00D51CF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Tổ chức các hội thảo, xemina khoa học quốc gia</w:t>
      </w:r>
      <w:r w:rsidR="00997016" w:rsidRPr="00EE1429">
        <w:rPr>
          <w:rFonts w:ascii="Times New Roman" w:hAnsi="Times New Roman"/>
          <w:sz w:val="26"/>
          <w:szCs w:val="26"/>
          <w:lang w:val="de-DE"/>
        </w:rPr>
        <w:t>.</w:t>
      </w:r>
      <w:r w:rsidRPr="00EE1429">
        <w:rPr>
          <w:rFonts w:ascii="Times New Roman" w:hAnsi="Times New Roman"/>
          <w:sz w:val="26"/>
          <w:szCs w:val="26"/>
          <w:lang w:val="de-DE"/>
        </w:rPr>
        <w:t xml:space="preserve"> </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Tăng số lượng các đề tài, công trình nghiên cứu cấp Bộ, cấp Nhà nước.</w:t>
      </w:r>
    </w:p>
    <w:p w:rsidR="00FB19A2"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3.2.4.2. Nghiên cứu khoa học phục vụ cho các hoạt động bồi dưỡng giáo viên</w:t>
      </w:r>
    </w:p>
    <w:p w:rsidR="00D51CFE" w:rsidRPr="00EE1429" w:rsidRDefault="00FB19A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r>
      <w:r w:rsidR="00D51CFE" w:rsidRPr="00EE1429">
        <w:rPr>
          <w:rFonts w:ascii="Times New Roman" w:hAnsi="Times New Roman"/>
          <w:sz w:val="26"/>
          <w:szCs w:val="26"/>
          <w:lang w:val="de-DE"/>
        </w:rPr>
        <w:t>- Nghiên cứu, nâng cao chất lượng bồi dưỡng giáo viên theo chương trình và sách giáo khoa 2018, dự án ETEP của Bộ Giáo dục và Đào tạo.</w:t>
      </w:r>
    </w:p>
    <w:p w:rsidR="00EB3509" w:rsidRPr="00EE1429" w:rsidRDefault="00D51CF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lastRenderedPageBreak/>
        <w:tab/>
        <w:t>- Nghiên cứu, nâng cao chất lượng bồi dưỡng thăng hạng cho giáo viên phổ thông</w:t>
      </w:r>
      <w:r w:rsidR="00EB3509" w:rsidRPr="00EE1429">
        <w:rPr>
          <w:rFonts w:ascii="Times New Roman" w:hAnsi="Times New Roman"/>
          <w:sz w:val="26"/>
          <w:szCs w:val="26"/>
          <w:lang w:val="de-DE"/>
        </w:rPr>
        <w:t xml:space="preserve"> trong phạm vi cả nước.</w:t>
      </w:r>
    </w:p>
    <w:p w:rsidR="00EB3509" w:rsidRPr="00EE1429" w:rsidRDefault="00EB350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3.2.4.3. Nghiên cứu khoa học gắn liền với nhu cầu địa phương và xã hội</w:t>
      </w:r>
    </w:p>
    <w:p w:rsidR="00EB3509" w:rsidRPr="00EE1429" w:rsidRDefault="00EB350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Nghiên cứu, liên kết với các trường phổ thông để xây dựng và phát triển các chương trình địa phương trong nhà trường.</w:t>
      </w:r>
    </w:p>
    <w:p w:rsidR="00EB3509" w:rsidRPr="00EE1429" w:rsidRDefault="00EB350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Ưu tiên các đề tài nghiên cứu ứng dụng, phục vụ nhu cầu phát triển kinh tế, xã hội, giáo dục của tỉnh nhà, tăng cường tính ứng dụng của các nghiên cứu khoa học xã hội.</w:t>
      </w:r>
    </w:p>
    <w:p w:rsidR="00BF4B2E" w:rsidRPr="00EE1429" w:rsidRDefault="00EB350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3.2.4.4. </w:t>
      </w:r>
      <w:r w:rsidR="00BF4B2E" w:rsidRPr="00EE1429">
        <w:rPr>
          <w:rFonts w:ascii="Times New Roman" w:hAnsi="Times New Roman"/>
          <w:sz w:val="26"/>
          <w:szCs w:val="26"/>
          <w:lang w:val="de-DE"/>
        </w:rPr>
        <w:t>Nghiên cứu khoa học mở rộng theo xu hướng quốc tế hóa</w:t>
      </w:r>
    </w:p>
    <w:p w:rsidR="00997016" w:rsidRPr="00EE1429" w:rsidRDefault="00BF4B2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Tăng cường công bố khoa học trên hệ thống tạp chí trong danh mục ISI, Scopus và các tạp chí quốc tế bằng tiếng nước ngoài</w:t>
      </w:r>
      <w:r w:rsidR="00997016" w:rsidRPr="00EE1429">
        <w:rPr>
          <w:rFonts w:ascii="Times New Roman" w:hAnsi="Times New Roman"/>
          <w:sz w:val="26"/>
          <w:szCs w:val="26"/>
          <w:lang w:val="de-DE"/>
        </w:rPr>
        <w:t xml:space="preserve">. </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Đẩy mạnh nghiên cứu khoa học giáo dục tiếp cận với thế giới</w:t>
      </w:r>
      <w:r w:rsidR="00BF4B2E" w:rsidRPr="00EE1429">
        <w:rPr>
          <w:rFonts w:ascii="Times New Roman" w:hAnsi="Times New Roman"/>
          <w:sz w:val="26"/>
          <w:szCs w:val="26"/>
          <w:lang w:val="de-DE"/>
        </w:rPr>
        <w:t xml:space="preserve">, </w:t>
      </w:r>
      <w:r w:rsidRPr="00EE1429">
        <w:rPr>
          <w:rFonts w:ascii="Times New Roman" w:hAnsi="Times New Roman"/>
          <w:sz w:val="26"/>
          <w:szCs w:val="26"/>
          <w:lang w:val="de-DE"/>
        </w:rPr>
        <w:t>mở rộng quan hệ liên kết trong nghiên cứu khoa học.</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Tham gia và tổ chức các hội thảo khoa học quốc tế.</w:t>
      </w:r>
    </w:p>
    <w:p w:rsidR="00DF0537" w:rsidRPr="00EE1429" w:rsidRDefault="00603E53" w:rsidP="006522BC">
      <w:pPr>
        <w:spacing w:after="0"/>
        <w:jc w:val="both"/>
        <w:rPr>
          <w:rFonts w:ascii="Times New Roman" w:hAnsi="Times New Roman"/>
          <w:b/>
          <w:i/>
          <w:sz w:val="26"/>
          <w:szCs w:val="26"/>
          <w:lang w:val="de-DE"/>
        </w:rPr>
      </w:pPr>
      <w:r w:rsidRPr="00EE1429">
        <w:rPr>
          <w:rFonts w:ascii="Times New Roman" w:hAnsi="Times New Roman"/>
          <w:b/>
          <w:i/>
          <w:sz w:val="26"/>
          <w:szCs w:val="26"/>
          <w:lang w:val="de-DE"/>
        </w:rPr>
        <w:t xml:space="preserve">3.2.5. </w:t>
      </w:r>
      <w:r w:rsidR="00EE08F3" w:rsidRPr="00EE1429">
        <w:rPr>
          <w:rFonts w:ascii="Times New Roman" w:hAnsi="Times New Roman"/>
          <w:b/>
          <w:i/>
          <w:sz w:val="26"/>
          <w:szCs w:val="26"/>
          <w:lang w:val="de-DE"/>
        </w:rPr>
        <w:t xml:space="preserve">Về cơ sở vật chất </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3.2.5.1. Đảm bảo s</w:t>
      </w:r>
      <w:r w:rsidR="00A8721E" w:rsidRPr="00EE1429">
        <w:rPr>
          <w:rFonts w:ascii="Times New Roman" w:hAnsi="Times New Roman"/>
          <w:sz w:val="26"/>
          <w:szCs w:val="26"/>
          <w:lang w:val="de-DE"/>
        </w:rPr>
        <w:t xml:space="preserve">ự phù hợp của cơ sở vật chất, cơ sở hạ tầng, trang thiết bị, nguồn tài liệu, các phần mềm với chương trình đào tạo, nghiên cứu khoa học. </w:t>
      </w:r>
    </w:p>
    <w:p w:rsidR="00A8721E"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3.2.5.2. Thường xuyên r</w:t>
      </w:r>
      <w:r w:rsidR="00A8721E" w:rsidRPr="00EE1429">
        <w:rPr>
          <w:rFonts w:ascii="Times New Roman" w:hAnsi="Times New Roman"/>
          <w:sz w:val="26"/>
          <w:szCs w:val="26"/>
          <w:lang w:val="de-DE"/>
        </w:rPr>
        <w:t xml:space="preserve">à soát đánh giá chất lượng, mức độ phù hợp của cơ sở vật chất, cơ sở hạ tầng, trang thiết bị, phần mềm dạy học, quản lý, nguồn tài liệu với chương trình đào tạo, phương pháp nghiên cứu khoa học; mức độ phù hợp của cơ chế quản lý của Nhà trường đối với </w:t>
      </w:r>
      <w:r w:rsidRPr="00EE1429">
        <w:rPr>
          <w:rFonts w:ascii="Times New Roman" w:hAnsi="Times New Roman"/>
          <w:sz w:val="26"/>
          <w:szCs w:val="26"/>
          <w:lang w:val="de-DE"/>
        </w:rPr>
        <w:t>nhu cầu thực tế của đơn vị.</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3.2.5.3. Tăng cường phối hợ</w:t>
      </w:r>
      <w:r w:rsidR="00A8721E" w:rsidRPr="00EE1429">
        <w:rPr>
          <w:rFonts w:ascii="Times New Roman" w:hAnsi="Times New Roman"/>
          <w:sz w:val="26"/>
          <w:szCs w:val="26"/>
          <w:lang w:val="de-DE"/>
        </w:rPr>
        <w:t xml:space="preserve">p, </w:t>
      </w:r>
      <w:r w:rsidRPr="00EE1429">
        <w:rPr>
          <w:rFonts w:ascii="Times New Roman" w:hAnsi="Times New Roman"/>
          <w:sz w:val="26"/>
          <w:szCs w:val="26"/>
          <w:lang w:val="de-DE"/>
        </w:rPr>
        <w:t xml:space="preserve">đảm bảo </w:t>
      </w:r>
      <w:r w:rsidR="00A8721E" w:rsidRPr="00EE1429">
        <w:rPr>
          <w:rFonts w:ascii="Times New Roman" w:hAnsi="Times New Roman"/>
          <w:sz w:val="26"/>
          <w:szCs w:val="26"/>
          <w:lang w:val="de-DE"/>
        </w:rPr>
        <w:t>quy trình quản lý và kế hoạch đầu tư, nâng cấp, bão trì bảo dưỡng cơ sở vật chất, cơ sở hạ tầng, trang thiết bị, phần mềm dạy học, quản lý, các tài liệu phục vụ dạy học và nghiên cứu.</w:t>
      </w:r>
    </w:p>
    <w:p w:rsidR="00997016"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3.2.5.4.</w:t>
      </w:r>
      <w:r w:rsidR="00A8721E" w:rsidRPr="00EE1429">
        <w:rPr>
          <w:rFonts w:ascii="Times New Roman" w:hAnsi="Times New Roman"/>
          <w:sz w:val="26"/>
          <w:szCs w:val="26"/>
          <w:lang w:val="de-DE"/>
        </w:rPr>
        <w:t xml:space="preserve"> Xây dựng kế hoạch đầu tư mới, nâng cấp, bão trì, bão dưỡng cơ sở vật chất, cơ sở hạ tầng, trang thiết bị và công cụ dạy học và hướng dẫn thực hành, nghiên cứu. </w:t>
      </w:r>
    </w:p>
    <w:p w:rsidR="00A8721E"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3.2.5.5.</w:t>
      </w:r>
      <w:r w:rsidR="00A8721E" w:rsidRPr="00EE1429">
        <w:rPr>
          <w:rFonts w:ascii="Times New Roman" w:hAnsi="Times New Roman"/>
          <w:sz w:val="26"/>
          <w:szCs w:val="26"/>
          <w:lang w:val="de-DE"/>
        </w:rPr>
        <w:t xml:space="preserve"> Xây dựng kế hoạch bổ sung, cập nhật nguồn học liệu, giáo trình, phần mềm quản lý, phần mềm ứng dụng phục vụ công tác đào tạo, nghiên cứu… đủ về số lượng, đa dạng về lĩnh vực và đảm bảo đồng bộ, hiện đại phù hợp với chương trình đào tạo, hình thức đào tạo và nghiên cứu khoa học.</w:t>
      </w:r>
    </w:p>
    <w:p w:rsidR="00AA564E" w:rsidRPr="00EE1429" w:rsidRDefault="00997016"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3.2.5.6.</w:t>
      </w:r>
      <w:r w:rsidR="00A8721E" w:rsidRPr="00EE1429">
        <w:rPr>
          <w:rFonts w:ascii="Times New Roman" w:hAnsi="Times New Roman"/>
          <w:sz w:val="26"/>
          <w:szCs w:val="26"/>
          <w:lang w:val="de-DE"/>
        </w:rPr>
        <w:t xml:space="preserve"> Xây dựng hệ thống các quy định, quy trình kiểm tra giám sát, báo cáo định kỳ công tác sử dụng, bão trì bão dưỡng và nâng cấp cơ sở vật chất, cơ sở hạ tầng, trang thiết bị, công cụ dạy học. </w:t>
      </w:r>
    </w:p>
    <w:p w:rsidR="00AA564E" w:rsidRPr="00EE1429" w:rsidRDefault="00AA564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3.2.5.7</w:t>
      </w:r>
      <w:r w:rsidR="00A8721E" w:rsidRPr="00EE1429">
        <w:rPr>
          <w:rFonts w:ascii="Times New Roman" w:hAnsi="Times New Roman"/>
          <w:sz w:val="26"/>
          <w:szCs w:val="26"/>
          <w:lang w:val="de-DE"/>
        </w:rPr>
        <w:t>. Xây dựng quy chế phối hợp với các đơn vị quản lý tại địa phương về vệ sinh môi trường, an toàn PCCC, an ninh trật tự… để đảm bảo an ninh trật tự, an toàn cho cán bộ viên chức, học sinh, sinh viên, học viên, nghiên cứu sinh</w:t>
      </w: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w:t>
      </w:r>
    </w:p>
    <w:p w:rsidR="00A8721E" w:rsidRPr="00EE1429" w:rsidRDefault="00AA564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3.2.5.8. </w:t>
      </w:r>
      <w:r w:rsidR="00A8721E" w:rsidRPr="00EE1429">
        <w:rPr>
          <w:rFonts w:ascii="Times New Roman" w:hAnsi="Times New Roman"/>
          <w:sz w:val="26"/>
          <w:szCs w:val="26"/>
          <w:lang w:val="de-DE"/>
        </w:rPr>
        <w:t xml:space="preserve">Cơ sở vật chất, cơ sở hạ tầng, trang thiết bị, phần mềm dạy học, quản lý, các tài liệu đảm bảo đồng bộ, hiện đại phù hợp với hình thức đào tạo, nghiên cứu khoa học và mô hình quản trị Nhà trường. </w:t>
      </w:r>
    </w:p>
    <w:p w:rsidR="00AA564E" w:rsidRPr="00EE1429" w:rsidRDefault="00603E53" w:rsidP="006522BC">
      <w:pPr>
        <w:spacing w:after="0"/>
        <w:jc w:val="both"/>
        <w:rPr>
          <w:rFonts w:ascii="Times New Roman" w:hAnsi="Times New Roman"/>
          <w:b/>
          <w:i/>
          <w:sz w:val="26"/>
          <w:szCs w:val="26"/>
          <w:lang w:val="de-DE"/>
        </w:rPr>
      </w:pPr>
      <w:r w:rsidRPr="00EE1429">
        <w:rPr>
          <w:rFonts w:ascii="Times New Roman" w:hAnsi="Times New Roman"/>
          <w:b/>
          <w:i/>
          <w:sz w:val="26"/>
          <w:szCs w:val="26"/>
          <w:lang w:val="de-DE"/>
        </w:rPr>
        <w:t xml:space="preserve">3.2.6. </w:t>
      </w:r>
      <w:r w:rsidR="00EE08F3" w:rsidRPr="00EE1429">
        <w:rPr>
          <w:rFonts w:ascii="Times New Roman" w:hAnsi="Times New Roman"/>
          <w:b/>
          <w:i/>
          <w:sz w:val="26"/>
          <w:szCs w:val="26"/>
          <w:lang w:val="de-DE"/>
        </w:rPr>
        <w:t>Về tài chính</w:t>
      </w:r>
    </w:p>
    <w:p w:rsidR="00AA564E" w:rsidRPr="00EE1429" w:rsidRDefault="00AA564E"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3.2.6.1. Mục tiêu: Xây dựng hệ thống kế hoạch, triển khai, kiểm soát, tăng cường nguồn lực tài chính của Nhà trường bằng việc tăng cường khai thác và đa dạng hoá các nguồn thu, nguồn lực đầu tư; đảm bảo tính kế hoạch, hiệu quả, minh bạch trong điều </w:t>
      </w:r>
      <w:r w:rsidRPr="00EE1429">
        <w:rPr>
          <w:rFonts w:ascii="Times New Roman" w:hAnsi="Times New Roman"/>
          <w:sz w:val="26"/>
          <w:szCs w:val="26"/>
          <w:lang w:val="de-DE"/>
        </w:rPr>
        <w:lastRenderedPageBreak/>
        <w:t xml:space="preserve">hành ngân sách để phục vụ cho việc thức hiện sứ mạng, tầm nhìn và các mục tiêu chiến lược trong đào tạo, nghiên cứu khoa học và phục vụ cộng đồng. </w:t>
      </w:r>
    </w:p>
    <w:p w:rsidR="00AA564E" w:rsidRPr="00EE1429" w:rsidRDefault="006F444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3.2.6.2. </w:t>
      </w:r>
      <w:r w:rsidR="00AA564E" w:rsidRPr="00EE1429">
        <w:rPr>
          <w:rFonts w:ascii="Times New Roman" w:hAnsi="Times New Roman"/>
          <w:sz w:val="26"/>
          <w:szCs w:val="26"/>
          <w:lang w:val="de-DE"/>
        </w:rPr>
        <w:t xml:space="preserve">Giải pháp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AA564E" w:rsidRPr="00EE1429">
        <w:rPr>
          <w:rFonts w:ascii="Times New Roman" w:hAnsi="Times New Roman"/>
          <w:sz w:val="26"/>
          <w:szCs w:val="26"/>
          <w:lang w:val="de-DE"/>
        </w:rPr>
        <w:t xml:space="preserve">Xây dựng kế hoạch và triển khai việc sử dụng hiệu quả nguồn đầu tư từ ngân sách nhà nước; khai thác tốt các nguồn thu và nâng cao khả năng tự chủ về tài chính, tạo các nguồn tài chính hợp pháp, đáp ứng các hoạt động của trường.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A564E" w:rsidRPr="00EE1429">
        <w:rPr>
          <w:rFonts w:ascii="Times New Roman" w:hAnsi="Times New Roman"/>
          <w:sz w:val="26"/>
          <w:szCs w:val="26"/>
          <w:lang w:val="de-DE"/>
        </w:rPr>
        <w:t xml:space="preserve"> Hoàn thiện hệ thống văn bản về quản lý và sử dụng các nguồn kinh phí từ đó chuẩn hóa, công khai hóa, minh bạch và tuân thủ các quy định về lập kế hoạch và quản lý tài chính. </w:t>
      </w:r>
    </w:p>
    <w:p w:rsidR="00AA564E" w:rsidRPr="00EE1429" w:rsidRDefault="006F444D" w:rsidP="006522BC">
      <w:pPr>
        <w:spacing w:after="0"/>
        <w:ind w:firstLine="720"/>
        <w:jc w:val="both"/>
        <w:rPr>
          <w:rFonts w:ascii="Times New Roman" w:hAnsi="Times New Roman"/>
          <w:b/>
          <w:i/>
          <w:sz w:val="26"/>
          <w:szCs w:val="26"/>
          <w:lang w:val="de-DE"/>
        </w:rPr>
      </w:pPr>
      <w:r w:rsidRPr="00EE1429">
        <w:rPr>
          <w:rFonts w:ascii="Times New Roman" w:hAnsi="Times New Roman"/>
          <w:sz w:val="26"/>
          <w:szCs w:val="26"/>
          <w:lang w:val="de-DE"/>
        </w:rPr>
        <w:t>-</w:t>
      </w:r>
      <w:r w:rsidR="00AA564E" w:rsidRPr="00EE1429">
        <w:rPr>
          <w:rFonts w:ascii="Times New Roman" w:hAnsi="Times New Roman"/>
          <w:sz w:val="26"/>
          <w:szCs w:val="26"/>
          <w:lang w:val="de-DE"/>
        </w:rPr>
        <w:t xml:space="preserve"> Đảm bảo sự phân bổ, sử dụng tài chính hợp lý, minh bạch và hiệu quả cho các đơn vị và các hoạt động của Nhà trườn</w:t>
      </w:r>
      <w:r w:rsidRPr="00EE1429">
        <w:rPr>
          <w:rFonts w:ascii="Times New Roman" w:hAnsi="Times New Roman"/>
          <w:sz w:val="26"/>
          <w:szCs w:val="26"/>
          <w:lang w:val="de-DE"/>
        </w:rPr>
        <w:t>g. Thực hiện kiểm tra, kiểm soát</w:t>
      </w:r>
      <w:r w:rsidR="00AA564E" w:rsidRPr="00EE1429">
        <w:rPr>
          <w:rFonts w:ascii="Times New Roman" w:hAnsi="Times New Roman"/>
          <w:sz w:val="26"/>
          <w:szCs w:val="26"/>
          <w:lang w:val="de-DE"/>
        </w:rPr>
        <w:t xml:space="preserve"> việc quản lý sử dụng các nguồn lực để đánh giá hiệu quả sử dụng trong hoạt động của </w:t>
      </w:r>
      <w:r w:rsidRPr="00EE1429">
        <w:rPr>
          <w:rFonts w:ascii="Times New Roman" w:hAnsi="Times New Roman"/>
          <w:sz w:val="26"/>
          <w:szCs w:val="26"/>
          <w:lang w:val="de-DE"/>
        </w:rPr>
        <w:t>Viện</w:t>
      </w:r>
      <w:r w:rsidR="00AA564E" w:rsidRPr="00EE1429">
        <w:rPr>
          <w:rFonts w:ascii="Times New Roman" w:hAnsi="Times New Roman"/>
          <w:sz w:val="26"/>
          <w:szCs w:val="26"/>
          <w:lang w:val="de-DE"/>
        </w:rPr>
        <w:t>.</w:t>
      </w:r>
    </w:p>
    <w:p w:rsidR="00DF0537" w:rsidRPr="00EE1429" w:rsidRDefault="00EE08F3" w:rsidP="006522BC">
      <w:pPr>
        <w:spacing w:after="0"/>
        <w:jc w:val="both"/>
        <w:rPr>
          <w:rFonts w:ascii="Times New Roman" w:hAnsi="Times New Roman"/>
          <w:b/>
          <w:i/>
          <w:sz w:val="26"/>
          <w:szCs w:val="26"/>
          <w:lang w:val="de-DE"/>
        </w:rPr>
      </w:pPr>
      <w:r w:rsidRPr="00EE1429">
        <w:rPr>
          <w:rFonts w:ascii="Times New Roman" w:hAnsi="Times New Roman"/>
          <w:b/>
          <w:i/>
          <w:sz w:val="26"/>
          <w:szCs w:val="26"/>
          <w:lang w:val="de-DE"/>
        </w:rPr>
        <w:t xml:space="preserve"> </w:t>
      </w:r>
      <w:r w:rsidR="00603E53" w:rsidRPr="00EE1429">
        <w:rPr>
          <w:rFonts w:ascii="Times New Roman" w:hAnsi="Times New Roman"/>
          <w:b/>
          <w:i/>
          <w:sz w:val="26"/>
          <w:szCs w:val="26"/>
          <w:lang w:val="de-DE"/>
        </w:rPr>
        <w:t xml:space="preserve">3.2.7. </w:t>
      </w:r>
      <w:r w:rsidR="0013691D" w:rsidRPr="00EE1429">
        <w:rPr>
          <w:rFonts w:ascii="Times New Roman" w:hAnsi="Times New Roman"/>
          <w:b/>
          <w:i/>
          <w:sz w:val="26"/>
          <w:szCs w:val="26"/>
          <w:lang w:val="de-DE"/>
        </w:rPr>
        <w:t>Về nguồn nhân lực</w:t>
      </w:r>
    </w:p>
    <w:p w:rsidR="00247DFC" w:rsidRPr="00EE1429" w:rsidRDefault="00247DFC"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 Về số lượng</w:t>
      </w:r>
    </w:p>
    <w:p w:rsidR="00C463D0" w:rsidRPr="00EE1429" w:rsidRDefault="00C463D0"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Để đảm bảo nguồn nhân lực cơ hữu tại đơn vị,</w:t>
      </w:r>
      <w:r w:rsidR="00754B72" w:rsidRPr="00EE1429">
        <w:rPr>
          <w:rFonts w:ascii="Times New Roman" w:hAnsi="Times New Roman"/>
          <w:sz w:val="26"/>
          <w:szCs w:val="26"/>
          <w:lang w:val="de-DE"/>
        </w:rPr>
        <w:t xml:space="preserve"> đáp ứng nhu cầu giảng dạy, đào tạo và nghiên cứu khoa học</w:t>
      </w:r>
      <w:r w:rsidR="00353E2A" w:rsidRPr="00EE1429">
        <w:rPr>
          <w:rFonts w:ascii="Times New Roman" w:hAnsi="Times New Roman"/>
          <w:sz w:val="26"/>
          <w:szCs w:val="26"/>
          <w:lang w:val="de-DE"/>
        </w:rPr>
        <w:t>,</w:t>
      </w:r>
      <w:r w:rsidRPr="00EE1429">
        <w:rPr>
          <w:rFonts w:ascii="Times New Roman" w:hAnsi="Times New Roman"/>
          <w:sz w:val="26"/>
          <w:szCs w:val="26"/>
          <w:lang w:val="de-DE"/>
        </w:rPr>
        <w:t xml:space="preserve"> đến năm 2020, </w:t>
      </w:r>
      <w:r w:rsidR="00353E2A" w:rsidRPr="00EE1429">
        <w:rPr>
          <w:rFonts w:ascii="Times New Roman" w:hAnsi="Times New Roman"/>
          <w:sz w:val="26"/>
          <w:szCs w:val="26"/>
          <w:lang w:val="de-DE"/>
        </w:rPr>
        <w:t>nếu không có nguồn bổ sung là các giảng viên đến tuổi nghỉ hưu</w:t>
      </w:r>
      <w:r w:rsidR="00247DFC" w:rsidRPr="00EE1429">
        <w:rPr>
          <w:rFonts w:ascii="Times New Roman" w:hAnsi="Times New Roman"/>
          <w:sz w:val="26"/>
          <w:szCs w:val="26"/>
          <w:lang w:val="de-DE"/>
        </w:rPr>
        <w:t xml:space="preserve"> được kéo dài thời gian làm việc</w:t>
      </w:r>
      <w:r w:rsidR="00353E2A" w:rsidRPr="00EE1429">
        <w:rPr>
          <w:rFonts w:ascii="Times New Roman" w:hAnsi="Times New Roman"/>
          <w:sz w:val="26"/>
          <w:szCs w:val="26"/>
          <w:lang w:val="de-DE"/>
        </w:rPr>
        <w:t xml:space="preserve">, </w:t>
      </w:r>
      <w:r w:rsidRPr="00EE1429">
        <w:rPr>
          <w:rFonts w:ascii="Times New Roman" w:hAnsi="Times New Roman"/>
          <w:sz w:val="26"/>
          <w:szCs w:val="26"/>
          <w:lang w:val="de-DE"/>
        </w:rPr>
        <w:t xml:space="preserve">Viện Sư phạm </w:t>
      </w:r>
      <w:r w:rsidR="006F444D" w:rsidRPr="00EE1429">
        <w:rPr>
          <w:rFonts w:ascii="Times New Roman" w:hAnsi="Times New Roman"/>
          <w:sz w:val="26"/>
          <w:szCs w:val="26"/>
          <w:lang w:val="de-DE"/>
        </w:rPr>
        <w:t xml:space="preserve">xã hội </w:t>
      </w:r>
      <w:r w:rsidRPr="00EE1429">
        <w:rPr>
          <w:rFonts w:ascii="Times New Roman" w:hAnsi="Times New Roman"/>
          <w:sz w:val="26"/>
          <w:szCs w:val="26"/>
          <w:lang w:val="de-DE"/>
        </w:rPr>
        <w:t xml:space="preserve">cần </w:t>
      </w:r>
      <w:r w:rsidR="00754B72" w:rsidRPr="00EE1429">
        <w:rPr>
          <w:rFonts w:ascii="Times New Roman" w:hAnsi="Times New Roman"/>
          <w:sz w:val="26"/>
          <w:szCs w:val="26"/>
          <w:lang w:val="de-DE"/>
        </w:rPr>
        <w:t xml:space="preserve">bổ sung </w:t>
      </w:r>
      <w:r w:rsidR="006F444D" w:rsidRPr="00EE1429">
        <w:rPr>
          <w:rFonts w:ascii="Times New Roman" w:hAnsi="Times New Roman"/>
          <w:sz w:val="26"/>
          <w:szCs w:val="26"/>
          <w:lang w:val="de-DE"/>
        </w:rPr>
        <w:t>04</w:t>
      </w:r>
      <w:r w:rsidR="00754B72" w:rsidRPr="00EE1429">
        <w:rPr>
          <w:rFonts w:ascii="Times New Roman" w:hAnsi="Times New Roman"/>
          <w:sz w:val="26"/>
          <w:szCs w:val="26"/>
          <w:lang w:val="de-DE"/>
        </w:rPr>
        <w:t xml:space="preserve"> giảng viên mới, cụ thể:</w:t>
      </w:r>
    </w:p>
    <w:p w:rsidR="00754B72" w:rsidRPr="00EE1429" w:rsidRDefault="00754B7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xml:space="preserve">- </w:t>
      </w:r>
      <w:r w:rsidR="006F444D" w:rsidRPr="00EE1429">
        <w:rPr>
          <w:rFonts w:ascii="Times New Roman" w:hAnsi="Times New Roman"/>
          <w:sz w:val="26"/>
          <w:szCs w:val="26"/>
          <w:lang w:val="de-DE"/>
        </w:rPr>
        <w:t>Ngành Sư phạm Ngữ văn: 03</w:t>
      </w:r>
    </w:p>
    <w:p w:rsidR="00754B72" w:rsidRPr="00EE1429" w:rsidRDefault="00754B72"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ab/>
        <w:t xml:space="preserve">- </w:t>
      </w:r>
      <w:r w:rsidR="006F444D" w:rsidRPr="00EE1429">
        <w:rPr>
          <w:rFonts w:ascii="Times New Roman" w:hAnsi="Times New Roman"/>
          <w:sz w:val="26"/>
          <w:szCs w:val="26"/>
          <w:lang w:val="de-DE"/>
        </w:rPr>
        <w:t>Ngành Sư phạm Địa lí</w:t>
      </w:r>
      <w:r w:rsidRPr="00EE1429">
        <w:rPr>
          <w:rFonts w:ascii="Times New Roman" w:hAnsi="Times New Roman"/>
          <w:sz w:val="26"/>
          <w:szCs w:val="26"/>
          <w:lang w:val="de-DE"/>
        </w:rPr>
        <w:t>: 01</w:t>
      </w:r>
    </w:p>
    <w:p w:rsidR="00247DFC" w:rsidRPr="00EE1429" w:rsidRDefault="00247DFC"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b) Về chất lượng đội ngũ</w:t>
      </w:r>
    </w:p>
    <w:p w:rsidR="00247DFC" w:rsidRPr="00EE1429"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ab/>
        <w:t>- Đến năm 2025</w:t>
      </w:r>
      <w:r w:rsidR="00247DFC" w:rsidRPr="00EE1429">
        <w:rPr>
          <w:rFonts w:ascii="Times New Roman" w:hAnsi="Times New Roman"/>
          <w:sz w:val="26"/>
          <w:szCs w:val="26"/>
          <w:lang w:val="de-DE"/>
        </w:rPr>
        <w:t xml:space="preserve">, 100% giảng viên Viện sư phạm xã hội đạt trình độ Tiến sỹ </w:t>
      </w:r>
    </w:p>
    <w:p w:rsidR="00247DFC" w:rsidRPr="00EE1429" w:rsidRDefault="00247DFC"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- 100% giảng viên có đủ trình độ ngoại ngữ, tin học đạt chuẩn theo yêu cầu của nhà trường.</w:t>
      </w:r>
    </w:p>
    <w:p w:rsidR="00247DFC" w:rsidRPr="00EE1429" w:rsidRDefault="00247DFC"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Nếu không có nguồn bổ sung là các giảng viên đến tuổi nghỉ hưu được kéo dài thời gian làm việc, đến 2020, số lượng giảng viên có học hàm học vị cao của Viện sẽ giảm mạnh. Ngành Văn không có PGS, GVCC; ngành Lịch sử có 01 PGS, GVCC; ngành Địa lý có 01 PGS, GVCC; ngành Chính trị không có PGS, GVCC.</w:t>
      </w:r>
    </w:p>
    <w:p w:rsidR="00DF0537" w:rsidRPr="00EE1429" w:rsidRDefault="00603E53" w:rsidP="006522BC">
      <w:pPr>
        <w:spacing w:after="0"/>
        <w:jc w:val="both"/>
        <w:rPr>
          <w:rFonts w:ascii="Times New Roman" w:hAnsi="Times New Roman"/>
          <w:b/>
          <w:i/>
          <w:sz w:val="26"/>
          <w:szCs w:val="26"/>
          <w:lang w:val="de-DE"/>
        </w:rPr>
      </w:pPr>
      <w:r w:rsidRPr="00EE1429">
        <w:rPr>
          <w:rFonts w:ascii="Times New Roman" w:hAnsi="Times New Roman"/>
          <w:b/>
          <w:i/>
          <w:sz w:val="26"/>
          <w:szCs w:val="26"/>
          <w:lang w:val="de-DE"/>
        </w:rPr>
        <w:t xml:space="preserve">3.2.8. </w:t>
      </w:r>
      <w:r w:rsidR="00EE08F3" w:rsidRPr="00EE1429">
        <w:rPr>
          <w:rFonts w:ascii="Times New Roman" w:hAnsi="Times New Roman"/>
          <w:b/>
          <w:i/>
          <w:sz w:val="26"/>
          <w:szCs w:val="26"/>
          <w:lang w:val="de-DE"/>
        </w:rPr>
        <w:t xml:space="preserve">Về quan hệ hợp tác với bên ngoài </w:t>
      </w:r>
    </w:p>
    <w:p w:rsidR="006F444D" w:rsidRPr="00EE1429" w:rsidRDefault="003F37EE"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Các mục tiêu cụ thể và giải pháp</w:t>
      </w:r>
      <w:r w:rsidR="006F444D" w:rsidRPr="00EE1429">
        <w:rPr>
          <w:rFonts w:ascii="Times New Roman" w:hAnsi="Times New Roman"/>
          <w:sz w:val="26"/>
          <w:szCs w:val="26"/>
          <w:lang w:val="de-DE"/>
        </w:rPr>
        <w:t>:</w:t>
      </w:r>
      <w:r w:rsidRPr="00EE1429">
        <w:rPr>
          <w:rFonts w:ascii="Times New Roman" w:hAnsi="Times New Roman"/>
          <w:sz w:val="26"/>
          <w:szCs w:val="26"/>
          <w:lang w:val="de-DE"/>
        </w:rPr>
        <w:t xml:space="preserve"> </w:t>
      </w:r>
    </w:p>
    <w:p w:rsidR="003F37EE" w:rsidRPr="00EE1429" w:rsidRDefault="006F444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3.2.8.1.</w:t>
      </w:r>
      <w:r w:rsidR="003F37EE" w:rsidRPr="00EE1429">
        <w:rPr>
          <w:rFonts w:ascii="Times New Roman" w:hAnsi="Times New Roman"/>
          <w:sz w:val="26"/>
          <w:szCs w:val="26"/>
          <w:lang w:val="de-DE"/>
        </w:rPr>
        <w:t xml:space="preserve"> Hoạt động hợp tác quốc tế trong bối cảnh toàn cầu hóa và hội nhập góp phần nâng cao chất lượng các hoạt động của Nhà trường</w:t>
      </w:r>
      <w:r w:rsidRPr="00EE1429">
        <w:rPr>
          <w:rFonts w:ascii="Times New Roman" w:hAnsi="Times New Roman"/>
          <w:sz w:val="26"/>
          <w:szCs w:val="26"/>
          <w:lang w:val="de-DE"/>
        </w:rPr>
        <w:t xml:space="preserve"> và đơn vị.</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Hợp tác nghiên cứu khoa học và chuyển giao công nghệ, tổ chức và tham gia hội nghị, hội thảo khoa học.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Bồi dưỡng, trao đổi cán bộ, giảng viên và người học.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Triển khai các chương trình liên kết đào tạo.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ml:space="preserve">- </w:t>
      </w:r>
      <w:r w:rsidR="003F37EE" w:rsidRPr="00EE1429">
        <w:rPr>
          <w:rFonts w:ascii="Times New Roman" w:hAnsi="Times New Roman"/>
          <w:sz w:val="26"/>
          <w:szCs w:val="26"/>
          <w:lang w:val="de-DE"/>
        </w:rPr>
        <w:t xml:space="preserve">Liên kết thư viện, trao đổi thông tin phục vụ hoạt động đào tạo, khoa học, công nghệ; cung ứng chương trình đào tạo; trao đổi các ấn phẩm, tài liệu và kết quả hoạt động đào tạo, khoa học, công nghệ. </w:t>
      </w:r>
    </w:p>
    <w:p w:rsidR="006F444D" w:rsidRPr="00EE1429" w:rsidRDefault="006F444D" w:rsidP="006522BC">
      <w:pPr>
        <w:spacing w:after="0"/>
        <w:ind w:left="720"/>
        <w:jc w:val="both"/>
        <w:rPr>
          <w:rFonts w:ascii="Times New Roman" w:hAnsi="Times New Roman"/>
          <w:sz w:val="26"/>
          <w:szCs w:val="26"/>
          <w:lang w:val="de-DE"/>
        </w:rPr>
      </w:pPr>
      <w:r w:rsidRPr="00EE1429">
        <w:rPr>
          <w:rFonts w:ascii="Times New Roman" w:hAnsi="Times New Roman"/>
          <w:sz w:val="26"/>
          <w:szCs w:val="26"/>
          <w:lang w:val="de-DE"/>
        </w:rPr>
        <w:t>-</w:t>
      </w:r>
      <w:r w:rsidR="003F37EE" w:rsidRPr="00EE1429">
        <w:rPr>
          <w:rFonts w:ascii="Times New Roman" w:hAnsi="Times New Roman"/>
          <w:sz w:val="26"/>
          <w:szCs w:val="26"/>
          <w:lang w:val="de-DE"/>
        </w:rPr>
        <w:t xml:space="preserve"> Tham gia các tổ chức giáo dục, khoa học, hội nghề nghiệp khu vực và quốc tế. </w:t>
      </w:r>
      <w:r w:rsidRPr="00EE1429">
        <w:rPr>
          <w:rFonts w:ascii="Times New Roman" w:hAnsi="Times New Roman"/>
          <w:sz w:val="26"/>
          <w:szCs w:val="26"/>
          <w:lang w:val="de-DE"/>
        </w:rPr>
        <w:t>-</w:t>
      </w:r>
      <w:r w:rsidR="003F37EE" w:rsidRPr="00EE1429">
        <w:rPr>
          <w:rFonts w:ascii="Times New Roman" w:hAnsi="Times New Roman"/>
          <w:sz w:val="26"/>
          <w:szCs w:val="26"/>
          <w:lang w:val="de-DE"/>
        </w:rPr>
        <w:t xml:space="preserve"> Triển khai các hoạt động đối ngoại nhân dân. </w:t>
      </w:r>
    </w:p>
    <w:p w:rsidR="006F444D" w:rsidRPr="00EE1429" w:rsidRDefault="006F444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lastRenderedPageBreak/>
        <w:t>3.2.8.2.</w:t>
      </w:r>
      <w:r w:rsidR="003F37EE" w:rsidRPr="00EE1429">
        <w:rPr>
          <w:rFonts w:ascii="Times New Roman" w:hAnsi="Times New Roman"/>
          <w:sz w:val="26"/>
          <w:szCs w:val="26"/>
          <w:lang w:val="de-DE"/>
        </w:rPr>
        <w:t xml:space="preserve"> </w:t>
      </w:r>
      <w:r w:rsidR="00A8721E" w:rsidRPr="00EE1429">
        <w:rPr>
          <w:rFonts w:ascii="Times New Roman" w:hAnsi="Times New Roman"/>
          <w:sz w:val="26"/>
          <w:szCs w:val="26"/>
          <w:lang w:val="de-DE"/>
        </w:rPr>
        <w:t>Tăng cường ứng dụng công nghệ thông tin trong quản lý hoạt động hợp tác quốc tế.</w:t>
      </w:r>
    </w:p>
    <w:p w:rsidR="006F444D" w:rsidRPr="00EE1429" w:rsidRDefault="006F444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3.2.8.3.</w:t>
      </w:r>
      <w:r w:rsidR="00A8721E" w:rsidRPr="00EE1429">
        <w:rPr>
          <w:rFonts w:ascii="Times New Roman" w:hAnsi="Times New Roman"/>
          <w:sz w:val="26"/>
          <w:szCs w:val="26"/>
          <w:lang w:val="de-DE"/>
        </w:rPr>
        <w:t xml:space="preserve"> Tổ chức kiểm tra, đánh giá, tổng kết việc thực hiện </w:t>
      </w:r>
      <w:r w:rsidRPr="00EE1429">
        <w:rPr>
          <w:rFonts w:ascii="Times New Roman" w:hAnsi="Times New Roman"/>
          <w:sz w:val="26"/>
          <w:szCs w:val="26"/>
          <w:lang w:val="de-DE"/>
        </w:rPr>
        <w:t>kế hoạch hợp tác quốc tế; k</w:t>
      </w:r>
      <w:r w:rsidR="00A8721E" w:rsidRPr="00EE1429">
        <w:rPr>
          <w:rFonts w:ascii="Times New Roman" w:hAnsi="Times New Roman"/>
          <w:sz w:val="26"/>
          <w:szCs w:val="26"/>
          <w:lang w:val="de-DE"/>
        </w:rPr>
        <w:t>hen thưởng và vinh danh các cán bộ quản lý, giảng viên và người học có kết qu</w:t>
      </w:r>
      <w:r w:rsidRPr="00EE1429">
        <w:rPr>
          <w:rFonts w:ascii="Times New Roman" w:hAnsi="Times New Roman"/>
          <w:sz w:val="26"/>
          <w:szCs w:val="26"/>
          <w:lang w:val="de-DE"/>
        </w:rPr>
        <w:t xml:space="preserve">ả xuất sắc về hợp tác quốc tế. </w:t>
      </w:r>
    </w:p>
    <w:p w:rsidR="006F444D" w:rsidRPr="00EE1429" w:rsidRDefault="006F444D"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3.2.8.4. </w:t>
      </w:r>
      <w:r w:rsidR="00A8721E" w:rsidRPr="00EE1429">
        <w:rPr>
          <w:rFonts w:ascii="Times New Roman" w:hAnsi="Times New Roman"/>
          <w:sz w:val="26"/>
          <w:szCs w:val="26"/>
          <w:lang w:val="de-DE"/>
        </w:rPr>
        <w:t xml:space="preserve">Đẩy mạnh hoạt động đào tạo lưu học sinh. </w:t>
      </w:r>
    </w:p>
    <w:p w:rsidR="006F444D"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Xây dựng và triển khai kế hoạch quảng bá tuyển si</w:t>
      </w:r>
      <w:r w:rsidR="00F85F39" w:rsidRPr="00EE1429">
        <w:rPr>
          <w:rFonts w:ascii="Times New Roman" w:hAnsi="Times New Roman"/>
          <w:sz w:val="26"/>
          <w:szCs w:val="26"/>
          <w:lang w:val="de-DE"/>
        </w:rPr>
        <w:t>nh phù hợp đối tượng người học, t</w:t>
      </w:r>
      <w:r w:rsidR="00A8721E" w:rsidRPr="00EE1429">
        <w:rPr>
          <w:rFonts w:ascii="Times New Roman" w:hAnsi="Times New Roman"/>
          <w:sz w:val="26"/>
          <w:szCs w:val="26"/>
          <w:lang w:val="de-DE"/>
        </w:rPr>
        <w:t xml:space="preserve">ăng số lượng lưu học sinh học tập tại trường. </w:t>
      </w:r>
    </w:p>
    <w:p w:rsidR="00F85F39" w:rsidRPr="00EE1429" w:rsidRDefault="006F444D"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w:t>
      </w:r>
      <w:r w:rsidR="00A8721E" w:rsidRPr="00EE1429">
        <w:rPr>
          <w:rFonts w:ascii="Times New Roman" w:hAnsi="Times New Roman"/>
          <w:sz w:val="26"/>
          <w:szCs w:val="26"/>
          <w:lang w:val="de-DE"/>
        </w:rPr>
        <w:t xml:space="preserve"> Tổ chức hoạt động đào tạo phù </w:t>
      </w:r>
      <w:r w:rsidRPr="00EE1429">
        <w:rPr>
          <w:rFonts w:ascii="Times New Roman" w:hAnsi="Times New Roman"/>
          <w:sz w:val="26"/>
          <w:szCs w:val="26"/>
          <w:lang w:val="de-DE"/>
        </w:rPr>
        <w:t>hợp đối tượng lưu học sinh, đ</w:t>
      </w:r>
      <w:r w:rsidR="00A8721E" w:rsidRPr="00EE1429">
        <w:rPr>
          <w:rFonts w:ascii="Times New Roman" w:hAnsi="Times New Roman"/>
          <w:sz w:val="26"/>
          <w:szCs w:val="26"/>
          <w:lang w:val="de-DE"/>
        </w:rPr>
        <w:t>a dạng hóa các hình thức hỗ trợ lưu học si</w:t>
      </w:r>
      <w:r w:rsidR="00F85F39" w:rsidRPr="00EE1429">
        <w:rPr>
          <w:rFonts w:ascii="Times New Roman" w:hAnsi="Times New Roman"/>
          <w:sz w:val="26"/>
          <w:szCs w:val="26"/>
          <w:lang w:val="de-DE"/>
        </w:rPr>
        <w:t>nh trong học tập và sinh hoạt.</w:t>
      </w:r>
    </w:p>
    <w:p w:rsidR="00F85F39" w:rsidRPr="00EE1429" w:rsidRDefault="00F85F39"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 X</w:t>
      </w:r>
      <w:r w:rsidR="00A8721E" w:rsidRPr="00EE1429">
        <w:rPr>
          <w:rFonts w:ascii="Times New Roman" w:hAnsi="Times New Roman"/>
          <w:sz w:val="26"/>
          <w:szCs w:val="26"/>
          <w:lang w:val="de-DE"/>
        </w:rPr>
        <w:t>ây dựng mạng lưới cựu lưu học sinh</w:t>
      </w:r>
      <w:r w:rsidRPr="00EE1429">
        <w:rPr>
          <w:rFonts w:ascii="Times New Roman" w:hAnsi="Times New Roman"/>
          <w:sz w:val="26"/>
          <w:szCs w:val="26"/>
          <w:lang w:val="de-DE"/>
        </w:rPr>
        <w:t xml:space="preserve"> trong địa phương và khu vực</w:t>
      </w:r>
      <w:r w:rsidR="00A8721E" w:rsidRPr="00EE1429">
        <w:rPr>
          <w:rFonts w:ascii="Times New Roman" w:hAnsi="Times New Roman"/>
          <w:sz w:val="26"/>
          <w:szCs w:val="26"/>
          <w:lang w:val="de-DE"/>
        </w:rPr>
        <w:t xml:space="preserve">. </w:t>
      </w:r>
    </w:p>
    <w:p w:rsidR="00F85F39" w:rsidRPr="00EE1429" w:rsidRDefault="00F85F3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xml:space="preserve">3.2.8.5. </w:t>
      </w:r>
      <w:r w:rsidR="00A8721E" w:rsidRPr="00EE1429">
        <w:rPr>
          <w:rFonts w:ascii="Times New Roman" w:hAnsi="Times New Roman"/>
          <w:sz w:val="26"/>
          <w:szCs w:val="26"/>
          <w:lang w:val="de-DE"/>
        </w:rPr>
        <w:t xml:space="preserve">Tăng cường năng lực về cơ sở vật chất và tài chính phục vụ hoạt động hợp tác quốc tế. </w:t>
      </w:r>
    </w:p>
    <w:p w:rsidR="00DF2954" w:rsidRPr="00EE1429" w:rsidRDefault="00DF2954" w:rsidP="006522BC">
      <w:pPr>
        <w:spacing w:after="0"/>
        <w:jc w:val="both"/>
        <w:rPr>
          <w:rFonts w:ascii="Times New Roman" w:hAnsi="Times New Roman"/>
          <w:b/>
          <w:bCs/>
          <w:sz w:val="26"/>
          <w:szCs w:val="26"/>
          <w:lang w:val="de-DE"/>
        </w:rPr>
      </w:pPr>
      <w:r w:rsidRPr="00EE1429">
        <w:rPr>
          <w:rFonts w:ascii="Times New Roman" w:hAnsi="Times New Roman"/>
          <w:b/>
          <w:bCs/>
          <w:sz w:val="26"/>
          <w:szCs w:val="26"/>
          <w:lang w:val="de-DE"/>
        </w:rPr>
        <w:t xml:space="preserve">4. </w:t>
      </w:r>
      <w:r w:rsidR="00C65246" w:rsidRPr="00EE1429">
        <w:rPr>
          <w:rFonts w:ascii="Times New Roman" w:hAnsi="Times New Roman"/>
          <w:b/>
          <w:bCs/>
          <w:sz w:val="26"/>
          <w:szCs w:val="26"/>
          <w:lang w:val="de-DE"/>
        </w:rPr>
        <w:t>Giá trị cốt lõi</w:t>
      </w:r>
    </w:p>
    <w:p w:rsidR="00DF0537" w:rsidRPr="00EE1429" w:rsidRDefault="00F85F39" w:rsidP="006522BC">
      <w:pPr>
        <w:spacing w:after="0"/>
        <w:jc w:val="both"/>
        <w:rPr>
          <w:rFonts w:ascii="Times New Roman" w:hAnsi="Times New Roman"/>
          <w:bCs/>
          <w:sz w:val="26"/>
          <w:szCs w:val="26"/>
          <w:lang w:val="de-DE"/>
        </w:rPr>
      </w:pPr>
      <w:r w:rsidRPr="00EE1429">
        <w:rPr>
          <w:rFonts w:ascii="Times New Roman" w:hAnsi="Times New Roman"/>
          <w:b/>
          <w:bCs/>
          <w:sz w:val="26"/>
          <w:szCs w:val="26"/>
          <w:lang w:val="de-DE"/>
        </w:rPr>
        <w:tab/>
      </w:r>
      <w:r w:rsidRPr="00EE1429">
        <w:rPr>
          <w:rFonts w:ascii="Times New Roman" w:hAnsi="Times New Roman"/>
          <w:bCs/>
          <w:sz w:val="26"/>
          <w:szCs w:val="26"/>
          <w:lang w:val="de-DE"/>
        </w:rPr>
        <w:t>Giá trị cốt lõi của Viện Sư phạm xã hội được xác định dựa trên những giá trị cốt lõi của Trường Đại học Vinh:</w:t>
      </w:r>
    </w:p>
    <w:p w:rsidR="00792C44" w:rsidRPr="00EE1429" w:rsidRDefault="00F85F39" w:rsidP="006522BC">
      <w:pPr>
        <w:spacing w:after="0"/>
        <w:jc w:val="both"/>
        <w:rPr>
          <w:rFonts w:ascii="Times New Roman" w:hAnsi="Times New Roman"/>
          <w:sz w:val="26"/>
          <w:szCs w:val="26"/>
          <w:lang w:val="de-DE"/>
        </w:rPr>
      </w:pPr>
      <w:r w:rsidRPr="00EE1429">
        <w:rPr>
          <w:rFonts w:ascii="Times New Roman" w:hAnsi="Times New Roman"/>
          <w:b/>
          <w:sz w:val="26"/>
          <w:szCs w:val="26"/>
          <w:lang w:val="de-DE"/>
        </w:rPr>
        <w:t xml:space="preserve">- </w:t>
      </w:r>
      <w:r w:rsidR="00792C44" w:rsidRPr="00EE1429">
        <w:rPr>
          <w:rFonts w:ascii="Times New Roman" w:hAnsi="Times New Roman"/>
          <w:b/>
          <w:sz w:val="26"/>
          <w:szCs w:val="26"/>
          <w:lang w:val="de-DE"/>
        </w:rPr>
        <w:t>Chất lượng</w:t>
      </w:r>
      <w:r w:rsidR="000242D0" w:rsidRPr="00EE1429">
        <w:rPr>
          <w:rFonts w:ascii="Times New Roman" w:hAnsi="Times New Roman"/>
          <w:b/>
          <w:sz w:val="26"/>
          <w:szCs w:val="26"/>
          <w:lang w:val="de-DE"/>
        </w:rPr>
        <w:t xml:space="preserve"> (Quality)</w:t>
      </w:r>
      <w:r w:rsidR="00792C44" w:rsidRPr="00EE1429">
        <w:rPr>
          <w:rFonts w:ascii="Times New Roman" w:hAnsi="Times New Roman"/>
          <w:b/>
          <w:sz w:val="26"/>
          <w:szCs w:val="26"/>
          <w:lang w:val="de-DE"/>
        </w:rPr>
        <w:t xml:space="preserve">: </w:t>
      </w:r>
      <w:r w:rsidR="0007322C" w:rsidRPr="00EE1429">
        <w:rPr>
          <w:rFonts w:ascii="Times New Roman" w:hAnsi="Times New Roman"/>
          <w:sz w:val="26"/>
          <w:szCs w:val="26"/>
          <w:lang w:val="de-DE"/>
        </w:rPr>
        <w:t>V</w:t>
      </w:r>
      <w:r w:rsidR="000242D0" w:rsidRPr="00EE1429">
        <w:rPr>
          <w:rFonts w:ascii="Times New Roman" w:hAnsi="Times New Roman"/>
          <w:sz w:val="26"/>
          <w:szCs w:val="26"/>
          <w:lang w:val="de-DE"/>
        </w:rPr>
        <w:t xml:space="preserve">ăn hóa tạo nên thương hiệu của </w:t>
      </w:r>
      <w:r w:rsidR="005233B9" w:rsidRPr="00EE1429">
        <w:rPr>
          <w:rFonts w:ascii="Times New Roman" w:hAnsi="Times New Roman"/>
          <w:sz w:val="26"/>
          <w:szCs w:val="26"/>
          <w:lang w:val="de-DE"/>
        </w:rPr>
        <w:t>Viện</w:t>
      </w:r>
      <w:r w:rsidR="000242D0" w:rsidRPr="00EE1429">
        <w:rPr>
          <w:rFonts w:ascii="Times New Roman" w:hAnsi="Times New Roman"/>
          <w:sz w:val="26"/>
          <w:szCs w:val="26"/>
          <w:lang w:val="de-DE"/>
        </w:rPr>
        <w:t>,</w:t>
      </w:r>
      <w:r w:rsidR="000242D0" w:rsidRPr="00EE1429">
        <w:rPr>
          <w:rFonts w:ascii="Times New Roman" w:hAnsi="Times New Roman"/>
          <w:b/>
          <w:sz w:val="26"/>
          <w:szCs w:val="26"/>
          <w:lang w:val="de-DE"/>
        </w:rPr>
        <w:t xml:space="preserve"> </w:t>
      </w:r>
      <w:r w:rsidR="000242D0" w:rsidRPr="00EE1429">
        <w:rPr>
          <w:rFonts w:ascii="Times New Roman" w:hAnsi="Times New Roman"/>
          <w:sz w:val="26"/>
          <w:szCs w:val="26"/>
          <w:lang w:val="de-DE"/>
        </w:rPr>
        <w:t>không ngừng</w:t>
      </w:r>
      <w:r w:rsidR="00792C44" w:rsidRPr="00EE1429">
        <w:rPr>
          <w:rFonts w:ascii="Times New Roman" w:hAnsi="Times New Roman"/>
          <w:sz w:val="26"/>
          <w:szCs w:val="26"/>
          <w:lang w:val="de-DE"/>
        </w:rPr>
        <w:t xml:space="preserve"> </w:t>
      </w:r>
      <w:r w:rsidR="000242D0" w:rsidRPr="00EE1429">
        <w:rPr>
          <w:rFonts w:ascii="Times New Roman" w:hAnsi="Times New Roman"/>
          <w:sz w:val="26"/>
          <w:szCs w:val="26"/>
          <w:lang w:val="de-DE"/>
        </w:rPr>
        <w:t xml:space="preserve">nâng cao </w:t>
      </w:r>
      <w:r w:rsidR="00792C44" w:rsidRPr="00EE1429">
        <w:rPr>
          <w:rFonts w:ascii="Times New Roman" w:hAnsi="Times New Roman"/>
          <w:sz w:val="26"/>
          <w:szCs w:val="26"/>
          <w:lang w:val="de-DE"/>
        </w:rPr>
        <w:t>chất lượng đào tạo, tạo dựng môi trường học thuật tốt để hình thành, phát triển phẩm chất và năng lực cá nhân, hướng tới sự thành công của người học.</w:t>
      </w:r>
    </w:p>
    <w:p w:rsidR="00792C44" w:rsidRPr="00EE1429" w:rsidRDefault="00F85F39" w:rsidP="006522BC">
      <w:pPr>
        <w:spacing w:after="0"/>
        <w:jc w:val="both"/>
        <w:rPr>
          <w:rFonts w:ascii="Times New Roman" w:hAnsi="Times New Roman"/>
          <w:sz w:val="26"/>
          <w:szCs w:val="26"/>
          <w:lang w:val="de-DE"/>
        </w:rPr>
      </w:pPr>
      <w:r w:rsidRPr="00EE1429">
        <w:rPr>
          <w:rFonts w:ascii="Times New Roman" w:hAnsi="Times New Roman"/>
          <w:b/>
          <w:sz w:val="26"/>
          <w:szCs w:val="26"/>
          <w:lang w:val="de-DE"/>
        </w:rPr>
        <w:t xml:space="preserve">- </w:t>
      </w:r>
      <w:r w:rsidR="00792C44" w:rsidRPr="00EE1429">
        <w:rPr>
          <w:rFonts w:ascii="Times New Roman" w:hAnsi="Times New Roman"/>
          <w:b/>
          <w:sz w:val="26"/>
          <w:szCs w:val="26"/>
          <w:lang w:val="de-DE"/>
        </w:rPr>
        <w:t>Sáng tạo</w:t>
      </w:r>
      <w:r w:rsidRPr="00EE1429">
        <w:rPr>
          <w:rFonts w:ascii="Times New Roman" w:hAnsi="Times New Roman"/>
          <w:b/>
          <w:sz w:val="26"/>
          <w:szCs w:val="26"/>
          <w:lang w:val="de-DE"/>
        </w:rPr>
        <w:t xml:space="preserve"> </w:t>
      </w:r>
      <w:r w:rsidR="000242D0" w:rsidRPr="00EE1429">
        <w:rPr>
          <w:rFonts w:ascii="Times New Roman" w:hAnsi="Times New Roman"/>
          <w:b/>
          <w:sz w:val="26"/>
          <w:szCs w:val="26"/>
          <w:lang w:val="de-DE"/>
        </w:rPr>
        <w:t>(Creativity)</w:t>
      </w:r>
      <w:r w:rsidR="00792C44" w:rsidRPr="00EE1429">
        <w:rPr>
          <w:rFonts w:ascii="Times New Roman" w:hAnsi="Times New Roman"/>
          <w:b/>
          <w:sz w:val="26"/>
          <w:szCs w:val="26"/>
          <w:lang w:val="de-DE"/>
        </w:rPr>
        <w:t xml:space="preserve">: </w:t>
      </w:r>
      <w:r w:rsidR="007E1E22" w:rsidRPr="00EE1429">
        <w:rPr>
          <w:rFonts w:ascii="Times New Roman" w:hAnsi="Times New Roman"/>
          <w:sz w:val="26"/>
          <w:szCs w:val="26"/>
          <w:lang w:val="de-DE"/>
        </w:rPr>
        <w:t>N</w:t>
      </w:r>
      <w:r w:rsidR="00792C44" w:rsidRPr="00EE1429">
        <w:rPr>
          <w:rFonts w:ascii="Times New Roman" w:hAnsi="Times New Roman"/>
          <w:sz w:val="26"/>
          <w:szCs w:val="26"/>
          <w:lang w:val="de-DE"/>
        </w:rPr>
        <w:t>uôi dưỡng say mê, khuyến khích sáng tạo trong học tập và nghiên cứu khoa họ</w:t>
      </w:r>
      <w:r w:rsidR="000242D0" w:rsidRPr="00EE1429">
        <w:rPr>
          <w:rFonts w:ascii="Times New Roman" w:hAnsi="Times New Roman"/>
          <w:sz w:val="26"/>
          <w:szCs w:val="26"/>
          <w:lang w:val="de-DE"/>
        </w:rPr>
        <w:t>c, hướng tới sự tự chủ và thay đổi trong thời đại học tập suốt đời và cách mạng 4.0</w:t>
      </w:r>
    </w:p>
    <w:p w:rsidR="00792C44" w:rsidRPr="00EE1429" w:rsidRDefault="00F85F39" w:rsidP="006522BC">
      <w:pPr>
        <w:spacing w:after="0"/>
        <w:jc w:val="both"/>
        <w:rPr>
          <w:rFonts w:ascii="Times New Roman" w:hAnsi="Times New Roman"/>
          <w:sz w:val="26"/>
          <w:szCs w:val="26"/>
          <w:lang w:val="de-DE"/>
        </w:rPr>
      </w:pPr>
      <w:r w:rsidRPr="00EE1429">
        <w:rPr>
          <w:rFonts w:ascii="Times New Roman" w:hAnsi="Times New Roman"/>
          <w:b/>
          <w:sz w:val="26"/>
          <w:szCs w:val="26"/>
          <w:lang w:val="de-DE"/>
        </w:rPr>
        <w:t xml:space="preserve">- </w:t>
      </w:r>
      <w:r w:rsidR="00792C44" w:rsidRPr="00EE1429">
        <w:rPr>
          <w:rFonts w:ascii="Times New Roman" w:hAnsi="Times New Roman"/>
          <w:b/>
          <w:sz w:val="26"/>
          <w:szCs w:val="26"/>
          <w:lang w:val="de-DE"/>
        </w:rPr>
        <w:t>Nhân văn</w:t>
      </w:r>
      <w:r w:rsidR="005012D1" w:rsidRPr="00EE1429">
        <w:rPr>
          <w:rFonts w:ascii="Times New Roman" w:hAnsi="Times New Roman"/>
          <w:b/>
          <w:sz w:val="26"/>
          <w:szCs w:val="26"/>
          <w:lang w:val="de-DE"/>
        </w:rPr>
        <w:t xml:space="preserve"> (Humanity)</w:t>
      </w:r>
      <w:r w:rsidR="00792C44" w:rsidRPr="00EE1429">
        <w:rPr>
          <w:rFonts w:ascii="Times New Roman" w:hAnsi="Times New Roman"/>
          <w:b/>
          <w:sz w:val="26"/>
          <w:szCs w:val="26"/>
          <w:lang w:val="de-DE"/>
        </w:rPr>
        <w:t xml:space="preserve">: </w:t>
      </w:r>
      <w:r w:rsidR="007E1E22" w:rsidRPr="00EE1429">
        <w:rPr>
          <w:rFonts w:ascii="Times New Roman" w:hAnsi="Times New Roman"/>
          <w:sz w:val="26"/>
          <w:szCs w:val="26"/>
          <w:lang w:val="de-DE"/>
        </w:rPr>
        <w:t>P</w:t>
      </w:r>
      <w:r w:rsidR="00792C44" w:rsidRPr="00EE1429">
        <w:rPr>
          <w:rFonts w:ascii="Times New Roman" w:hAnsi="Times New Roman"/>
          <w:sz w:val="26"/>
          <w:szCs w:val="26"/>
          <w:lang w:val="de-DE"/>
        </w:rPr>
        <w:t xml:space="preserve">hát triển môi trường sư phạm lành mạnh với văn hóa chất lượng cao, các giá trị </w:t>
      </w:r>
      <w:r w:rsidR="000242D0" w:rsidRPr="00EE1429">
        <w:rPr>
          <w:rFonts w:ascii="Times New Roman" w:hAnsi="Times New Roman"/>
          <w:sz w:val="26"/>
          <w:szCs w:val="26"/>
          <w:lang w:val="de-DE"/>
        </w:rPr>
        <w:t xml:space="preserve">sống </w:t>
      </w:r>
      <w:r w:rsidR="00792C44" w:rsidRPr="00EE1429">
        <w:rPr>
          <w:rFonts w:ascii="Times New Roman" w:hAnsi="Times New Roman"/>
          <w:sz w:val="26"/>
          <w:szCs w:val="26"/>
          <w:lang w:val="de-DE"/>
        </w:rPr>
        <w:t>và ứng xử nhân văn được nuôi dưỡng, tôn vinh hướng tới đào tạo những con người có văn hóa, nhân cách tốt</w:t>
      </w:r>
      <w:r w:rsidR="000242D0" w:rsidRPr="00EE1429">
        <w:rPr>
          <w:rFonts w:ascii="Times New Roman" w:hAnsi="Times New Roman"/>
          <w:sz w:val="26"/>
          <w:szCs w:val="26"/>
          <w:lang w:val="de-DE"/>
        </w:rPr>
        <w:t>, phục vụ cộng đồng</w:t>
      </w:r>
      <w:r w:rsidR="00792C44" w:rsidRPr="00EE1429">
        <w:rPr>
          <w:rFonts w:ascii="Times New Roman" w:hAnsi="Times New Roman"/>
          <w:sz w:val="26"/>
          <w:szCs w:val="26"/>
          <w:lang w:val="de-DE"/>
        </w:rPr>
        <w:t>.</w:t>
      </w:r>
    </w:p>
    <w:p w:rsidR="00F85F39" w:rsidRDefault="00F85F39" w:rsidP="006522BC">
      <w:pPr>
        <w:spacing w:after="0"/>
        <w:jc w:val="both"/>
        <w:rPr>
          <w:rFonts w:ascii="Times New Roman" w:hAnsi="Times New Roman"/>
          <w:sz w:val="26"/>
          <w:szCs w:val="26"/>
          <w:lang w:val="de-DE"/>
        </w:rPr>
      </w:pPr>
      <w:r w:rsidRPr="00EE1429">
        <w:rPr>
          <w:rFonts w:ascii="Times New Roman" w:hAnsi="Times New Roman"/>
          <w:b/>
          <w:sz w:val="26"/>
          <w:szCs w:val="26"/>
          <w:lang w:val="de-DE"/>
        </w:rPr>
        <w:t xml:space="preserve">- </w:t>
      </w:r>
      <w:r w:rsidR="00792C44" w:rsidRPr="00EE1429">
        <w:rPr>
          <w:rFonts w:ascii="Times New Roman" w:hAnsi="Times New Roman"/>
          <w:b/>
          <w:sz w:val="26"/>
          <w:szCs w:val="26"/>
          <w:lang w:val="de-DE"/>
        </w:rPr>
        <w:t>Hội nhập</w:t>
      </w:r>
      <w:r w:rsidR="005012D1" w:rsidRPr="00EE1429">
        <w:rPr>
          <w:rFonts w:ascii="Times New Roman" w:hAnsi="Times New Roman"/>
          <w:b/>
          <w:sz w:val="26"/>
          <w:szCs w:val="26"/>
          <w:lang w:val="de-DE"/>
        </w:rPr>
        <w:t xml:space="preserve"> (Integration)</w:t>
      </w:r>
      <w:r w:rsidR="00792C44" w:rsidRPr="00EE1429">
        <w:rPr>
          <w:rFonts w:ascii="Times New Roman" w:hAnsi="Times New Roman"/>
          <w:b/>
          <w:sz w:val="26"/>
          <w:szCs w:val="26"/>
          <w:lang w:val="de-DE"/>
        </w:rPr>
        <w:t xml:space="preserve">: </w:t>
      </w:r>
      <w:r w:rsidR="000242D0" w:rsidRPr="00EE1429">
        <w:rPr>
          <w:rFonts w:ascii="Times New Roman" w:hAnsi="Times New Roman"/>
          <w:sz w:val="26"/>
          <w:szCs w:val="26"/>
          <w:lang w:val="de-DE"/>
        </w:rPr>
        <w:t>Tạo nên phong cách làm việc chuyên nghiệp, đa văn hóa, đảm bảo</w:t>
      </w:r>
      <w:r w:rsidR="00792C44" w:rsidRPr="00EE1429">
        <w:rPr>
          <w:rFonts w:ascii="Times New Roman" w:hAnsi="Times New Roman"/>
          <w:sz w:val="26"/>
          <w:szCs w:val="26"/>
          <w:lang w:val="de-DE"/>
        </w:rPr>
        <w:t xml:space="preserve"> vị thế là trường trọng điểm quốc gia đứng chân trên địa bàn Bắc Trung bộ, </w:t>
      </w:r>
      <w:r w:rsidR="005012D1" w:rsidRPr="00EE1429">
        <w:rPr>
          <w:rFonts w:ascii="Times New Roman" w:hAnsi="Times New Roman"/>
          <w:sz w:val="26"/>
          <w:szCs w:val="26"/>
          <w:lang w:val="de-DE"/>
        </w:rPr>
        <w:t>thích ứng với môi trường và chuẩn mực quốc tế</w:t>
      </w:r>
      <w:r w:rsidR="00792C44" w:rsidRPr="00EE1429">
        <w:rPr>
          <w:rFonts w:ascii="Times New Roman" w:hAnsi="Times New Roman"/>
          <w:sz w:val="26"/>
          <w:szCs w:val="26"/>
          <w:lang w:val="de-DE"/>
        </w:rPr>
        <w:t>.</w:t>
      </w:r>
    </w:p>
    <w:p w:rsidR="00EE1429" w:rsidRDefault="00EE1429" w:rsidP="006522BC">
      <w:pPr>
        <w:spacing w:after="0"/>
        <w:jc w:val="both"/>
        <w:rPr>
          <w:rFonts w:ascii="Times New Roman" w:hAnsi="Times New Roman"/>
          <w:b/>
          <w:sz w:val="26"/>
          <w:szCs w:val="26"/>
          <w:lang w:val="de-DE"/>
        </w:rPr>
      </w:pPr>
      <w:r>
        <w:rPr>
          <w:rFonts w:ascii="Times New Roman" w:hAnsi="Times New Roman"/>
          <w:b/>
          <w:sz w:val="26"/>
          <w:szCs w:val="26"/>
          <w:lang w:val="de-DE"/>
        </w:rPr>
        <w:t>III. TÓM TẮT CÁC CHỈ BÁO QUAN TRỌNG</w:t>
      </w:r>
    </w:p>
    <w:p w:rsidR="00EE1429" w:rsidRDefault="00EE1429" w:rsidP="006522BC">
      <w:pPr>
        <w:spacing w:after="0"/>
        <w:ind w:firstLine="720"/>
        <w:jc w:val="both"/>
        <w:rPr>
          <w:rFonts w:ascii="Times New Roman" w:hAnsi="Times New Roman"/>
          <w:sz w:val="26"/>
          <w:szCs w:val="26"/>
          <w:lang w:val="de-DE"/>
        </w:rPr>
      </w:pPr>
      <w:r w:rsidRPr="00EE1429">
        <w:rPr>
          <w:rFonts w:ascii="Times New Roman" w:hAnsi="Times New Roman"/>
          <w:sz w:val="26"/>
          <w:szCs w:val="26"/>
          <w:lang w:val="de-DE"/>
        </w:rPr>
        <w:t>Căn cứ</w:t>
      </w:r>
      <w:r>
        <w:rPr>
          <w:rFonts w:ascii="Times New Roman" w:hAnsi="Times New Roman"/>
          <w:sz w:val="26"/>
          <w:szCs w:val="26"/>
          <w:lang w:val="de-DE"/>
        </w:rPr>
        <w:t xml:space="preserve"> vào mục tiêu, sứ mạng, tầm nhìn của trường Đại học Vinh và đơn vị, từ năm 2018 - 2020, Viện Sư phạm xã hội hướng đến những chỉ báo quan trọng sau đây:</w:t>
      </w:r>
    </w:p>
    <w:p w:rsidR="00EE1429" w:rsidRDefault="00EE1429" w:rsidP="006522BC">
      <w:pPr>
        <w:spacing w:after="0"/>
        <w:ind w:firstLine="720"/>
        <w:jc w:val="both"/>
        <w:rPr>
          <w:rFonts w:ascii="Times New Roman" w:hAnsi="Times New Roman"/>
          <w:sz w:val="26"/>
          <w:szCs w:val="26"/>
          <w:lang w:val="de-DE"/>
        </w:rPr>
      </w:pPr>
    </w:p>
    <w:tbl>
      <w:tblPr>
        <w:tblStyle w:val="TableGrid"/>
        <w:tblW w:w="0" w:type="auto"/>
        <w:tblLook w:val="04A0" w:firstRow="1" w:lastRow="0" w:firstColumn="1" w:lastColumn="0" w:noHBand="0" w:noVBand="1"/>
      </w:tblPr>
      <w:tblGrid>
        <w:gridCol w:w="738"/>
        <w:gridCol w:w="3906"/>
        <w:gridCol w:w="2754"/>
        <w:gridCol w:w="1892"/>
      </w:tblGrid>
      <w:tr w:rsidR="00EE1429" w:rsidTr="006522BC">
        <w:trPr>
          <w:trHeight w:val="773"/>
        </w:trPr>
        <w:tc>
          <w:tcPr>
            <w:tcW w:w="738" w:type="dxa"/>
          </w:tcPr>
          <w:p w:rsidR="00EE1429" w:rsidRPr="00EE1429" w:rsidRDefault="00EE1429" w:rsidP="006522BC">
            <w:pPr>
              <w:spacing w:after="0"/>
              <w:jc w:val="center"/>
              <w:rPr>
                <w:rFonts w:ascii="Times New Roman" w:hAnsi="Times New Roman"/>
                <w:b/>
                <w:sz w:val="26"/>
                <w:szCs w:val="26"/>
                <w:lang w:val="de-DE"/>
              </w:rPr>
            </w:pPr>
            <w:r w:rsidRPr="00EE1429">
              <w:rPr>
                <w:rFonts w:ascii="Times New Roman" w:hAnsi="Times New Roman"/>
                <w:b/>
                <w:sz w:val="26"/>
                <w:szCs w:val="26"/>
                <w:lang w:val="de-DE"/>
              </w:rPr>
              <w:t>TT</w:t>
            </w:r>
          </w:p>
        </w:tc>
        <w:tc>
          <w:tcPr>
            <w:tcW w:w="3906" w:type="dxa"/>
          </w:tcPr>
          <w:p w:rsidR="00EE1429" w:rsidRPr="00EE1429" w:rsidRDefault="00EE1429" w:rsidP="006522BC">
            <w:pPr>
              <w:spacing w:after="0"/>
              <w:jc w:val="center"/>
              <w:rPr>
                <w:rFonts w:ascii="Times New Roman" w:hAnsi="Times New Roman"/>
                <w:b/>
                <w:sz w:val="26"/>
                <w:szCs w:val="26"/>
                <w:lang w:val="de-DE"/>
              </w:rPr>
            </w:pPr>
            <w:r w:rsidRPr="00EE1429">
              <w:rPr>
                <w:rFonts w:ascii="Times New Roman" w:hAnsi="Times New Roman"/>
                <w:b/>
                <w:sz w:val="26"/>
                <w:szCs w:val="26"/>
                <w:lang w:val="de-DE"/>
              </w:rPr>
              <w:t>Chỉ báo</w:t>
            </w:r>
          </w:p>
        </w:tc>
        <w:tc>
          <w:tcPr>
            <w:tcW w:w="2754" w:type="dxa"/>
          </w:tcPr>
          <w:p w:rsidR="00EE1429" w:rsidRPr="00EE1429" w:rsidRDefault="00EE1429" w:rsidP="006522BC">
            <w:pPr>
              <w:spacing w:after="0"/>
              <w:jc w:val="center"/>
              <w:rPr>
                <w:rFonts w:ascii="Times New Roman" w:hAnsi="Times New Roman"/>
                <w:b/>
                <w:sz w:val="26"/>
                <w:szCs w:val="26"/>
                <w:lang w:val="de-DE"/>
              </w:rPr>
            </w:pPr>
            <w:r w:rsidRPr="00EE1429">
              <w:rPr>
                <w:rFonts w:ascii="Times New Roman" w:hAnsi="Times New Roman"/>
                <w:b/>
                <w:sz w:val="26"/>
                <w:szCs w:val="26"/>
                <w:lang w:val="de-DE"/>
              </w:rPr>
              <w:t>Mục tiêu đạt được</w:t>
            </w:r>
          </w:p>
        </w:tc>
        <w:tc>
          <w:tcPr>
            <w:tcW w:w="1892" w:type="dxa"/>
          </w:tcPr>
          <w:p w:rsidR="00EE1429" w:rsidRDefault="00EE1429" w:rsidP="006522BC">
            <w:pPr>
              <w:spacing w:after="0"/>
              <w:jc w:val="center"/>
              <w:rPr>
                <w:rFonts w:ascii="Times New Roman" w:hAnsi="Times New Roman"/>
                <w:b/>
                <w:sz w:val="26"/>
                <w:szCs w:val="26"/>
                <w:lang w:val="de-DE"/>
              </w:rPr>
            </w:pPr>
            <w:r w:rsidRPr="00EE1429">
              <w:rPr>
                <w:rFonts w:ascii="Times New Roman" w:hAnsi="Times New Roman"/>
                <w:b/>
                <w:sz w:val="26"/>
                <w:szCs w:val="26"/>
                <w:lang w:val="de-DE"/>
              </w:rPr>
              <w:t>Thời gian</w:t>
            </w:r>
            <w:r>
              <w:rPr>
                <w:rFonts w:ascii="Times New Roman" w:hAnsi="Times New Roman"/>
                <w:b/>
                <w:sz w:val="26"/>
                <w:szCs w:val="26"/>
                <w:lang w:val="de-DE"/>
              </w:rPr>
              <w:t xml:space="preserve"> </w:t>
            </w:r>
          </w:p>
          <w:p w:rsidR="00EE1429" w:rsidRPr="00EE1429" w:rsidRDefault="00EE1429" w:rsidP="006522BC">
            <w:pPr>
              <w:spacing w:after="0"/>
              <w:jc w:val="center"/>
              <w:rPr>
                <w:rFonts w:ascii="Times New Roman" w:hAnsi="Times New Roman"/>
                <w:b/>
                <w:sz w:val="26"/>
                <w:szCs w:val="26"/>
                <w:lang w:val="de-DE"/>
              </w:rPr>
            </w:pPr>
            <w:r>
              <w:rPr>
                <w:rFonts w:ascii="Times New Roman" w:hAnsi="Times New Roman"/>
                <w:b/>
                <w:sz w:val="26"/>
                <w:szCs w:val="26"/>
                <w:lang w:val="de-DE"/>
              </w:rPr>
              <w:t>thực hiện</w:t>
            </w:r>
          </w:p>
        </w:tc>
      </w:tr>
      <w:tr w:rsidR="00007F34" w:rsidTr="00EE1429">
        <w:tc>
          <w:tcPr>
            <w:tcW w:w="738" w:type="dxa"/>
          </w:tcPr>
          <w:p w:rsidR="00007F34" w:rsidRPr="00EE1429"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1</w:t>
            </w:r>
          </w:p>
        </w:tc>
        <w:tc>
          <w:tcPr>
            <w:tcW w:w="3906" w:type="dxa"/>
          </w:tcPr>
          <w:p w:rsidR="00007F34" w:rsidRPr="006522BC" w:rsidRDefault="006522BC" w:rsidP="006522BC">
            <w:pPr>
              <w:spacing w:after="0"/>
              <w:jc w:val="both"/>
              <w:rPr>
                <w:rFonts w:ascii="Times New Roman" w:hAnsi="Times New Roman"/>
                <w:sz w:val="26"/>
                <w:szCs w:val="26"/>
                <w:lang w:val="de-DE"/>
              </w:rPr>
            </w:pPr>
            <w:r w:rsidRPr="006522BC">
              <w:rPr>
                <w:rFonts w:ascii="Times New Roman" w:hAnsi="Times New Roman"/>
                <w:sz w:val="26"/>
                <w:szCs w:val="26"/>
                <w:lang w:val="de-DE"/>
              </w:rPr>
              <w:t>Tổ chức</w:t>
            </w:r>
            <w:r>
              <w:rPr>
                <w:rFonts w:ascii="Times New Roman" w:hAnsi="Times New Roman"/>
                <w:sz w:val="26"/>
                <w:szCs w:val="26"/>
                <w:lang w:val="de-DE"/>
              </w:rPr>
              <w:t xml:space="preserve"> bộ máy quản lí, lãnh đạo: tinh gọn, hiệu quả </w:t>
            </w:r>
          </w:p>
        </w:tc>
        <w:tc>
          <w:tcPr>
            <w:tcW w:w="2754" w:type="dxa"/>
          </w:tcPr>
          <w:p w:rsidR="00007F34" w:rsidRPr="00EE1429" w:rsidRDefault="006522BC" w:rsidP="006522BC">
            <w:pPr>
              <w:spacing w:after="0"/>
              <w:jc w:val="both"/>
              <w:rPr>
                <w:rFonts w:ascii="Times New Roman" w:hAnsi="Times New Roman"/>
                <w:b/>
                <w:sz w:val="26"/>
                <w:szCs w:val="26"/>
                <w:lang w:val="de-DE"/>
              </w:rPr>
            </w:pPr>
            <w:r>
              <w:rPr>
                <w:rFonts w:ascii="Times New Roman" w:hAnsi="Times New Roman"/>
                <w:sz w:val="26"/>
                <w:szCs w:val="26"/>
                <w:lang w:val="de-DE"/>
              </w:rPr>
              <w:t>Hoàn thiện bộ máy quản lí, lãnh đạo, tích cực bồi dưỡng, đảm bảo nguồn nhân sự quản lí trong các giai đoạn phát triển của đơn vị</w:t>
            </w:r>
          </w:p>
        </w:tc>
        <w:tc>
          <w:tcPr>
            <w:tcW w:w="1892" w:type="dxa"/>
          </w:tcPr>
          <w:p w:rsidR="00007F34" w:rsidRPr="00EE1429" w:rsidRDefault="006522BC" w:rsidP="006522BC">
            <w:pPr>
              <w:spacing w:after="0"/>
              <w:jc w:val="center"/>
              <w:rPr>
                <w:rFonts w:ascii="Times New Roman" w:hAnsi="Times New Roman"/>
                <w:b/>
                <w:sz w:val="26"/>
                <w:szCs w:val="26"/>
                <w:lang w:val="de-DE"/>
              </w:rPr>
            </w:pPr>
            <w:r w:rsidRPr="00EE1429">
              <w:rPr>
                <w:rFonts w:ascii="Times New Roman" w:hAnsi="Times New Roman"/>
                <w:sz w:val="26"/>
                <w:szCs w:val="26"/>
                <w:lang w:val="de-DE"/>
              </w:rPr>
              <w:t>2018 - 2</w:t>
            </w:r>
            <w:r w:rsidR="00550E31">
              <w:rPr>
                <w:rFonts w:ascii="Times New Roman" w:hAnsi="Times New Roman"/>
                <w:sz w:val="26"/>
                <w:szCs w:val="26"/>
                <w:lang w:val="de-DE"/>
              </w:rPr>
              <w:t>025</w:t>
            </w:r>
          </w:p>
        </w:tc>
      </w:tr>
      <w:tr w:rsidR="00EE1429" w:rsidTr="00EE1429">
        <w:tc>
          <w:tcPr>
            <w:tcW w:w="738" w:type="dxa"/>
          </w:tcPr>
          <w:p w:rsidR="00EE1429" w:rsidRPr="00EE1429"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2</w:t>
            </w:r>
          </w:p>
        </w:tc>
        <w:tc>
          <w:tcPr>
            <w:tcW w:w="3906" w:type="dxa"/>
          </w:tcPr>
          <w:p w:rsidR="00EE1429" w:rsidRPr="00EE1429" w:rsidRDefault="00EE1429" w:rsidP="006522BC">
            <w:pPr>
              <w:spacing w:after="0"/>
              <w:jc w:val="both"/>
              <w:rPr>
                <w:rFonts w:ascii="Times New Roman" w:hAnsi="Times New Roman"/>
                <w:sz w:val="26"/>
                <w:szCs w:val="26"/>
                <w:lang w:val="de-DE"/>
              </w:rPr>
            </w:pPr>
            <w:r>
              <w:rPr>
                <w:rFonts w:ascii="Times New Roman" w:hAnsi="Times New Roman"/>
                <w:sz w:val="26"/>
                <w:szCs w:val="26"/>
                <w:lang w:val="de-DE"/>
              </w:rPr>
              <w:t>Tuyển sinh: duy trì và tăng số lượng người học</w:t>
            </w:r>
          </w:p>
        </w:tc>
        <w:tc>
          <w:tcPr>
            <w:tcW w:w="2754" w:type="dxa"/>
          </w:tcPr>
          <w:p w:rsidR="00EE1429" w:rsidRPr="00EE1429" w:rsidRDefault="00EE142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t>- Duy trì số lượng sinh viên</w:t>
            </w:r>
            <w:r>
              <w:rPr>
                <w:rFonts w:ascii="Times New Roman" w:hAnsi="Times New Roman"/>
                <w:sz w:val="26"/>
                <w:szCs w:val="26"/>
                <w:lang w:val="de-DE"/>
              </w:rPr>
              <w:t xml:space="preserve"> các hệ đào tạo</w:t>
            </w:r>
          </w:p>
          <w:p w:rsidR="00EE1429" w:rsidRPr="00EE1429" w:rsidRDefault="00EE1429" w:rsidP="006522BC">
            <w:pPr>
              <w:spacing w:after="0"/>
              <w:jc w:val="both"/>
              <w:rPr>
                <w:rFonts w:ascii="Times New Roman" w:hAnsi="Times New Roman"/>
                <w:sz w:val="26"/>
                <w:szCs w:val="26"/>
                <w:lang w:val="de-DE"/>
              </w:rPr>
            </w:pPr>
            <w:r w:rsidRPr="00EE1429">
              <w:rPr>
                <w:rFonts w:ascii="Times New Roman" w:hAnsi="Times New Roman"/>
                <w:sz w:val="26"/>
                <w:szCs w:val="26"/>
                <w:lang w:val="de-DE"/>
              </w:rPr>
              <w:lastRenderedPageBreak/>
              <w:t>- Tăng số lượng học viên cao học</w:t>
            </w:r>
          </w:p>
          <w:p w:rsidR="00EE1429" w:rsidRPr="00EE1429" w:rsidRDefault="00EE1429" w:rsidP="006522BC">
            <w:pPr>
              <w:spacing w:after="0"/>
              <w:jc w:val="both"/>
              <w:rPr>
                <w:rFonts w:ascii="Times New Roman" w:hAnsi="Times New Roman"/>
                <w:b/>
                <w:sz w:val="26"/>
                <w:szCs w:val="26"/>
                <w:lang w:val="de-DE"/>
              </w:rPr>
            </w:pPr>
            <w:r w:rsidRPr="00EE1429">
              <w:rPr>
                <w:rFonts w:ascii="Times New Roman" w:hAnsi="Times New Roman"/>
                <w:sz w:val="26"/>
                <w:szCs w:val="26"/>
                <w:lang w:val="de-DE"/>
              </w:rPr>
              <w:t>- Tuyển mới NCS</w:t>
            </w:r>
          </w:p>
        </w:tc>
        <w:tc>
          <w:tcPr>
            <w:tcW w:w="1892" w:type="dxa"/>
          </w:tcPr>
          <w:p w:rsidR="00EE1429" w:rsidRPr="00EE1429" w:rsidRDefault="00EE1429" w:rsidP="006522BC">
            <w:pPr>
              <w:spacing w:after="0"/>
              <w:jc w:val="center"/>
              <w:rPr>
                <w:rFonts w:ascii="Times New Roman" w:hAnsi="Times New Roman"/>
                <w:sz w:val="26"/>
                <w:szCs w:val="26"/>
                <w:lang w:val="de-DE"/>
              </w:rPr>
            </w:pPr>
            <w:r w:rsidRPr="00EE1429">
              <w:rPr>
                <w:rFonts w:ascii="Times New Roman" w:hAnsi="Times New Roman"/>
                <w:sz w:val="26"/>
                <w:szCs w:val="26"/>
                <w:lang w:val="de-DE"/>
              </w:rPr>
              <w:lastRenderedPageBreak/>
              <w:t>2018 - 2</w:t>
            </w:r>
            <w:r w:rsidR="00550E31">
              <w:rPr>
                <w:rFonts w:ascii="Times New Roman" w:hAnsi="Times New Roman"/>
                <w:sz w:val="26"/>
                <w:szCs w:val="26"/>
                <w:lang w:val="de-DE"/>
              </w:rPr>
              <w:t>025</w:t>
            </w:r>
          </w:p>
        </w:tc>
      </w:tr>
      <w:tr w:rsidR="00EE1429" w:rsidTr="00EE1429">
        <w:tc>
          <w:tcPr>
            <w:tcW w:w="738" w:type="dxa"/>
          </w:tcPr>
          <w:p w:rsidR="00EE1429"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lastRenderedPageBreak/>
              <w:t>3</w:t>
            </w:r>
          </w:p>
        </w:tc>
        <w:tc>
          <w:tcPr>
            <w:tcW w:w="3906" w:type="dxa"/>
          </w:tcPr>
          <w:p w:rsidR="00EE1429" w:rsidRDefault="00EE1429" w:rsidP="006522BC">
            <w:pPr>
              <w:spacing w:after="0"/>
              <w:jc w:val="both"/>
              <w:rPr>
                <w:rFonts w:ascii="Times New Roman" w:hAnsi="Times New Roman"/>
                <w:sz w:val="26"/>
                <w:szCs w:val="26"/>
                <w:lang w:val="de-DE"/>
              </w:rPr>
            </w:pPr>
            <w:r>
              <w:rPr>
                <w:rFonts w:ascii="Times New Roman" w:hAnsi="Times New Roman"/>
                <w:sz w:val="26"/>
                <w:szCs w:val="26"/>
                <w:lang w:val="de-DE"/>
              </w:rPr>
              <w:t>Giảng dạy: đảm bảo số lượng giờ dạy và chất lượng dạy học</w:t>
            </w:r>
            <w:r w:rsidR="000A3F8A">
              <w:rPr>
                <w:rFonts w:ascii="Times New Roman" w:hAnsi="Times New Roman"/>
                <w:sz w:val="26"/>
                <w:szCs w:val="26"/>
                <w:lang w:val="de-DE"/>
              </w:rPr>
              <w:t xml:space="preserve"> của giảng viên</w:t>
            </w:r>
          </w:p>
        </w:tc>
        <w:tc>
          <w:tcPr>
            <w:tcW w:w="2754" w:type="dxa"/>
          </w:tcPr>
          <w:p w:rsidR="00EE1429" w:rsidRDefault="00EE1429" w:rsidP="006522BC">
            <w:pPr>
              <w:spacing w:after="0"/>
              <w:jc w:val="both"/>
              <w:rPr>
                <w:rFonts w:ascii="Times New Roman" w:hAnsi="Times New Roman"/>
                <w:sz w:val="26"/>
                <w:szCs w:val="26"/>
                <w:lang w:val="de-DE"/>
              </w:rPr>
            </w:pPr>
            <w:r>
              <w:rPr>
                <w:rFonts w:ascii="Times New Roman" w:hAnsi="Times New Roman"/>
                <w:sz w:val="26"/>
                <w:szCs w:val="26"/>
                <w:lang w:val="de-DE"/>
              </w:rPr>
              <w:t>- 100% giảng viên đủ giờ quy chuẩn</w:t>
            </w:r>
          </w:p>
          <w:p w:rsidR="00EE1429" w:rsidRDefault="00EE1429" w:rsidP="006522BC">
            <w:pPr>
              <w:spacing w:after="0"/>
              <w:jc w:val="both"/>
              <w:rPr>
                <w:rFonts w:ascii="Times New Roman" w:hAnsi="Times New Roman"/>
                <w:sz w:val="26"/>
                <w:szCs w:val="26"/>
                <w:lang w:val="de-DE"/>
              </w:rPr>
            </w:pPr>
            <w:r>
              <w:rPr>
                <w:rFonts w:ascii="Times New Roman" w:hAnsi="Times New Roman"/>
                <w:sz w:val="26"/>
                <w:szCs w:val="26"/>
                <w:lang w:val="de-DE"/>
              </w:rPr>
              <w:t>- 100% giảng viên đảm bảo định hướng dạy học tiếp cận CDIO</w:t>
            </w:r>
          </w:p>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- 100% giảng viên chú trọng đổi mới phương pháp dạy học </w:t>
            </w:r>
          </w:p>
          <w:p w:rsidR="00EE1429" w:rsidRPr="00EE1429" w:rsidRDefault="00EE1429" w:rsidP="006522BC">
            <w:pPr>
              <w:spacing w:after="0"/>
              <w:jc w:val="both"/>
              <w:rPr>
                <w:rFonts w:ascii="Times New Roman" w:hAnsi="Times New Roman"/>
                <w:sz w:val="26"/>
                <w:szCs w:val="26"/>
                <w:lang w:val="de-DE"/>
              </w:rPr>
            </w:pPr>
            <w:r>
              <w:rPr>
                <w:rFonts w:ascii="Times New Roman" w:hAnsi="Times New Roman"/>
                <w:sz w:val="26"/>
                <w:szCs w:val="26"/>
                <w:lang w:val="de-DE"/>
              </w:rPr>
              <w:t>- 100% giảng viên sử dụng công nghệ thông tin hiệu quả trong dạy h</w:t>
            </w:r>
            <w:r w:rsidR="000A3F8A">
              <w:rPr>
                <w:rFonts w:ascii="Times New Roman" w:hAnsi="Times New Roman"/>
                <w:sz w:val="26"/>
                <w:szCs w:val="26"/>
                <w:lang w:val="de-DE"/>
              </w:rPr>
              <w:t>ọc</w:t>
            </w:r>
          </w:p>
        </w:tc>
        <w:tc>
          <w:tcPr>
            <w:tcW w:w="1892" w:type="dxa"/>
          </w:tcPr>
          <w:p w:rsidR="00EE1429" w:rsidRDefault="00EE1429" w:rsidP="006522BC">
            <w:pPr>
              <w:spacing w:after="0"/>
              <w:jc w:val="center"/>
              <w:rPr>
                <w:rFonts w:ascii="Times New Roman" w:hAnsi="Times New Roman"/>
                <w:b/>
                <w:sz w:val="26"/>
                <w:szCs w:val="26"/>
                <w:lang w:val="de-DE"/>
              </w:rPr>
            </w:pPr>
            <w:r w:rsidRPr="00EE1429">
              <w:rPr>
                <w:rFonts w:ascii="Times New Roman" w:hAnsi="Times New Roman"/>
                <w:sz w:val="26"/>
                <w:szCs w:val="26"/>
                <w:lang w:val="de-DE"/>
              </w:rPr>
              <w:t>2018 - 2</w:t>
            </w:r>
            <w:r w:rsidR="00550E31">
              <w:rPr>
                <w:rFonts w:ascii="Times New Roman" w:hAnsi="Times New Roman"/>
                <w:sz w:val="26"/>
                <w:szCs w:val="26"/>
                <w:lang w:val="de-DE"/>
              </w:rPr>
              <w:t>025</w:t>
            </w:r>
          </w:p>
        </w:tc>
      </w:tr>
      <w:tr w:rsidR="00EE1429" w:rsidTr="00EE1429">
        <w:tc>
          <w:tcPr>
            <w:tcW w:w="738" w:type="dxa"/>
          </w:tcPr>
          <w:p w:rsidR="00EE1429"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4</w:t>
            </w:r>
          </w:p>
        </w:tc>
        <w:tc>
          <w:tcPr>
            <w:tcW w:w="3906" w:type="dxa"/>
          </w:tcPr>
          <w:p w:rsidR="00EE1429"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Nghiên cứu khoa học: Đẩy mạnh hoạt động nghiên cứu khoa học của giảng viên, sinh viên theo hướng ứng dụng và hội nhập quốc tế</w:t>
            </w:r>
          </w:p>
        </w:tc>
        <w:tc>
          <w:tcPr>
            <w:tcW w:w="2754" w:type="dxa"/>
          </w:tcPr>
          <w:p w:rsidR="00EE1429"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- 100% giảng viên đủ giờ NCKH theo quy định</w:t>
            </w:r>
          </w:p>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Mỗi ngành có ít nhất 03 bài báo công bố trên các tạp chí thuộc danh mục ISI, Scopus... và các công bố quốc tế khác</w:t>
            </w:r>
          </w:p>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Thực hiện các đề tài khoa học rà soát, điều chỉnh CTĐT theo tiếp cận CDIO</w:t>
            </w:r>
          </w:p>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Hoàn thành và nghiệm thu đạt yêu cầu các công trình NCKH cấp Bộ, cấp Nhà nước đang triển khai</w:t>
            </w:r>
          </w:p>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Đăng kí và được phê duyệt ít nhất 04 đề tài khoa học cấp Bộ, cấp Nhà nước</w:t>
            </w:r>
          </w:p>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Tăng tính ứng dụng của các đề tài NCKH, dáp ứng nhu cầu xã hội và địa phương</w:t>
            </w:r>
          </w:p>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Tổ chức hội nghị </w:t>
            </w:r>
            <w:r>
              <w:rPr>
                <w:rFonts w:ascii="Times New Roman" w:hAnsi="Times New Roman"/>
                <w:sz w:val="26"/>
                <w:szCs w:val="26"/>
                <w:lang w:val="de-DE"/>
              </w:rPr>
              <w:lastRenderedPageBreak/>
              <w:t>NCKH của sinh viên và giảng viên hàng năm</w:t>
            </w:r>
          </w:p>
          <w:p w:rsidR="000A3F8A" w:rsidRP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Có các đề tài NCKH của sinh viên đạt giải cấp Trường, cấp Bộ</w:t>
            </w:r>
          </w:p>
        </w:tc>
        <w:tc>
          <w:tcPr>
            <w:tcW w:w="1892" w:type="dxa"/>
          </w:tcPr>
          <w:p w:rsidR="00EE1429" w:rsidRPr="00EE1429" w:rsidRDefault="004621BA" w:rsidP="006522BC">
            <w:pPr>
              <w:spacing w:after="0"/>
              <w:jc w:val="center"/>
              <w:rPr>
                <w:rFonts w:ascii="Times New Roman" w:hAnsi="Times New Roman"/>
                <w:sz w:val="26"/>
                <w:szCs w:val="26"/>
                <w:lang w:val="de-DE"/>
              </w:rPr>
            </w:pPr>
            <w:r>
              <w:rPr>
                <w:rFonts w:ascii="Times New Roman" w:hAnsi="Times New Roman"/>
                <w:sz w:val="26"/>
                <w:szCs w:val="26"/>
                <w:lang w:val="de-DE"/>
              </w:rPr>
              <w:lastRenderedPageBreak/>
              <w:t>2018 -2025</w:t>
            </w:r>
          </w:p>
        </w:tc>
      </w:tr>
      <w:tr w:rsidR="000A3F8A" w:rsidTr="00EE1429">
        <w:tc>
          <w:tcPr>
            <w:tcW w:w="738" w:type="dxa"/>
          </w:tcPr>
          <w:p w:rsidR="000A3F8A" w:rsidRPr="000A3F8A"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lastRenderedPageBreak/>
              <w:t>5</w:t>
            </w:r>
          </w:p>
        </w:tc>
        <w:tc>
          <w:tcPr>
            <w:tcW w:w="3906" w:type="dxa"/>
          </w:tcPr>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Bồi dưỡng giáo viên</w:t>
            </w:r>
            <w:r w:rsidR="004621BA">
              <w:rPr>
                <w:rFonts w:ascii="Times New Roman" w:hAnsi="Times New Roman"/>
                <w:sz w:val="26"/>
                <w:szCs w:val="26"/>
                <w:lang w:val="de-DE"/>
              </w:rPr>
              <w:t>: Tham gia bồi dưỡng giáo viên thuộc chương trình và SGK 2018; bồi dưỡng thăng hạng cho giáo viên THPT</w:t>
            </w:r>
          </w:p>
        </w:tc>
        <w:tc>
          <w:tcPr>
            <w:tcW w:w="2754" w:type="dxa"/>
          </w:tcPr>
          <w:p w:rsidR="000A3F8A" w:rsidRDefault="000A3F8A"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- 100% giảng viên SP chủ chốt </w:t>
            </w:r>
            <w:r w:rsidR="004621BA">
              <w:rPr>
                <w:rFonts w:ascii="Times New Roman" w:hAnsi="Times New Roman"/>
                <w:sz w:val="26"/>
                <w:szCs w:val="26"/>
                <w:lang w:val="de-DE"/>
              </w:rPr>
              <w:t>h</w:t>
            </w:r>
            <w:r>
              <w:rPr>
                <w:rFonts w:ascii="Times New Roman" w:hAnsi="Times New Roman"/>
                <w:sz w:val="26"/>
                <w:szCs w:val="26"/>
                <w:lang w:val="de-DE"/>
              </w:rPr>
              <w:t>oàn thành việc tập huấn và bồi dưỡng giáo viên thuộc dự án ETEP</w:t>
            </w:r>
          </w:p>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Đảm bảo kế hoạch giảng dạy các lớp bồi dưỡng thăng hạng</w:t>
            </w:r>
          </w:p>
          <w:p w:rsidR="004621BA" w:rsidRPr="000A3F8A" w:rsidRDefault="004621BA" w:rsidP="006522BC">
            <w:pPr>
              <w:spacing w:after="0"/>
              <w:jc w:val="both"/>
              <w:rPr>
                <w:rFonts w:ascii="Times New Roman" w:hAnsi="Times New Roman"/>
                <w:sz w:val="26"/>
                <w:szCs w:val="26"/>
                <w:lang w:val="de-DE"/>
              </w:rPr>
            </w:pPr>
          </w:p>
        </w:tc>
        <w:tc>
          <w:tcPr>
            <w:tcW w:w="1892" w:type="dxa"/>
          </w:tcPr>
          <w:p w:rsidR="000A3F8A" w:rsidRDefault="004621BA" w:rsidP="006522BC">
            <w:pPr>
              <w:spacing w:after="0"/>
              <w:jc w:val="center"/>
              <w:rPr>
                <w:rFonts w:ascii="Times New Roman" w:hAnsi="Times New Roman"/>
                <w:sz w:val="26"/>
                <w:szCs w:val="26"/>
                <w:lang w:val="de-DE"/>
              </w:rPr>
            </w:pPr>
            <w:r>
              <w:rPr>
                <w:rFonts w:ascii="Times New Roman" w:hAnsi="Times New Roman"/>
                <w:sz w:val="26"/>
                <w:szCs w:val="26"/>
                <w:lang w:val="de-DE"/>
              </w:rPr>
              <w:t>2018 - 2025</w:t>
            </w:r>
          </w:p>
        </w:tc>
      </w:tr>
      <w:tr w:rsidR="006522BC" w:rsidTr="00EE1429">
        <w:tc>
          <w:tcPr>
            <w:tcW w:w="738" w:type="dxa"/>
          </w:tcPr>
          <w:p w:rsidR="006522BC"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6</w:t>
            </w:r>
          </w:p>
        </w:tc>
        <w:tc>
          <w:tcPr>
            <w:tcW w:w="3906" w:type="dxa"/>
          </w:tcPr>
          <w:p w:rsidR="006522BC" w:rsidRDefault="006522BC" w:rsidP="006522BC">
            <w:pPr>
              <w:spacing w:after="0"/>
              <w:jc w:val="both"/>
              <w:rPr>
                <w:rFonts w:ascii="Times New Roman" w:hAnsi="Times New Roman"/>
                <w:sz w:val="26"/>
                <w:szCs w:val="26"/>
                <w:lang w:val="de-DE"/>
              </w:rPr>
            </w:pPr>
            <w:r>
              <w:rPr>
                <w:rFonts w:ascii="Times New Roman" w:hAnsi="Times New Roman"/>
                <w:sz w:val="26"/>
                <w:szCs w:val="26"/>
                <w:lang w:val="de-DE"/>
              </w:rPr>
              <w:t>Kiểm định chất lượng các ngành đào tạo: Đạt yêu cầu</w:t>
            </w:r>
          </w:p>
        </w:tc>
        <w:tc>
          <w:tcPr>
            <w:tcW w:w="2754" w:type="dxa"/>
          </w:tcPr>
          <w:p w:rsidR="006522BC" w:rsidRDefault="006522BC" w:rsidP="006522BC">
            <w:pPr>
              <w:spacing w:after="0"/>
              <w:jc w:val="both"/>
              <w:rPr>
                <w:rFonts w:ascii="Times New Roman" w:hAnsi="Times New Roman"/>
                <w:sz w:val="26"/>
                <w:szCs w:val="26"/>
                <w:lang w:val="de-DE"/>
              </w:rPr>
            </w:pPr>
            <w:r>
              <w:rPr>
                <w:rFonts w:ascii="Times New Roman" w:hAnsi="Times New Roman"/>
                <w:sz w:val="26"/>
                <w:szCs w:val="26"/>
                <w:lang w:val="de-DE"/>
              </w:rPr>
              <w:t>- 03 ngành đào tạo: Sư phạm Ngữ văn, Sư phạm Địa lí, Sư phạm Lịch sử hoàn thành quy trình tự đánh giá và đánh giá ngoài, đủ điều kiện cấp chứng chỉ Đảm bảo chất lượng ngành đào tạo theo tiêu chuẩn của Bộ Giáo dục và Đào tạo</w:t>
            </w:r>
          </w:p>
        </w:tc>
        <w:tc>
          <w:tcPr>
            <w:tcW w:w="1892" w:type="dxa"/>
          </w:tcPr>
          <w:p w:rsidR="006522BC" w:rsidRDefault="006522BC" w:rsidP="006522BC">
            <w:pPr>
              <w:spacing w:after="0"/>
              <w:jc w:val="center"/>
              <w:rPr>
                <w:rFonts w:ascii="Times New Roman" w:hAnsi="Times New Roman"/>
                <w:sz w:val="26"/>
                <w:szCs w:val="26"/>
                <w:lang w:val="de-DE"/>
              </w:rPr>
            </w:pPr>
            <w:r>
              <w:rPr>
                <w:rFonts w:ascii="Times New Roman" w:hAnsi="Times New Roman"/>
                <w:sz w:val="26"/>
                <w:szCs w:val="26"/>
                <w:lang w:val="de-DE"/>
              </w:rPr>
              <w:t>2018 - 2025</w:t>
            </w:r>
          </w:p>
        </w:tc>
      </w:tr>
      <w:tr w:rsidR="004621BA" w:rsidTr="00EE1429">
        <w:tc>
          <w:tcPr>
            <w:tcW w:w="738" w:type="dxa"/>
          </w:tcPr>
          <w:p w:rsidR="004621BA" w:rsidRPr="004621BA"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7</w:t>
            </w:r>
          </w:p>
        </w:tc>
        <w:tc>
          <w:tcPr>
            <w:tcW w:w="3906" w:type="dxa"/>
          </w:tcPr>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Xuất bản: Đảm bảo số lượng giáo trình, chuyên khảo, tài liệu tham khảo cho người học</w:t>
            </w:r>
          </w:p>
        </w:tc>
        <w:tc>
          <w:tcPr>
            <w:tcW w:w="2754" w:type="dxa"/>
          </w:tcPr>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Mỗi năm xuất bản từ 05 giáo trình trở lên</w:t>
            </w:r>
          </w:p>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Mỗi năm xuất bản từ 05 chuyên khảo, tài liệu tham khảo trở lên</w:t>
            </w:r>
          </w:p>
        </w:tc>
        <w:tc>
          <w:tcPr>
            <w:tcW w:w="1892" w:type="dxa"/>
          </w:tcPr>
          <w:p w:rsidR="004621BA" w:rsidRDefault="004621BA" w:rsidP="006522BC">
            <w:pPr>
              <w:spacing w:after="0"/>
              <w:jc w:val="center"/>
              <w:rPr>
                <w:rFonts w:ascii="Times New Roman" w:hAnsi="Times New Roman"/>
                <w:sz w:val="26"/>
                <w:szCs w:val="26"/>
                <w:lang w:val="de-DE"/>
              </w:rPr>
            </w:pPr>
            <w:r>
              <w:rPr>
                <w:rFonts w:ascii="Times New Roman" w:hAnsi="Times New Roman"/>
                <w:sz w:val="26"/>
                <w:szCs w:val="26"/>
                <w:lang w:val="de-DE"/>
              </w:rPr>
              <w:t>2018 - 2025</w:t>
            </w:r>
          </w:p>
        </w:tc>
      </w:tr>
      <w:tr w:rsidR="004621BA" w:rsidTr="00EE1429">
        <w:tc>
          <w:tcPr>
            <w:tcW w:w="738" w:type="dxa"/>
          </w:tcPr>
          <w:p w:rsidR="004621BA" w:rsidRPr="004621BA"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8</w:t>
            </w:r>
          </w:p>
        </w:tc>
        <w:tc>
          <w:tcPr>
            <w:tcW w:w="3906" w:type="dxa"/>
          </w:tcPr>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Phát triển đội ngũ: Đảm bảo sự bổ sung và phát triển đội ngũ phù hợp với tình hình thực tế </w:t>
            </w:r>
          </w:p>
        </w:tc>
        <w:tc>
          <w:tcPr>
            <w:tcW w:w="2754" w:type="dxa"/>
          </w:tcPr>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Tuyển mới: tối thiểu 05 giảng viên</w:t>
            </w:r>
          </w:p>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Bổ sung ít nhất 03 PGS</w:t>
            </w:r>
          </w:p>
          <w:p w:rsidR="004621BA" w:rsidRDefault="004621BA" w:rsidP="006522BC">
            <w:pPr>
              <w:spacing w:after="0"/>
              <w:jc w:val="both"/>
              <w:rPr>
                <w:rFonts w:ascii="Times New Roman" w:hAnsi="Times New Roman"/>
                <w:sz w:val="26"/>
                <w:szCs w:val="26"/>
                <w:lang w:val="de-DE"/>
              </w:rPr>
            </w:pPr>
            <w:r>
              <w:rPr>
                <w:rFonts w:ascii="Times New Roman" w:hAnsi="Times New Roman"/>
                <w:sz w:val="26"/>
                <w:szCs w:val="26"/>
                <w:lang w:val="de-DE"/>
              </w:rPr>
              <w:t>- 100% giảng viên có trình độ tiến sĩ</w:t>
            </w:r>
          </w:p>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- 100% </w:t>
            </w:r>
            <w:r w:rsidR="00ED77A5">
              <w:rPr>
                <w:rFonts w:ascii="Times New Roman" w:hAnsi="Times New Roman"/>
                <w:sz w:val="26"/>
                <w:szCs w:val="26"/>
                <w:lang w:val="de-DE"/>
              </w:rPr>
              <w:t xml:space="preserve">giảng viên </w:t>
            </w:r>
            <w:bookmarkStart w:id="1" w:name="_GoBack"/>
            <w:bookmarkEnd w:id="1"/>
            <w:r>
              <w:rPr>
                <w:rFonts w:ascii="Times New Roman" w:hAnsi="Times New Roman"/>
                <w:sz w:val="26"/>
                <w:szCs w:val="26"/>
                <w:lang w:val="de-DE"/>
              </w:rPr>
              <w:t>sử dụng ngoại ngữ phù hợp trong dạy học và nghiên cứu</w:t>
            </w:r>
          </w:p>
        </w:tc>
        <w:tc>
          <w:tcPr>
            <w:tcW w:w="1892" w:type="dxa"/>
          </w:tcPr>
          <w:p w:rsidR="004621BA" w:rsidRDefault="004621BA" w:rsidP="006522BC">
            <w:pPr>
              <w:spacing w:after="0"/>
              <w:jc w:val="center"/>
              <w:rPr>
                <w:rFonts w:ascii="Times New Roman" w:hAnsi="Times New Roman"/>
                <w:sz w:val="26"/>
                <w:szCs w:val="26"/>
                <w:lang w:val="de-DE"/>
              </w:rPr>
            </w:pPr>
            <w:r>
              <w:rPr>
                <w:rFonts w:ascii="Times New Roman" w:hAnsi="Times New Roman"/>
                <w:sz w:val="26"/>
                <w:szCs w:val="26"/>
                <w:lang w:val="de-DE"/>
              </w:rPr>
              <w:t>2018 - 2025</w:t>
            </w:r>
          </w:p>
        </w:tc>
      </w:tr>
      <w:tr w:rsidR="00007F34" w:rsidTr="00EE1429">
        <w:tc>
          <w:tcPr>
            <w:tcW w:w="738" w:type="dxa"/>
          </w:tcPr>
          <w:p w:rsidR="00007F34" w:rsidRPr="004621BA" w:rsidRDefault="006522BC" w:rsidP="006522BC">
            <w:pPr>
              <w:spacing w:after="0"/>
              <w:jc w:val="center"/>
              <w:rPr>
                <w:rFonts w:ascii="Times New Roman" w:hAnsi="Times New Roman"/>
                <w:b/>
                <w:sz w:val="26"/>
                <w:szCs w:val="26"/>
                <w:lang w:val="de-DE"/>
              </w:rPr>
            </w:pPr>
            <w:r>
              <w:rPr>
                <w:rFonts w:ascii="Times New Roman" w:hAnsi="Times New Roman"/>
                <w:b/>
                <w:sz w:val="26"/>
                <w:szCs w:val="26"/>
                <w:lang w:val="de-DE"/>
              </w:rPr>
              <w:t>9</w:t>
            </w:r>
          </w:p>
        </w:tc>
        <w:tc>
          <w:tcPr>
            <w:tcW w:w="3906" w:type="dxa"/>
          </w:tcPr>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Đối ngoại, truyền thông</w:t>
            </w:r>
          </w:p>
        </w:tc>
        <w:tc>
          <w:tcPr>
            <w:tcW w:w="2754" w:type="dxa"/>
          </w:tcPr>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Tăng cường quan hệ liên kết với các cơ sở </w:t>
            </w:r>
            <w:r>
              <w:rPr>
                <w:rFonts w:ascii="Times New Roman" w:hAnsi="Times New Roman"/>
                <w:sz w:val="26"/>
                <w:szCs w:val="26"/>
                <w:lang w:val="de-DE"/>
              </w:rPr>
              <w:lastRenderedPageBreak/>
              <w:t>đào tạo giáo viên trong nước</w:t>
            </w:r>
          </w:p>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 Tăng cường mối quan hệ với trường phổ thông, địa phương</w:t>
            </w:r>
          </w:p>
          <w:p w:rsidR="00007F34" w:rsidRDefault="00007F34" w:rsidP="006522BC">
            <w:pPr>
              <w:spacing w:after="0"/>
              <w:jc w:val="both"/>
              <w:rPr>
                <w:rFonts w:ascii="Times New Roman" w:hAnsi="Times New Roman"/>
                <w:sz w:val="26"/>
                <w:szCs w:val="26"/>
                <w:lang w:val="de-DE"/>
              </w:rPr>
            </w:pPr>
            <w:r>
              <w:rPr>
                <w:rFonts w:ascii="Times New Roman" w:hAnsi="Times New Roman"/>
                <w:sz w:val="26"/>
                <w:szCs w:val="26"/>
                <w:lang w:val="de-DE"/>
              </w:rPr>
              <w:t xml:space="preserve">- Đẩy mạnh hiệu quả truyền thông trong tuyển sinh </w:t>
            </w:r>
          </w:p>
        </w:tc>
        <w:tc>
          <w:tcPr>
            <w:tcW w:w="1892" w:type="dxa"/>
          </w:tcPr>
          <w:p w:rsidR="00007F34" w:rsidRDefault="00007F34" w:rsidP="006522BC">
            <w:pPr>
              <w:spacing w:after="0"/>
              <w:jc w:val="center"/>
              <w:rPr>
                <w:rFonts w:ascii="Times New Roman" w:hAnsi="Times New Roman"/>
                <w:sz w:val="26"/>
                <w:szCs w:val="26"/>
                <w:lang w:val="de-DE"/>
              </w:rPr>
            </w:pPr>
            <w:r>
              <w:rPr>
                <w:rFonts w:ascii="Times New Roman" w:hAnsi="Times New Roman"/>
                <w:sz w:val="26"/>
                <w:szCs w:val="26"/>
                <w:lang w:val="de-DE"/>
              </w:rPr>
              <w:lastRenderedPageBreak/>
              <w:t>2018 - 2025</w:t>
            </w:r>
          </w:p>
        </w:tc>
      </w:tr>
    </w:tbl>
    <w:p w:rsidR="00EE1429" w:rsidRPr="00EE1429" w:rsidRDefault="00EE1429" w:rsidP="006522BC">
      <w:pPr>
        <w:spacing w:after="0"/>
        <w:ind w:firstLine="720"/>
        <w:jc w:val="both"/>
        <w:rPr>
          <w:rFonts w:ascii="Times New Roman" w:hAnsi="Times New Roman"/>
          <w:sz w:val="26"/>
          <w:szCs w:val="26"/>
          <w:lang w:val="de-DE"/>
        </w:rPr>
      </w:pPr>
    </w:p>
    <w:p w:rsidR="00F85F39" w:rsidRPr="00EE1429" w:rsidRDefault="00F85F39" w:rsidP="006522BC">
      <w:pPr>
        <w:spacing w:after="0"/>
        <w:jc w:val="both"/>
        <w:rPr>
          <w:rFonts w:ascii="Times New Roman" w:hAnsi="Times New Roman"/>
          <w:b/>
          <w:sz w:val="26"/>
          <w:szCs w:val="26"/>
          <w:lang w:val="de-DE"/>
        </w:rPr>
      </w:pPr>
      <w:r w:rsidRPr="00EE1429">
        <w:rPr>
          <w:rFonts w:ascii="Times New Roman" w:hAnsi="Times New Roman"/>
          <w:b/>
          <w:sz w:val="26"/>
          <w:szCs w:val="26"/>
          <w:lang w:val="de-DE"/>
        </w:rPr>
        <w:t xml:space="preserve">                             </w:t>
      </w:r>
      <w:r w:rsidRPr="00EE1429">
        <w:rPr>
          <w:rFonts w:ascii="Times New Roman" w:hAnsi="Times New Roman"/>
          <w:b/>
          <w:sz w:val="26"/>
          <w:szCs w:val="26"/>
          <w:lang w:val="de-DE"/>
        </w:rPr>
        <w:tab/>
      </w:r>
      <w:r w:rsidRPr="00EE1429">
        <w:rPr>
          <w:rFonts w:ascii="Times New Roman" w:hAnsi="Times New Roman"/>
          <w:b/>
          <w:sz w:val="26"/>
          <w:szCs w:val="26"/>
          <w:lang w:val="de-DE"/>
        </w:rPr>
        <w:tab/>
      </w:r>
      <w:r w:rsidRPr="00EE1429">
        <w:rPr>
          <w:rFonts w:ascii="Times New Roman" w:hAnsi="Times New Roman"/>
          <w:b/>
          <w:sz w:val="26"/>
          <w:szCs w:val="26"/>
          <w:lang w:val="de-DE"/>
        </w:rPr>
        <w:tab/>
      </w:r>
      <w:r w:rsidRPr="00EE1429">
        <w:rPr>
          <w:rFonts w:ascii="Times New Roman" w:hAnsi="Times New Roman"/>
          <w:b/>
          <w:sz w:val="26"/>
          <w:szCs w:val="26"/>
          <w:lang w:val="de-DE"/>
        </w:rPr>
        <w:tab/>
      </w:r>
      <w:r w:rsidRPr="00EE1429">
        <w:rPr>
          <w:rFonts w:ascii="Times New Roman" w:hAnsi="Times New Roman"/>
          <w:b/>
          <w:sz w:val="26"/>
          <w:szCs w:val="26"/>
          <w:lang w:val="de-DE"/>
        </w:rPr>
        <w:tab/>
        <w:t xml:space="preserve">         VIỆN TRƯỞNG</w:t>
      </w:r>
    </w:p>
    <w:p w:rsidR="00F85F39" w:rsidRPr="00EE1429" w:rsidRDefault="00F85F39" w:rsidP="006522BC">
      <w:pPr>
        <w:spacing w:after="0"/>
        <w:jc w:val="both"/>
        <w:rPr>
          <w:rFonts w:ascii="Times New Roman" w:hAnsi="Times New Roman"/>
          <w:b/>
          <w:sz w:val="26"/>
          <w:szCs w:val="26"/>
          <w:lang w:val="de-DE"/>
        </w:rPr>
      </w:pPr>
    </w:p>
    <w:p w:rsidR="00F85F39" w:rsidRPr="00EE1429" w:rsidRDefault="00F85F39" w:rsidP="006522BC">
      <w:pPr>
        <w:spacing w:after="0"/>
        <w:jc w:val="both"/>
        <w:rPr>
          <w:rFonts w:ascii="Times New Roman" w:hAnsi="Times New Roman"/>
          <w:b/>
          <w:sz w:val="26"/>
          <w:szCs w:val="26"/>
          <w:lang w:val="de-DE"/>
        </w:rPr>
      </w:pPr>
    </w:p>
    <w:p w:rsidR="00F85F39" w:rsidRPr="00EE1429" w:rsidRDefault="00F85F39" w:rsidP="006522BC">
      <w:pPr>
        <w:spacing w:after="0"/>
        <w:jc w:val="both"/>
        <w:rPr>
          <w:rFonts w:ascii="Times New Roman" w:hAnsi="Times New Roman"/>
          <w:b/>
          <w:sz w:val="26"/>
          <w:szCs w:val="26"/>
          <w:lang w:val="de-DE"/>
        </w:rPr>
      </w:pPr>
    </w:p>
    <w:p w:rsidR="00F85F39" w:rsidRPr="00EE1429" w:rsidRDefault="00F85F39" w:rsidP="006522BC">
      <w:pPr>
        <w:spacing w:after="0"/>
        <w:jc w:val="both"/>
        <w:rPr>
          <w:rFonts w:ascii="Times New Roman" w:hAnsi="Times New Roman"/>
          <w:b/>
          <w:sz w:val="26"/>
          <w:szCs w:val="26"/>
          <w:lang w:val="de-DE"/>
        </w:rPr>
      </w:pPr>
      <w:r w:rsidRPr="00EE1429">
        <w:rPr>
          <w:rFonts w:ascii="Times New Roman" w:hAnsi="Times New Roman"/>
          <w:b/>
          <w:sz w:val="26"/>
          <w:szCs w:val="26"/>
          <w:lang w:val="de-DE"/>
        </w:rPr>
        <w:t xml:space="preserve">                                                                                   PGS.TS. Trần Vũ Tài</w:t>
      </w:r>
    </w:p>
    <w:p w:rsidR="00F85F39" w:rsidRPr="00EE1429" w:rsidRDefault="00F85F39" w:rsidP="006522BC">
      <w:pPr>
        <w:spacing w:after="0"/>
        <w:jc w:val="both"/>
        <w:rPr>
          <w:rFonts w:ascii="Times New Roman" w:hAnsi="Times New Roman"/>
          <w:b/>
          <w:sz w:val="26"/>
          <w:szCs w:val="26"/>
          <w:lang w:val="de-DE"/>
        </w:rPr>
        <w:sectPr w:rsidR="00F85F39" w:rsidRPr="00EE1429" w:rsidSect="00E51EBC">
          <w:headerReference w:type="default" r:id="rId8"/>
          <w:footerReference w:type="even" r:id="rId9"/>
          <w:footerReference w:type="default" r:id="rId10"/>
          <w:pgSz w:w="11909" w:h="16834" w:code="9"/>
          <w:pgMar w:top="1134" w:right="1134" w:bottom="1134" w:left="1701" w:header="720" w:footer="720" w:gutter="0"/>
          <w:cols w:space="720"/>
          <w:docGrid w:linePitch="360"/>
        </w:sectPr>
      </w:pPr>
    </w:p>
    <w:p w:rsidR="00681045" w:rsidRPr="00EE1429" w:rsidRDefault="00681045" w:rsidP="006522BC">
      <w:pPr>
        <w:spacing w:after="0"/>
        <w:jc w:val="both"/>
        <w:rPr>
          <w:rFonts w:ascii="Times New Roman" w:hAnsi="Times New Roman"/>
          <w:b/>
          <w:sz w:val="26"/>
          <w:szCs w:val="26"/>
          <w:lang w:val="de-DE"/>
        </w:rPr>
      </w:pPr>
    </w:p>
    <w:sectPr w:rsidR="00681045" w:rsidRPr="00EE1429" w:rsidSect="00E51EBC">
      <w:pgSz w:w="16834" w:h="11909"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05" w:rsidRDefault="00154805" w:rsidP="00BF5AF6">
      <w:pPr>
        <w:spacing w:after="0" w:line="240" w:lineRule="auto"/>
      </w:pPr>
      <w:r>
        <w:separator/>
      </w:r>
    </w:p>
  </w:endnote>
  <w:endnote w:type="continuationSeparator" w:id="0">
    <w:p w:rsidR="00154805" w:rsidRDefault="00154805" w:rsidP="00BF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91" w:rsidRDefault="00816091" w:rsidP="00D834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6091" w:rsidRDefault="008160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91" w:rsidRPr="00EB09B3" w:rsidRDefault="00816091" w:rsidP="00D834A8">
    <w:pPr>
      <w:pStyle w:val="Footer"/>
      <w:framePr w:wrap="around" w:vAnchor="text" w:hAnchor="margin" w:xAlign="center" w:y="1"/>
      <w:spacing w:after="0" w:line="240" w:lineRule="auto"/>
      <w:jc w:val="center"/>
      <w:rPr>
        <w:rStyle w:val="PageNumber"/>
        <w:sz w:val="28"/>
        <w:szCs w:val="28"/>
      </w:rPr>
    </w:pPr>
    <w:r w:rsidRPr="00EB09B3">
      <w:rPr>
        <w:rStyle w:val="PageNumber"/>
        <w:sz w:val="28"/>
        <w:szCs w:val="28"/>
      </w:rPr>
      <w:fldChar w:fldCharType="begin"/>
    </w:r>
    <w:r w:rsidRPr="00EB09B3">
      <w:rPr>
        <w:rStyle w:val="PageNumber"/>
        <w:sz w:val="28"/>
        <w:szCs w:val="28"/>
      </w:rPr>
      <w:instrText xml:space="preserve">PAGE  </w:instrText>
    </w:r>
    <w:r w:rsidRPr="00EB09B3">
      <w:rPr>
        <w:rStyle w:val="PageNumber"/>
        <w:sz w:val="28"/>
        <w:szCs w:val="28"/>
      </w:rPr>
      <w:fldChar w:fldCharType="separate"/>
    </w:r>
    <w:r w:rsidR="00ED77A5">
      <w:rPr>
        <w:rStyle w:val="PageNumber"/>
        <w:noProof/>
        <w:sz w:val="28"/>
        <w:szCs w:val="28"/>
      </w:rPr>
      <w:t>24</w:t>
    </w:r>
    <w:r w:rsidRPr="00EB09B3">
      <w:rPr>
        <w:rStyle w:val="PageNumber"/>
        <w:sz w:val="28"/>
        <w:szCs w:val="28"/>
      </w:rPr>
      <w:fldChar w:fldCharType="end"/>
    </w:r>
  </w:p>
  <w:p w:rsidR="00816091" w:rsidRPr="00EB09B3" w:rsidRDefault="00816091" w:rsidP="00D834A8">
    <w:pPr>
      <w:pStyle w:val="Footer"/>
      <w:spacing w:after="0" w:line="240" w:lineRule="auto"/>
      <w:jc w:val="center"/>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05" w:rsidRDefault="00154805" w:rsidP="00BF5AF6">
      <w:pPr>
        <w:spacing w:after="0" w:line="240" w:lineRule="auto"/>
      </w:pPr>
      <w:r>
        <w:separator/>
      </w:r>
    </w:p>
  </w:footnote>
  <w:footnote w:type="continuationSeparator" w:id="0">
    <w:p w:rsidR="00154805" w:rsidRDefault="00154805" w:rsidP="00BF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91" w:rsidRPr="00EB09B3" w:rsidRDefault="00816091" w:rsidP="00D834A8">
    <w:pPr>
      <w:pStyle w:val="Header"/>
      <w:spacing w:after="0" w:line="240" w:lineRule="auto"/>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90D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D5FD8"/>
    <w:multiLevelType w:val="hybridMultilevel"/>
    <w:tmpl w:val="F190BEB4"/>
    <w:lvl w:ilvl="0" w:tplc="2B68B0EC">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1ABA"/>
    <w:multiLevelType w:val="hybridMultilevel"/>
    <w:tmpl w:val="B00AE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2B5034"/>
    <w:multiLevelType w:val="hybridMultilevel"/>
    <w:tmpl w:val="19A2B94E"/>
    <w:lvl w:ilvl="0" w:tplc="BF604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97913"/>
    <w:multiLevelType w:val="hybridMultilevel"/>
    <w:tmpl w:val="EB640674"/>
    <w:lvl w:ilvl="0" w:tplc="630C2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0109DA"/>
    <w:multiLevelType w:val="hybridMultilevel"/>
    <w:tmpl w:val="8E78220E"/>
    <w:lvl w:ilvl="0" w:tplc="08E6B3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52D38"/>
    <w:multiLevelType w:val="hybridMultilevel"/>
    <w:tmpl w:val="3036D5A4"/>
    <w:lvl w:ilvl="0" w:tplc="F7C860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B5D91"/>
    <w:multiLevelType w:val="hybridMultilevel"/>
    <w:tmpl w:val="ADE4B298"/>
    <w:lvl w:ilvl="0" w:tplc="EFF66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46FB9"/>
    <w:multiLevelType w:val="hybridMultilevel"/>
    <w:tmpl w:val="F004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37167"/>
    <w:multiLevelType w:val="hybridMultilevel"/>
    <w:tmpl w:val="2CDEB16A"/>
    <w:lvl w:ilvl="0" w:tplc="EBE418DC">
      <w:start w:val="40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37302"/>
    <w:multiLevelType w:val="hybridMultilevel"/>
    <w:tmpl w:val="F252F364"/>
    <w:lvl w:ilvl="0" w:tplc="A2E4A9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12DAC"/>
    <w:multiLevelType w:val="hybridMultilevel"/>
    <w:tmpl w:val="EC02CA0E"/>
    <w:lvl w:ilvl="0" w:tplc="A27E381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01E68"/>
    <w:multiLevelType w:val="hybridMultilevel"/>
    <w:tmpl w:val="91E6AE46"/>
    <w:lvl w:ilvl="0" w:tplc="3934CB22">
      <w:numFmt w:val="bullet"/>
      <w:lvlText w:val="-"/>
      <w:lvlJc w:val="left"/>
      <w:pPr>
        <w:ind w:left="532" w:hanging="360"/>
      </w:pPr>
      <w:rPr>
        <w:rFonts w:ascii="Times New Roman" w:eastAsia="Calibri" w:hAnsi="Times New Roman" w:cs="Times New Roman"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13" w15:restartNumberingAfterBreak="0">
    <w:nsid w:val="2A5C3C58"/>
    <w:multiLevelType w:val="hybridMultilevel"/>
    <w:tmpl w:val="9454EDBE"/>
    <w:lvl w:ilvl="0" w:tplc="EFF66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B7881"/>
    <w:multiLevelType w:val="hybridMultilevel"/>
    <w:tmpl w:val="3B48AF1E"/>
    <w:lvl w:ilvl="0" w:tplc="2BB63D62">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274D8"/>
    <w:multiLevelType w:val="hybridMultilevel"/>
    <w:tmpl w:val="090E983E"/>
    <w:lvl w:ilvl="0" w:tplc="D60E6B3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14006"/>
    <w:multiLevelType w:val="hybridMultilevel"/>
    <w:tmpl w:val="A48C1C22"/>
    <w:lvl w:ilvl="0" w:tplc="17E0655A">
      <w:start w:val="500"/>
      <w:numFmt w:val="bullet"/>
      <w:lvlText w:val="-"/>
      <w:lvlJc w:val="left"/>
      <w:pPr>
        <w:ind w:left="720" w:hanging="360"/>
      </w:pPr>
      <w:rPr>
        <w:rFonts w:ascii="Times New Roman" w:eastAsia="Arial"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EF2"/>
    <w:multiLevelType w:val="hybridMultilevel"/>
    <w:tmpl w:val="2048AB52"/>
    <w:lvl w:ilvl="0" w:tplc="EC24E9FC">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4512B"/>
    <w:multiLevelType w:val="hybridMultilevel"/>
    <w:tmpl w:val="382E85D8"/>
    <w:lvl w:ilvl="0" w:tplc="2D743228">
      <w:start w:val="1"/>
      <w:numFmt w:val="upperRoman"/>
      <w:pStyle w:val="Style1"/>
      <w:lvlText w:val="%1."/>
      <w:lvlJc w:val="left"/>
      <w:pPr>
        <w:tabs>
          <w:tab w:val="num" w:pos="1080"/>
        </w:tabs>
        <w:ind w:left="1080" w:hanging="720"/>
      </w:pPr>
      <w:rPr>
        <w:rFonts w:hint="default"/>
      </w:rPr>
    </w:lvl>
    <w:lvl w:ilvl="1" w:tplc="040C0019">
      <w:start w:val="1"/>
      <w:numFmt w:val="lowerLetter"/>
      <w:lvlText w:val="%2."/>
      <w:lvlJc w:val="left"/>
      <w:pPr>
        <w:tabs>
          <w:tab w:val="num" w:pos="1557"/>
        </w:tabs>
        <w:ind w:left="1557" w:hanging="360"/>
      </w:pPr>
    </w:lvl>
    <w:lvl w:ilvl="2" w:tplc="26B0BBAA">
      <w:start w:val="1"/>
      <w:numFmt w:val="decimal"/>
      <w:lvlText w:val="%3."/>
      <w:lvlJc w:val="left"/>
      <w:pPr>
        <w:tabs>
          <w:tab w:val="num" w:pos="2340"/>
        </w:tabs>
        <w:ind w:left="2340" w:hanging="360"/>
      </w:pPr>
      <w:rPr>
        <w:rFonts w:hint="default"/>
      </w:rPr>
    </w:lvl>
    <w:lvl w:ilvl="3" w:tplc="799E2202">
      <w:start w:val="1"/>
      <w:numFmt w:val="lowerRoman"/>
      <w:lvlText w:val="%4."/>
      <w:lvlJc w:val="right"/>
      <w:pPr>
        <w:tabs>
          <w:tab w:val="num" w:pos="1843"/>
        </w:tabs>
        <w:ind w:left="1843" w:hanging="363"/>
      </w:pPr>
      <w:rPr>
        <w:rFont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69B1A70"/>
    <w:multiLevelType w:val="hybridMultilevel"/>
    <w:tmpl w:val="CA9C5CE8"/>
    <w:lvl w:ilvl="0" w:tplc="38A80E52">
      <w:start w:val="1"/>
      <w:numFmt w:val="bullet"/>
      <w:lvlText w:val="-"/>
      <w:lvlJc w:val="left"/>
      <w:pPr>
        <w:ind w:left="360" w:hanging="360"/>
      </w:pPr>
      <w:rPr>
        <w:rFonts w:ascii="inherit" w:eastAsia="Times New Roman" w:hAnsi="inheri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664B9"/>
    <w:multiLevelType w:val="hybridMultilevel"/>
    <w:tmpl w:val="D1F087A8"/>
    <w:lvl w:ilvl="0" w:tplc="0CAED3EE">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5151"/>
    <w:multiLevelType w:val="hybridMultilevel"/>
    <w:tmpl w:val="7E946100"/>
    <w:lvl w:ilvl="0" w:tplc="198EB7AA">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92709"/>
    <w:multiLevelType w:val="hybridMultilevel"/>
    <w:tmpl w:val="E87A1EE6"/>
    <w:lvl w:ilvl="0" w:tplc="7ECCD6E0">
      <w:start w:val="40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60B1C"/>
    <w:multiLevelType w:val="hybridMultilevel"/>
    <w:tmpl w:val="64800FE6"/>
    <w:lvl w:ilvl="0" w:tplc="BD96D3A2">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E3323"/>
    <w:multiLevelType w:val="hybridMultilevel"/>
    <w:tmpl w:val="E636492C"/>
    <w:lvl w:ilvl="0" w:tplc="8F9E2CC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42895421"/>
    <w:multiLevelType w:val="hybridMultilevel"/>
    <w:tmpl w:val="5EB4AE78"/>
    <w:lvl w:ilvl="0" w:tplc="C5C465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C1D49D4"/>
    <w:multiLevelType w:val="hybridMultilevel"/>
    <w:tmpl w:val="BB4E2CB2"/>
    <w:lvl w:ilvl="0" w:tplc="AA643954">
      <w:numFmt w:val="bullet"/>
      <w:lvlText w:val="-"/>
      <w:lvlJc w:val="left"/>
      <w:pPr>
        <w:ind w:left="2345" w:hanging="360"/>
      </w:pPr>
      <w:rPr>
        <w:rFonts w:ascii="Times New Roman" w:eastAsia="Calibr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7" w15:restartNumberingAfterBreak="0">
    <w:nsid w:val="4EC22442"/>
    <w:multiLevelType w:val="hybridMultilevel"/>
    <w:tmpl w:val="A8B6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E2A45"/>
    <w:multiLevelType w:val="hybridMultilevel"/>
    <w:tmpl w:val="F91AEEA6"/>
    <w:lvl w:ilvl="0" w:tplc="09F2FB58">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F0D6C"/>
    <w:multiLevelType w:val="hybridMultilevel"/>
    <w:tmpl w:val="38A6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354B1"/>
    <w:multiLevelType w:val="hybridMultilevel"/>
    <w:tmpl w:val="6F707DE2"/>
    <w:lvl w:ilvl="0" w:tplc="3B406030">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842A0"/>
    <w:multiLevelType w:val="hybridMultilevel"/>
    <w:tmpl w:val="8D824EDC"/>
    <w:lvl w:ilvl="0" w:tplc="2BD4B27A">
      <w:start w:val="40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0150C"/>
    <w:multiLevelType w:val="hybridMultilevel"/>
    <w:tmpl w:val="017C43BC"/>
    <w:lvl w:ilvl="0" w:tplc="DAA0A7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8F17B82"/>
    <w:multiLevelType w:val="hybridMultilevel"/>
    <w:tmpl w:val="C0061780"/>
    <w:lvl w:ilvl="0" w:tplc="3EE08286">
      <w:start w:val="20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A7A639E"/>
    <w:multiLevelType w:val="hybridMultilevel"/>
    <w:tmpl w:val="047E99BE"/>
    <w:lvl w:ilvl="0" w:tplc="181C6F86">
      <w:start w:val="20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2"/>
  </w:num>
  <w:num w:numId="4">
    <w:abstractNumId w:val="34"/>
  </w:num>
  <w:num w:numId="5">
    <w:abstractNumId w:val="33"/>
  </w:num>
  <w:num w:numId="6">
    <w:abstractNumId w:val="4"/>
  </w:num>
  <w:num w:numId="7">
    <w:abstractNumId w:val="11"/>
  </w:num>
  <w:num w:numId="8">
    <w:abstractNumId w:val="3"/>
  </w:num>
  <w:num w:numId="9">
    <w:abstractNumId w:val="7"/>
  </w:num>
  <w:num w:numId="10">
    <w:abstractNumId w:val="13"/>
  </w:num>
  <w:num w:numId="11">
    <w:abstractNumId w:val="12"/>
  </w:num>
  <w:num w:numId="12">
    <w:abstractNumId w:val="10"/>
  </w:num>
  <w:num w:numId="13">
    <w:abstractNumId w:val="15"/>
  </w:num>
  <w:num w:numId="14">
    <w:abstractNumId w:val="6"/>
  </w:num>
  <w:num w:numId="15">
    <w:abstractNumId w:val="22"/>
  </w:num>
  <w:num w:numId="16">
    <w:abstractNumId w:val="31"/>
  </w:num>
  <w:num w:numId="17">
    <w:abstractNumId w:val="9"/>
  </w:num>
  <w:num w:numId="18">
    <w:abstractNumId w:val="17"/>
  </w:num>
  <w:num w:numId="19">
    <w:abstractNumId w:val="23"/>
  </w:num>
  <w:num w:numId="20">
    <w:abstractNumId w:val="8"/>
  </w:num>
  <w:num w:numId="21">
    <w:abstractNumId w:val="16"/>
  </w:num>
  <w:num w:numId="22">
    <w:abstractNumId w:val="26"/>
  </w:num>
  <w:num w:numId="23">
    <w:abstractNumId w:val="2"/>
  </w:num>
  <w:num w:numId="24">
    <w:abstractNumId w:val="29"/>
  </w:num>
  <w:num w:numId="25">
    <w:abstractNumId w:val="18"/>
  </w:num>
  <w:num w:numId="26">
    <w:abstractNumId w:val="27"/>
  </w:num>
  <w:num w:numId="27">
    <w:abstractNumId w:val="20"/>
  </w:num>
  <w:num w:numId="28">
    <w:abstractNumId w:val="21"/>
  </w:num>
  <w:num w:numId="29">
    <w:abstractNumId w:val="1"/>
  </w:num>
  <w:num w:numId="30">
    <w:abstractNumId w:val="25"/>
  </w:num>
  <w:num w:numId="31">
    <w:abstractNumId w:val="24"/>
  </w:num>
  <w:num w:numId="32">
    <w:abstractNumId w:val="0"/>
  </w:num>
  <w:num w:numId="33">
    <w:abstractNumId w:val="30"/>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954"/>
    <w:rsid w:val="00001938"/>
    <w:rsid w:val="00003601"/>
    <w:rsid w:val="00005119"/>
    <w:rsid w:val="00005C5D"/>
    <w:rsid w:val="00006186"/>
    <w:rsid w:val="00006968"/>
    <w:rsid w:val="00007F34"/>
    <w:rsid w:val="00010BC4"/>
    <w:rsid w:val="000110D3"/>
    <w:rsid w:val="00011B3C"/>
    <w:rsid w:val="000149E2"/>
    <w:rsid w:val="00016A98"/>
    <w:rsid w:val="00017BAC"/>
    <w:rsid w:val="00017DE8"/>
    <w:rsid w:val="00020175"/>
    <w:rsid w:val="00022A60"/>
    <w:rsid w:val="000242D0"/>
    <w:rsid w:val="00024859"/>
    <w:rsid w:val="000258AF"/>
    <w:rsid w:val="00025D6B"/>
    <w:rsid w:val="00026522"/>
    <w:rsid w:val="00027BD1"/>
    <w:rsid w:val="000303AF"/>
    <w:rsid w:val="00030BBB"/>
    <w:rsid w:val="000314E9"/>
    <w:rsid w:val="000327E8"/>
    <w:rsid w:val="000335E7"/>
    <w:rsid w:val="0003398A"/>
    <w:rsid w:val="00034102"/>
    <w:rsid w:val="000356AA"/>
    <w:rsid w:val="00036B4F"/>
    <w:rsid w:val="000416E3"/>
    <w:rsid w:val="00041C0A"/>
    <w:rsid w:val="00041F66"/>
    <w:rsid w:val="00043900"/>
    <w:rsid w:val="00044CC9"/>
    <w:rsid w:val="000454F4"/>
    <w:rsid w:val="000474B2"/>
    <w:rsid w:val="000502C6"/>
    <w:rsid w:val="000511D7"/>
    <w:rsid w:val="0005200D"/>
    <w:rsid w:val="00052699"/>
    <w:rsid w:val="000533D2"/>
    <w:rsid w:val="00053FFB"/>
    <w:rsid w:val="00056665"/>
    <w:rsid w:val="00056ED9"/>
    <w:rsid w:val="000576F4"/>
    <w:rsid w:val="000602E1"/>
    <w:rsid w:val="00060DFF"/>
    <w:rsid w:val="00061A28"/>
    <w:rsid w:val="00062CD1"/>
    <w:rsid w:val="000647F0"/>
    <w:rsid w:val="00066343"/>
    <w:rsid w:val="00070761"/>
    <w:rsid w:val="0007111F"/>
    <w:rsid w:val="0007169C"/>
    <w:rsid w:val="00071B6B"/>
    <w:rsid w:val="00072AC5"/>
    <w:rsid w:val="0007322C"/>
    <w:rsid w:val="0007474A"/>
    <w:rsid w:val="00074828"/>
    <w:rsid w:val="00074B8F"/>
    <w:rsid w:val="0007542E"/>
    <w:rsid w:val="00076079"/>
    <w:rsid w:val="000760AD"/>
    <w:rsid w:val="00076B52"/>
    <w:rsid w:val="00080695"/>
    <w:rsid w:val="000820A1"/>
    <w:rsid w:val="0008215D"/>
    <w:rsid w:val="000823E0"/>
    <w:rsid w:val="000829FA"/>
    <w:rsid w:val="00083F5F"/>
    <w:rsid w:val="000857C9"/>
    <w:rsid w:val="00085CF7"/>
    <w:rsid w:val="00086522"/>
    <w:rsid w:val="00086A2E"/>
    <w:rsid w:val="00086F26"/>
    <w:rsid w:val="00087A16"/>
    <w:rsid w:val="00092B09"/>
    <w:rsid w:val="00093059"/>
    <w:rsid w:val="00093936"/>
    <w:rsid w:val="00095C34"/>
    <w:rsid w:val="000A1000"/>
    <w:rsid w:val="000A20E0"/>
    <w:rsid w:val="000A285E"/>
    <w:rsid w:val="000A2FBD"/>
    <w:rsid w:val="000A3788"/>
    <w:rsid w:val="000A3965"/>
    <w:rsid w:val="000A3F8A"/>
    <w:rsid w:val="000A4165"/>
    <w:rsid w:val="000A4C0A"/>
    <w:rsid w:val="000A64D1"/>
    <w:rsid w:val="000A7EBD"/>
    <w:rsid w:val="000B2919"/>
    <w:rsid w:val="000B47AA"/>
    <w:rsid w:val="000B4802"/>
    <w:rsid w:val="000C0B43"/>
    <w:rsid w:val="000C3225"/>
    <w:rsid w:val="000C33A6"/>
    <w:rsid w:val="000C3498"/>
    <w:rsid w:val="000C4645"/>
    <w:rsid w:val="000C6D8C"/>
    <w:rsid w:val="000C7406"/>
    <w:rsid w:val="000D01A9"/>
    <w:rsid w:val="000D0693"/>
    <w:rsid w:val="000D0BDE"/>
    <w:rsid w:val="000D2455"/>
    <w:rsid w:val="000D3ECC"/>
    <w:rsid w:val="000D60B7"/>
    <w:rsid w:val="000D7C40"/>
    <w:rsid w:val="000E0094"/>
    <w:rsid w:val="000E0099"/>
    <w:rsid w:val="000E03CE"/>
    <w:rsid w:val="000E1906"/>
    <w:rsid w:val="000E1CA1"/>
    <w:rsid w:val="000E3238"/>
    <w:rsid w:val="000E4004"/>
    <w:rsid w:val="000E66F2"/>
    <w:rsid w:val="000E73F2"/>
    <w:rsid w:val="000F0946"/>
    <w:rsid w:val="000F0A73"/>
    <w:rsid w:val="000F2AEF"/>
    <w:rsid w:val="000F2F44"/>
    <w:rsid w:val="000F4B05"/>
    <w:rsid w:val="000F5372"/>
    <w:rsid w:val="000F5FA5"/>
    <w:rsid w:val="000F69BC"/>
    <w:rsid w:val="000F6EA9"/>
    <w:rsid w:val="00100FCF"/>
    <w:rsid w:val="0010278E"/>
    <w:rsid w:val="001039C7"/>
    <w:rsid w:val="00104893"/>
    <w:rsid w:val="001057F0"/>
    <w:rsid w:val="001078C8"/>
    <w:rsid w:val="00107AB2"/>
    <w:rsid w:val="00110B7D"/>
    <w:rsid w:val="00111C33"/>
    <w:rsid w:val="001126B3"/>
    <w:rsid w:val="00112D4E"/>
    <w:rsid w:val="00114053"/>
    <w:rsid w:val="00114D07"/>
    <w:rsid w:val="00115AAB"/>
    <w:rsid w:val="0011721C"/>
    <w:rsid w:val="00120C05"/>
    <w:rsid w:val="00121AE6"/>
    <w:rsid w:val="00121F5B"/>
    <w:rsid w:val="00122D60"/>
    <w:rsid w:val="00123E68"/>
    <w:rsid w:val="00123FFC"/>
    <w:rsid w:val="001250D1"/>
    <w:rsid w:val="001253EC"/>
    <w:rsid w:val="001275F4"/>
    <w:rsid w:val="00127AE3"/>
    <w:rsid w:val="00130110"/>
    <w:rsid w:val="00132068"/>
    <w:rsid w:val="00132D21"/>
    <w:rsid w:val="001349E4"/>
    <w:rsid w:val="00135160"/>
    <w:rsid w:val="0013585A"/>
    <w:rsid w:val="00135964"/>
    <w:rsid w:val="0013665C"/>
    <w:rsid w:val="0013691D"/>
    <w:rsid w:val="00140A39"/>
    <w:rsid w:val="00140E8C"/>
    <w:rsid w:val="00141EA0"/>
    <w:rsid w:val="0014368A"/>
    <w:rsid w:val="00147116"/>
    <w:rsid w:val="00147546"/>
    <w:rsid w:val="00150407"/>
    <w:rsid w:val="00150AF6"/>
    <w:rsid w:val="00151F68"/>
    <w:rsid w:val="0015428E"/>
    <w:rsid w:val="001547DD"/>
    <w:rsid w:val="00154805"/>
    <w:rsid w:val="00156863"/>
    <w:rsid w:val="00160FCB"/>
    <w:rsid w:val="00161BAD"/>
    <w:rsid w:val="00162A26"/>
    <w:rsid w:val="0016466D"/>
    <w:rsid w:val="00165700"/>
    <w:rsid w:val="00165A7B"/>
    <w:rsid w:val="00165A92"/>
    <w:rsid w:val="001671B9"/>
    <w:rsid w:val="001677AE"/>
    <w:rsid w:val="00167BEF"/>
    <w:rsid w:val="001703E8"/>
    <w:rsid w:val="00171231"/>
    <w:rsid w:val="0017177B"/>
    <w:rsid w:val="00176159"/>
    <w:rsid w:val="001762FB"/>
    <w:rsid w:val="00177BDC"/>
    <w:rsid w:val="00177EB4"/>
    <w:rsid w:val="00177F4A"/>
    <w:rsid w:val="0018054C"/>
    <w:rsid w:val="00180708"/>
    <w:rsid w:val="00181C8E"/>
    <w:rsid w:val="00183A38"/>
    <w:rsid w:val="001850E0"/>
    <w:rsid w:val="00185DC3"/>
    <w:rsid w:val="00186F7B"/>
    <w:rsid w:val="0018752E"/>
    <w:rsid w:val="001901B8"/>
    <w:rsid w:val="00191630"/>
    <w:rsid w:val="0019348D"/>
    <w:rsid w:val="00194438"/>
    <w:rsid w:val="00194E2E"/>
    <w:rsid w:val="001A0601"/>
    <w:rsid w:val="001A06A3"/>
    <w:rsid w:val="001A2365"/>
    <w:rsid w:val="001A28C4"/>
    <w:rsid w:val="001A33AA"/>
    <w:rsid w:val="001A3FEC"/>
    <w:rsid w:val="001A7A3D"/>
    <w:rsid w:val="001B0034"/>
    <w:rsid w:val="001B009B"/>
    <w:rsid w:val="001B0BDE"/>
    <w:rsid w:val="001B1062"/>
    <w:rsid w:val="001B29E1"/>
    <w:rsid w:val="001B2B11"/>
    <w:rsid w:val="001B49C2"/>
    <w:rsid w:val="001B7E61"/>
    <w:rsid w:val="001B7FEF"/>
    <w:rsid w:val="001C3391"/>
    <w:rsid w:val="001C3B66"/>
    <w:rsid w:val="001C4E12"/>
    <w:rsid w:val="001C76C5"/>
    <w:rsid w:val="001D040B"/>
    <w:rsid w:val="001D21E7"/>
    <w:rsid w:val="001D3A77"/>
    <w:rsid w:val="001D3BED"/>
    <w:rsid w:val="001D3E95"/>
    <w:rsid w:val="001D5F39"/>
    <w:rsid w:val="001E1E84"/>
    <w:rsid w:val="001E1F7B"/>
    <w:rsid w:val="001E2F79"/>
    <w:rsid w:val="001E341D"/>
    <w:rsid w:val="001E4751"/>
    <w:rsid w:val="001E6CB3"/>
    <w:rsid w:val="001E7175"/>
    <w:rsid w:val="001E7B85"/>
    <w:rsid w:val="001E7F64"/>
    <w:rsid w:val="001F3C73"/>
    <w:rsid w:val="001F439F"/>
    <w:rsid w:val="001F4960"/>
    <w:rsid w:val="001F65E7"/>
    <w:rsid w:val="001F6F74"/>
    <w:rsid w:val="001F6FC6"/>
    <w:rsid w:val="001F724C"/>
    <w:rsid w:val="001F76A6"/>
    <w:rsid w:val="00202084"/>
    <w:rsid w:val="00203954"/>
    <w:rsid w:val="00203E39"/>
    <w:rsid w:val="002045E3"/>
    <w:rsid w:val="002048A2"/>
    <w:rsid w:val="0020492A"/>
    <w:rsid w:val="002051BF"/>
    <w:rsid w:val="00205783"/>
    <w:rsid w:val="002058B2"/>
    <w:rsid w:val="00205C66"/>
    <w:rsid w:val="00206B05"/>
    <w:rsid w:val="00207880"/>
    <w:rsid w:val="00210558"/>
    <w:rsid w:val="00211772"/>
    <w:rsid w:val="002122E7"/>
    <w:rsid w:val="00214939"/>
    <w:rsid w:val="0021565A"/>
    <w:rsid w:val="00215C4E"/>
    <w:rsid w:val="00222174"/>
    <w:rsid w:val="0022287E"/>
    <w:rsid w:val="00223FEC"/>
    <w:rsid w:val="00225706"/>
    <w:rsid w:val="002258B1"/>
    <w:rsid w:val="002262E3"/>
    <w:rsid w:val="00226B8A"/>
    <w:rsid w:val="00231901"/>
    <w:rsid w:val="00235DA5"/>
    <w:rsid w:val="00236286"/>
    <w:rsid w:val="002363D6"/>
    <w:rsid w:val="00236B6F"/>
    <w:rsid w:val="00237BB0"/>
    <w:rsid w:val="002424BE"/>
    <w:rsid w:val="00243149"/>
    <w:rsid w:val="00243AC0"/>
    <w:rsid w:val="00243F5A"/>
    <w:rsid w:val="00244132"/>
    <w:rsid w:val="0024437B"/>
    <w:rsid w:val="00244FBE"/>
    <w:rsid w:val="00245020"/>
    <w:rsid w:val="002467FB"/>
    <w:rsid w:val="002469D3"/>
    <w:rsid w:val="00247554"/>
    <w:rsid w:val="00247DFC"/>
    <w:rsid w:val="002512A4"/>
    <w:rsid w:val="00251AC8"/>
    <w:rsid w:val="00253059"/>
    <w:rsid w:val="0025543B"/>
    <w:rsid w:val="00255C84"/>
    <w:rsid w:val="002565FD"/>
    <w:rsid w:val="0026513E"/>
    <w:rsid w:val="00265E33"/>
    <w:rsid w:val="00272EDD"/>
    <w:rsid w:val="0027304A"/>
    <w:rsid w:val="00273A21"/>
    <w:rsid w:val="002748DE"/>
    <w:rsid w:val="00274C9E"/>
    <w:rsid w:val="00275118"/>
    <w:rsid w:val="002758AE"/>
    <w:rsid w:val="002758BA"/>
    <w:rsid w:val="002764BA"/>
    <w:rsid w:val="00276E42"/>
    <w:rsid w:val="002801BC"/>
    <w:rsid w:val="00282245"/>
    <w:rsid w:val="002865AD"/>
    <w:rsid w:val="00286B59"/>
    <w:rsid w:val="002879F8"/>
    <w:rsid w:val="0029015F"/>
    <w:rsid w:val="00290D44"/>
    <w:rsid w:val="002913B2"/>
    <w:rsid w:val="0029392B"/>
    <w:rsid w:val="00294BFB"/>
    <w:rsid w:val="002969F8"/>
    <w:rsid w:val="0029784A"/>
    <w:rsid w:val="00297AC9"/>
    <w:rsid w:val="00297E45"/>
    <w:rsid w:val="002A30D1"/>
    <w:rsid w:val="002A33B9"/>
    <w:rsid w:val="002A36C6"/>
    <w:rsid w:val="002A397F"/>
    <w:rsid w:val="002A48CA"/>
    <w:rsid w:val="002A797C"/>
    <w:rsid w:val="002B098E"/>
    <w:rsid w:val="002B45E3"/>
    <w:rsid w:val="002B4A90"/>
    <w:rsid w:val="002B55F6"/>
    <w:rsid w:val="002B591B"/>
    <w:rsid w:val="002B73C2"/>
    <w:rsid w:val="002C1332"/>
    <w:rsid w:val="002C14A7"/>
    <w:rsid w:val="002C1F8E"/>
    <w:rsid w:val="002C292A"/>
    <w:rsid w:val="002C586B"/>
    <w:rsid w:val="002C6AAC"/>
    <w:rsid w:val="002C7B6E"/>
    <w:rsid w:val="002D06D1"/>
    <w:rsid w:val="002D0C5B"/>
    <w:rsid w:val="002D0C89"/>
    <w:rsid w:val="002D2AA0"/>
    <w:rsid w:val="002D371E"/>
    <w:rsid w:val="002D5929"/>
    <w:rsid w:val="002D65E7"/>
    <w:rsid w:val="002E11BA"/>
    <w:rsid w:val="002E2F0C"/>
    <w:rsid w:val="002E411B"/>
    <w:rsid w:val="002E5548"/>
    <w:rsid w:val="002E5C37"/>
    <w:rsid w:val="002E785D"/>
    <w:rsid w:val="002F145F"/>
    <w:rsid w:val="002F1ED0"/>
    <w:rsid w:val="002F2701"/>
    <w:rsid w:val="002F2CBA"/>
    <w:rsid w:val="002F40EB"/>
    <w:rsid w:val="002F4A8B"/>
    <w:rsid w:val="002F517C"/>
    <w:rsid w:val="002F71DD"/>
    <w:rsid w:val="003002B6"/>
    <w:rsid w:val="00300CA8"/>
    <w:rsid w:val="00300E51"/>
    <w:rsid w:val="003018C7"/>
    <w:rsid w:val="003023B2"/>
    <w:rsid w:val="00303B05"/>
    <w:rsid w:val="00303BC0"/>
    <w:rsid w:val="00305DD3"/>
    <w:rsid w:val="00306792"/>
    <w:rsid w:val="00310B0A"/>
    <w:rsid w:val="003116B7"/>
    <w:rsid w:val="00312247"/>
    <w:rsid w:val="00313650"/>
    <w:rsid w:val="00314959"/>
    <w:rsid w:val="003210D8"/>
    <w:rsid w:val="0032224B"/>
    <w:rsid w:val="003240FA"/>
    <w:rsid w:val="00326C49"/>
    <w:rsid w:val="00327226"/>
    <w:rsid w:val="00327F89"/>
    <w:rsid w:val="003307C7"/>
    <w:rsid w:val="00330C2B"/>
    <w:rsid w:val="00332A44"/>
    <w:rsid w:val="00332F48"/>
    <w:rsid w:val="00333426"/>
    <w:rsid w:val="0033365D"/>
    <w:rsid w:val="00335184"/>
    <w:rsid w:val="00335BA8"/>
    <w:rsid w:val="00335E77"/>
    <w:rsid w:val="003364DF"/>
    <w:rsid w:val="00337AA4"/>
    <w:rsid w:val="00337CE3"/>
    <w:rsid w:val="00342F59"/>
    <w:rsid w:val="00343887"/>
    <w:rsid w:val="00343C8C"/>
    <w:rsid w:val="00346C73"/>
    <w:rsid w:val="003503FC"/>
    <w:rsid w:val="00351A5B"/>
    <w:rsid w:val="003532F5"/>
    <w:rsid w:val="00353829"/>
    <w:rsid w:val="00353E2A"/>
    <w:rsid w:val="00353EBD"/>
    <w:rsid w:val="00354004"/>
    <w:rsid w:val="00355E8A"/>
    <w:rsid w:val="00357986"/>
    <w:rsid w:val="003617AF"/>
    <w:rsid w:val="0036269E"/>
    <w:rsid w:val="003648B0"/>
    <w:rsid w:val="00365808"/>
    <w:rsid w:val="00367A09"/>
    <w:rsid w:val="00370B7E"/>
    <w:rsid w:val="00375419"/>
    <w:rsid w:val="00377668"/>
    <w:rsid w:val="00377CD0"/>
    <w:rsid w:val="00377FF2"/>
    <w:rsid w:val="003812AF"/>
    <w:rsid w:val="00381982"/>
    <w:rsid w:val="00382762"/>
    <w:rsid w:val="00382DD7"/>
    <w:rsid w:val="003852D7"/>
    <w:rsid w:val="00385511"/>
    <w:rsid w:val="00385871"/>
    <w:rsid w:val="0039017B"/>
    <w:rsid w:val="0039083F"/>
    <w:rsid w:val="00393958"/>
    <w:rsid w:val="003945A6"/>
    <w:rsid w:val="00394878"/>
    <w:rsid w:val="00395171"/>
    <w:rsid w:val="00397590"/>
    <w:rsid w:val="00397CF2"/>
    <w:rsid w:val="003A0A4A"/>
    <w:rsid w:val="003A0B26"/>
    <w:rsid w:val="003A5790"/>
    <w:rsid w:val="003A615A"/>
    <w:rsid w:val="003A644D"/>
    <w:rsid w:val="003A6481"/>
    <w:rsid w:val="003A6573"/>
    <w:rsid w:val="003A6D30"/>
    <w:rsid w:val="003A7906"/>
    <w:rsid w:val="003B1CBB"/>
    <w:rsid w:val="003B4106"/>
    <w:rsid w:val="003B433F"/>
    <w:rsid w:val="003B6553"/>
    <w:rsid w:val="003C20E9"/>
    <w:rsid w:val="003C44D7"/>
    <w:rsid w:val="003C4CC6"/>
    <w:rsid w:val="003C52E1"/>
    <w:rsid w:val="003C5CBC"/>
    <w:rsid w:val="003C642C"/>
    <w:rsid w:val="003C65DB"/>
    <w:rsid w:val="003D2AF2"/>
    <w:rsid w:val="003D37DA"/>
    <w:rsid w:val="003D4D21"/>
    <w:rsid w:val="003D51A7"/>
    <w:rsid w:val="003D5F37"/>
    <w:rsid w:val="003D5F5F"/>
    <w:rsid w:val="003E0AE2"/>
    <w:rsid w:val="003E1820"/>
    <w:rsid w:val="003E302A"/>
    <w:rsid w:val="003E3630"/>
    <w:rsid w:val="003E385C"/>
    <w:rsid w:val="003E5128"/>
    <w:rsid w:val="003E710C"/>
    <w:rsid w:val="003F222A"/>
    <w:rsid w:val="003F30EE"/>
    <w:rsid w:val="003F37EE"/>
    <w:rsid w:val="003F40BE"/>
    <w:rsid w:val="003F54C8"/>
    <w:rsid w:val="003F62D6"/>
    <w:rsid w:val="003F62DE"/>
    <w:rsid w:val="003F76FF"/>
    <w:rsid w:val="003F77D3"/>
    <w:rsid w:val="003F784A"/>
    <w:rsid w:val="003F7DA4"/>
    <w:rsid w:val="00401295"/>
    <w:rsid w:val="0040144B"/>
    <w:rsid w:val="00402A92"/>
    <w:rsid w:val="00403052"/>
    <w:rsid w:val="004034D2"/>
    <w:rsid w:val="004038B5"/>
    <w:rsid w:val="00405034"/>
    <w:rsid w:val="00405B08"/>
    <w:rsid w:val="00405D3F"/>
    <w:rsid w:val="00406978"/>
    <w:rsid w:val="00410574"/>
    <w:rsid w:val="004113A0"/>
    <w:rsid w:val="004121DF"/>
    <w:rsid w:val="00416A62"/>
    <w:rsid w:val="004170BA"/>
    <w:rsid w:val="0041780C"/>
    <w:rsid w:val="004179BF"/>
    <w:rsid w:val="004205C9"/>
    <w:rsid w:val="00420FF1"/>
    <w:rsid w:val="00421B5D"/>
    <w:rsid w:val="00425B6B"/>
    <w:rsid w:val="00425D19"/>
    <w:rsid w:val="004311FD"/>
    <w:rsid w:val="0043145D"/>
    <w:rsid w:val="00432633"/>
    <w:rsid w:val="00432B0A"/>
    <w:rsid w:val="00433125"/>
    <w:rsid w:val="00433CE2"/>
    <w:rsid w:val="00434A43"/>
    <w:rsid w:val="00434A92"/>
    <w:rsid w:val="00436BE5"/>
    <w:rsid w:val="004419B5"/>
    <w:rsid w:val="00442B9D"/>
    <w:rsid w:val="004439AC"/>
    <w:rsid w:val="00443FFD"/>
    <w:rsid w:val="00444565"/>
    <w:rsid w:val="004454F7"/>
    <w:rsid w:val="004464D8"/>
    <w:rsid w:val="00446733"/>
    <w:rsid w:val="00446808"/>
    <w:rsid w:val="00447E12"/>
    <w:rsid w:val="00450C98"/>
    <w:rsid w:val="00451587"/>
    <w:rsid w:val="0045253D"/>
    <w:rsid w:val="004536B7"/>
    <w:rsid w:val="004541A1"/>
    <w:rsid w:val="004554D6"/>
    <w:rsid w:val="00455613"/>
    <w:rsid w:val="00455A1E"/>
    <w:rsid w:val="00455F75"/>
    <w:rsid w:val="00457659"/>
    <w:rsid w:val="00457F94"/>
    <w:rsid w:val="00460A06"/>
    <w:rsid w:val="004621BA"/>
    <w:rsid w:val="004641B0"/>
    <w:rsid w:val="004724C3"/>
    <w:rsid w:val="004732CE"/>
    <w:rsid w:val="00474489"/>
    <w:rsid w:val="004758C1"/>
    <w:rsid w:val="004760F7"/>
    <w:rsid w:val="004766C7"/>
    <w:rsid w:val="0047725A"/>
    <w:rsid w:val="0047766B"/>
    <w:rsid w:val="0047775A"/>
    <w:rsid w:val="0048068F"/>
    <w:rsid w:val="004837D8"/>
    <w:rsid w:val="0048427E"/>
    <w:rsid w:val="00484631"/>
    <w:rsid w:val="004847EE"/>
    <w:rsid w:val="00484F85"/>
    <w:rsid w:val="0048698A"/>
    <w:rsid w:val="00490A6B"/>
    <w:rsid w:val="00492BAE"/>
    <w:rsid w:val="004933E0"/>
    <w:rsid w:val="0049349E"/>
    <w:rsid w:val="00494EEB"/>
    <w:rsid w:val="0049760D"/>
    <w:rsid w:val="004A117A"/>
    <w:rsid w:val="004A1C0B"/>
    <w:rsid w:val="004A1D58"/>
    <w:rsid w:val="004A2DB0"/>
    <w:rsid w:val="004A37A9"/>
    <w:rsid w:val="004A5010"/>
    <w:rsid w:val="004A51DD"/>
    <w:rsid w:val="004A5998"/>
    <w:rsid w:val="004B3C01"/>
    <w:rsid w:val="004B3E02"/>
    <w:rsid w:val="004B5676"/>
    <w:rsid w:val="004B62EA"/>
    <w:rsid w:val="004B644C"/>
    <w:rsid w:val="004B657D"/>
    <w:rsid w:val="004B6F54"/>
    <w:rsid w:val="004C0141"/>
    <w:rsid w:val="004C0A92"/>
    <w:rsid w:val="004C11DA"/>
    <w:rsid w:val="004C2B37"/>
    <w:rsid w:val="004C2EB1"/>
    <w:rsid w:val="004C3502"/>
    <w:rsid w:val="004C36B8"/>
    <w:rsid w:val="004C38DA"/>
    <w:rsid w:val="004C4F1F"/>
    <w:rsid w:val="004C6BB6"/>
    <w:rsid w:val="004C72B3"/>
    <w:rsid w:val="004C78C4"/>
    <w:rsid w:val="004D06B8"/>
    <w:rsid w:val="004D32B3"/>
    <w:rsid w:val="004D5541"/>
    <w:rsid w:val="004D59BE"/>
    <w:rsid w:val="004E12C3"/>
    <w:rsid w:val="004E14D3"/>
    <w:rsid w:val="004E1AA4"/>
    <w:rsid w:val="004E1D2F"/>
    <w:rsid w:val="004E3C44"/>
    <w:rsid w:val="004E49D0"/>
    <w:rsid w:val="004E7111"/>
    <w:rsid w:val="004F1B44"/>
    <w:rsid w:val="004F3677"/>
    <w:rsid w:val="004F3A9D"/>
    <w:rsid w:val="004F567B"/>
    <w:rsid w:val="004F670A"/>
    <w:rsid w:val="004F6F90"/>
    <w:rsid w:val="004F7345"/>
    <w:rsid w:val="004F75C7"/>
    <w:rsid w:val="00501244"/>
    <w:rsid w:val="005012D1"/>
    <w:rsid w:val="005028A6"/>
    <w:rsid w:val="005028F0"/>
    <w:rsid w:val="0050343C"/>
    <w:rsid w:val="0051190B"/>
    <w:rsid w:val="00511D74"/>
    <w:rsid w:val="005120DC"/>
    <w:rsid w:val="005128FE"/>
    <w:rsid w:val="00514796"/>
    <w:rsid w:val="00514B87"/>
    <w:rsid w:val="0051593E"/>
    <w:rsid w:val="00520699"/>
    <w:rsid w:val="00521531"/>
    <w:rsid w:val="005215D0"/>
    <w:rsid w:val="0052165F"/>
    <w:rsid w:val="00521D4A"/>
    <w:rsid w:val="00521DBF"/>
    <w:rsid w:val="00521E9A"/>
    <w:rsid w:val="00522ED6"/>
    <w:rsid w:val="005233B9"/>
    <w:rsid w:val="00523614"/>
    <w:rsid w:val="00523A22"/>
    <w:rsid w:val="00524C45"/>
    <w:rsid w:val="005302F1"/>
    <w:rsid w:val="005314DF"/>
    <w:rsid w:val="00531BD7"/>
    <w:rsid w:val="00531C6D"/>
    <w:rsid w:val="00532F24"/>
    <w:rsid w:val="00532F72"/>
    <w:rsid w:val="00533EBD"/>
    <w:rsid w:val="00534260"/>
    <w:rsid w:val="005344F3"/>
    <w:rsid w:val="005348FB"/>
    <w:rsid w:val="00534A69"/>
    <w:rsid w:val="00535412"/>
    <w:rsid w:val="00537892"/>
    <w:rsid w:val="005402E4"/>
    <w:rsid w:val="0054171E"/>
    <w:rsid w:val="00543037"/>
    <w:rsid w:val="005433C4"/>
    <w:rsid w:val="00544961"/>
    <w:rsid w:val="00544AA6"/>
    <w:rsid w:val="00544AEE"/>
    <w:rsid w:val="00544E53"/>
    <w:rsid w:val="0054580D"/>
    <w:rsid w:val="0054627E"/>
    <w:rsid w:val="005474CA"/>
    <w:rsid w:val="00547907"/>
    <w:rsid w:val="00547CC0"/>
    <w:rsid w:val="00550B48"/>
    <w:rsid w:val="00550C73"/>
    <w:rsid w:val="00550E31"/>
    <w:rsid w:val="00552D31"/>
    <w:rsid w:val="00555540"/>
    <w:rsid w:val="00555732"/>
    <w:rsid w:val="00557DF6"/>
    <w:rsid w:val="00562109"/>
    <w:rsid w:val="00562C59"/>
    <w:rsid w:val="0056326A"/>
    <w:rsid w:val="00563C6B"/>
    <w:rsid w:val="005645F6"/>
    <w:rsid w:val="005646D5"/>
    <w:rsid w:val="005649D7"/>
    <w:rsid w:val="00564DE9"/>
    <w:rsid w:val="005667F4"/>
    <w:rsid w:val="00570419"/>
    <w:rsid w:val="0057052A"/>
    <w:rsid w:val="00570B89"/>
    <w:rsid w:val="00570C16"/>
    <w:rsid w:val="00571CC1"/>
    <w:rsid w:val="00575ADE"/>
    <w:rsid w:val="00576BC0"/>
    <w:rsid w:val="00577029"/>
    <w:rsid w:val="00581EF4"/>
    <w:rsid w:val="00582720"/>
    <w:rsid w:val="005832A4"/>
    <w:rsid w:val="00583511"/>
    <w:rsid w:val="0058378C"/>
    <w:rsid w:val="00583B70"/>
    <w:rsid w:val="00583D9E"/>
    <w:rsid w:val="005842D4"/>
    <w:rsid w:val="00587A45"/>
    <w:rsid w:val="005901DB"/>
    <w:rsid w:val="00590590"/>
    <w:rsid w:val="00590739"/>
    <w:rsid w:val="00590E08"/>
    <w:rsid w:val="0059289B"/>
    <w:rsid w:val="00592BFC"/>
    <w:rsid w:val="00592D2E"/>
    <w:rsid w:val="00593BD9"/>
    <w:rsid w:val="0059532C"/>
    <w:rsid w:val="00595786"/>
    <w:rsid w:val="005959A0"/>
    <w:rsid w:val="00595AC7"/>
    <w:rsid w:val="00596E20"/>
    <w:rsid w:val="0059714F"/>
    <w:rsid w:val="00597A52"/>
    <w:rsid w:val="005A1FA6"/>
    <w:rsid w:val="005A2108"/>
    <w:rsid w:val="005A3BE6"/>
    <w:rsid w:val="005A49D1"/>
    <w:rsid w:val="005A55F2"/>
    <w:rsid w:val="005A78FE"/>
    <w:rsid w:val="005B0625"/>
    <w:rsid w:val="005B2E76"/>
    <w:rsid w:val="005B3873"/>
    <w:rsid w:val="005B3FD9"/>
    <w:rsid w:val="005B4C51"/>
    <w:rsid w:val="005B5BCD"/>
    <w:rsid w:val="005B70D5"/>
    <w:rsid w:val="005C147E"/>
    <w:rsid w:val="005C1878"/>
    <w:rsid w:val="005C18C7"/>
    <w:rsid w:val="005C3575"/>
    <w:rsid w:val="005C3AB2"/>
    <w:rsid w:val="005C4ED7"/>
    <w:rsid w:val="005C54ED"/>
    <w:rsid w:val="005C6241"/>
    <w:rsid w:val="005C6A9E"/>
    <w:rsid w:val="005D3610"/>
    <w:rsid w:val="005D62DA"/>
    <w:rsid w:val="005D74A7"/>
    <w:rsid w:val="005D7764"/>
    <w:rsid w:val="005E2AF8"/>
    <w:rsid w:val="005E4834"/>
    <w:rsid w:val="005E4CD3"/>
    <w:rsid w:val="005E5973"/>
    <w:rsid w:val="005E5D80"/>
    <w:rsid w:val="005F0B9A"/>
    <w:rsid w:val="005F2F01"/>
    <w:rsid w:val="005F3291"/>
    <w:rsid w:val="005F41B4"/>
    <w:rsid w:val="005F54B3"/>
    <w:rsid w:val="005F7118"/>
    <w:rsid w:val="00600AE8"/>
    <w:rsid w:val="006023FF"/>
    <w:rsid w:val="006028EA"/>
    <w:rsid w:val="00603E53"/>
    <w:rsid w:val="0060481B"/>
    <w:rsid w:val="00607D8D"/>
    <w:rsid w:val="00610D52"/>
    <w:rsid w:val="00611320"/>
    <w:rsid w:val="00611732"/>
    <w:rsid w:val="0061225F"/>
    <w:rsid w:val="00613109"/>
    <w:rsid w:val="00615751"/>
    <w:rsid w:val="0061709B"/>
    <w:rsid w:val="00617EEF"/>
    <w:rsid w:val="00621926"/>
    <w:rsid w:val="00623609"/>
    <w:rsid w:val="006255F4"/>
    <w:rsid w:val="006261CE"/>
    <w:rsid w:val="00626F6C"/>
    <w:rsid w:val="00626FEE"/>
    <w:rsid w:val="00630149"/>
    <w:rsid w:val="00630BDD"/>
    <w:rsid w:val="006319FE"/>
    <w:rsid w:val="006338BF"/>
    <w:rsid w:val="006339A6"/>
    <w:rsid w:val="00633EE8"/>
    <w:rsid w:val="006355D4"/>
    <w:rsid w:val="006403BD"/>
    <w:rsid w:val="00640A21"/>
    <w:rsid w:val="0064112F"/>
    <w:rsid w:val="0064165A"/>
    <w:rsid w:val="00641717"/>
    <w:rsid w:val="006431BE"/>
    <w:rsid w:val="006431E5"/>
    <w:rsid w:val="006456E1"/>
    <w:rsid w:val="006467B3"/>
    <w:rsid w:val="00646DAB"/>
    <w:rsid w:val="00646E13"/>
    <w:rsid w:val="0065180A"/>
    <w:rsid w:val="006522BC"/>
    <w:rsid w:val="00653624"/>
    <w:rsid w:val="0065559D"/>
    <w:rsid w:val="00655F4F"/>
    <w:rsid w:val="00656623"/>
    <w:rsid w:val="0066153F"/>
    <w:rsid w:val="006630A4"/>
    <w:rsid w:val="0066430C"/>
    <w:rsid w:val="006646FC"/>
    <w:rsid w:val="00665A0D"/>
    <w:rsid w:val="006700F1"/>
    <w:rsid w:val="006703BB"/>
    <w:rsid w:val="00670D30"/>
    <w:rsid w:val="0067243E"/>
    <w:rsid w:val="006726EE"/>
    <w:rsid w:val="00672EF2"/>
    <w:rsid w:val="00673266"/>
    <w:rsid w:val="00673388"/>
    <w:rsid w:val="00673420"/>
    <w:rsid w:val="00673F09"/>
    <w:rsid w:val="00677FE8"/>
    <w:rsid w:val="00680574"/>
    <w:rsid w:val="00681045"/>
    <w:rsid w:val="00683CCD"/>
    <w:rsid w:val="00683ED8"/>
    <w:rsid w:val="00684003"/>
    <w:rsid w:val="00684472"/>
    <w:rsid w:val="006866C3"/>
    <w:rsid w:val="00686C6A"/>
    <w:rsid w:val="006871B5"/>
    <w:rsid w:val="00687F15"/>
    <w:rsid w:val="00690F98"/>
    <w:rsid w:val="00691BC5"/>
    <w:rsid w:val="00691CF9"/>
    <w:rsid w:val="006925FF"/>
    <w:rsid w:val="00693545"/>
    <w:rsid w:val="00696217"/>
    <w:rsid w:val="006966E3"/>
    <w:rsid w:val="00696BF5"/>
    <w:rsid w:val="00697487"/>
    <w:rsid w:val="006A07A5"/>
    <w:rsid w:val="006A0875"/>
    <w:rsid w:val="006A3B24"/>
    <w:rsid w:val="006A491F"/>
    <w:rsid w:val="006A52E4"/>
    <w:rsid w:val="006A56C7"/>
    <w:rsid w:val="006A58E2"/>
    <w:rsid w:val="006B1279"/>
    <w:rsid w:val="006B1A40"/>
    <w:rsid w:val="006B2F74"/>
    <w:rsid w:val="006B360A"/>
    <w:rsid w:val="006B3BFD"/>
    <w:rsid w:val="006B5105"/>
    <w:rsid w:val="006B5CE2"/>
    <w:rsid w:val="006C0135"/>
    <w:rsid w:val="006C02C1"/>
    <w:rsid w:val="006C15A1"/>
    <w:rsid w:val="006C1BB4"/>
    <w:rsid w:val="006C3B57"/>
    <w:rsid w:val="006C65A4"/>
    <w:rsid w:val="006C66A4"/>
    <w:rsid w:val="006C6F4A"/>
    <w:rsid w:val="006C6FE7"/>
    <w:rsid w:val="006C794A"/>
    <w:rsid w:val="006C7B90"/>
    <w:rsid w:val="006D05C1"/>
    <w:rsid w:val="006D069C"/>
    <w:rsid w:val="006D09D7"/>
    <w:rsid w:val="006D0C27"/>
    <w:rsid w:val="006D3614"/>
    <w:rsid w:val="006D450B"/>
    <w:rsid w:val="006D7A6C"/>
    <w:rsid w:val="006E0F2E"/>
    <w:rsid w:val="006E1F36"/>
    <w:rsid w:val="006E4CE9"/>
    <w:rsid w:val="006E5DFC"/>
    <w:rsid w:val="006E6215"/>
    <w:rsid w:val="006F0252"/>
    <w:rsid w:val="006F17DE"/>
    <w:rsid w:val="006F2A54"/>
    <w:rsid w:val="006F444D"/>
    <w:rsid w:val="006F4BCE"/>
    <w:rsid w:val="006F56E1"/>
    <w:rsid w:val="006F6836"/>
    <w:rsid w:val="00701770"/>
    <w:rsid w:val="00701B28"/>
    <w:rsid w:val="00704FAB"/>
    <w:rsid w:val="007060C6"/>
    <w:rsid w:val="00707322"/>
    <w:rsid w:val="00710015"/>
    <w:rsid w:val="007102B9"/>
    <w:rsid w:val="00711DB4"/>
    <w:rsid w:val="00713441"/>
    <w:rsid w:val="00713B67"/>
    <w:rsid w:val="00714147"/>
    <w:rsid w:val="00716193"/>
    <w:rsid w:val="00717271"/>
    <w:rsid w:val="00720192"/>
    <w:rsid w:val="007208D7"/>
    <w:rsid w:val="0072228E"/>
    <w:rsid w:val="007238B0"/>
    <w:rsid w:val="00723CDE"/>
    <w:rsid w:val="0072423D"/>
    <w:rsid w:val="0072727C"/>
    <w:rsid w:val="00727D8D"/>
    <w:rsid w:val="00730259"/>
    <w:rsid w:val="00731E71"/>
    <w:rsid w:val="00732C9B"/>
    <w:rsid w:val="007341A1"/>
    <w:rsid w:val="0073737D"/>
    <w:rsid w:val="00737EA9"/>
    <w:rsid w:val="00740C28"/>
    <w:rsid w:val="00740CBF"/>
    <w:rsid w:val="00741910"/>
    <w:rsid w:val="007420AF"/>
    <w:rsid w:val="00742194"/>
    <w:rsid w:val="00742D3F"/>
    <w:rsid w:val="0074528C"/>
    <w:rsid w:val="007474BE"/>
    <w:rsid w:val="00747802"/>
    <w:rsid w:val="00754141"/>
    <w:rsid w:val="00754150"/>
    <w:rsid w:val="007542E1"/>
    <w:rsid w:val="00754955"/>
    <w:rsid w:val="00754B72"/>
    <w:rsid w:val="00755D1E"/>
    <w:rsid w:val="007560B7"/>
    <w:rsid w:val="00756E7D"/>
    <w:rsid w:val="00760086"/>
    <w:rsid w:val="00762109"/>
    <w:rsid w:val="007629A4"/>
    <w:rsid w:val="00762F1B"/>
    <w:rsid w:val="00763335"/>
    <w:rsid w:val="00763A7D"/>
    <w:rsid w:val="00764A13"/>
    <w:rsid w:val="007666BA"/>
    <w:rsid w:val="00766DA3"/>
    <w:rsid w:val="00771ACE"/>
    <w:rsid w:val="00771E5C"/>
    <w:rsid w:val="00771F99"/>
    <w:rsid w:val="00772F74"/>
    <w:rsid w:val="00773DC4"/>
    <w:rsid w:val="00774850"/>
    <w:rsid w:val="00776BB8"/>
    <w:rsid w:val="0078072D"/>
    <w:rsid w:val="00781377"/>
    <w:rsid w:val="00783FCB"/>
    <w:rsid w:val="007859DE"/>
    <w:rsid w:val="00785D25"/>
    <w:rsid w:val="0078675B"/>
    <w:rsid w:val="00790CBA"/>
    <w:rsid w:val="00791D06"/>
    <w:rsid w:val="007921D6"/>
    <w:rsid w:val="00792C44"/>
    <w:rsid w:val="00792F25"/>
    <w:rsid w:val="007932AC"/>
    <w:rsid w:val="00795049"/>
    <w:rsid w:val="00797206"/>
    <w:rsid w:val="007978AB"/>
    <w:rsid w:val="007A020D"/>
    <w:rsid w:val="007A0EAE"/>
    <w:rsid w:val="007A27BD"/>
    <w:rsid w:val="007A2EBE"/>
    <w:rsid w:val="007A4199"/>
    <w:rsid w:val="007A49FB"/>
    <w:rsid w:val="007A6951"/>
    <w:rsid w:val="007B021C"/>
    <w:rsid w:val="007B10C7"/>
    <w:rsid w:val="007B19E7"/>
    <w:rsid w:val="007B2159"/>
    <w:rsid w:val="007B4B57"/>
    <w:rsid w:val="007B4C2F"/>
    <w:rsid w:val="007B5032"/>
    <w:rsid w:val="007B6326"/>
    <w:rsid w:val="007B6501"/>
    <w:rsid w:val="007C06F3"/>
    <w:rsid w:val="007C1795"/>
    <w:rsid w:val="007C23D9"/>
    <w:rsid w:val="007C2479"/>
    <w:rsid w:val="007C29C2"/>
    <w:rsid w:val="007C2A83"/>
    <w:rsid w:val="007C536E"/>
    <w:rsid w:val="007C6121"/>
    <w:rsid w:val="007C798E"/>
    <w:rsid w:val="007C7F32"/>
    <w:rsid w:val="007D113D"/>
    <w:rsid w:val="007D126E"/>
    <w:rsid w:val="007D23FF"/>
    <w:rsid w:val="007D302C"/>
    <w:rsid w:val="007D37ED"/>
    <w:rsid w:val="007D5C1E"/>
    <w:rsid w:val="007D624D"/>
    <w:rsid w:val="007E1E22"/>
    <w:rsid w:val="007E2AD6"/>
    <w:rsid w:val="007E3526"/>
    <w:rsid w:val="007E4FAA"/>
    <w:rsid w:val="007E7012"/>
    <w:rsid w:val="007E75B2"/>
    <w:rsid w:val="007E7EC7"/>
    <w:rsid w:val="007F0C87"/>
    <w:rsid w:val="007F123F"/>
    <w:rsid w:val="007F2AE1"/>
    <w:rsid w:val="007F33E5"/>
    <w:rsid w:val="007F39F7"/>
    <w:rsid w:val="007F4BC5"/>
    <w:rsid w:val="007F64E1"/>
    <w:rsid w:val="00800303"/>
    <w:rsid w:val="00801F7B"/>
    <w:rsid w:val="00803587"/>
    <w:rsid w:val="00804561"/>
    <w:rsid w:val="0080468D"/>
    <w:rsid w:val="008054D8"/>
    <w:rsid w:val="00806180"/>
    <w:rsid w:val="008069A6"/>
    <w:rsid w:val="00806EBD"/>
    <w:rsid w:val="00806FCE"/>
    <w:rsid w:val="00807E9D"/>
    <w:rsid w:val="00807F78"/>
    <w:rsid w:val="008104BC"/>
    <w:rsid w:val="0081060B"/>
    <w:rsid w:val="00810E5A"/>
    <w:rsid w:val="00813763"/>
    <w:rsid w:val="00815EFC"/>
    <w:rsid w:val="00816091"/>
    <w:rsid w:val="0081636D"/>
    <w:rsid w:val="00817336"/>
    <w:rsid w:val="00820180"/>
    <w:rsid w:val="00820397"/>
    <w:rsid w:val="00820491"/>
    <w:rsid w:val="00820A5B"/>
    <w:rsid w:val="008234E4"/>
    <w:rsid w:val="0082503B"/>
    <w:rsid w:val="00825199"/>
    <w:rsid w:val="00825AC6"/>
    <w:rsid w:val="00826E5F"/>
    <w:rsid w:val="00826EC5"/>
    <w:rsid w:val="00826F95"/>
    <w:rsid w:val="00827EEA"/>
    <w:rsid w:val="008312E5"/>
    <w:rsid w:val="0083214C"/>
    <w:rsid w:val="00832240"/>
    <w:rsid w:val="008322AD"/>
    <w:rsid w:val="0083291F"/>
    <w:rsid w:val="00832BE8"/>
    <w:rsid w:val="008338E1"/>
    <w:rsid w:val="00834065"/>
    <w:rsid w:val="0083475F"/>
    <w:rsid w:val="0083490F"/>
    <w:rsid w:val="00836FB3"/>
    <w:rsid w:val="008375DF"/>
    <w:rsid w:val="00837AFF"/>
    <w:rsid w:val="00840D78"/>
    <w:rsid w:val="0084115A"/>
    <w:rsid w:val="008418FF"/>
    <w:rsid w:val="00841D1A"/>
    <w:rsid w:val="0084292E"/>
    <w:rsid w:val="00843DFA"/>
    <w:rsid w:val="008451CF"/>
    <w:rsid w:val="008457D4"/>
    <w:rsid w:val="00845FD6"/>
    <w:rsid w:val="0084681B"/>
    <w:rsid w:val="00846B30"/>
    <w:rsid w:val="0084735D"/>
    <w:rsid w:val="008506DB"/>
    <w:rsid w:val="00851950"/>
    <w:rsid w:val="00851B78"/>
    <w:rsid w:val="00852A9A"/>
    <w:rsid w:val="008549E2"/>
    <w:rsid w:val="00855491"/>
    <w:rsid w:val="00855DCC"/>
    <w:rsid w:val="00856E1F"/>
    <w:rsid w:val="008576D3"/>
    <w:rsid w:val="0086000B"/>
    <w:rsid w:val="00860718"/>
    <w:rsid w:val="00861312"/>
    <w:rsid w:val="00861D65"/>
    <w:rsid w:val="00862C90"/>
    <w:rsid w:val="00866FB4"/>
    <w:rsid w:val="00871E82"/>
    <w:rsid w:val="00873B57"/>
    <w:rsid w:val="0087434B"/>
    <w:rsid w:val="00874581"/>
    <w:rsid w:val="00874E4F"/>
    <w:rsid w:val="00875536"/>
    <w:rsid w:val="00877CD4"/>
    <w:rsid w:val="00880185"/>
    <w:rsid w:val="008814C8"/>
    <w:rsid w:val="008816B9"/>
    <w:rsid w:val="008818F1"/>
    <w:rsid w:val="00882A9C"/>
    <w:rsid w:val="008844A8"/>
    <w:rsid w:val="00885AB5"/>
    <w:rsid w:val="0089012E"/>
    <w:rsid w:val="008921FF"/>
    <w:rsid w:val="008938CD"/>
    <w:rsid w:val="00893F9F"/>
    <w:rsid w:val="00895219"/>
    <w:rsid w:val="00895AD6"/>
    <w:rsid w:val="008A06C4"/>
    <w:rsid w:val="008A14D1"/>
    <w:rsid w:val="008A1CDF"/>
    <w:rsid w:val="008A3047"/>
    <w:rsid w:val="008A5DCB"/>
    <w:rsid w:val="008A61B2"/>
    <w:rsid w:val="008A7649"/>
    <w:rsid w:val="008A79EE"/>
    <w:rsid w:val="008A7A75"/>
    <w:rsid w:val="008B007E"/>
    <w:rsid w:val="008B0128"/>
    <w:rsid w:val="008B029B"/>
    <w:rsid w:val="008B144F"/>
    <w:rsid w:val="008B1823"/>
    <w:rsid w:val="008B2C6B"/>
    <w:rsid w:val="008B3360"/>
    <w:rsid w:val="008B58E0"/>
    <w:rsid w:val="008B604B"/>
    <w:rsid w:val="008C1392"/>
    <w:rsid w:val="008C1E84"/>
    <w:rsid w:val="008C3804"/>
    <w:rsid w:val="008C481C"/>
    <w:rsid w:val="008C57B2"/>
    <w:rsid w:val="008C5849"/>
    <w:rsid w:val="008C589B"/>
    <w:rsid w:val="008C5E83"/>
    <w:rsid w:val="008C6222"/>
    <w:rsid w:val="008C6B2F"/>
    <w:rsid w:val="008C74F9"/>
    <w:rsid w:val="008D173C"/>
    <w:rsid w:val="008D2043"/>
    <w:rsid w:val="008D2DD7"/>
    <w:rsid w:val="008D44F4"/>
    <w:rsid w:val="008D757B"/>
    <w:rsid w:val="008E05EE"/>
    <w:rsid w:val="008E2EED"/>
    <w:rsid w:val="008E5372"/>
    <w:rsid w:val="008E70C9"/>
    <w:rsid w:val="008E7DA2"/>
    <w:rsid w:val="008F2446"/>
    <w:rsid w:val="008F3C98"/>
    <w:rsid w:val="008F486E"/>
    <w:rsid w:val="008F4937"/>
    <w:rsid w:val="008F514C"/>
    <w:rsid w:val="008F5619"/>
    <w:rsid w:val="008F6050"/>
    <w:rsid w:val="008F6DBF"/>
    <w:rsid w:val="008F75BB"/>
    <w:rsid w:val="008F7F2D"/>
    <w:rsid w:val="008F7F7E"/>
    <w:rsid w:val="0090010A"/>
    <w:rsid w:val="009007E9"/>
    <w:rsid w:val="00900843"/>
    <w:rsid w:val="009033B2"/>
    <w:rsid w:val="009033DC"/>
    <w:rsid w:val="00904B96"/>
    <w:rsid w:val="00905333"/>
    <w:rsid w:val="00907FF1"/>
    <w:rsid w:val="00910653"/>
    <w:rsid w:val="0091085F"/>
    <w:rsid w:val="00910C59"/>
    <w:rsid w:val="00913A87"/>
    <w:rsid w:val="00913F36"/>
    <w:rsid w:val="00916712"/>
    <w:rsid w:val="009178A0"/>
    <w:rsid w:val="00920568"/>
    <w:rsid w:val="00921144"/>
    <w:rsid w:val="00923535"/>
    <w:rsid w:val="00925404"/>
    <w:rsid w:val="00925948"/>
    <w:rsid w:val="00925F12"/>
    <w:rsid w:val="00926817"/>
    <w:rsid w:val="00926F83"/>
    <w:rsid w:val="00927B38"/>
    <w:rsid w:val="00930E23"/>
    <w:rsid w:val="0093205C"/>
    <w:rsid w:val="0093269B"/>
    <w:rsid w:val="00932926"/>
    <w:rsid w:val="00932B60"/>
    <w:rsid w:val="0093435B"/>
    <w:rsid w:val="00936036"/>
    <w:rsid w:val="0093734C"/>
    <w:rsid w:val="0093749B"/>
    <w:rsid w:val="00940566"/>
    <w:rsid w:val="00941C6E"/>
    <w:rsid w:val="0094267E"/>
    <w:rsid w:val="00942A66"/>
    <w:rsid w:val="009434EA"/>
    <w:rsid w:val="00943942"/>
    <w:rsid w:val="00943FC8"/>
    <w:rsid w:val="009441C3"/>
    <w:rsid w:val="00944731"/>
    <w:rsid w:val="00946D0B"/>
    <w:rsid w:val="00946E95"/>
    <w:rsid w:val="00947340"/>
    <w:rsid w:val="00947387"/>
    <w:rsid w:val="00950DCB"/>
    <w:rsid w:val="00950F92"/>
    <w:rsid w:val="0095351D"/>
    <w:rsid w:val="00953593"/>
    <w:rsid w:val="00955DF3"/>
    <w:rsid w:val="009564DF"/>
    <w:rsid w:val="00957ED1"/>
    <w:rsid w:val="00960E29"/>
    <w:rsid w:val="0096144A"/>
    <w:rsid w:val="0096204A"/>
    <w:rsid w:val="009624C0"/>
    <w:rsid w:val="00962CBF"/>
    <w:rsid w:val="00963315"/>
    <w:rsid w:val="00963CA6"/>
    <w:rsid w:val="00964D8A"/>
    <w:rsid w:val="009665C1"/>
    <w:rsid w:val="00966C0F"/>
    <w:rsid w:val="0096738E"/>
    <w:rsid w:val="00967E94"/>
    <w:rsid w:val="009701D4"/>
    <w:rsid w:val="00970464"/>
    <w:rsid w:val="00971C37"/>
    <w:rsid w:val="009731AC"/>
    <w:rsid w:val="00973215"/>
    <w:rsid w:val="00973A40"/>
    <w:rsid w:val="00974779"/>
    <w:rsid w:val="0097683A"/>
    <w:rsid w:val="009768AA"/>
    <w:rsid w:val="009769B0"/>
    <w:rsid w:val="00976E84"/>
    <w:rsid w:val="00980F0E"/>
    <w:rsid w:val="0098269C"/>
    <w:rsid w:val="00983307"/>
    <w:rsid w:val="00983A4C"/>
    <w:rsid w:val="00986966"/>
    <w:rsid w:val="0099133D"/>
    <w:rsid w:val="0099174D"/>
    <w:rsid w:val="00992164"/>
    <w:rsid w:val="009923F0"/>
    <w:rsid w:val="00993B5C"/>
    <w:rsid w:val="0099506B"/>
    <w:rsid w:val="00995E52"/>
    <w:rsid w:val="00996A49"/>
    <w:rsid w:val="00996D5A"/>
    <w:rsid w:val="00997016"/>
    <w:rsid w:val="0099713F"/>
    <w:rsid w:val="009A05A9"/>
    <w:rsid w:val="009A2C14"/>
    <w:rsid w:val="009A3945"/>
    <w:rsid w:val="009A46C7"/>
    <w:rsid w:val="009A6A87"/>
    <w:rsid w:val="009A74CD"/>
    <w:rsid w:val="009B1211"/>
    <w:rsid w:val="009B1251"/>
    <w:rsid w:val="009B16BE"/>
    <w:rsid w:val="009B1E9D"/>
    <w:rsid w:val="009B37BF"/>
    <w:rsid w:val="009B4858"/>
    <w:rsid w:val="009B5203"/>
    <w:rsid w:val="009B5B93"/>
    <w:rsid w:val="009B6036"/>
    <w:rsid w:val="009B6DB1"/>
    <w:rsid w:val="009C0506"/>
    <w:rsid w:val="009C1A6C"/>
    <w:rsid w:val="009C261B"/>
    <w:rsid w:val="009C39E9"/>
    <w:rsid w:val="009C3C72"/>
    <w:rsid w:val="009C4278"/>
    <w:rsid w:val="009C4A70"/>
    <w:rsid w:val="009C67AB"/>
    <w:rsid w:val="009C7C0D"/>
    <w:rsid w:val="009C7EC2"/>
    <w:rsid w:val="009D0B08"/>
    <w:rsid w:val="009D0D7B"/>
    <w:rsid w:val="009D1906"/>
    <w:rsid w:val="009D2535"/>
    <w:rsid w:val="009D48E1"/>
    <w:rsid w:val="009D6F52"/>
    <w:rsid w:val="009D7845"/>
    <w:rsid w:val="009D7BA5"/>
    <w:rsid w:val="009E1C2D"/>
    <w:rsid w:val="009E3C41"/>
    <w:rsid w:val="009E4227"/>
    <w:rsid w:val="009E428D"/>
    <w:rsid w:val="009E4A96"/>
    <w:rsid w:val="009E671D"/>
    <w:rsid w:val="009E684E"/>
    <w:rsid w:val="009E7727"/>
    <w:rsid w:val="009F0FC7"/>
    <w:rsid w:val="009F12A4"/>
    <w:rsid w:val="009F18AB"/>
    <w:rsid w:val="009F1FE6"/>
    <w:rsid w:val="009F2613"/>
    <w:rsid w:val="009F3427"/>
    <w:rsid w:val="009F3749"/>
    <w:rsid w:val="009F3C3A"/>
    <w:rsid w:val="009F4050"/>
    <w:rsid w:val="009F5448"/>
    <w:rsid w:val="009F6EE4"/>
    <w:rsid w:val="009F7185"/>
    <w:rsid w:val="009F741D"/>
    <w:rsid w:val="009F7933"/>
    <w:rsid w:val="00A00550"/>
    <w:rsid w:val="00A00D7F"/>
    <w:rsid w:val="00A010BE"/>
    <w:rsid w:val="00A01661"/>
    <w:rsid w:val="00A01B2E"/>
    <w:rsid w:val="00A01E4D"/>
    <w:rsid w:val="00A02036"/>
    <w:rsid w:val="00A021E5"/>
    <w:rsid w:val="00A023A3"/>
    <w:rsid w:val="00A02A8E"/>
    <w:rsid w:val="00A02F1C"/>
    <w:rsid w:val="00A0572D"/>
    <w:rsid w:val="00A06023"/>
    <w:rsid w:val="00A06D51"/>
    <w:rsid w:val="00A07294"/>
    <w:rsid w:val="00A10C92"/>
    <w:rsid w:val="00A11879"/>
    <w:rsid w:val="00A119E0"/>
    <w:rsid w:val="00A12397"/>
    <w:rsid w:val="00A13B79"/>
    <w:rsid w:val="00A14593"/>
    <w:rsid w:val="00A15D76"/>
    <w:rsid w:val="00A174AF"/>
    <w:rsid w:val="00A1784C"/>
    <w:rsid w:val="00A20C29"/>
    <w:rsid w:val="00A2132A"/>
    <w:rsid w:val="00A21B95"/>
    <w:rsid w:val="00A22026"/>
    <w:rsid w:val="00A232BE"/>
    <w:rsid w:val="00A235EE"/>
    <w:rsid w:val="00A24D6E"/>
    <w:rsid w:val="00A26C98"/>
    <w:rsid w:val="00A271E3"/>
    <w:rsid w:val="00A3022A"/>
    <w:rsid w:val="00A3134F"/>
    <w:rsid w:val="00A32689"/>
    <w:rsid w:val="00A32C2D"/>
    <w:rsid w:val="00A32E2D"/>
    <w:rsid w:val="00A35697"/>
    <w:rsid w:val="00A36676"/>
    <w:rsid w:val="00A4090F"/>
    <w:rsid w:val="00A40D12"/>
    <w:rsid w:val="00A413F9"/>
    <w:rsid w:val="00A43166"/>
    <w:rsid w:val="00A447E9"/>
    <w:rsid w:val="00A45968"/>
    <w:rsid w:val="00A4765B"/>
    <w:rsid w:val="00A47B5D"/>
    <w:rsid w:val="00A5042B"/>
    <w:rsid w:val="00A51A7D"/>
    <w:rsid w:val="00A51D11"/>
    <w:rsid w:val="00A52614"/>
    <w:rsid w:val="00A60C94"/>
    <w:rsid w:val="00A60D87"/>
    <w:rsid w:val="00A61106"/>
    <w:rsid w:val="00A61750"/>
    <w:rsid w:val="00A62EE2"/>
    <w:rsid w:val="00A6389D"/>
    <w:rsid w:val="00A6482D"/>
    <w:rsid w:val="00A6495C"/>
    <w:rsid w:val="00A64C49"/>
    <w:rsid w:val="00A65430"/>
    <w:rsid w:val="00A65EBB"/>
    <w:rsid w:val="00A679A8"/>
    <w:rsid w:val="00A7000E"/>
    <w:rsid w:val="00A70B84"/>
    <w:rsid w:val="00A72504"/>
    <w:rsid w:val="00A7412B"/>
    <w:rsid w:val="00A7534F"/>
    <w:rsid w:val="00A75A8F"/>
    <w:rsid w:val="00A7629A"/>
    <w:rsid w:val="00A765DB"/>
    <w:rsid w:val="00A8126F"/>
    <w:rsid w:val="00A815AE"/>
    <w:rsid w:val="00A81660"/>
    <w:rsid w:val="00A81688"/>
    <w:rsid w:val="00A81C9E"/>
    <w:rsid w:val="00A830C3"/>
    <w:rsid w:val="00A83681"/>
    <w:rsid w:val="00A840DF"/>
    <w:rsid w:val="00A841F7"/>
    <w:rsid w:val="00A85E68"/>
    <w:rsid w:val="00A8721E"/>
    <w:rsid w:val="00A907A0"/>
    <w:rsid w:val="00A91D56"/>
    <w:rsid w:val="00A92705"/>
    <w:rsid w:val="00AA0AA8"/>
    <w:rsid w:val="00AA0B7A"/>
    <w:rsid w:val="00AA19E7"/>
    <w:rsid w:val="00AA2306"/>
    <w:rsid w:val="00AA2AFC"/>
    <w:rsid w:val="00AA379E"/>
    <w:rsid w:val="00AA3912"/>
    <w:rsid w:val="00AA42FC"/>
    <w:rsid w:val="00AA4A01"/>
    <w:rsid w:val="00AA4D02"/>
    <w:rsid w:val="00AA509E"/>
    <w:rsid w:val="00AA564E"/>
    <w:rsid w:val="00AA5791"/>
    <w:rsid w:val="00AA5B4F"/>
    <w:rsid w:val="00AA677A"/>
    <w:rsid w:val="00AA68E1"/>
    <w:rsid w:val="00AB0FD5"/>
    <w:rsid w:val="00AB3557"/>
    <w:rsid w:val="00AB3EA5"/>
    <w:rsid w:val="00AB483C"/>
    <w:rsid w:val="00AB5952"/>
    <w:rsid w:val="00AB5F4F"/>
    <w:rsid w:val="00AB66D7"/>
    <w:rsid w:val="00AB6B49"/>
    <w:rsid w:val="00AB78EF"/>
    <w:rsid w:val="00AB7ADD"/>
    <w:rsid w:val="00AC08AC"/>
    <w:rsid w:val="00AC0A61"/>
    <w:rsid w:val="00AC0BED"/>
    <w:rsid w:val="00AC2607"/>
    <w:rsid w:val="00AC3892"/>
    <w:rsid w:val="00AC5225"/>
    <w:rsid w:val="00AC7100"/>
    <w:rsid w:val="00AC77E5"/>
    <w:rsid w:val="00AD0A56"/>
    <w:rsid w:val="00AD311D"/>
    <w:rsid w:val="00AD41A4"/>
    <w:rsid w:val="00AD4B6D"/>
    <w:rsid w:val="00AD55CF"/>
    <w:rsid w:val="00AE0A71"/>
    <w:rsid w:val="00AE420E"/>
    <w:rsid w:val="00AE472D"/>
    <w:rsid w:val="00AE4C91"/>
    <w:rsid w:val="00AF0556"/>
    <w:rsid w:val="00AF1B24"/>
    <w:rsid w:val="00AF238A"/>
    <w:rsid w:val="00AF4482"/>
    <w:rsid w:val="00AF590B"/>
    <w:rsid w:val="00B0004B"/>
    <w:rsid w:val="00B0235B"/>
    <w:rsid w:val="00B078F5"/>
    <w:rsid w:val="00B07D6D"/>
    <w:rsid w:val="00B07F72"/>
    <w:rsid w:val="00B1180B"/>
    <w:rsid w:val="00B122A0"/>
    <w:rsid w:val="00B12EC6"/>
    <w:rsid w:val="00B12FE4"/>
    <w:rsid w:val="00B131D9"/>
    <w:rsid w:val="00B13533"/>
    <w:rsid w:val="00B1539B"/>
    <w:rsid w:val="00B15D81"/>
    <w:rsid w:val="00B166E9"/>
    <w:rsid w:val="00B2059E"/>
    <w:rsid w:val="00B21D25"/>
    <w:rsid w:val="00B23BE2"/>
    <w:rsid w:val="00B23C37"/>
    <w:rsid w:val="00B2572E"/>
    <w:rsid w:val="00B26040"/>
    <w:rsid w:val="00B306CD"/>
    <w:rsid w:val="00B32B4B"/>
    <w:rsid w:val="00B33301"/>
    <w:rsid w:val="00B34165"/>
    <w:rsid w:val="00B347D8"/>
    <w:rsid w:val="00B348EF"/>
    <w:rsid w:val="00B34E30"/>
    <w:rsid w:val="00B35B17"/>
    <w:rsid w:val="00B35FF5"/>
    <w:rsid w:val="00B3654E"/>
    <w:rsid w:val="00B40372"/>
    <w:rsid w:val="00B409D6"/>
    <w:rsid w:val="00B409F0"/>
    <w:rsid w:val="00B418EC"/>
    <w:rsid w:val="00B432DE"/>
    <w:rsid w:val="00B4333D"/>
    <w:rsid w:val="00B449B9"/>
    <w:rsid w:val="00B44EBB"/>
    <w:rsid w:val="00B4519E"/>
    <w:rsid w:val="00B454F6"/>
    <w:rsid w:val="00B4605A"/>
    <w:rsid w:val="00B466B5"/>
    <w:rsid w:val="00B47B1D"/>
    <w:rsid w:val="00B50DCB"/>
    <w:rsid w:val="00B51992"/>
    <w:rsid w:val="00B51BBD"/>
    <w:rsid w:val="00B530F0"/>
    <w:rsid w:val="00B5465F"/>
    <w:rsid w:val="00B548F2"/>
    <w:rsid w:val="00B56A08"/>
    <w:rsid w:val="00B5717E"/>
    <w:rsid w:val="00B60B06"/>
    <w:rsid w:val="00B642C7"/>
    <w:rsid w:val="00B64DB3"/>
    <w:rsid w:val="00B64E0B"/>
    <w:rsid w:val="00B650D5"/>
    <w:rsid w:val="00B659D2"/>
    <w:rsid w:val="00B6609E"/>
    <w:rsid w:val="00B67798"/>
    <w:rsid w:val="00B723AB"/>
    <w:rsid w:val="00B73E6F"/>
    <w:rsid w:val="00B756D2"/>
    <w:rsid w:val="00B80664"/>
    <w:rsid w:val="00B812EE"/>
    <w:rsid w:val="00B81ABA"/>
    <w:rsid w:val="00B81CB9"/>
    <w:rsid w:val="00B82164"/>
    <w:rsid w:val="00B830FB"/>
    <w:rsid w:val="00B83637"/>
    <w:rsid w:val="00B837E7"/>
    <w:rsid w:val="00B876EF"/>
    <w:rsid w:val="00B87AC6"/>
    <w:rsid w:val="00B87E74"/>
    <w:rsid w:val="00B905EB"/>
    <w:rsid w:val="00B91C35"/>
    <w:rsid w:val="00B92287"/>
    <w:rsid w:val="00B93386"/>
    <w:rsid w:val="00B93843"/>
    <w:rsid w:val="00B94127"/>
    <w:rsid w:val="00B94A8C"/>
    <w:rsid w:val="00B95A38"/>
    <w:rsid w:val="00B97701"/>
    <w:rsid w:val="00B97846"/>
    <w:rsid w:val="00BA2E14"/>
    <w:rsid w:val="00BA2F55"/>
    <w:rsid w:val="00BA30A7"/>
    <w:rsid w:val="00BA31D5"/>
    <w:rsid w:val="00BA3477"/>
    <w:rsid w:val="00BA67A2"/>
    <w:rsid w:val="00BA7752"/>
    <w:rsid w:val="00BA7F37"/>
    <w:rsid w:val="00BB2185"/>
    <w:rsid w:val="00BB2350"/>
    <w:rsid w:val="00BB2558"/>
    <w:rsid w:val="00BB2CA2"/>
    <w:rsid w:val="00BB42FE"/>
    <w:rsid w:val="00BB5592"/>
    <w:rsid w:val="00BB59F2"/>
    <w:rsid w:val="00BB6B2B"/>
    <w:rsid w:val="00BB7361"/>
    <w:rsid w:val="00BB7DE9"/>
    <w:rsid w:val="00BC0914"/>
    <w:rsid w:val="00BC2B97"/>
    <w:rsid w:val="00BC420C"/>
    <w:rsid w:val="00BC779F"/>
    <w:rsid w:val="00BD0567"/>
    <w:rsid w:val="00BD26E6"/>
    <w:rsid w:val="00BD277D"/>
    <w:rsid w:val="00BD2B0B"/>
    <w:rsid w:val="00BD4EFC"/>
    <w:rsid w:val="00BD5D00"/>
    <w:rsid w:val="00BD5E84"/>
    <w:rsid w:val="00BD6683"/>
    <w:rsid w:val="00BD6B0E"/>
    <w:rsid w:val="00BE0434"/>
    <w:rsid w:val="00BE235C"/>
    <w:rsid w:val="00BE23F7"/>
    <w:rsid w:val="00BE2558"/>
    <w:rsid w:val="00BE5500"/>
    <w:rsid w:val="00BE5D43"/>
    <w:rsid w:val="00BE6F6A"/>
    <w:rsid w:val="00BF0A8D"/>
    <w:rsid w:val="00BF1621"/>
    <w:rsid w:val="00BF16B6"/>
    <w:rsid w:val="00BF1E63"/>
    <w:rsid w:val="00BF40F4"/>
    <w:rsid w:val="00BF453C"/>
    <w:rsid w:val="00BF4B2E"/>
    <w:rsid w:val="00BF5AF6"/>
    <w:rsid w:val="00BF6296"/>
    <w:rsid w:val="00BF686A"/>
    <w:rsid w:val="00BF7882"/>
    <w:rsid w:val="00C0153D"/>
    <w:rsid w:val="00C02310"/>
    <w:rsid w:val="00C02976"/>
    <w:rsid w:val="00C10385"/>
    <w:rsid w:val="00C108EC"/>
    <w:rsid w:val="00C10B54"/>
    <w:rsid w:val="00C10E5C"/>
    <w:rsid w:val="00C119A6"/>
    <w:rsid w:val="00C1317C"/>
    <w:rsid w:val="00C134B4"/>
    <w:rsid w:val="00C14F17"/>
    <w:rsid w:val="00C179DE"/>
    <w:rsid w:val="00C17DA4"/>
    <w:rsid w:val="00C17F9E"/>
    <w:rsid w:val="00C212A6"/>
    <w:rsid w:val="00C2197D"/>
    <w:rsid w:val="00C21E08"/>
    <w:rsid w:val="00C225D1"/>
    <w:rsid w:val="00C228D8"/>
    <w:rsid w:val="00C22DB0"/>
    <w:rsid w:val="00C2422E"/>
    <w:rsid w:val="00C25A8C"/>
    <w:rsid w:val="00C27C24"/>
    <w:rsid w:val="00C30C27"/>
    <w:rsid w:val="00C30D30"/>
    <w:rsid w:val="00C3348E"/>
    <w:rsid w:val="00C35134"/>
    <w:rsid w:val="00C408A4"/>
    <w:rsid w:val="00C42BCB"/>
    <w:rsid w:val="00C435CC"/>
    <w:rsid w:val="00C441AC"/>
    <w:rsid w:val="00C450F3"/>
    <w:rsid w:val="00C46007"/>
    <w:rsid w:val="00C46231"/>
    <w:rsid w:val="00C463D0"/>
    <w:rsid w:val="00C46496"/>
    <w:rsid w:val="00C46546"/>
    <w:rsid w:val="00C47E2F"/>
    <w:rsid w:val="00C50507"/>
    <w:rsid w:val="00C509F1"/>
    <w:rsid w:val="00C511D6"/>
    <w:rsid w:val="00C51458"/>
    <w:rsid w:val="00C5298C"/>
    <w:rsid w:val="00C54E20"/>
    <w:rsid w:val="00C55DE2"/>
    <w:rsid w:val="00C56842"/>
    <w:rsid w:val="00C56DAD"/>
    <w:rsid w:val="00C571A5"/>
    <w:rsid w:val="00C57402"/>
    <w:rsid w:val="00C60450"/>
    <w:rsid w:val="00C60653"/>
    <w:rsid w:val="00C608D2"/>
    <w:rsid w:val="00C609D0"/>
    <w:rsid w:val="00C62158"/>
    <w:rsid w:val="00C62AAE"/>
    <w:rsid w:val="00C64127"/>
    <w:rsid w:val="00C644A5"/>
    <w:rsid w:val="00C65246"/>
    <w:rsid w:val="00C656C9"/>
    <w:rsid w:val="00C66BAE"/>
    <w:rsid w:val="00C66DBC"/>
    <w:rsid w:val="00C70746"/>
    <w:rsid w:val="00C707F1"/>
    <w:rsid w:val="00C72D93"/>
    <w:rsid w:val="00C73510"/>
    <w:rsid w:val="00C73A14"/>
    <w:rsid w:val="00C769FF"/>
    <w:rsid w:val="00C76B3A"/>
    <w:rsid w:val="00C77D63"/>
    <w:rsid w:val="00C80010"/>
    <w:rsid w:val="00C80CFB"/>
    <w:rsid w:val="00C80EF4"/>
    <w:rsid w:val="00C81666"/>
    <w:rsid w:val="00C82CA3"/>
    <w:rsid w:val="00C83B92"/>
    <w:rsid w:val="00C86E92"/>
    <w:rsid w:val="00C90F55"/>
    <w:rsid w:val="00C90FFB"/>
    <w:rsid w:val="00C914D2"/>
    <w:rsid w:val="00C97A56"/>
    <w:rsid w:val="00CA0F2F"/>
    <w:rsid w:val="00CA13AB"/>
    <w:rsid w:val="00CA19CF"/>
    <w:rsid w:val="00CA1DC0"/>
    <w:rsid w:val="00CA2EF5"/>
    <w:rsid w:val="00CA4EB6"/>
    <w:rsid w:val="00CA6239"/>
    <w:rsid w:val="00CA7433"/>
    <w:rsid w:val="00CA77F9"/>
    <w:rsid w:val="00CB03F5"/>
    <w:rsid w:val="00CB2729"/>
    <w:rsid w:val="00CB2A2A"/>
    <w:rsid w:val="00CB3E45"/>
    <w:rsid w:val="00CB48EC"/>
    <w:rsid w:val="00CB5038"/>
    <w:rsid w:val="00CB61BF"/>
    <w:rsid w:val="00CB7162"/>
    <w:rsid w:val="00CB75C9"/>
    <w:rsid w:val="00CB7658"/>
    <w:rsid w:val="00CB768B"/>
    <w:rsid w:val="00CB7B82"/>
    <w:rsid w:val="00CC3E15"/>
    <w:rsid w:val="00CC4EAA"/>
    <w:rsid w:val="00CC4EDD"/>
    <w:rsid w:val="00CC5713"/>
    <w:rsid w:val="00CC5813"/>
    <w:rsid w:val="00CD1309"/>
    <w:rsid w:val="00CD1720"/>
    <w:rsid w:val="00CD191A"/>
    <w:rsid w:val="00CD2A39"/>
    <w:rsid w:val="00CD48C8"/>
    <w:rsid w:val="00CD577D"/>
    <w:rsid w:val="00CD628A"/>
    <w:rsid w:val="00CD69B3"/>
    <w:rsid w:val="00CD6FDB"/>
    <w:rsid w:val="00CE06B8"/>
    <w:rsid w:val="00CE1E9A"/>
    <w:rsid w:val="00CE20C6"/>
    <w:rsid w:val="00CE2222"/>
    <w:rsid w:val="00CE233D"/>
    <w:rsid w:val="00CE40F2"/>
    <w:rsid w:val="00CE4332"/>
    <w:rsid w:val="00CE46E0"/>
    <w:rsid w:val="00CE5176"/>
    <w:rsid w:val="00CE75C3"/>
    <w:rsid w:val="00CE7962"/>
    <w:rsid w:val="00CE7D3B"/>
    <w:rsid w:val="00CF18DA"/>
    <w:rsid w:val="00CF220A"/>
    <w:rsid w:val="00CF2313"/>
    <w:rsid w:val="00CF3A3E"/>
    <w:rsid w:val="00CF437D"/>
    <w:rsid w:val="00CF46C3"/>
    <w:rsid w:val="00CF50AA"/>
    <w:rsid w:val="00CF5A1D"/>
    <w:rsid w:val="00CF61C0"/>
    <w:rsid w:val="00CF696B"/>
    <w:rsid w:val="00CF7F11"/>
    <w:rsid w:val="00D009AA"/>
    <w:rsid w:val="00D027A5"/>
    <w:rsid w:val="00D02BC5"/>
    <w:rsid w:val="00D04416"/>
    <w:rsid w:val="00D04C31"/>
    <w:rsid w:val="00D050A3"/>
    <w:rsid w:val="00D10489"/>
    <w:rsid w:val="00D10E83"/>
    <w:rsid w:val="00D147D4"/>
    <w:rsid w:val="00D150E0"/>
    <w:rsid w:val="00D1512F"/>
    <w:rsid w:val="00D223D8"/>
    <w:rsid w:val="00D22C07"/>
    <w:rsid w:val="00D23FA7"/>
    <w:rsid w:val="00D25058"/>
    <w:rsid w:val="00D27437"/>
    <w:rsid w:val="00D300D7"/>
    <w:rsid w:val="00D30229"/>
    <w:rsid w:val="00D313AB"/>
    <w:rsid w:val="00D31CF0"/>
    <w:rsid w:val="00D3262C"/>
    <w:rsid w:val="00D328CD"/>
    <w:rsid w:val="00D32D2D"/>
    <w:rsid w:val="00D332A2"/>
    <w:rsid w:val="00D36018"/>
    <w:rsid w:val="00D360C8"/>
    <w:rsid w:val="00D3694F"/>
    <w:rsid w:val="00D37623"/>
    <w:rsid w:val="00D40D8C"/>
    <w:rsid w:val="00D43948"/>
    <w:rsid w:val="00D439CA"/>
    <w:rsid w:val="00D452AF"/>
    <w:rsid w:val="00D4556B"/>
    <w:rsid w:val="00D461A3"/>
    <w:rsid w:val="00D50845"/>
    <w:rsid w:val="00D51745"/>
    <w:rsid w:val="00D51CFE"/>
    <w:rsid w:val="00D52F41"/>
    <w:rsid w:val="00D53E58"/>
    <w:rsid w:val="00D54369"/>
    <w:rsid w:val="00D54CEC"/>
    <w:rsid w:val="00D55915"/>
    <w:rsid w:val="00D55E18"/>
    <w:rsid w:val="00D57AD7"/>
    <w:rsid w:val="00D61815"/>
    <w:rsid w:val="00D621D1"/>
    <w:rsid w:val="00D6455C"/>
    <w:rsid w:val="00D6521F"/>
    <w:rsid w:val="00D65295"/>
    <w:rsid w:val="00D65F83"/>
    <w:rsid w:val="00D65FB9"/>
    <w:rsid w:val="00D66418"/>
    <w:rsid w:val="00D7116D"/>
    <w:rsid w:val="00D7313F"/>
    <w:rsid w:val="00D74607"/>
    <w:rsid w:val="00D77B75"/>
    <w:rsid w:val="00D822D2"/>
    <w:rsid w:val="00D834A8"/>
    <w:rsid w:val="00D85EAD"/>
    <w:rsid w:val="00D8608F"/>
    <w:rsid w:val="00D8720D"/>
    <w:rsid w:val="00D87771"/>
    <w:rsid w:val="00D91F84"/>
    <w:rsid w:val="00D9417C"/>
    <w:rsid w:val="00D954E5"/>
    <w:rsid w:val="00DA6040"/>
    <w:rsid w:val="00DA6803"/>
    <w:rsid w:val="00DA6A46"/>
    <w:rsid w:val="00DA6DAA"/>
    <w:rsid w:val="00DB137B"/>
    <w:rsid w:val="00DB1E13"/>
    <w:rsid w:val="00DB3952"/>
    <w:rsid w:val="00DB4C43"/>
    <w:rsid w:val="00DB4D03"/>
    <w:rsid w:val="00DB566D"/>
    <w:rsid w:val="00DB58BC"/>
    <w:rsid w:val="00DB5EC4"/>
    <w:rsid w:val="00DB619E"/>
    <w:rsid w:val="00DB77E9"/>
    <w:rsid w:val="00DC1C01"/>
    <w:rsid w:val="00DC1E91"/>
    <w:rsid w:val="00DC2488"/>
    <w:rsid w:val="00DC3597"/>
    <w:rsid w:val="00DC41FE"/>
    <w:rsid w:val="00DC4481"/>
    <w:rsid w:val="00DC739B"/>
    <w:rsid w:val="00DD0145"/>
    <w:rsid w:val="00DD3F39"/>
    <w:rsid w:val="00DD5157"/>
    <w:rsid w:val="00DD56C3"/>
    <w:rsid w:val="00DD58FC"/>
    <w:rsid w:val="00DE3F94"/>
    <w:rsid w:val="00DE5362"/>
    <w:rsid w:val="00DE5966"/>
    <w:rsid w:val="00DE7054"/>
    <w:rsid w:val="00DF0537"/>
    <w:rsid w:val="00DF1F88"/>
    <w:rsid w:val="00DF25BC"/>
    <w:rsid w:val="00DF2954"/>
    <w:rsid w:val="00DF2F0E"/>
    <w:rsid w:val="00DF3010"/>
    <w:rsid w:val="00DF313B"/>
    <w:rsid w:val="00DF3176"/>
    <w:rsid w:val="00DF5D9D"/>
    <w:rsid w:val="00DF604D"/>
    <w:rsid w:val="00DF725D"/>
    <w:rsid w:val="00E0012F"/>
    <w:rsid w:val="00E02FF4"/>
    <w:rsid w:val="00E055AC"/>
    <w:rsid w:val="00E0623D"/>
    <w:rsid w:val="00E065E1"/>
    <w:rsid w:val="00E070DF"/>
    <w:rsid w:val="00E079B7"/>
    <w:rsid w:val="00E1178E"/>
    <w:rsid w:val="00E11998"/>
    <w:rsid w:val="00E12FD8"/>
    <w:rsid w:val="00E130E9"/>
    <w:rsid w:val="00E1511A"/>
    <w:rsid w:val="00E17378"/>
    <w:rsid w:val="00E1754A"/>
    <w:rsid w:val="00E17A6F"/>
    <w:rsid w:val="00E17D37"/>
    <w:rsid w:val="00E20015"/>
    <w:rsid w:val="00E217D9"/>
    <w:rsid w:val="00E253AC"/>
    <w:rsid w:val="00E27798"/>
    <w:rsid w:val="00E27A8A"/>
    <w:rsid w:val="00E27ED0"/>
    <w:rsid w:val="00E30080"/>
    <w:rsid w:val="00E30789"/>
    <w:rsid w:val="00E3449D"/>
    <w:rsid w:val="00E34CB4"/>
    <w:rsid w:val="00E35DCC"/>
    <w:rsid w:val="00E35F46"/>
    <w:rsid w:val="00E37B1F"/>
    <w:rsid w:val="00E42186"/>
    <w:rsid w:val="00E43126"/>
    <w:rsid w:val="00E44A6F"/>
    <w:rsid w:val="00E45FF6"/>
    <w:rsid w:val="00E46076"/>
    <w:rsid w:val="00E4651F"/>
    <w:rsid w:val="00E50591"/>
    <w:rsid w:val="00E50650"/>
    <w:rsid w:val="00E51D9D"/>
    <w:rsid w:val="00E51EBC"/>
    <w:rsid w:val="00E52218"/>
    <w:rsid w:val="00E52830"/>
    <w:rsid w:val="00E52AD6"/>
    <w:rsid w:val="00E531DA"/>
    <w:rsid w:val="00E536BC"/>
    <w:rsid w:val="00E5503D"/>
    <w:rsid w:val="00E55116"/>
    <w:rsid w:val="00E5643E"/>
    <w:rsid w:val="00E570F1"/>
    <w:rsid w:val="00E61EBF"/>
    <w:rsid w:val="00E62131"/>
    <w:rsid w:val="00E634A1"/>
    <w:rsid w:val="00E63FD4"/>
    <w:rsid w:val="00E64B13"/>
    <w:rsid w:val="00E64E5F"/>
    <w:rsid w:val="00E65936"/>
    <w:rsid w:val="00E659B2"/>
    <w:rsid w:val="00E66AB9"/>
    <w:rsid w:val="00E66C44"/>
    <w:rsid w:val="00E67DE5"/>
    <w:rsid w:val="00E701FE"/>
    <w:rsid w:val="00E72484"/>
    <w:rsid w:val="00E741E6"/>
    <w:rsid w:val="00E74440"/>
    <w:rsid w:val="00E746D2"/>
    <w:rsid w:val="00E74AA7"/>
    <w:rsid w:val="00E80CC9"/>
    <w:rsid w:val="00E82935"/>
    <w:rsid w:val="00E82A2D"/>
    <w:rsid w:val="00E84955"/>
    <w:rsid w:val="00E85291"/>
    <w:rsid w:val="00E85ED7"/>
    <w:rsid w:val="00E87D34"/>
    <w:rsid w:val="00E909AB"/>
    <w:rsid w:val="00E92E33"/>
    <w:rsid w:val="00E93F4A"/>
    <w:rsid w:val="00E955BD"/>
    <w:rsid w:val="00E95BF0"/>
    <w:rsid w:val="00E974CF"/>
    <w:rsid w:val="00E97B10"/>
    <w:rsid w:val="00EA2508"/>
    <w:rsid w:val="00EA7113"/>
    <w:rsid w:val="00EA7D13"/>
    <w:rsid w:val="00EB3509"/>
    <w:rsid w:val="00EB38E1"/>
    <w:rsid w:val="00EB3FE4"/>
    <w:rsid w:val="00EB4819"/>
    <w:rsid w:val="00EB5249"/>
    <w:rsid w:val="00EB7873"/>
    <w:rsid w:val="00EB7F99"/>
    <w:rsid w:val="00EC0AAC"/>
    <w:rsid w:val="00EC2146"/>
    <w:rsid w:val="00EC4A4D"/>
    <w:rsid w:val="00EC4F60"/>
    <w:rsid w:val="00EC5369"/>
    <w:rsid w:val="00EC5F04"/>
    <w:rsid w:val="00EC637C"/>
    <w:rsid w:val="00EC7C9B"/>
    <w:rsid w:val="00ED017A"/>
    <w:rsid w:val="00ED0961"/>
    <w:rsid w:val="00ED353A"/>
    <w:rsid w:val="00ED3F1E"/>
    <w:rsid w:val="00ED4257"/>
    <w:rsid w:val="00ED4A45"/>
    <w:rsid w:val="00ED5107"/>
    <w:rsid w:val="00ED58C7"/>
    <w:rsid w:val="00ED678F"/>
    <w:rsid w:val="00ED7623"/>
    <w:rsid w:val="00ED77A2"/>
    <w:rsid w:val="00ED77A5"/>
    <w:rsid w:val="00EE0807"/>
    <w:rsid w:val="00EE08F3"/>
    <w:rsid w:val="00EE1429"/>
    <w:rsid w:val="00EE14B5"/>
    <w:rsid w:val="00EE198D"/>
    <w:rsid w:val="00EE1B5A"/>
    <w:rsid w:val="00EE3417"/>
    <w:rsid w:val="00EE350D"/>
    <w:rsid w:val="00EE3D0B"/>
    <w:rsid w:val="00EE78EE"/>
    <w:rsid w:val="00EF008B"/>
    <w:rsid w:val="00EF095A"/>
    <w:rsid w:val="00EF0AC2"/>
    <w:rsid w:val="00EF1F9F"/>
    <w:rsid w:val="00EF25EE"/>
    <w:rsid w:val="00EF3650"/>
    <w:rsid w:val="00EF6F24"/>
    <w:rsid w:val="00EF70E1"/>
    <w:rsid w:val="00F01164"/>
    <w:rsid w:val="00F017EB"/>
    <w:rsid w:val="00F01997"/>
    <w:rsid w:val="00F01C2B"/>
    <w:rsid w:val="00F02B5D"/>
    <w:rsid w:val="00F033B1"/>
    <w:rsid w:val="00F04349"/>
    <w:rsid w:val="00F065C8"/>
    <w:rsid w:val="00F069B3"/>
    <w:rsid w:val="00F1044D"/>
    <w:rsid w:val="00F11E93"/>
    <w:rsid w:val="00F12669"/>
    <w:rsid w:val="00F13E80"/>
    <w:rsid w:val="00F13F09"/>
    <w:rsid w:val="00F14AB3"/>
    <w:rsid w:val="00F14D49"/>
    <w:rsid w:val="00F14E74"/>
    <w:rsid w:val="00F16481"/>
    <w:rsid w:val="00F20053"/>
    <w:rsid w:val="00F20660"/>
    <w:rsid w:val="00F2115D"/>
    <w:rsid w:val="00F21B2D"/>
    <w:rsid w:val="00F21C4A"/>
    <w:rsid w:val="00F22030"/>
    <w:rsid w:val="00F22EFC"/>
    <w:rsid w:val="00F242E3"/>
    <w:rsid w:val="00F24F6D"/>
    <w:rsid w:val="00F26102"/>
    <w:rsid w:val="00F30376"/>
    <w:rsid w:val="00F37018"/>
    <w:rsid w:val="00F3789E"/>
    <w:rsid w:val="00F41397"/>
    <w:rsid w:val="00F45E5A"/>
    <w:rsid w:val="00F50FED"/>
    <w:rsid w:val="00F51813"/>
    <w:rsid w:val="00F51867"/>
    <w:rsid w:val="00F51DA1"/>
    <w:rsid w:val="00F52A4D"/>
    <w:rsid w:val="00F52EFC"/>
    <w:rsid w:val="00F54EF6"/>
    <w:rsid w:val="00F564FD"/>
    <w:rsid w:val="00F56576"/>
    <w:rsid w:val="00F56695"/>
    <w:rsid w:val="00F56EEF"/>
    <w:rsid w:val="00F60808"/>
    <w:rsid w:val="00F613EA"/>
    <w:rsid w:val="00F6174A"/>
    <w:rsid w:val="00F61858"/>
    <w:rsid w:val="00F61D38"/>
    <w:rsid w:val="00F62EE9"/>
    <w:rsid w:val="00F65614"/>
    <w:rsid w:val="00F66630"/>
    <w:rsid w:val="00F66A2B"/>
    <w:rsid w:val="00F67B97"/>
    <w:rsid w:val="00F767D9"/>
    <w:rsid w:val="00F7743E"/>
    <w:rsid w:val="00F82ED6"/>
    <w:rsid w:val="00F84390"/>
    <w:rsid w:val="00F85F39"/>
    <w:rsid w:val="00F8610A"/>
    <w:rsid w:val="00F86417"/>
    <w:rsid w:val="00F86BF8"/>
    <w:rsid w:val="00F87207"/>
    <w:rsid w:val="00F90C5F"/>
    <w:rsid w:val="00F924F3"/>
    <w:rsid w:val="00F9425B"/>
    <w:rsid w:val="00F9475F"/>
    <w:rsid w:val="00F94C1F"/>
    <w:rsid w:val="00F9630C"/>
    <w:rsid w:val="00F97045"/>
    <w:rsid w:val="00F97705"/>
    <w:rsid w:val="00F97BE5"/>
    <w:rsid w:val="00FA0077"/>
    <w:rsid w:val="00FA062B"/>
    <w:rsid w:val="00FA29A8"/>
    <w:rsid w:val="00FA2E06"/>
    <w:rsid w:val="00FA4898"/>
    <w:rsid w:val="00FA4A57"/>
    <w:rsid w:val="00FA633B"/>
    <w:rsid w:val="00FA6FCC"/>
    <w:rsid w:val="00FA7482"/>
    <w:rsid w:val="00FB08B1"/>
    <w:rsid w:val="00FB1730"/>
    <w:rsid w:val="00FB19A2"/>
    <w:rsid w:val="00FB21C8"/>
    <w:rsid w:val="00FB24FF"/>
    <w:rsid w:val="00FB257D"/>
    <w:rsid w:val="00FB55AD"/>
    <w:rsid w:val="00FB5999"/>
    <w:rsid w:val="00FB5A90"/>
    <w:rsid w:val="00FC07FD"/>
    <w:rsid w:val="00FC1C8B"/>
    <w:rsid w:val="00FC24E7"/>
    <w:rsid w:val="00FC285A"/>
    <w:rsid w:val="00FC3FC7"/>
    <w:rsid w:val="00FC4DE8"/>
    <w:rsid w:val="00FC4DEC"/>
    <w:rsid w:val="00FC5CD9"/>
    <w:rsid w:val="00FC619C"/>
    <w:rsid w:val="00FC6329"/>
    <w:rsid w:val="00FC7054"/>
    <w:rsid w:val="00FD0467"/>
    <w:rsid w:val="00FD150E"/>
    <w:rsid w:val="00FD266B"/>
    <w:rsid w:val="00FD3FF2"/>
    <w:rsid w:val="00FD44CF"/>
    <w:rsid w:val="00FD4BF4"/>
    <w:rsid w:val="00FD70C6"/>
    <w:rsid w:val="00FE1388"/>
    <w:rsid w:val="00FE1593"/>
    <w:rsid w:val="00FE30D6"/>
    <w:rsid w:val="00FE5C1B"/>
    <w:rsid w:val="00FE5EA6"/>
    <w:rsid w:val="00FF077D"/>
    <w:rsid w:val="00FF09E1"/>
    <w:rsid w:val="00FF11F2"/>
    <w:rsid w:val="00FF161F"/>
    <w:rsid w:val="00FF2F55"/>
    <w:rsid w:val="00FF3729"/>
    <w:rsid w:val="00FF3A9D"/>
    <w:rsid w:val="00FF521D"/>
    <w:rsid w:val="00FF5F07"/>
    <w:rsid w:val="00FF7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ECC05"/>
  <w15:docId w15:val="{326DEED6-BEF1-4AD5-B455-96FDFAFC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C1C8B"/>
    <w:pPr>
      <w:keepNext/>
      <w:keepLines/>
      <w:spacing w:before="24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qFormat/>
    <w:rsid w:val="006646FC"/>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2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09AB"/>
    <w:pPr>
      <w:tabs>
        <w:tab w:val="center" w:pos="4320"/>
        <w:tab w:val="right" w:pos="8640"/>
      </w:tabs>
    </w:pPr>
    <w:rPr>
      <w:rFonts w:ascii="Times New Roman" w:hAnsi="Times New Roman"/>
    </w:rPr>
  </w:style>
  <w:style w:type="character" w:customStyle="1" w:styleId="FooterChar">
    <w:name w:val="Footer Char"/>
    <w:link w:val="Footer"/>
    <w:uiPriority w:val="99"/>
    <w:rsid w:val="00E909AB"/>
    <w:rPr>
      <w:rFonts w:ascii="Times New Roman" w:eastAsia="Times New Roman" w:hAnsi="Times New Roman" w:cs="Times New Roman"/>
    </w:rPr>
  </w:style>
  <w:style w:type="character" w:styleId="PageNumber">
    <w:name w:val="page number"/>
    <w:basedOn w:val="DefaultParagraphFont"/>
    <w:uiPriority w:val="99"/>
    <w:rsid w:val="00E909AB"/>
  </w:style>
  <w:style w:type="paragraph" w:styleId="Header">
    <w:name w:val="header"/>
    <w:basedOn w:val="Normal"/>
    <w:link w:val="HeaderChar"/>
    <w:uiPriority w:val="99"/>
    <w:rsid w:val="00E909AB"/>
    <w:pPr>
      <w:tabs>
        <w:tab w:val="center" w:pos="4320"/>
        <w:tab w:val="right" w:pos="8640"/>
      </w:tabs>
    </w:pPr>
    <w:rPr>
      <w:rFonts w:ascii="Times New Roman" w:hAnsi="Times New Roman"/>
    </w:rPr>
  </w:style>
  <w:style w:type="character" w:customStyle="1" w:styleId="HeaderChar">
    <w:name w:val="Header Char"/>
    <w:link w:val="Header"/>
    <w:uiPriority w:val="99"/>
    <w:rsid w:val="00E909AB"/>
    <w:rPr>
      <w:rFonts w:ascii="Times New Roman" w:eastAsia="Times New Roman" w:hAnsi="Times New Roman" w:cs="Times New Roman"/>
    </w:rPr>
  </w:style>
  <w:style w:type="paragraph" w:customStyle="1" w:styleId="LightGrid-Accent31">
    <w:name w:val="Light Grid - Accent 31"/>
    <w:aliases w:val="ANNEX,List Paragraph1,List Paragraph2,References,List_Paragraph,Multilevel para_II,Citation List,Resume Title,List Paragraph (numbered (a)),MC Paragraphe Liste,Normal 2,Use Case List Paragraph,Bullets,Medium Grid 1 - Accent 21"/>
    <w:basedOn w:val="Normal"/>
    <w:uiPriority w:val="1"/>
    <w:qFormat/>
    <w:rsid w:val="007D624D"/>
    <w:pPr>
      <w:ind w:left="720"/>
      <w:contextualSpacing/>
    </w:pPr>
  </w:style>
  <w:style w:type="character" w:styleId="Hyperlink">
    <w:name w:val="Hyperlink"/>
    <w:uiPriority w:val="99"/>
    <w:rsid w:val="0011721C"/>
    <w:rPr>
      <w:color w:val="0000FF"/>
      <w:u w:val="single"/>
    </w:rPr>
  </w:style>
  <w:style w:type="paragraph" w:styleId="HTMLPreformatted">
    <w:name w:val="HTML Preformatted"/>
    <w:basedOn w:val="Normal"/>
    <w:link w:val="HTMLPreformattedChar"/>
    <w:uiPriority w:val="99"/>
    <w:unhideWhenUsed/>
    <w:rsid w:val="0015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1547DD"/>
    <w:rPr>
      <w:rFonts w:ascii="Courier New" w:eastAsia="Times New Roman" w:hAnsi="Courier New" w:cs="Courier New"/>
      <w:sz w:val="20"/>
      <w:szCs w:val="20"/>
    </w:rPr>
  </w:style>
  <w:style w:type="character" w:customStyle="1" w:styleId="fontstyle01">
    <w:name w:val="fontstyle01"/>
    <w:rsid w:val="005A1FA6"/>
    <w:rPr>
      <w:rFonts w:ascii="TimesNewRoman" w:hAnsi="TimesNewRoman" w:hint="default"/>
      <w:b w:val="0"/>
      <w:bCs w:val="0"/>
      <w:i w:val="0"/>
      <w:iCs w:val="0"/>
      <w:color w:val="000000"/>
      <w:sz w:val="28"/>
      <w:szCs w:val="28"/>
    </w:rPr>
  </w:style>
  <w:style w:type="character" w:customStyle="1" w:styleId="fontstyle21">
    <w:name w:val="fontstyle21"/>
    <w:rsid w:val="005A1FA6"/>
    <w:rPr>
      <w:rFonts w:ascii="TimesNewRoman" w:hAnsi="TimesNewRoman" w:hint="default"/>
      <w:b w:val="0"/>
      <w:bCs w:val="0"/>
      <w:i/>
      <w:iCs/>
      <w:color w:val="000000"/>
      <w:sz w:val="28"/>
      <w:szCs w:val="28"/>
    </w:rPr>
  </w:style>
  <w:style w:type="character" w:styleId="CommentReference">
    <w:name w:val="annotation reference"/>
    <w:uiPriority w:val="99"/>
    <w:semiHidden/>
    <w:unhideWhenUsed/>
    <w:rsid w:val="00E46076"/>
    <w:rPr>
      <w:sz w:val="18"/>
      <w:szCs w:val="18"/>
    </w:rPr>
  </w:style>
  <w:style w:type="paragraph" w:styleId="CommentText">
    <w:name w:val="annotation text"/>
    <w:basedOn w:val="Normal"/>
    <w:link w:val="CommentTextChar"/>
    <w:uiPriority w:val="99"/>
    <w:unhideWhenUsed/>
    <w:rsid w:val="00E46076"/>
  </w:style>
  <w:style w:type="character" w:customStyle="1" w:styleId="CommentTextChar">
    <w:name w:val="Comment Text Char"/>
    <w:basedOn w:val="DefaultParagraphFont"/>
    <w:link w:val="CommentText"/>
    <w:uiPriority w:val="99"/>
    <w:rsid w:val="00E46076"/>
  </w:style>
  <w:style w:type="paragraph" w:styleId="CommentSubject">
    <w:name w:val="annotation subject"/>
    <w:basedOn w:val="CommentText"/>
    <w:next w:val="CommentText"/>
    <w:link w:val="CommentSubjectChar"/>
    <w:uiPriority w:val="99"/>
    <w:semiHidden/>
    <w:unhideWhenUsed/>
    <w:rsid w:val="00E46076"/>
    <w:rPr>
      <w:b/>
      <w:bCs/>
    </w:rPr>
  </w:style>
  <w:style w:type="character" w:customStyle="1" w:styleId="CommentSubjectChar">
    <w:name w:val="Comment Subject Char"/>
    <w:link w:val="CommentSubject"/>
    <w:uiPriority w:val="99"/>
    <w:semiHidden/>
    <w:rsid w:val="00E46076"/>
    <w:rPr>
      <w:b/>
      <w:bCs/>
    </w:rPr>
  </w:style>
  <w:style w:type="paragraph" w:styleId="BalloonText">
    <w:name w:val="Balloon Text"/>
    <w:basedOn w:val="Normal"/>
    <w:link w:val="BalloonTextChar"/>
    <w:uiPriority w:val="99"/>
    <w:semiHidden/>
    <w:unhideWhenUsed/>
    <w:rsid w:val="00E46076"/>
    <w:pPr>
      <w:spacing w:after="0" w:line="240" w:lineRule="auto"/>
    </w:pPr>
    <w:rPr>
      <w:rFonts w:ascii="Cambria" w:hAnsi="Cambria"/>
      <w:sz w:val="18"/>
      <w:szCs w:val="18"/>
    </w:rPr>
  </w:style>
  <w:style w:type="character" w:customStyle="1" w:styleId="BalloonTextChar">
    <w:name w:val="Balloon Text Char"/>
    <w:link w:val="BalloonText"/>
    <w:uiPriority w:val="99"/>
    <w:semiHidden/>
    <w:rsid w:val="00E46076"/>
    <w:rPr>
      <w:rFonts w:ascii="Cambria" w:eastAsia="Times New Roman" w:hAnsi="Cambria" w:cs="Times New Roman"/>
      <w:sz w:val="18"/>
      <w:szCs w:val="18"/>
    </w:rPr>
  </w:style>
  <w:style w:type="character" w:customStyle="1" w:styleId="Heading1Char">
    <w:name w:val="Heading 1 Char"/>
    <w:link w:val="Heading1"/>
    <w:uiPriority w:val="9"/>
    <w:rsid w:val="00FC1C8B"/>
    <w:rPr>
      <w:rFonts w:ascii="Calibri Light" w:eastAsia="Times New Roman" w:hAnsi="Calibri Light" w:cs="Times New Roman"/>
      <w:color w:val="2E74B5"/>
      <w:sz w:val="32"/>
      <w:szCs w:val="32"/>
    </w:rPr>
  </w:style>
  <w:style w:type="paragraph" w:customStyle="1" w:styleId="TableParagraph">
    <w:name w:val="Table Paragraph"/>
    <w:basedOn w:val="Normal"/>
    <w:uiPriority w:val="1"/>
    <w:qFormat/>
    <w:rsid w:val="00FC1C8B"/>
    <w:pPr>
      <w:widowControl w:val="0"/>
      <w:autoSpaceDE w:val="0"/>
      <w:autoSpaceDN w:val="0"/>
      <w:spacing w:after="0" w:line="240" w:lineRule="auto"/>
    </w:pPr>
    <w:rPr>
      <w:rFonts w:ascii="Times New Roman" w:hAnsi="Times New Roman"/>
      <w:sz w:val="24"/>
      <w:szCs w:val="24"/>
      <w:lang w:bidi="en-US"/>
    </w:rPr>
  </w:style>
  <w:style w:type="paragraph" w:customStyle="1" w:styleId="Style1">
    <w:name w:val="Style1"/>
    <w:basedOn w:val="Heading1"/>
    <w:qFormat/>
    <w:rsid w:val="00FC1C8B"/>
    <w:pPr>
      <w:keepLines w:val="0"/>
      <w:numPr>
        <w:numId w:val="25"/>
      </w:numPr>
      <w:tabs>
        <w:tab w:val="clear" w:pos="1080"/>
      </w:tabs>
      <w:spacing w:after="60"/>
      <w:ind w:left="720" w:hanging="360"/>
    </w:pPr>
    <w:rPr>
      <w:rFonts w:ascii="Calibri" w:hAnsi="Calibri"/>
      <w:bCs/>
      <w:color w:val="auto"/>
      <w:kern w:val="32"/>
      <w:sz w:val="28"/>
      <w:szCs w:val="28"/>
      <w:lang w:val="en-AU" w:eastAsia="fr-FR"/>
    </w:rPr>
  </w:style>
  <w:style w:type="character" w:customStyle="1" w:styleId="shorttext">
    <w:name w:val="short_text"/>
    <w:rsid w:val="00FC1C8B"/>
  </w:style>
  <w:style w:type="table" w:customStyle="1" w:styleId="TableGrid1">
    <w:name w:val="Table Grid1"/>
    <w:basedOn w:val="TableNormal"/>
    <w:next w:val="TableGrid"/>
    <w:uiPriority w:val="59"/>
    <w:rsid w:val="00FC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46FC"/>
    <w:pP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rsid w:val="006646FC"/>
    <w:rPr>
      <w:rFonts w:ascii="Cambria" w:eastAsia="Times New Roman" w:hAnsi="Cambria" w:cs="Times New Roman"/>
      <w:b/>
      <w:bCs/>
      <w:color w:val="4F81BD"/>
      <w:sz w:val="26"/>
      <w:szCs w:val="26"/>
    </w:rPr>
  </w:style>
  <w:style w:type="paragraph" w:styleId="ListParagraph">
    <w:name w:val="List Paragraph"/>
    <w:basedOn w:val="Normal"/>
    <w:uiPriority w:val="72"/>
    <w:qFormat/>
    <w:rsid w:val="00DA6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476">
      <w:bodyDiv w:val="1"/>
      <w:marLeft w:val="0"/>
      <w:marRight w:val="0"/>
      <w:marTop w:val="0"/>
      <w:marBottom w:val="0"/>
      <w:divBdr>
        <w:top w:val="none" w:sz="0" w:space="0" w:color="auto"/>
        <w:left w:val="none" w:sz="0" w:space="0" w:color="auto"/>
        <w:bottom w:val="none" w:sz="0" w:space="0" w:color="auto"/>
        <w:right w:val="none" w:sz="0" w:space="0" w:color="auto"/>
      </w:divBdr>
      <w:divsChild>
        <w:div w:id="1088382547">
          <w:marLeft w:val="0"/>
          <w:marRight w:val="0"/>
          <w:marTop w:val="240"/>
          <w:marBottom w:val="240"/>
          <w:divBdr>
            <w:top w:val="none" w:sz="0" w:space="0" w:color="auto"/>
            <w:left w:val="none" w:sz="0" w:space="0" w:color="auto"/>
            <w:bottom w:val="none" w:sz="0" w:space="0" w:color="auto"/>
            <w:right w:val="none" w:sz="0" w:space="0" w:color="auto"/>
          </w:divBdr>
        </w:div>
        <w:div w:id="524759197">
          <w:marLeft w:val="0"/>
          <w:marRight w:val="0"/>
          <w:marTop w:val="240"/>
          <w:marBottom w:val="240"/>
          <w:divBdr>
            <w:top w:val="none" w:sz="0" w:space="0" w:color="auto"/>
            <w:left w:val="none" w:sz="0" w:space="0" w:color="auto"/>
            <w:bottom w:val="none" w:sz="0" w:space="0" w:color="auto"/>
            <w:right w:val="none" w:sz="0" w:space="0" w:color="auto"/>
          </w:divBdr>
        </w:div>
      </w:divsChild>
    </w:div>
    <w:div w:id="419453350">
      <w:bodyDiv w:val="1"/>
      <w:marLeft w:val="0"/>
      <w:marRight w:val="0"/>
      <w:marTop w:val="0"/>
      <w:marBottom w:val="0"/>
      <w:divBdr>
        <w:top w:val="none" w:sz="0" w:space="0" w:color="auto"/>
        <w:left w:val="none" w:sz="0" w:space="0" w:color="auto"/>
        <w:bottom w:val="none" w:sz="0" w:space="0" w:color="auto"/>
        <w:right w:val="none" w:sz="0" w:space="0" w:color="auto"/>
      </w:divBdr>
      <w:divsChild>
        <w:div w:id="544829794">
          <w:marLeft w:val="0"/>
          <w:marRight w:val="0"/>
          <w:marTop w:val="240"/>
          <w:marBottom w:val="240"/>
          <w:divBdr>
            <w:top w:val="none" w:sz="0" w:space="0" w:color="auto"/>
            <w:left w:val="none" w:sz="0" w:space="0" w:color="auto"/>
            <w:bottom w:val="none" w:sz="0" w:space="0" w:color="auto"/>
            <w:right w:val="none" w:sz="0" w:space="0" w:color="auto"/>
          </w:divBdr>
          <w:divsChild>
            <w:div w:id="1728453488">
              <w:marLeft w:val="0"/>
              <w:marRight w:val="0"/>
              <w:marTop w:val="240"/>
              <w:marBottom w:val="240"/>
              <w:divBdr>
                <w:top w:val="none" w:sz="0" w:space="0" w:color="auto"/>
                <w:left w:val="none" w:sz="0" w:space="0" w:color="auto"/>
                <w:bottom w:val="none" w:sz="0" w:space="0" w:color="auto"/>
                <w:right w:val="none" w:sz="0" w:space="0" w:color="auto"/>
              </w:divBdr>
            </w:div>
          </w:divsChild>
        </w:div>
        <w:div w:id="2001545422">
          <w:marLeft w:val="0"/>
          <w:marRight w:val="0"/>
          <w:marTop w:val="240"/>
          <w:marBottom w:val="240"/>
          <w:divBdr>
            <w:top w:val="none" w:sz="0" w:space="0" w:color="auto"/>
            <w:left w:val="none" w:sz="0" w:space="0" w:color="auto"/>
            <w:bottom w:val="none" w:sz="0" w:space="0" w:color="auto"/>
            <w:right w:val="none" w:sz="0" w:space="0" w:color="auto"/>
          </w:divBdr>
        </w:div>
        <w:div w:id="1825052017">
          <w:marLeft w:val="0"/>
          <w:marRight w:val="0"/>
          <w:marTop w:val="240"/>
          <w:marBottom w:val="240"/>
          <w:divBdr>
            <w:top w:val="none" w:sz="0" w:space="0" w:color="auto"/>
            <w:left w:val="none" w:sz="0" w:space="0" w:color="auto"/>
            <w:bottom w:val="none" w:sz="0" w:space="0" w:color="auto"/>
            <w:right w:val="none" w:sz="0" w:space="0" w:color="auto"/>
          </w:divBdr>
        </w:div>
      </w:divsChild>
    </w:div>
    <w:div w:id="463232647">
      <w:bodyDiv w:val="1"/>
      <w:marLeft w:val="0"/>
      <w:marRight w:val="0"/>
      <w:marTop w:val="0"/>
      <w:marBottom w:val="0"/>
      <w:divBdr>
        <w:top w:val="none" w:sz="0" w:space="0" w:color="auto"/>
        <w:left w:val="none" w:sz="0" w:space="0" w:color="auto"/>
        <w:bottom w:val="none" w:sz="0" w:space="0" w:color="auto"/>
        <w:right w:val="none" w:sz="0" w:space="0" w:color="auto"/>
      </w:divBdr>
    </w:div>
    <w:div w:id="781412192">
      <w:bodyDiv w:val="1"/>
      <w:marLeft w:val="0"/>
      <w:marRight w:val="0"/>
      <w:marTop w:val="0"/>
      <w:marBottom w:val="0"/>
      <w:divBdr>
        <w:top w:val="none" w:sz="0" w:space="0" w:color="auto"/>
        <w:left w:val="none" w:sz="0" w:space="0" w:color="auto"/>
        <w:bottom w:val="none" w:sz="0" w:space="0" w:color="auto"/>
        <w:right w:val="none" w:sz="0" w:space="0" w:color="auto"/>
      </w:divBdr>
    </w:div>
    <w:div w:id="813303408">
      <w:bodyDiv w:val="1"/>
      <w:marLeft w:val="0"/>
      <w:marRight w:val="0"/>
      <w:marTop w:val="0"/>
      <w:marBottom w:val="0"/>
      <w:divBdr>
        <w:top w:val="none" w:sz="0" w:space="0" w:color="auto"/>
        <w:left w:val="none" w:sz="0" w:space="0" w:color="auto"/>
        <w:bottom w:val="none" w:sz="0" w:space="0" w:color="auto"/>
        <w:right w:val="none" w:sz="0" w:space="0" w:color="auto"/>
      </w:divBdr>
    </w:div>
    <w:div w:id="1150634015">
      <w:bodyDiv w:val="1"/>
      <w:marLeft w:val="0"/>
      <w:marRight w:val="0"/>
      <w:marTop w:val="0"/>
      <w:marBottom w:val="0"/>
      <w:divBdr>
        <w:top w:val="none" w:sz="0" w:space="0" w:color="auto"/>
        <w:left w:val="none" w:sz="0" w:space="0" w:color="auto"/>
        <w:bottom w:val="none" w:sz="0" w:space="0" w:color="auto"/>
        <w:right w:val="none" w:sz="0" w:space="0" w:color="auto"/>
      </w:divBdr>
    </w:div>
    <w:div w:id="1341353317">
      <w:bodyDiv w:val="1"/>
      <w:marLeft w:val="0"/>
      <w:marRight w:val="0"/>
      <w:marTop w:val="0"/>
      <w:marBottom w:val="0"/>
      <w:divBdr>
        <w:top w:val="none" w:sz="0" w:space="0" w:color="auto"/>
        <w:left w:val="none" w:sz="0" w:space="0" w:color="auto"/>
        <w:bottom w:val="none" w:sz="0" w:space="0" w:color="auto"/>
        <w:right w:val="none" w:sz="0" w:space="0" w:color="auto"/>
      </w:divBdr>
    </w:div>
    <w:div w:id="201197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232A-64F7-42BC-B2DE-AE45BC6F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25</Pages>
  <Words>8716</Words>
  <Characters>49685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LETHISAOCHI</cp:lastModifiedBy>
  <cp:revision>21</cp:revision>
  <cp:lastPrinted>2018-09-18T09:39:00Z</cp:lastPrinted>
  <dcterms:created xsi:type="dcterms:W3CDTF">2019-01-01T00:13:00Z</dcterms:created>
  <dcterms:modified xsi:type="dcterms:W3CDTF">2025-07-28T04:35:00Z</dcterms:modified>
</cp:coreProperties>
</file>