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26AE" w14:textId="77777777" w:rsidR="00025A5F" w:rsidRPr="00994BE2" w:rsidRDefault="008B6F36" w:rsidP="008B6F36">
      <w:pPr>
        <w:spacing w:after="0" w:line="240" w:lineRule="auto"/>
        <w:ind w:righ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BỘ GIÁO DỤC VÀ ĐÀO TẠO</w:t>
      </w:r>
      <w:r w:rsidR="00025A5F" w:rsidRPr="00994B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F12A28D" w14:textId="7F99C8BD" w:rsidR="00025A5F" w:rsidRPr="00994BE2" w:rsidRDefault="008B6F36" w:rsidP="008B6F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BE2">
        <w:rPr>
          <w:rFonts w:ascii="Times New Roman" w:hAnsi="Times New Roman" w:cs="Times New Roman"/>
          <w:sz w:val="24"/>
          <w:szCs w:val="24"/>
        </w:rPr>
        <w:t xml:space="preserve">TRƯỜNG ĐẠI HỌC </w:t>
      </w:r>
      <w:r w:rsidR="003459D7">
        <w:rPr>
          <w:rFonts w:ascii="Times New Roman" w:hAnsi="Times New Roman" w:cs="Times New Roman"/>
          <w:sz w:val="24"/>
          <w:szCs w:val="24"/>
        </w:rPr>
        <w:t>VINH</w:t>
      </w:r>
      <w:r w:rsidR="00025A5F" w:rsidRPr="00994BE2">
        <w:rPr>
          <w:rFonts w:ascii="Times New Roman" w:hAnsi="Times New Roman" w:cs="Times New Roman"/>
          <w:sz w:val="24"/>
          <w:szCs w:val="24"/>
        </w:rPr>
        <w:t xml:space="preserve">  </w:t>
      </w:r>
      <w:r w:rsidR="00025A5F" w:rsidRPr="00994B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</w:t>
      </w:r>
    </w:p>
    <w:p w14:paraId="7AE78D04" w14:textId="607B1FBD" w:rsidR="006D436D" w:rsidRDefault="00025A5F" w:rsidP="00C13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BE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AB7E9B" wp14:editId="3624C22C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C1E2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bIF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"/>
            </w:pict>
          </mc:Fallback>
        </mc:AlternateContent>
      </w:r>
      <w:r w:rsidRPr="00994BE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EB80153" w14:textId="77777777" w:rsidR="00C138C1" w:rsidRPr="00C138C1" w:rsidRDefault="00C138C1" w:rsidP="00C13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93E564" w14:textId="10CA3A8E" w:rsidR="00AF63E4" w:rsidRPr="00994BE2" w:rsidRDefault="00AF63E4" w:rsidP="004E32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THỐNG KÊ ĐỀ TÀI KHOA HỌC</w:t>
      </w:r>
      <w:r w:rsidR="008B6F36" w:rsidRPr="0099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BE2">
        <w:rPr>
          <w:rFonts w:ascii="Times New Roman" w:hAnsi="Times New Roman" w:cs="Times New Roman"/>
          <w:b/>
          <w:sz w:val="24"/>
          <w:szCs w:val="24"/>
        </w:rPr>
        <w:t>CỦA GIẢNG VIÊN</w:t>
      </w:r>
      <w:r w:rsidR="003459D7">
        <w:rPr>
          <w:rFonts w:ascii="Times New Roman" w:hAnsi="Times New Roman" w:cs="Times New Roman"/>
          <w:b/>
          <w:sz w:val="24"/>
          <w:szCs w:val="24"/>
        </w:rPr>
        <w:t xml:space="preserve"> ỨNG DỤNG VÀO DẠY HỌC</w:t>
      </w:r>
      <w:r w:rsidR="002B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F26" w:rsidRPr="00BD07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NGÀNH </w:t>
      </w:r>
      <w:r w:rsidR="00A87063">
        <w:rPr>
          <w:rFonts w:ascii="Times New Roman" w:hAnsi="Times New Roman" w:cs="Times New Roman"/>
          <w:b/>
          <w:color w:val="FF0000"/>
          <w:sz w:val="24"/>
          <w:szCs w:val="24"/>
        </w:rPr>
        <w:t>LL&amp;PPDH HÓA HỌC</w:t>
      </w:r>
      <w:r w:rsidR="00025A5F" w:rsidRPr="00BD0754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8B6F36" w:rsidRPr="00994BE2">
        <w:rPr>
          <w:rFonts w:ascii="Times New Roman" w:hAnsi="Times New Roman" w:cs="Times New Roman"/>
          <w:b/>
          <w:sz w:val="24"/>
          <w:szCs w:val="24"/>
        </w:rPr>
        <w:t xml:space="preserve">TRONG </w:t>
      </w:r>
      <w:r w:rsidR="002B3F26">
        <w:rPr>
          <w:rFonts w:ascii="Times New Roman" w:hAnsi="Times New Roman" w:cs="Times New Roman"/>
          <w:b/>
          <w:sz w:val="24"/>
          <w:szCs w:val="24"/>
        </w:rPr>
        <w:t>GIAI ĐOẠN 20</w:t>
      </w:r>
      <w:r w:rsidR="00AF07FF">
        <w:rPr>
          <w:rFonts w:ascii="Times New Roman" w:hAnsi="Times New Roman" w:cs="Times New Roman"/>
          <w:b/>
          <w:sz w:val="24"/>
          <w:szCs w:val="24"/>
        </w:rPr>
        <w:t>20</w:t>
      </w:r>
      <w:r w:rsidR="002B3F26">
        <w:rPr>
          <w:rFonts w:ascii="Times New Roman" w:hAnsi="Times New Roman" w:cs="Times New Roman"/>
          <w:b/>
          <w:sz w:val="24"/>
          <w:szCs w:val="24"/>
        </w:rPr>
        <w:t>-202</w:t>
      </w:r>
      <w:r w:rsidR="00AF07FF">
        <w:rPr>
          <w:rFonts w:ascii="Times New Roman" w:hAnsi="Times New Roman" w:cs="Times New Roman"/>
          <w:b/>
          <w:sz w:val="24"/>
          <w:szCs w:val="24"/>
        </w:rPr>
        <w:t>4</w:t>
      </w:r>
    </w:p>
    <w:p w14:paraId="5BC62417" w14:textId="4692EA55" w:rsidR="006549A1" w:rsidRPr="00994BE2" w:rsidRDefault="006549A1" w:rsidP="008B6F36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701"/>
        <w:gridCol w:w="2170"/>
        <w:gridCol w:w="2096"/>
        <w:gridCol w:w="883"/>
        <w:gridCol w:w="901"/>
        <w:gridCol w:w="5005"/>
      </w:tblGrid>
      <w:tr w:rsidR="003459D7" w:rsidRPr="00013812" w14:paraId="61D76830" w14:textId="016553E9" w:rsidTr="003459D7">
        <w:tc>
          <w:tcPr>
            <w:tcW w:w="556" w:type="dxa"/>
          </w:tcPr>
          <w:p w14:paraId="5B6376BF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F68E9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701" w:type="dxa"/>
          </w:tcPr>
          <w:p w14:paraId="5CF87F38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5799C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2170" w:type="dxa"/>
          </w:tcPr>
          <w:p w14:paraId="52872F96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Đề tài cấp (NN, Bộ, Trường)</w:t>
            </w:r>
          </w:p>
        </w:tc>
        <w:tc>
          <w:tcPr>
            <w:tcW w:w="2096" w:type="dxa"/>
          </w:tcPr>
          <w:p w14:paraId="27396622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FB9E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</w:tc>
        <w:tc>
          <w:tcPr>
            <w:tcW w:w="883" w:type="dxa"/>
          </w:tcPr>
          <w:p w14:paraId="6034D15C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Năm bắt đầu</w:t>
            </w:r>
          </w:p>
        </w:tc>
        <w:tc>
          <w:tcPr>
            <w:tcW w:w="901" w:type="dxa"/>
          </w:tcPr>
          <w:p w14:paraId="6550A504" w14:textId="77777777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Năm hoàn thành</w:t>
            </w:r>
          </w:p>
        </w:tc>
        <w:tc>
          <w:tcPr>
            <w:tcW w:w="5005" w:type="dxa"/>
          </w:tcPr>
          <w:p w14:paraId="2750B3BD" w14:textId="42D365D1" w:rsidR="003459D7" w:rsidRPr="00013812" w:rsidRDefault="003459D7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Ứng dụng vào dạy học học phần</w:t>
            </w:r>
          </w:p>
        </w:tc>
      </w:tr>
      <w:tr w:rsidR="003459D7" w:rsidRPr="00013812" w14:paraId="65F91F01" w14:textId="5E0C25F0" w:rsidTr="003459D7">
        <w:tc>
          <w:tcPr>
            <w:tcW w:w="556" w:type="dxa"/>
          </w:tcPr>
          <w:p w14:paraId="1F39E39C" w14:textId="0C55081C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14:paraId="0ADD8801" w14:textId="7E27D89F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Nghiên cứu đổi mới nội dung, phương pháp giảng dạy và đánh giá khối kiến thức Hóa phân tích theo tiếp cận CDIO </w:t>
            </w:r>
          </w:p>
        </w:tc>
        <w:tc>
          <w:tcPr>
            <w:tcW w:w="2170" w:type="dxa"/>
          </w:tcPr>
          <w:p w14:paraId="6FB747E8" w14:textId="6A935042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2F9EDA1D" w14:textId="77777777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Đinh Thị Trường Giang</w:t>
            </w:r>
          </w:p>
          <w:p w14:paraId="654E7C4D" w14:textId="231F3D97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0F037AE8" w14:textId="73A6319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14:paraId="138EBD19" w14:textId="53477C50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005" w:type="dxa"/>
          </w:tcPr>
          <w:p w14:paraId="13184A16" w14:textId="22C9D600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phân tích nâng cao</w:t>
            </w:r>
          </w:p>
        </w:tc>
      </w:tr>
      <w:tr w:rsidR="003459D7" w:rsidRPr="00013812" w14:paraId="2122223A" w14:textId="25DEDA5A" w:rsidTr="003459D7">
        <w:tc>
          <w:tcPr>
            <w:tcW w:w="556" w:type="dxa"/>
          </w:tcPr>
          <w:p w14:paraId="71B8C506" w14:textId="3587E1FD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586B5F41" w14:textId="59AE3C61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Nghiên cứu đổi mới nội dung, phương pháp giảng dạy và đánh giá khối kiến thức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LL&amp;PPDH Hóa học</w:t>
            </w: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theo tiếp cận CDIO </w:t>
            </w:r>
          </w:p>
        </w:tc>
        <w:tc>
          <w:tcPr>
            <w:tcW w:w="2170" w:type="dxa"/>
          </w:tcPr>
          <w:p w14:paraId="2A3225FE" w14:textId="7B7C09CE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60E851E5" w14:textId="790149B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883" w:type="dxa"/>
          </w:tcPr>
          <w:p w14:paraId="4B9AA91D" w14:textId="53173ECB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14:paraId="07569F18" w14:textId="68492C6B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005" w:type="dxa"/>
          </w:tcPr>
          <w:p w14:paraId="716B768D" w14:textId="273A2EF3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học phần thuộc ngành LL&amp;PPDH bộ môn Hóa học</w:t>
            </w:r>
          </w:p>
        </w:tc>
      </w:tr>
      <w:tr w:rsidR="003459D7" w:rsidRPr="00013812" w14:paraId="129F9D61" w14:textId="42AFE07B" w:rsidTr="003459D7">
        <w:tc>
          <w:tcPr>
            <w:tcW w:w="556" w:type="dxa"/>
          </w:tcPr>
          <w:p w14:paraId="7173550C" w14:textId="26097AE2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70929056" w14:textId="450B44C7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Nghiên cứu chế tạo hệ chất lỏng từ kích thước nano chất lượng cao trên nền Fe (Fe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CoFe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định hướng làm thuốc tương phản trong chẩn 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đoán mô bệnh bằng kỹ thuật chụp cộng hưởng từ MRI</w:t>
            </w:r>
          </w:p>
        </w:tc>
        <w:tc>
          <w:tcPr>
            <w:tcW w:w="2170" w:type="dxa"/>
          </w:tcPr>
          <w:p w14:paraId="41B8317F" w14:textId="5C5A5CE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Bộ </w:t>
            </w:r>
          </w:p>
        </w:tc>
        <w:tc>
          <w:tcPr>
            <w:tcW w:w="2096" w:type="dxa"/>
          </w:tcPr>
          <w:p w14:paraId="524FB186" w14:textId="48618652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Lê Thế Tâm</w:t>
            </w:r>
          </w:p>
        </w:tc>
        <w:tc>
          <w:tcPr>
            <w:tcW w:w="883" w:type="dxa"/>
          </w:tcPr>
          <w:p w14:paraId="565A3A18" w14:textId="6F4D5845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14:paraId="5E739172" w14:textId="18D646F3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005" w:type="dxa"/>
          </w:tcPr>
          <w:p w14:paraId="70439FAE" w14:textId="69A9D874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vô cơ nâng cao</w:t>
            </w:r>
          </w:p>
        </w:tc>
      </w:tr>
      <w:tr w:rsidR="003459D7" w:rsidRPr="00013812" w14:paraId="4DB76D2F" w14:textId="6D51BD9C" w:rsidTr="003459D7">
        <w:tc>
          <w:tcPr>
            <w:tcW w:w="556" w:type="dxa"/>
          </w:tcPr>
          <w:p w14:paraId="6FC63753" w14:textId="54BC01D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14:paraId="224553AE" w14:textId="62267A10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Nghiên cứu chế tạo hệ nano lai từ-quang 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/Au làm chất tương phản trong chẩn đoán hình ảnh bằng kỹ thuật chụp ảnh CT và MRI</w:t>
            </w:r>
          </w:p>
        </w:tc>
        <w:tc>
          <w:tcPr>
            <w:tcW w:w="2170" w:type="dxa"/>
          </w:tcPr>
          <w:p w14:paraId="58A7FCAC" w14:textId="7925A42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96" w:type="dxa"/>
          </w:tcPr>
          <w:p w14:paraId="3F9530BF" w14:textId="606ACD21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Nguyễn Hoa Du</w:t>
            </w:r>
          </w:p>
        </w:tc>
        <w:tc>
          <w:tcPr>
            <w:tcW w:w="883" w:type="dxa"/>
          </w:tcPr>
          <w:p w14:paraId="597BD631" w14:textId="05655F11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01" w:type="dxa"/>
          </w:tcPr>
          <w:p w14:paraId="7ED50896" w14:textId="1CFCCDD1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005" w:type="dxa"/>
          </w:tcPr>
          <w:p w14:paraId="73E3FCFC" w14:textId="2099F30D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Ứng dụng các phương pháp phổ hiện đại trong hóa học</w:t>
            </w:r>
          </w:p>
        </w:tc>
      </w:tr>
      <w:tr w:rsidR="003459D7" w:rsidRPr="00013812" w14:paraId="18350522" w14:textId="0C6D3E5F" w:rsidTr="003459D7">
        <w:tc>
          <w:tcPr>
            <w:tcW w:w="556" w:type="dxa"/>
          </w:tcPr>
          <w:p w14:paraId="71D88A77" w14:textId="4B9FC230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14:paraId="0323D0B9" w14:textId="77777777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Nghiên cứu rà soát, cập nhật chương trình đào tạo ngành Sư phạm Hóa học theo tiếp cận CDIO</w:t>
            </w:r>
          </w:p>
          <w:p w14:paraId="1B44F50A" w14:textId="100AF232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Mã số : T2021-22TĐ</w:t>
            </w:r>
          </w:p>
        </w:tc>
        <w:tc>
          <w:tcPr>
            <w:tcW w:w="2170" w:type="dxa"/>
          </w:tcPr>
          <w:p w14:paraId="3F793336" w14:textId="0EFA295B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27AE6966" w14:textId="7C4C66EB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Phan Thị Hồng Tuyết</w:t>
            </w:r>
          </w:p>
        </w:tc>
        <w:tc>
          <w:tcPr>
            <w:tcW w:w="883" w:type="dxa"/>
          </w:tcPr>
          <w:p w14:paraId="690E2C2B" w14:textId="69C07EED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</w:tcPr>
          <w:p w14:paraId="5FC15DB6" w14:textId="18D2375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5" w:type="dxa"/>
          </w:tcPr>
          <w:p w14:paraId="55FE6880" w14:textId="4970B8A0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triển chương trình nhà trường</w:t>
            </w:r>
          </w:p>
        </w:tc>
      </w:tr>
      <w:tr w:rsidR="003459D7" w:rsidRPr="00013812" w14:paraId="747AEB21" w14:textId="1BFBD3DD" w:rsidTr="003459D7">
        <w:tc>
          <w:tcPr>
            <w:tcW w:w="556" w:type="dxa"/>
          </w:tcPr>
          <w:p w14:paraId="19EE5335" w14:textId="4AE99BE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1" w:type="dxa"/>
          </w:tcPr>
          <w:p w14:paraId="66FAC895" w14:textId="26E50430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quy trình công nghệ sản xuất và sử dụng chế phẩm nano phức hợp Ag-chitosan và đồng hữu cơ (organocopper) phòng trị bệnh thán thư hại cam và bệnh thối búp hại chè trên địa bàn tỉnh Nghệ An</w:t>
            </w:r>
          </w:p>
        </w:tc>
        <w:tc>
          <w:tcPr>
            <w:tcW w:w="2170" w:type="dxa"/>
          </w:tcPr>
          <w:p w14:paraId="3DEDDC0A" w14:textId="3ADE5F35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Tỉnh Nghệ An</w:t>
            </w:r>
          </w:p>
        </w:tc>
        <w:tc>
          <w:tcPr>
            <w:tcW w:w="2096" w:type="dxa"/>
          </w:tcPr>
          <w:p w14:paraId="691F324A" w14:textId="1A152FD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Lê Thế Tâm</w:t>
            </w:r>
          </w:p>
        </w:tc>
        <w:tc>
          <w:tcPr>
            <w:tcW w:w="883" w:type="dxa"/>
          </w:tcPr>
          <w:p w14:paraId="6CD925BC" w14:textId="4DBDDD6A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01" w:type="dxa"/>
          </w:tcPr>
          <w:p w14:paraId="618989DE" w14:textId="07E4194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5" w:type="dxa"/>
          </w:tcPr>
          <w:p w14:paraId="26FB8533" w14:textId="0E8FFCB5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vô cơ nâng cao</w:t>
            </w:r>
          </w:p>
        </w:tc>
      </w:tr>
      <w:tr w:rsidR="003459D7" w:rsidRPr="00013812" w14:paraId="7D5FE66E" w14:textId="1A31CD0C" w:rsidTr="003459D7">
        <w:tc>
          <w:tcPr>
            <w:tcW w:w="556" w:type="dxa"/>
          </w:tcPr>
          <w:p w14:paraId="561040D1" w14:textId="7F0EDF6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1" w:type="dxa"/>
          </w:tcPr>
          <w:p w14:paraId="48936EFD" w14:textId="3E657D7E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Nghiên cứu chế tạo một số hệ chất lỏng lai từ-</w:t>
            </w: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quang đa chức năng có cấu trúc nano ứng dụng làm chất tương phản kép trong chẩn đoán hình ảnh MRI/CT</w:t>
            </w:r>
          </w:p>
        </w:tc>
        <w:tc>
          <w:tcPr>
            <w:tcW w:w="2170" w:type="dxa"/>
          </w:tcPr>
          <w:p w14:paraId="568C1B52" w14:textId="77777777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Qũy Đổi mới sáng tạo Vingroup </w:t>
            </w: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(VinIF) -  Viện Nghiên cứu dữ liệu lớn (VinBigdata)</w:t>
            </w:r>
          </w:p>
          <w:p w14:paraId="5B15AA50" w14:textId="5800FCBE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Mã số VINIF.2021.STS.10</w:t>
            </w:r>
          </w:p>
        </w:tc>
        <w:tc>
          <w:tcPr>
            <w:tcW w:w="2096" w:type="dxa"/>
          </w:tcPr>
          <w:p w14:paraId="6933A710" w14:textId="39D94FA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PGS.TS Lê Thế Tâm</w:t>
            </w:r>
          </w:p>
        </w:tc>
        <w:tc>
          <w:tcPr>
            <w:tcW w:w="883" w:type="dxa"/>
          </w:tcPr>
          <w:p w14:paraId="7D9CEF25" w14:textId="73F4C185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</w:tcPr>
          <w:p w14:paraId="088F5295" w14:textId="0FB10C1F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5" w:type="dxa"/>
          </w:tcPr>
          <w:p w14:paraId="0393FED5" w14:textId="69F07751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Ứng dụng các phương pháp phổ hiện đại trong hóa học</w:t>
            </w:r>
          </w:p>
        </w:tc>
      </w:tr>
      <w:tr w:rsidR="003459D7" w:rsidRPr="00013812" w14:paraId="3C4BEBC6" w14:textId="5FA3F111" w:rsidTr="003459D7">
        <w:tc>
          <w:tcPr>
            <w:tcW w:w="556" w:type="dxa"/>
          </w:tcPr>
          <w:p w14:paraId="06261799" w14:textId="789D879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1" w:type="dxa"/>
          </w:tcPr>
          <w:p w14:paraId="7E63FF93" w14:textId="34FD1B51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quy trình chiết xuất cao toàn phần có tác dụng kháng viêm, bảo vệ gan từ quả Dứa dại (Pandanus tonkinensis Mart. ex B. Stone)</w:t>
            </w:r>
          </w:p>
        </w:tc>
        <w:tc>
          <w:tcPr>
            <w:tcW w:w="2170" w:type="dxa"/>
          </w:tcPr>
          <w:p w14:paraId="5D50B70B" w14:textId="36AF843C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Thành phố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/tỉnh</w:t>
            </w:r>
          </w:p>
        </w:tc>
        <w:tc>
          <w:tcPr>
            <w:tcW w:w="2096" w:type="dxa"/>
          </w:tcPr>
          <w:p w14:paraId="1B45C547" w14:textId="77777777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GS. Phạm Hùng Việt</w:t>
            </w:r>
          </w:p>
          <w:p w14:paraId="7C8AF895" w14:textId="24B1D9B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(TS. Đinh Thị Huyền Trang thành viên)</w:t>
            </w:r>
          </w:p>
        </w:tc>
        <w:tc>
          <w:tcPr>
            <w:tcW w:w="883" w:type="dxa"/>
          </w:tcPr>
          <w:p w14:paraId="7A6F794A" w14:textId="65E8CE74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</w:tcPr>
          <w:p w14:paraId="218D142E" w14:textId="2F452ED4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005" w:type="dxa"/>
          </w:tcPr>
          <w:p w14:paraId="2F640227" w14:textId="7D81399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phân tích nâng cao</w:t>
            </w:r>
          </w:p>
        </w:tc>
      </w:tr>
      <w:tr w:rsidR="003459D7" w:rsidRPr="00013812" w14:paraId="54B30D9B" w14:textId="2AB35801" w:rsidTr="003459D7">
        <w:tc>
          <w:tcPr>
            <w:tcW w:w="556" w:type="dxa"/>
          </w:tcPr>
          <w:p w14:paraId="50743D96" w14:textId="4E67EB4C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1" w:type="dxa"/>
          </w:tcPr>
          <w:p w14:paraId="166B9709" w14:textId="3FC6BB90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Nghiên cứu cấu trúc, tính chất của một số hợp chất limonoid, đánh giá khả năng chống oxy hóa, chống viêm định hướng ứng dụng sản xuất dược liệu.</w:t>
            </w:r>
          </w:p>
        </w:tc>
        <w:tc>
          <w:tcPr>
            <w:tcW w:w="2170" w:type="dxa"/>
            <w:vAlign w:val="center"/>
          </w:tcPr>
          <w:p w14:paraId="388DEB31" w14:textId="46165941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96" w:type="dxa"/>
            <w:vAlign w:val="center"/>
          </w:tcPr>
          <w:p w14:paraId="3784961C" w14:textId="60D19FDE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Phan Thị Thùy</w:t>
            </w:r>
          </w:p>
        </w:tc>
        <w:tc>
          <w:tcPr>
            <w:tcW w:w="883" w:type="dxa"/>
            <w:vAlign w:val="center"/>
          </w:tcPr>
          <w:p w14:paraId="747F8BCE" w14:textId="3CF4F92E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  <w:vAlign w:val="center"/>
          </w:tcPr>
          <w:p w14:paraId="5C2363A8" w14:textId="1D083AD2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005" w:type="dxa"/>
          </w:tcPr>
          <w:p w14:paraId="3D43DCEE" w14:textId="18B48BC0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lý nâng cao</w:t>
            </w:r>
          </w:p>
        </w:tc>
      </w:tr>
      <w:tr w:rsidR="003459D7" w:rsidRPr="00013812" w14:paraId="403DAC8F" w14:textId="6F7F63A2" w:rsidTr="003459D7">
        <w:tc>
          <w:tcPr>
            <w:tcW w:w="556" w:type="dxa"/>
          </w:tcPr>
          <w:p w14:paraId="1FC4DC32" w14:textId="299AB33E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</w:tcPr>
          <w:p w14:paraId="5E402D13" w14:textId="61FF7B47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  <w:lang w:val="en-GB"/>
              </w:rPr>
              <w:t>Phát triển chương trình đào tạo trình độ thạc sĩ ngành Hóa hữu cơ theo tiếp cận CDIO, MS: T2023-15CS</w:t>
            </w:r>
          </w:p>
        </w:tc>
        <w:tc>
          <w:tcPr>
            <w:tcW w:w="2170" w:type="dxa"/>
          </w:tcPr>
          <w:p w14:paraId="5F0E139B" w14:textId="46487601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3A131C1E" w14:textId="64E3D044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Lê Đức Giang</w:t>
            </w:r>
          </w:p>
        </w:tc>
        <w:tc>
          <w:tcPr>
            <w:tcW w:w="883" w:type="dxa"/>
          </w:tcPr>
          <w:p w14:paraId="0A2A7994" w14:textId="756D780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1A86CB9B" w14:textId="1C672885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051E4181" w14:textId="6A0DC4B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hữu cơ nâng cao</w:t>
            </w:r>
          </w:p>
        </w:tc>
      </w:tr>
      <w:tr w:rsidR="003459D7" w:rsidRPr="00013812" w14:paraId="5BA25A20" w14:textId="74C3AAE1" w:rsidTr="003459D7">
        <w:tc>
          <w:tcPr>
            <w:tcW w:w="556" w:type="dxa"/>
          </w:tcPr>
          <w:p w14:paraId="1911CD15" w14:textId="28242B95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</w:tcPr>
          <w:p w14:paraId="5AF55E04" w14:textId="3B57CA37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 xml:space="preserve">Phát triển năng lực thực hành thí nghiệm cho sinh </w:t>
            </w:r>
            <w:r w:rsidRPr="00013812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lastRenderedPageBreak/>
              <w:t xml:space="preserve">viên sư phạm hoá học theo tiếp cận CDIO. </w:t>
            </w:r>
          </w:p>
        </w:tc>
        <w:tc>
          <w:tcPr>
            <w:tcW w:w="2170" w:type="dxa"/>
          </w:tcPr>
          <w:p w14:paraId="1224B2EC" w14:textId="31F561FE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2096" w:type="dxa"/>
          </w:tcPr>
          <w:p w14:paraId="24F0B7B1" w14:textId="55FA1BEB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883" w:type="dxa"/>
          </w:tcPr>
          <w:p w14:paraId="41C3BE5E" w14:textId="4CB7B386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1" w:type="dxa"/>
          </w:tcPr>
          <w:p w14:paraId="0D6AF76A" w14:textId="3E6F0C39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117F82B6" w14:textId="4A59CB14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Phương pháp dạy học hóa học hiện đại</w:t>
            </w:r>
          </w:p>
        </w:tc>
      </w:tr>
      <w:tr w:rsidR="003459D7" w:rsidRPr="00013812" w14:paraId="1B57D611" w14:textId="63C63517" w:rsidTr="003459D7">
        <w:tc>
          <w:tcPr>
            <w:tcW w:w="556" w:type="dxa"/>
          </w:tcPr>
          <w:p w14:paraId="7E685570" w14:textId="7859CAFA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</w:tcPr>
          <w:p w14:paraId="03A2A566" w14:textId="4534B9CD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Phát triển chương trình đào tạo trình độ thạc sĩ ngành </w:t>
            </w:r>
            <w:r w:rsidRPr="00013812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 xml:space="preserve">Lí luận và Phương pháp dạy học bộ môn Hoá học </w:t>
            </w:r>
            <w:r w:rsidRPr="0001381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theo tiếp cận CDIO</w:t>
            </w:r>
          </w:p>
        </w:tc>
        <w:tc>
          <w:tcPr>
            <w:tcW w:w="2170" w:type="dxa"/>
          </w:tcPr>
          <w:p w14:paraId="11AFE956" w14:textId="12C8D82C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24975353" w14:textId="770DE96C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883" w:type="dxa"/>
          </w:tcPr>
          <w:p w14:paraId="5C644AC7" w14:textId="01322C17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0E9593E8" w14:textId="7CD21DC8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45EF9D4E" w14:textId="04ADEEF4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học phần thuộc ngành LL&amp;PPDH bộ môn Hóa học</w:t>
            </w:r>
          </w:p>
        </w:tc>
      </w:tr>
      <w:tr w:rsidR="003459D7" w:rsidRPr="00013812" w14:paraId="25C8F63E" w14:textId="14728D09" w:rsidTr="003459D7">
        <w:tc>
          <w:tcPr>
            <w:tcW w:w="556" w:type="dxa"/>
          </w:tcPr>
          <w:p w14:paraId="13BC1927" w14:textId="75F6EC38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</w:tcPr>
          <w:p w14:paraId="321DB1E1" w14:textId="6F71B543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Phát triển chương trình đào tạo trình độ thạc sĩ ngành Hóa phân tích theo tiếp cận CDIO</w:t>
            </w:r>
          </w:p>
        </w:tc>
        <w:tc>
          <w:tcPr>
            <w:tcW w:w="2170" w:type="dxa"/>
          </w:tcPr>
          <w:p w14:paraId="383DCDDE" w14:textId="7843BB34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360FA247" w14:textId="6BC0D961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Đinh Thị Trường Giang</w:t>
            </w:r>
          </w:p>
        </w:tc>
        <w:tc>
          <w:tcPr>
            <w:tcW w:w="883" w:type="dxa"/>
          </w:tcPr>
          <w:p w14:paraId="10D15576" w14:textId="7C16AFCA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49C85746" w14:textId="0D62CAE0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099941A1" w14:textId="53759AC7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phân tích nâng cao</w:t>
            </w:r>
          </w:p>
        </w:tc>
      </w:tr>
      <w:tr w:rsidR="003459D7" w:rsidRPr="00013812" w14:paraId="74FEBCED" w14:textId="5777692C" w:rsidTr="003459D7">
        <w:tc>
          <w:tcPr>
            <w:tcW w:w="556" w:type="dxa"/>
          </w:tcPr>
          <w:p w14:paraId="4BBDE11B" w14:textId="1ECEC18A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</w:tcPr>
          <w:p w14:paraId="15F376FF" w14:textId="77777777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Phát triển chương trình đào tạo trình độ thạc sĩ ngành </w:t>
            </w:r>
            <w:r w:rsidRPr="0001381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Hóa vô cơ</w:t>
            </w:r>
            <w:r w:rsidRPr="0001381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0138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theo tiếp cận CDIO</w:t>
            </w:r>
          </w:p>
          <w:p w14:paraId="4E71B262" w14:textId="3828BF59" w:rsidR="003459D7" w:rsidRPr="00013812" w:rsidRDefault="003459D7" w:rsidP="0099656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Mã số: </w:t>
            </w:r>
            <w:r w:rsidRPr="000138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T2023 – 16CS</w:t>
            </w:r>
          </w:p>
        </w:tc>
        <w:tc>
          <w:tcPr>
            <w:tcW w:w="2170" w:type="dxa"/>
          </w:tcPr>
          <w:p w14:paraId="7AD530D1" w14:textId="0E418157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5FBEAC3F" w14:textId="372ED8EF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Phan Thị Hồng Tuyết</w:t>
            </w:r>
          </w:p>
        </w:tc>
        <w:tc>
          <w:tcPr>
            <w:tcW w:w="883" w:type="dxa"/>
          </w:tcPr>
          <w:p w14:paraId="30E2E380" w14:textId="15562472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0B3E6D96" w14:textId="24C0EB35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1B0A92DB" w14:textId="7A78F894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vô cơ nâng cao</w:t>
            </w:r>
          </w:p>
        </w:tc>
      </w:tr>
      <w:tr w:rsidR="003459D7" w:rsidRPr="00013812" w14:paraId="1BE58349" w14:textId="7FB0952D" w:rsidTr="003459D7">
        <w:tc>
          <w:tcPr>
            <w:tcW w:w="556" w:type="dxa"/>
          </w:tcPr>
          <w:p w14:paraId="47D74D8A" w14:textId="436ADF92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</w:tcPr>
          <w:p w14:paraId="29C67FA0" w14:textId="3693BBFE" w:rsidR="003459D7" w:rsidRPr="00013812" w:rsidRDefault="003459D7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Nghiên cứu tổng hợp hệ xúc tác dị hợp N-CeO</w:t>
            </w:r>
            <w:r w:rsidRPr="000138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@rGO(N-rGO) ứng dụng cho phản ứng quang phân hủy chất hữu cơ độc hại khó phân hủy trong môi trường nước bằng ánh sáng khả kiến</w:t>
            </w:r>
          </w:p>
        </w:tc>
        <w:tc>
          <w:tcPr>
            <w:tcW w:w="2170" w:type="dxa"/>
          </w:tcPr>
          <w:p w14:paraId="3F1AE475" w14:textId="5C9FD584" w:rsidR="003459D7" w:rsidRPr="00013812" w:rsidRDefault="003459D7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96" w:type="dxa"/>
          </w:tcPr>
          <w:p w14:paraId="05BB335A" w14:textId="06D36BA8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TS Nguyễn Hoàng Hào</w:t>
            </w:r>
          </w:p>
        </w:tc>
        <w:tc>
          <w:tcPr>
            <w:tcW w:w="883" w:type="dxa"/>
          </w:tcPr>
          <w:p w14:paraId="79ADA4CF" w14:textId="730F92E4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1" w:type="dxa"/>
          </w:tcPr>
          <w:p w14:paraId="1598A458" w14:textId="37831782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3457D356" w14:textId="06DCD860" w:rsidR="003459D7" w:rsidRPr="00013812" w:rsidRDefault="003459D7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lý nâng cao</w:t>
            </w:r>
          </w:p>
        </w:tc>
      </w:tr>
    </w:tbl>
    <w:p w14:paraId="0FDC46D0" w14:textId="77777777" w:rsidR="00364462" w:rsidRDefault="00364462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364462" w:rsidSect="003459D7">
      <w:pgSz w:w="16834" w:h="11909" w:orient="landscape" w:code="9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7369" w14:textId="77777777" w:rsidR="00881AA1" w:rsidRDefault="00881AA1" w:rsidP="00103876">
      <w:pPr>
        <w:spacing w:after="0" w:line="240" w:lineRule="auto"/>
      </w:pPr>
      <w:r>
        <w:separator/>
      </w:r>
    </w:p>
  </w:endnote>
  <w:endnote w:type="continuationSeparator" w:id="0">
    <w:p w14:paraId="5CA81614" w14:textId="77777777" w:rsidR="00881AA1" w:rsidRDefault="00881AA1" w:rsidP="0010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.VnBodoni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Lingoes Unicode"/>
    <w:panose1 w:val="020B0604020202020204"/>
    <w:charset w:val="81"/>
    <w:family w:val="auto"/>
    <w:notTrueType/>
    <w:pitch w:val="default"/>
    <w:sig w:usb0="00000000" w:usb1="09060000" w:usb2="00000010" w:usb3="00000000" w:csb0="0008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9AD6" w14:textId="77777777" w:rsidR="00881AA1" w:rsidRDefault="00881AA1" w:rsidP="00103876">
      <w:pPr>
        <w:spacing w:after="0" w:line="240" w:lineRule="auto"/>
      </w:pPr>
      <w:r>
        <w:separator/>
      </w:r>
    </w:p>
  </w:footnote>
  <w:footnote w:type="continuationSeparator" w:id="0">
    <w:p w14:paraId="3634F6AF" w14:textId="77777777" w:rsidR="00881AA1" w:rsidRDefault="00881AA1" w:rsidP="0010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351"/>
    <w:multiLevelType w:val="hybridMultilevel"/>
    <w:tmpl w:val="1ACE978C"/>
    <w:lvl w:ilvl="0" w:tplc="818E9874">
      <w:start w:val="1"/>
      <w:numFmt w:val="lowerLetter"/>
      <w:lvlText w:val="Phụ lục 7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986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7296F"/>
    <w:multiLevelType w:val="hybridMultilevel"/>
    <w:tmpl w:val="6BEA7D6C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725590"/>
    <w:multiLevelType w:val="hybridMultilevel"/>
    <w:tmpl w:val="CB1464B2"/>
    <w:lvl w:ilvl="0" w:tplc="41DE73CC">
      <w:start w:val="1"/>
      <w:numFmt w:val="lowerLetter"/>
      <w:lvlText w:val="Phụ lục 4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4DE4A56"/>
    <w:multiLevelType w:val="hybridMultilevel"/>
    <w:tmpl w:val="0A8CF47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44E"/>
    <w:multiLevelType w:val="hybridMultilevel"/>
    <w:tmpl w:val="0FF218A0"/>
    <w:lvl w:ilvl="0" w:tplc="37A07800">
      <w:start w:val="8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7594"/>
    <w:multiLevelType w:val="hybridMultilevel"/>
    <w:tmpl w:val="1B74AD50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49DA"/>
    <w:multiLevelType w:val="hybridMultilevel"/>
    <w:tmpl w:val="B928CF8E"/>
    <w:lvl w:ilvl="0" w:tplc="CEB20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242C743C"/>
    <w:multiLevelType w:val="hybridMultilevel"/>
    <w:tmpl w:val="3E5A803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D19B6"/>
    <w:multiLevelType w:val="hybridMultilevel"/>
    <w:tmpl w:val="9CBA2A32"/>
    <w:lvl w:ilvl="0" w:tplc="1A465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6F33"/>
    <w:multiLevelType w:val="hybridMultilevel"/>
    <w:tmpl w:val="53C2B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D6E69"/>
    <w:multiLevelType w:val="hybridMultilevel"/>
    <w:tmpl w:val="DCF676FE"/>
    <w:lvl w:ilvl="0" w:tplc="31BC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D2A57"/>
    <w:multiLevelType w:val="hybridMultilevel"/>
    <w:tmpl w:val="6B946A20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FF56F5"/>
    <w:multiLevelType w:val="hybridMultilevel"/>
    <w:tmpl w:val="E35C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9530B"/>
    <w:multiLevelType w:val="hybridMultilevel"/>
    <w:tmpl w:val="CE0C3648"/>
    <w:lvl w:ilvl="0" w:tplc="DAFEE83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DF76317"/>
    <w:multiLevelType w:val="hybridMultilevel"/>
    <w:tmpl w:val="FAA673AE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8DC"/>
    <w:multiLevelType w:val="hybridMultilevel"/>
    <w:tmpl w:val="A756FAB2"/>
    <w:lvl w:ilvl="0" w:tplc="05DE7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80011"/>
    <w:multiLevelType w:val="hybridMultilevel"/>
    <w:tmpl w:val="EA207EEA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C755C"/>
    <w:multiLevelType w:val="hybridMultilevel"/>
    <w:tmpl w:val="146492C2"/>
    <w:lvl w:ilvl="0" w:tplc="8660A7A8">
      <w:start w:val="5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172226"/>
    <w:multiLevelType w:val="hybridMultilevel"/>
    <w:tmpl w:val="41C4501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517D"/>
    <w:multiLevelType w:val="hybridMultilevel"/>
    <w:tmpl w:val="49A0F598"/>
    <w:lvl w:ilvl="0" w:tplc="85048F9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  <w:i w:val="0"/>
        <w:iCs w:val="0"/>
        <w:sz w:val="28"/>
        <w:szCs w:val="28"/>
        <w:vertAlign w:val="baseline"/>
      </w:rPr>
    </w:lvl>
    <w:lvl w:ilvl="1" w:tplc="02107A74">
      <w:start w:val="1"/>
      <w:numFmt w:val="upperRoman"/>
      <w:lvlText w:val="(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4D4933F2"/>
    <w:multiLevelType w:val="hybridMultilevel"/>
    <w:tmpl w:val="1A7211EE"/>
    <w:lvl w:ilvl="0" w:tplc="8A542D72">
      <w:start w:val="2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4627BF"/>
    <w:multiLevelType w:val="hybridMultilevel"/>
    <w:tmpl w:val="67745B8C"/>
    <w:lvl w:ilvl="0" w:tplc="F55A44A8">
      <w:start w:val="1"/>
      <w:numFmt w:val="decimal"/>
      <w:lvlText w:val="3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27029"/>
    <w:multiLevelType w:val="hybridMultilevel"/>
    <w:tmpl w:val="945874AA"/>
    <w:lvl w:ilvl="0" w:tplc="F9C48D3C">
      <w:start w:val="1"/>
      <w:numFmt w:val="decimal"/>
      <w:lvlText w:val="%1."/>
      <w:lvlJc w:val="left"/>
      <w:pPr>
        <w:ind w:left="89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0" w15:restartNumberingAfterBreak="0">
    <w:nsid w:val="537461C4"/>
    <w:multiLevelType w:val="hybridMultilevel"/>
    <w:tmpl w:val="CE0C3648"/>
    <w:lvl w:ilvl="0" w:tplc="DAFEE83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1569D9"/>
    <w:multiLevelType w:val="hybridMultilevel"/>
    <w:tmpl w:val="6F98B90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86178"/>
    <w:multiLevelType w:val="hybridMultilevel"/>
    <w:tmpl w:val="FAA673AE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52509"/>
    <w:multiLevelType w:val="hybridMultilevel"/>
    <w:tmpl w:val="454CF584"/>
    <w:lvl w:ilvl="0" w:tplc="76F40BA6">
      <w:start w:val="1"/>
      <w:numFmt w:val="decimal"/>
      <w:lvlText w:val="%1."/>
      <w:lvlJc w:val="left"/>
      <w:pPr>
        <w:ind w:left="8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66273351"/>
    <w:multiLevelType w:val="hybridMultilevel"/>
    <w:tmpl w:val="E63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D64EB"/>
    <w:multiLevelType w:val="hybridMultilevel"/>
    <w:tmpl w:val="3B64EB3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66831"/>
    <w:multiLevelType w:val="hybridMultilevel"/>
    <w:tmpl w:val="9FB8C2BE"/>
    <w:lvl w:ilvl="0" w:tplc="B7EA453C">
      <w:start w:val="1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331B1"/>
    <w:multiLevelType w:val="hybridMultilevel"/>
    <w:tmpl w:val="BEAC77F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0124BB"/>
    <w:multiLevelType w:val="multilevel"/>
    <w:tmpl w:val="8FAE9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1" w15:restartNumberingAfterBreak="0">
    <w:nsid w:val="75F32F58"/>
    <w:multiLevelType w:val="hybridMultilevel"/>
    <w:tmpl w:val="3E5A803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36EA8"/>
    <w:multiLevelType w:val="multilevel"/>
    <w:tmpl w:val="D53614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3" w15:restartNumberingAfterBreak="0">
    <w:nsid w:val="7EA25B79"/>
    <w:multiLevelType w:val="hybridMultilevel"/>
    <w:tmpl w:val="362EE18E"/>
    <w:lvl w:ilvl="0" w:tplc="042A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844437562">
    <w:abstractNumId w:val="33"/>
  </w:num>
  <w:num w:numId="2" w16cid:durableId="1970162696">
    <w:abstractNumId w:val="38"/>
  </w:num>
  <w:num w:numId="3" w16cid:durableId="1053307813">
    <w:abstractNumId w:val="5"/>
  </w:num>
  <w:num w:numId="4" w16cid:durableId="1826630100">
    <w:abstractNumId w:val="22"/>
  </w:num>
  <w:num w:numId="5" w16cid:durableId="486869236">
    <w:abstractNumId w:val="10"/>
  </w:num>
  <w:num w:numId="6" w16cid:durableId="1742554587">
    <w:abstractNumId w:val="32"/>
  </w:num>
  <w:num w:numId="7" w16cid:durableId="546721377">
    <w:abstractNumId w:val="7"/>
  </w:num>
  <w:num w:numId="8" w16cid:durableId="268007591">
    <w:abstractNumId w:val="2"/>
  </w:num>
  <w:num w:numId="9" w16cid:durableId="630356476">
    <w:abstractNumId w:val="36"/>
  </w:num>
  <w:num w:numId="10" w16cid:durableId="176773821">
    <w:abstractNumId w:val="25"/>
  </w:num>
  <w:num w:numId="11" w16cid:durableId="665017513">
    <w:abstractNumId w:val="13"/>
  </w:num>
  <w:num w:numId="12" w16cid:durableId="968432636">
    <w:abstractNumId w:val="15"/>
  </w:num>
  <w:num w:numId="13" w16cid:durableId="1786608848">
    <w:abstractNumId w:val="18"/>
  </w:num>
  <w:num w:numId="14" w16cid:durableId="1353149319">
    <w:abstractNumId w:val="26"/>
  </w:num>
  <w:num w:numId="15" w16cid:durableId="327171730">
    <w:abstractNumId w:val="43"/>
  </w:num>
  <w:num w:numId="16" w16cid:durableId="378894633">
    <w:abstractNumId w:val="20"/>
  </w:num>
  <w:num w:numId="17" w16cid:durableId="996030940">
    <w:abstractNumId w:val="41"/>
  </w:num>
  <w:num w:numId="18" w16cid:durableId="686253472">
    <w:abstractNumId w:val="27"/>
  </w:num>
  <w:num w:numId="19" w16cid:durableId="1160582506">
    <w:abstractNumId w:val="21"/>
  </w:num>
  <w:num w:numId="20" w16cid:durableId="1654723538">
    <w:abstractNumId w:val="40"/>
  </w:num>
  <w:num w:numId="21" w16cid:durableId="541676153">
    <w:abstractNumId w:val="14"/>
  </w:num>
  <w:num w:numId="22" w16cid:durableId="1676882598">
    <w:abstractNumId w:val="11"/>
  </w:num>
  <w:num w:numId="23" w16cid:durableId="460198179">
    <w:abstractNumId w:val="17"/>
  </w:num>
  <w:num w:numId="24" w16cid:durableId="720910915">
    <w:abstractNumId w:val="9"/>
  </w:num>
  <w:num w:numId="25" w16cid:durableId="1365594254">
    <w:abstractNumId w:val="39"/>
  </w:num>
  <w:num w:numId="26" w16cid:durableId="1182009385">
    <w:abstractNumId w:val="16"/>
  </w:num>
  <w:num w:numId="27" w16cid:durableId="290982258">
    <w:abstractNumId w:val="3"/>
  </w:num>
  <w:num w:numId="28" w16cid:durableId="1445809181">
    <w:abstractNumId w:val="24"/>
  </w:num>
  <w:num w:numId="29" w16cid:durableId="1140998277">
    <w:abstractNumId w:val="37"/>
  </w:num>
  <w:num w:numId="30" w16cid:durableId="1558324731">
    <w:abstractNumId w:val="30"/>
  </w:num>
  <w:num w:numId="31" w16cid:durableId="1979527252">
    <w:abstractNumId w:val="29"/>
  </w:num>
  <w:num w:numId="32" w16cid:durableId="2030258531">
    <w:abstractNumId w:val="19"/>
  </w:num>
  <w:num w:numId="33" w16cid:durableId="65564514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5998606">
    <w:abstractNumId w:val="8"/>
  </w:num>
  <w:num w:numId="35" w16cid:durableId="924608134">
    <w:abstractNumId w:val="12"/>
  </w:num>
  <w:num w:numId="36" w16cid:durableId="739401132">
    <w:abstractNumId w:val="42"/>
  </w:num>
  <w:num w:numId="37" w16cid:durableId="1853490833">
    <w:abstractNumId w:val="28"/>
  </w:num>
  <w:num w:numId="38" w16cid:durableId="54282388">
    <w:abstractNumId w:val="31"/>
  </w:num>
  <w:num w:numId="39" w16cid:durableId="1078938543">
    <w:abstractNumId w:val="1"/>
  </w:num>
  <w:num w:numId="40" w16cid:durableId="1381518133">
    <w:abstractNumId w:val="4"/>
  </w:num>
  <w:num w:numId="41" w16cid:durableId="1623807204">
    <w:abstractNumId w:val="23"/>
  </w:num>
  <w:num w:numId="42" w16cid:durableId="1385257770">
    <w:abstractNumId w:val="0"/>
  </w:num>
  <w:num w:numId="43" w16cid:durableId="1810782085">
    <w:abstractNumId w:val="6"/>
  </w:num>
  <w:num w:numId="44" w16cid:durableId="1128013455">
    <w:abstractNumId w:val="35"/>
  </w:num>
  <w:num w:numId="45" w16cid:durableId="512769956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6F"/>
    <w:rsid w:val="0000381E"/>
    <w:rsid w:val="00005DBA"/>
    <w:rsid w:val="00013701"/>
    <w:rsid w:val="00013812"/>
    <w:rsid w:val="00016DDD"/>
    <w:rsid w:val="00020637"/>
    <w:rsid w:val="00025A5F"/>
    <w:rsid w:val="00040C18"/>
    <w:rsid w:val="0006304E"/>
    <w:rsid w:val="00070107"/>
    <w:rsid w:val="00086A75"/>
    <w:rsid w:val="00091718"/>
    <w:rsid w:val="000A6AB5"/>
    <w:rsid w:val="000F08F3"/>
    <w:rsid w:val="000F1B03"/>
    <w:rsid w:val="000F4A27"/>
    <w:rsid w:val="00103876"/>
    <w:rsid w:val="00111B03"/>
    <w:rsid w:val="00113ABF"/>
    <w:rsid w:val="00134A99"/>
    <w:rsid w:val="00152428"/>
    <w:rsid w:val="00175BEE"/>
    <w:rsid w:val="00176F06"/>
    <w:rsid w:val="00183F71"/>
    <w:rsid w:val="00187289"/>
    <w:rsid w:val="00197822"/>
    <w:rsid w:val="001B2128"/>
    <w:rsid w:val="001C0845"/>
    <w:rsid w:val="001C3CC3"/>
    <w:rsid w:val="001C4511"/>
    <w:rsid w:val="001C6A60"/>
    <w:rsid w:val="001E3CC4"/>
    <w:rsid w:val="001F362B"/>
    <w:rsid w:val="001F5485"/>
    <w:rsid w:val="001F6BAE"/>
    <w:rsid w:val="00201B15"/>
    <w:rsid w:val="0021739A"/>
    <w:rsid w:val="00220857"/>
    <w:rsid w:val="00243ED2"/>
    <w:rsid w:val="00247DA6"/>
    <w:rsid w:val="00254D78"/>
    <w:rsid w:val="00257537"/>
    <w:rsid w:val="00271A8B"/>
    <w:rsid w:val="0027463D"/>
    <w:rsid w:val="00282770"/>
    <w:rsid w:val="00295DBA"/>
    <w:rsid w:val="002A1679"/>
    <w:rsid w:val="002A1ED1"/>
    <w:rsid w:val="002A61E3"/>
    <w:rsid w:val="002B3F26"/>
    <w:rsid w:val="002B4766"/>
    <w:rsid w:val="002C176B"/>
    <w:rsid w:val="002C6114"/>
    <w:rsid w:val="002D3F38"/>
    <w:rsid w:val="002D406E"/>
    <w:rsid w:val="002E7DE9"/>
    <w:rsid w:val="002F7A5B"/>
    <w:rsid w:val="00300DE9"/>
    <w:rsid w:val="003142BC"/>
    <w:rsid w:val="003271FF"/>
    <w:rsid w:val="0033293F"/>
    <w:rsid w:val="003459D7"/>
    <w:rsid w:val="00345EC6"/>
    <w:rsid w:val="00352E49"/>
    <w:rsid w:val="00355D9D"/>
    <w:rsid w:val="00361C24"/>
    <w:rsid w:val="00364462"/>
    <w:rsid w:val="00382EEF"/>
    <w:rsid w:val="00390460"/>
    <w:rsid w:val="003B784E"/>
    <w:rsid w:val="003C7C8B"/>
    <w:rsid w:val="003D23F3"/>
    <w:rsid w:val="003D4CF6"/>
    <w:rsid w:val="003D6389"/>
    <w:rsid w:val="003D7ADB"/>
    <w:rsid w:val="003E7661"/>
    <w:rsid w:val="003F0D04"/>
    <w:rsid w:val="0040150C"/>
    <w:rsid w:val="004026D8"/>
    <w:rsid w:val="00410E7B"/>
    <w:rsid w:val="00414E0C"/>
    <w:rsid w:val="00423BE4"/>
    <w:rsid w:val="00426B2A"/>
    <w:rsid w:val="0043385B"/>
    <w:rsid w:val="004353C3"/>
    <w:rsid w:val="0044118B"/>
    <w:rsid w:val="004434C0"/>
    <w:rsid w:val="00445E27"/>
    <w:rsid w:val="0045304D"/>
    <w:rsid w:val="00463079"/>
    <w:rsid w:val="00474DBD"/>
    <w:rsid w:val="004814F6"/>
    <w:rsid w:val="00494A2B"/>
    <w:rsid w:val="0049681E"/>
    <w:rsid w:val="004A277F"/>
    <w:rsid w:val="004A636E"/>
    <w:rsid w:val="004B3569"/>
    <w:rsid w:val="004B43A3"/>
    <w:rsid w:val="004B4C83"/>
    <w:rsid w:val="004B7B9F"/>
    <w:rsid w:val="004C329D"/>
    <w:rsid w:val="004E320F"/>
    <w:rsid w:val="004F1E52"/>
    <w:rsid w:val="004F4105"/>
    <w:rsid w:val="004F6604"/>
    <w:rsid w:val="00520A8E"/>
    <w:rsid w:val="0053087F"/>
    <w:rsid w:val="00551E46"/>
    <w:rsid w:val="00553687"/>
    <w:rsid w:val="0055643D"/>
    <w:rsid w:val="00581011"/>
    <w:rsid w:val="0058486E"/>
    <w:rsid w:val="005B2D3D"/>
    <w:rsid w:val="005B61D0"/>
    <w:rsid w:val="005D0A93"/>
    <w:rsid w:val="005D3613"/>
    <w:rsid w:val="005D54AF"/>
    <w:rsid w:val="005E7DF2"/>
    <w:rsid w:val="006114BD"/>
    <w:rsid w:val="00623E07"/>
    <w:rsid w:val="0062566F"/>
    <w:rsid w:val="0062729A"/>
    <w:rsid w:val="00635795"/>
    <w:rsid w:val="0065064B"/>
    <w:rsid w:val="006549A1"/>
    <w:rsid w:val="00661B08"/>
    <w:rsid w:val="00680881"/>
    <w:rsid w:val="00685304"/>
    <w:rsid w:val="006B31B4"/>
    <w:rsid w:val="006B4792"/>
    <w:rsid w:val="006C0E69"/>
    <w:rsid w:val="006C17D4"/>
    <w:rsid w:val="006D436D"/>
    <w:rsid w:val="006E13F8"/>
    <w:rsid w:val="006E5164"/>
    <w:rsid w:val="00704818"/>
    <w:rsid w:val="0071016B"/>
    <w:rsid w:val="00711A44"/>
    <w:rsid w:val="00727CE5"/>
    <w:rsid w:val="00747237"/>
    <w:rsid w:val="007577DD"/>
    <w:rsid w:val="007836F0"/>
    <w:rsid w:val="00797B32"/>
    <w:rsid w:val="007A12D0"/>
    <w:rsid w:val="007A3DA6"/>
    <w:rsid w:val="007A6402"/>
    <w:rsid w:val="007A76BE"/>
    <w:rsid w:val="007C13B8"/>
    <w:rsid w:val="007D4710"/>
    <w:rsid w:val="007E0C15"/>
    <w:rsid w:val="007E5E86"/>
    <w:rsid w:val="007F4984"/>
    <w:rsid w:val="007F5131"/>
    <w:rsid w:val="00803034"/>
    <w:rsid w:val="008130CB"/>
    <w:rsid w:val="008144A9"/>
    <w:rsid w:val="00823141"/>
    <w:rsid w:val="008323E5"/>
    <w:rsid w:val="00844B58"/>
    <w:rsid w:val="008566DC"/>
    <w:rsid w:val="00860057"/>
    <w:rsid w:val="00881AA1"/>
    <w:rsid w:val="00883BF1"/>
    <w:rsid w:val="00895DD4"/>
    <w:rsid w:val="008A0D7B"/>
    <w:rsid w:val="008A77B6"/>
    <w:rsid w:val="008B166F"/>
    <w:rsid w:val="008B1953"/>
    <w:rsid w:val="008B6F36"/>
    <w:rsid w:val="008D3856"/>
    <w:rsid w:val="008D4045"/>
    <w:rsid w:val="008D64FB"/>
    <w:rsid w:val="008D7856"/>
    <w:rsid w:val="008F1002"/>
    <w:rsid w:val="008F2C71"/>
    <w:rsid w:val="00910C11"/>
    <w:rsid w:val="009132D0"/>
    <w:rsid w:val="00925C8E"/>
    <w:rsid w:val="00936B98"/>
    <w:rsid w:val="0094014E"/>
    <w:rsid w:val="00943980"/>
    <w:rsid w:val="00955B7B"/>
    <w:rsid w:val="0097012C"/>
    <w:rsid w:val="0097070E"/>
    <w:rsid w:val="00994BE2"/>
    <w:rsid w:val="0099656A"/>
    <w:rsid w:val="009966D7"/>
    <w:rsid w:val="009A4983"/>
    <w:rsid w:val="009B399D"/>
    <w:rsid w:val="009C5B10"/>
    <w:rsid w:val="009E13AA"/>
    <w:rsid w:val="009F60DE"/>
    <w:rsid w:val="00A12B90"/>
    <w:rsid w:val="00A12E16"/>
    <w:rsid w:val="00A16029"/>
    <w:rsid w:val="00A1789A"/>
    <w:rsid w:val="00A21F70"/>
    <w:rsid w:val="00A2514F"/>
    <w:rsid w:val="00A334D0"/>
    <w:rsid w:val="00A33A34"/>
    <w:rsid w:val="00A36C17"/>
    <w:rsid w:val="00A40E23"/>
    <w:rsid w:val="00A61F72"/>
    <w:rsid w:val="00A71D77"/>
    <w:rsid w:val="00A86009"/>
    <w:rsid w:val="00A87063"/>
    <w:rsid w:val="00AA10B7"/>
    <w:rsid w:val="00AA7FA7"/>
    <w:rsid w:val="00AB051A"/>
    <w:rsid w:val="00AC1AC8"/>
    <w:rsid w:val="00AD1356"/>
    <w:rsid w:val="00AE03C9"/>
    <w:rsid w:val="00AE2D46"/>
    <w:rsid w:val="00AE6479"/>
    <w:rsid w:val="00AF07FF"/>
    <w:rsid w:val="00AF1DC0"/>
    <w:rsid w:val="00AF63E4"/>
    <w:rsid w:val="00B14DE7"/>
    <w:rsid w:val="00B20148"/>
    <w:rsid w:val="00B20FB7"/>
    <w:rsid w:val="00B21D59"/>
    <w:rsid w:val="00B24A09"/>
    <w:rsid w:val="00B417E5"/>
    <w:rsid w:val="00B547A9"/>
    <w:rsid w:val="00B5792B"/>
    <w:rsid w:val="00B57DB5"/>
    <w:rsid w:val="00B7460E"/>
    <w:rsid w:val="00B77C97"/>
    <w:rsid w:val="00B84DE9"/>
    <w:rsid w:val="00B9356B"/>
    <w:rsid w:val="00BB06D3"/>
    <w:rsid w:val="00BB4D2A"/>
    <w:rsid w:val="00BC5DE3"/>
    <w:rsid w:val="00BD0754"/>
    <w:rsid w:val="00BD4CC4"/>
    <w:rsid w:val="00BD6997"/>
    <w:rsid w:val="00C138C1"/>
    <w:rsid w:val="00C1411C"/>
    <w:rsid w:val="00C26040"/>
    <w:rsid w:val="00C32775"/>
    <w:rsid w:val="00C363DD"/>
    <w:rsid w:val="00C470F5"/>
    <w:rsid w:val="00C530A3"/>
    <w:rsid w:val="00C6633F"/>
    <w:rsid w:val="00C709F4"/>
    <w:rsid w:val="00C903E9"/>
    <w:rsid w:val="00CD5C6B"/>
    <w:rsid w:val="00CE5098"/>
    <w:rsid w:val="00CF41C6"/>
    <w:rsid w:val="00D10989"/>
    <w:rsid w:val="00D1226F"/>
    <w:rsid w:val="00D137D8"/>
    <w:rsid w:val="00D168DC"/>
    <w:rsid w:val="00D407E2"/>
    <w:rsid w:val="00D4271A"/>
    <w:rsid w:val="00D43CAC"/>
    <w:rsid w:val="00D43DA1"/>
    <w:rsid w:val="00D4739A"/>
    <w:rsid w:val="00D547B7"/>
    <w:rsid w:val="00D6732D"/>
    <w:rsid w:val="00D709A0"/>
    <w:rsid w:val="00D93AB1"/>
    <w:rsid w:val="00DA3121"/>
    <w:rsid w:val="00DA400F"/>
    <w:rsid w:val="00DB3132"/>
    <w:rsid w:val="00DB4B26"/>
    <w:rsid w:val="00DC6890"/>
    <w:rsid w:val="00DC7484"/>
    <w:rsid w:val="00DE4A12"/>
    <w:rsid w:val="00DF3E0A"/>
    <w:rsid w:val="00E0151A"/>
    <w:rsid w:val="00E21BD5"/>
    <w:rsid w:val="00E25029"/>
    <w:rsid w:val="00E26CEE"/>
    <w:rsid w:val="00E30663"/>
    <w:rsid w:val="00E31759"/>
    <w:rsid w:val="00E45862"/>
    <w:rsid w:val="00E51FC8"/>
    <w:rsid w:val="00E528E2"/>
    <w:rsid w:val="00E639B2"/>
    <w:rsid w:val="00E67553"/>
    <w:rsid w:val="00E72C94"/>
    <w:rsid w:val="00EA2F26"/>
    <w:rsid w:val="00EA678E"/>
    <w:rsid w:val="00EC5850"/>
    <w:rsid w:val="00EC6C54"/>
    <w:rsid w:val="00ED1207"/>
    <w:rsid w:val="00ED5622"/>
    <w:rsid w:val="00ED5667"/>
    <w:rsid w:val="00F044D1"/>
    <w:rsid w:val="00F3673F"/>
    <w:rsid w:val="00F41268"/>
    <w:rsid w:val="00F44C31"/>
    <w:rsid w:val="00F579D0"/>
    <w:rsid w:val="00F72230"/>
    <w:rsid w:val="00F86A5B"/>
    <w:rsid w:val="00FB16BD"/>
    <w:rsid w:val="00FB4D58"/>
    <w:rsid w:val="00FC2755"/>
    <w:rsid w:val="00FD52A5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3FEB1"/>
  <w15:docId w15:val="{999E2337-B184-44CF-9660-EAB4224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8F2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1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C5DE3"/>
    <w:pPr>
      <w:keepNext/>
      <w:autoSpaceDE w:val="0"/>
      <w:autoSpaceDN w:val="0"/>
      <w:spacing w:before="200" w:after="100" w:line="360" w:lineRule="auto"/>
      <w:jc w:val="both"/>
      <w:outlineLvl w:val="2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C5DE3"/>
    <w:pPr>
      <w:keepNext/>
      <w:autoSpaceDE w:val="0"/>
      <w:autoSpaceDN w:val="0"/>
      <w:spacing w:before="100" w:after="100" w:line="360" w:lineRule="auto"/>
      <w:jc w:val="both"/>
      <w:outlineLvl w:val="3"/>
    </w:pPr>
    <w:rPr>
      <w:rFonts w:ascii=".VnTime" w:eastAsia="Times New Roman" w:hAnsi=".VnTime" w:cs=".VnTime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BC5DE3"/>
    <w:pPr>
      <w:keepNext/>
      <w:autoSpaceDE w:val="0"/>
      <w:autoSpaceDN w:val="0"/>
      <w:spacing w:before="100" w:after="100" w:line="360" w:lineRule="auto"/>
      <w:jc w:val="both"/>
      <w:outlineLvl w:val="4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qFormat/>
    <w:rsid w:val="00BC5DE3"/>
    <w:pPr>
      <w:keepNext/>
      <w:autoSpaceDE w:val="0"/>
      <w:autoSpaceDN w:val="0"/>
      <w:spacing w:before="100" w:after="100" w:line="360" w:lineRule="auto"/>
      <w:ind w:firstLine="720"/>
      <w:jc w:val="both"/>
      <w:outlineLvl w:val="5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6"/>
    </w:pPr>
    <w:rPr>
      <w:rFonts w:ascii=".VnArial" w:eastAsia="Times New Roman" w:hAnsi=".VnArial" w:cs=".VnArial"/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7"/>
    </w:pPr>
    <w:rPr>
      <w:rFonts w:ascii=".VnArial" w:eastAsia="Times New Roman" w:hAnsi=".VnArial" w:cs=".VnArial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BC5DE3"/>
    <w:pPr>
      <w:keepNext/>
      <w:autoSpaceDE w:val="0"/>
      <w:autoSpaceDN w:val="0"/>
      <w:spacing w:before="60" w:after="60" w:line="360" w:lineRule="exact"/>
      <w:jc w:val="center"/>
      <w:outlineLvl w:val="8"/>
    </w:pPr>
    <w:rPr>
      <w:rFonts w:ascii=".VnBodoniH" w:eastAsia="Times New Roman" w:hAnsi=".VnBodoniH" w:cs=".VnBodoniH"/>
      <w:b/>
      <w:bCs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E86"/>
    <w:pPr>
      <w:ind w:left="720"/>
      <w:contextualSpacing/>
    </w:pPr>
  </w:style>
  <w:style w:type="paragraph" w:customStyle="1" w:styleId="CharCharCharChar">
    <w:name w:val="Char Char Char Char"/>
    <w:basedOn w:val="Normal"/>
    <w:rsid w:val="00A71D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Emphasis">
    <w:name w:val="Emphasis"/>
    <w:uiPriority w:val="20"/>
    <w:qFormat/>
    <w:rsid w:val="00A71D77"/>
    <w:rPr>
      <w:b/>
      <w:bCs/>
      <w:i w:val="0"/>
      <w:iCs w:val="0"/>
    </w:rPr>
  </w:style>
  <w:style w:type="character" w:customStyle="1" w:styleId="hit">
    <w:name w:val="hit"/>
    <w:basedOn w:val="DefaultParagraphFont"/>
    <w:rsid w:val="00A71D77"/>
  </w:style>
  <w:style w:type="paragraph" w:customStyle="1" w:styleId="Char">
    <w:name w:val="Char"/>
    <w:basedOn w:val="Normal"/>
    <w:rsid w:val="00A71D77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harChar1">
    <w:name w:val="Char Char1"/>
    <w:basedOn w:val="Normal"/>
    <w:rsid w:val="00A71D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uthorname">
    <w:name w:val="authorname"/>
    <w:basedOn w:val="DefaultParagraphFont"/>
    <w:rsid w:val="00A71D77"/>
  </w:style>
  <w:style w:type="character" w:customStyle="1" w:styleId="apple-converted-space">
    <w:name w:val="apple-converted-space"/>
    <w:basedOn w:val="DefaultParagraphFont"/>
    <w:rsid w:val="00A71D77"/>
  </w:style>
  <w:style w:type="paragraph" w:styleId="Header">
    <w:name w:val="header"/>
    <w:basedOn w:val="Normal"/>
    <w:link w:val="HeaderChar"/>
    <w:uiPriority w:val="99"/>
    <w:rsid w:val="00A71D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1D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71D77"/>
  </w:style>
  <w:style w:type="character" w:customStyle="1" w:styleId="fontstyle01">
    <w:name w:val="fontstyle01"/>
    <w:rsid w:val="00A71D77"/>
    <w:rPr>
      <w:rFonts w:ascii="TimesNewRomanPS-BoldItalicMT" w:eastAsia="TimesNewRomanPS-BoldItalicMT" w:hAnsi="TimesNewRomanPS-BoldItalicMT" w:hint="eastAsia"/>
      <w:b/>
      <w:bCs/>
      <w:i/>
      <w:iCs/>
      <w:color w:val="000000"/>
      <w:sz w:val="16"/>
      <w:szCs w:val="16"/>
    </w:rPr>
  </w:style>
  <w:style w:type="character" w:customStyle="1" w:styleId="fontstyle21">
    <w:name w:val="fontstyle21"/>
    <w:rsid w:val="00A71D77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134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idung">
    <w:name w:val="Noi dung"/>
    <w:basedOn w:val="Normal"/>
    <w:qFormat/>
    <w:rsid w:val="00134A99"/>
    <w:pPr>
      <w:spacing w:after="0" w:line="312" w:lineRule="auto"/>
      <w:ind w:left="567" w:firstLine="567"/>
      <w:jc w:val="both"/>
    </w:pPr>
    <w:rPr>
      <w:rFonts w:ascii="Times New Roman" w:eastAsia="Times New Roman" w:hAnsi="Times New Roman" w:cs="Times New Roman"/>
      <w:bCs/>
      <w:sz w:val="26"/>
      <w:szCs w:val="26"/>
    </w:rPr>
  </w:style>
  <w:style w:type="paragraph" w:styleId="BodyText2">
    <w:name w:val="Body Text 2"/>
    <w:basedOn w:val="Normal"/>
    <w:link w:val="BodyText2Char"/>
    <w:rsid w:val="00C26040"/>
    <w:pPr>
      <w:spacing w:after="0" w:line="240" w:lineRule="auto"/>
    </w:pPr>
    <w:rPr>
      <w:rFonts w:ascii=".VnTimeH" w:eastAsia="Times New Roman" w:hAnsi=".VnTimeH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6040"/>
    <w:rPr>
      <w:rFonts w:ascii=".VnTimeH" w:eastAsia="Times New Roman" w:hAnsi=".VnTimeH" w:cs="Times New Roman"/>
      <w:sz w:val="28"/>
      <w:szCs w:val="20"/>
    </w:rPr>
  </w:style>
  <w:style w:type="character" w:styleId="Hyperlink">
    <w:name w:val="Hyperlink"/>
    <w:basedOn w:val="DefaultParagraphFont"/>
    <w:unhideWhenUsed/>
    <w:rsid w:val="00E45862"/>
    <w:rPr>
      <w:strike w:val="0"/>
      <w:dstrike w:val="0"/>
      <w:color w:val="0000FF"/>
      <w:u w:val="none"/>
      <w:effect w:val="none"/>
    </w:rPr>
  </w:style>
  <w:style w:type="character" w:customStyle="1" w:styleId="hps">
    <w:name w:val="hps"/>
    <w:basedOn w:val="DefaultParagraphFont"/>
    <w:rsid w:val="00F3673F"/>
  </w:style>
  <w:style w:type="character" w:customStyle="1" w:styleId="Heading1Char">
    <w:name w:val="Heading 1 Char"/>
    <w:basedOn w:val="DefaultParagraphFont"/>
    <w:rsid w:val="008F2C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1">
    <w:name w:val="Heading 1 Char1"/>
    <w:link w:val="Heading1"/>
    <w:locked/>
    <w:rsid w:val="008F2C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3142BC"/>
    <w:pPr>
      <w:spacing w:after="20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uiPriority w:val="22"/>
    <w:qFormat/>
    <w:rsid w:val="00C903E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0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76"/>
  </w:style>
  <w:style w:type="character" w:customStyle="1" w:styleId="Bodytext2Italic">
    <w:name w:val="Body text (2) + Italic"/>
    <w:rsid w:val="003D7ADB"/>
    <w:rPr>
      <w:i/>
      <w:iCs/>
      <w:shd w:val="clear" w:color="auto" w:fill="FFFFFF"/>
      <w:lang w:bidi="ar-SA"/>
    </w:rPr>
  </w:style>
  <w:style w:type="character" w:customStyle="1" w:styleId="Heading2Char">
    <w:name w:val="Heading 2 Char"/>
    <w:basedOn w:val="DefaultParagraphFont"/>
    <w:link w:val="Heading2"/>
    <w:rsid w:val="00BC5DE3"/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BC5DE3"/>
    <w:rPr>
      <w:rFonts w:ascii=".VnTime" w:eastAsia="Times New Roman" w:hAnsi=".VnTime" w:cs=".VnTime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BC5DE3"/>
    <w:rPr>
      <w:rFonts w:ascii=".VnArial" w:eastAsia="Times New Roman" w:hAnsi=".VnArial" w:cs=".VnArial"/>
      <w:b/>
      <w:b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BC5DE3"/>
    <w:rPr>
      <w:rFonts w:ascii=".VnArial" w:eastAsia="Times New Roman" w:hAnsi=".VnArial" w:cs=".VnArial"/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BC5DE3"/>
    <w:rPr>
      <w:rFonts w:ascii=".VnBodoniH" w:eastAsia="Times New Roman" w:hAnsi=".VnBodoniH" w:cs=".VnBodoniH"/>
      <w:b/>
      <w:bCs/>
      <w:sz w:val="32"/>
      <w:szCs w:val="32"/>
      <w:lang w:val="fr-FR"/>
    </w:rPr>
  </w:style>
  <w:style w:type="paragraph" w:styleId="BalloonText">
    <w:name w:val="Balloon Text"/>
    <w:basedOn w:val="Normal"/>
    <w:link w:val="BalloonTextChar"/>
    <w:semiHidden/>
    <w:rsid w:val="00BC5DE3"/>
    <w:pPr>
      <w:autoSpaceDE w:val="0"/>
      <w:autoSpaceDN w:val="0"/>
      <w:spacing w:before="60" w:after="60" w:line="360" w:lineRule="exact"/>
      <w:jc w:val="both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BC5DE3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BC5DE3"/>
    <w:pPr>
      <w:autoSpaceDE w:val="0"/>
      <w:autoSpaceDN w:val="0"/>
      <w:spacing w:before="60" w:after="60" w:line="460" w:lineRule="atLeast"/>
      <w:jc w:val="both"/>
    </w:pPr>
    <w:rPr>
      <w:rFonts w:ascii=".VnTime" w:eastAsia="Times New Roman" w:hAnsi=".VnTime" w:cs=".VnTime"/>
      <w:i/>
      <w:iCs/>
      <w:sz w:val="24"/>
      <w:szCs w:val="24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BC5DE3"/>
    <w:rPr>
      <w:rFonts w:ascii=".VnTime" w:eastAsia="Times New Roman" w:hAnsi=".VnTime" w:cs=".VnTime"/>
      <w:i/>
      <w:iCs/>
      <w:sz w:val="24"/>
      <w:szCs w:val="24"/>
      <w:lang w:val="pt-BR"/>
    </w:rPr>
  </w:style>
  <w:style w:type="paragraph" w:styleId="FootnoteText">
    <w:name w:val="footnote text"/>
    <w:basedOn w:val="Normal"/>
    <w:link w:val="FootnoteTextChar"/>
    <w:semiHidden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C5DE3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BC5DE3"/>
    <w:rPr>
      <w:vertAlign w:val="superscript"/>
    </w:rPr>
  </w:style>
  <w:style w:type="paragraph" w:styleId="BodyTextIndent2">
    <w:name w:val="Body Text Indent 2"/>
    <w:basedOn w:val="Normal"/>
    <w:link w:val="BodyTextIndent2Char"/>
    <w:rsid w:val="00BC5DE3"/>
    <w:pPr>
      <w:autoSpaceDE w:val="0"/>
      <w:autoSpaceDN w:val="0"/>
      <w:spacing w:before="60" w:after="60" w:line="360" w:lineRule="exact"/>
      <w:ind w:left="72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BodyTextIndent3">
    <w:name w:val="Body Text Indent 3"/>
    <w:basedOn w:val="Normal"/>
    <w:link w:val="BodyTextIndent3Char"/>
    <w:rsid w:val="00BC5DE3"/>
    <w:pPr>
      <w:autoSpaceDE w:val="0"/>
      <w:autoSpaceDN w:val="0"/>
      <w:spacing w:before="60" w:after="60" w:line="360" w:lineRule="exact"/>
      <w:ind w:left="252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Title">
    <w:name w:val="Title"/>
    <w:basedOn w:val="Normal"/>
    <w:link w:val="TitleChar"/>
    <w:qFormat/>
    <w:rsid w:val="00BC5DE3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BC5DE3"/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BC5DE3"/>
    <w:pPr>
      <w:autoSpaceDE w:val="0"/>
      <w:autoSpaceDN w:val="0"/>
      <w:spacing w:before="120" w:after="120" w:line="400" w:lineRule="exact"/>
      <w:jc w:val="center"/>
    </w:pPr>
    <w:rPr>
      <w:rFonts w:ascii=".VnTimeH" w:eastAsia="Times New Roman" w:hAnsi=".VnTimeH" w:cs=".VnTimeH"/>
      <w:b/>
      <w:bCs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rsid w:val="00BC5DE3"/>
    <w:rPr>
      <w:rFonts w:ascii=".VnTimeH" w:eastAsia="Times New Roman" w:hAnsi=".VnTimeH" w:cs=".VnTimeH"/>
      <w:b/>
      <w:bCs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BC5DE3"/>
    <w:pPr>
      <w:autoSpaceDE w:val="0"/>
      <w:autoSpaceDN w:val="0"/>
      <w:spacing w:before="200" w:after="100" w:line="360" w:lineRule="auto"/>
      <w:jc w:val="both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BodyText3">
    <w:name w:val="Body Text 3"/>
    <w:basedOn w:val="Normal"/>
    <w:link w:val="BodyText3Char"/>
    <w:rsid w:val="00BC5DE3"/>
    <w:pPr>
      <w:autoSpaceDE w:val="0"/>
      <w:autoSpaceDN w:val="0"/>
      <w:spacing w:before="60" w:after="60" w:line="300" w:lineRule="exact"/>
      <w:jc w:val="both"/>
    </w:pPr>
    <w:rPr>
      <w:rFonts w:ascii=".VnArial" w:eastAsia="Times New Roman" w:hAnsi=".VnArial" w:cs=".VnArial"/>
      <w:sz w:val="26"/>
      <w:szCs w:val="26"/>
      <w:lang w:val="en-GB"/>
    </w:rPr>
  </w:style>
  <w:style w:type="character" w:customStyle="1" w:styleId="BodyText3Char">
    <w:name w:val="Body Text 3 Char"/>
    <w:basedOn w:val="DefaultParagraphFont"/>
    <w:link w:val="BodyText3"/>
    <w:rsid w:val="00BC5DE3"/>
    <w:rPr>
      <w:rFonts w:ascii=".VnArial" w:eastAsia="Times New Roman" w:hAnsi=".VnArial" w:cs=".VnArial"/>
      <w:sz w:val="26"/>
      <w:szCs w:val="26"/>
      <w:lang w:val="en-GB"/>
    </w:rPr>
  </w:style>
  <w:style w:type="paragraph" w:customStyle="1" w:styleId="mc">
    <w:name w:val="mc"/>
    <w:basedOn w:val="Normal"/>
    <w:rsid w:val="00BC5DE3"/>
    <w:pPr>
      <w:autoSpaceDE w:val="0"/>
      <w:autoSpaceDN w:val="0"/>
      <w:spacing w:before="60" w:after="60" w:line="360" w:lineRule="auto"/>
      <w:ind w:left="1701" w:hanging="1275"/>
      <w:jc w:val="both"/>
    </w:pPr>
    <w:rPr>
      <w:rFonts w:ascii=".VnTime" w:eastAsia="Times New Roman" w:hAnsi=".VnTime" w:cs=".VnTime"/>
      <w:i/>
      <w:iCs/>
      <w:sz w:val="28"/>
      <w:szCs w:val="28"/>
      <w:lang w:val="vi-VN"/>
    </w:rPr>
  </w:style>
  <w:style w:type="paragraph" w:customStyle="1" w:styleId="MD">
    <w:name w:val="_MD"/>
    <w:basedOn w:val="Normal"/>
    <w:rsid w:val="00BC5DE3"/>
    <w:pPr>
      <w:autoSpaceDE w:val="0"/>
      <w:autoSpaceDN w:val="0"/>
      <w:spacing w:before="60" w:after="60" w:line="360" w:lineRule="auto"/>
      <w:ind w:left="426" w:hanging="426"/>
      <w:jc w:val="both"/>
    </w:pPr>
    <w:rPr>
      <w:rFonts w:ascii=".VnTime" w:eastAsia="Times New Roman" w:hAnsi=".VnTime" w:cs=".VnTime"/>
      <w:sz w:val="28"/>
      <w:szCs w:val="28"/>
      <w:lang w:val="vi-VN"/>
    </w:rPr>
  </w:style>
  <w:style w:type="paragraph" w:styleId="TOC3">
    <w:name w:val="toc 3"/>
    <w:basedOn w:val="Normal"/>
    <w:next w:val="Normal"/>
    <w:autoRedefine/>
    <w:semiHidden/>
    <w:rsid w:val="00BC5DE3"/>
    <w:pPr>
      <w:tabs>
        <w:tab w:val="right" w:leader="dot" w:pos="8494"/>
      </w:tabs>
      <w:spacing w:before="60" w:after="60" w:line="340" w:lineRule="exact"/>
      <w:ind w:left="480"/>
      <w:jc w:val="both"/>
    </w:pPr>
    <w:rPr>
      <w:rFonts w:ascii=".VnTime" w:eastAsia="Times New Roman" w:hAnsi=".VnTime" w:cs=".VnTime"/>
      <w:noProof/>
      <w:sz w:val="28"/>
      <w:szCs w:val="28"/>
      <w:lang w:val="pt-BR"/>
    </w:rPr>
  </w:style>
  <w:style w:type="paragraph" w:styleId="EndnoteText">
    <w:name w:val="endnote text"/>
    <w:basedOn w:val="Normal"/>
    <w:link w:val="EndnoteTextChar"/>
    <w:semiHidden/>
    <w:rsid w:val="00BC5DE3"/>
    <w:pPr>
      <w:spacing w:before="60" w:after="60" w:line="360" w:lineRule="exact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BC5DE3"/>
    <w:rPr>
      <w:rFonts w:ascii="Arial" w:eastAsia="Times New Roman" w:hAnsi="Arial" w:cs="Arial"/>
      <w:sz w:val="20"/>
      <w:szCs w:val="20"/>
      <w:lang w:val="en-GB"/>
    </w:rPr>
  </w:style>
  <w:style w:type="character" w:styleId="EndnoteReference">
    <w:name w:val="endnote reference"/>
    <w:semiHidden/>
    <w:rsid w:val="00BC5DE3"/>
    <w:rPr>
      <w:vertAlign w:val="superscript"/>
    </w:rPr>
  </w:style>
  <w:style w:type="character" w:styleId="FollowedHyperlink">
    <w:name w:val="FollowedHyperlink"/>
    <w:rsid w:val="00BC5DE3"/>
    <w:rPr>
      <w:color w:val="800080"/>
      <w:u w:val="single"/>
    </w:rPr>
  </w:style>
  <w:style w:type="numbering" w:customStyle="1" w:styleId="NoList1">
    <w:name w:val="No List1"/>
    <w:next w:val="NoList"/>
    <w:semiHidden/>
    <w:rsid w:val="00BC5DE3"/>
  </w:style>
  <w:style w:type="character" w:styleId="CommentReference">
    <w:name w:val="annotation reference"/>
    <w:uiPriority w:val="99"/>
    <w:semiHidden/>
    <w:unhideWhenUsed/>
    <w:rsid w:val="00BC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DE3"/>
    <w:rPr>
      <w:rFonts w:ascii=".VnTime" w:eastAsia="Times New Roman" w:hAnsi=".VnTime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E3"/>
    <w:rPr>
      <w:rFonts w:ascii=".VnTime" w:eastAsia="Times New Roman" w:hAnsi=".VnTime" w:cs="Times New Roman"/>
      <w:b/>
      <w:bCs/>
      <w:sz w:val="20"/>
      <w:szCs w:val="20"/>
      <w:lang w:val="en-GB" w:eastAsia="x-none"/>
    </w:rPr>
  </w:style>
  <w:style w:type="paragraph" w:styleId="Revision">
    <w:name w:val="Revision"/>
    <w:hidden/>
    <w:uiPriority w:val="99"/>
    <w:semiHidden/>
    <w:rsid w:val="00BC5DE3"/>
    <w:pPr>
      <w:spacing w:before="60" w:after="60" w:line="360" w:lineRule="exact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5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5DE3"/>
    <w:rPr>
      <w:rFonts w:ascii="Courier New" w:eastAsia="Times New Roman" w:hAnsi="Courier New" w:cs="Courier New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BC5DE3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8A01-449C-4CDF-B408-48AC2ACB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Nguyễn Thị Diễm Hằng</cp:lastModifiedBy>
  <cp:revision>32</cp:revision>
  <cp:lastPrinted>2020-07-30T10:42:00Z</cp:lastPrinted>
  <dcterms:created xsi:type="dcterms:W3CDTF">2020-12-02T08:32:00Z</dcterms:created>
  <dcterms:modified xsi:type="dcterms:W3CDTF">2025-09-25T10:12:00Z</dcterms:modified>
</cp:coreProperties>
</file>