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360" w14:textId="016BC69C" w:rsidR="003808A0" w:rsidRDefault="00A53283" w:rsidP="003808A0">
      <w:pPr>
        <w:spacing w:after="120"/>
        <w:jc w:val="both"/>
        <w:rPr>
          <w:b/>
          <w:sz w:val="26"/>
          <w:szCs w:val="26"/>
        </w:rPr>
      </w:pPr>
      <w:bookmarkStart w:id="0" w:name="_Hlk190158413"/>
      <w:r>
        <w:rPr>
          <w:b/>
          <w:sz w:val="26"/>
          <w:szCs w:val="26"/>
        </w:rPr>
        <w:t xml:space="preserve">1. </w:t>
      </w:r>
      <w:r w:rsidR="003808A0">
        <w:rPr>
          <w:b/>
          <w:sz w:val="26"/>
          <w:szCs w:val="26"/>
        </w:rPr>
        <w:t xml:space="preserve">Danh </w:t>
      </w:r>
      <w:proofErr w:type="spellStart"/>
      <w:r w:rsidR="003808A0">
        <w:rPr>
          <w:b/>
          <w:sz w:val="26"/>
          <w:szCs w:val="26"/>
        </w:rPr>
        <w:t>mục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hệ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thống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máy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chủ</w:t>
      </w:r>
      <w:proofErr w:type="spellEnd"/>
      <w:r w:rsidR="003808A0">
        <w:rPr>
          <w:b/>
          <w:sz w:val="26"/>
          <w:szCs w:val="26"/>
        </w:rPr>
        <w:t xml:space="preserve">, </w:t>
      </w:r>
      <w:proofErr w:type="spellStart"/>
      <w:r w:rsidR="003808A0">
        <w:rPr>
          <w:b/>
          <w:sz w:val="26"/>
          <w:szCs w:val="26"/>
        </w:rPr>
        <w:t>phần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mềm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đang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khai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thác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sử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dụng</w:t>
      </w:r>
      <w:proofErr w:type="spellEnd"/>
      <w:r w:rsidR="003808A0">
        <w:rPr>
          <w:b/>
          <w:sz w:val="26"/>
          <w:szCs w:val="26"/>
        </w:rPr>
        <w:t xml:space="preserve"> </w:t>
      </w:r>
      <w:proofErr w:type="spellStart"/>
      <w:r w:rsidR="003808A0">
        <w:rPr>
          <w:b/>
          <w:sz w:val="26"/>
          <w:szCs w:val="26"/>
        </w:rPr>
        <w:t>của</w:t>
      </w:r>
      <w:proofErr w:type="spellEnd"/>
      <w:r w:rsidR="003808A0">
        <w:rPr>
          <w:b/>
          <w:sz w:val="26"/>
          <w:szCs w:val="26"/>
        </w:rPr>
        <w:t xml:space="preserve"> Trường </w:t>
      </w:r>
    </w:p>
    <w:p w14:paraId="183D0A2B" w14:textId="77777777" w:rsidR="003808A0" w:rsidRDefault="003808A0" w:rsidP="003808A0">
      <w:pPr>
        <w:jc w:val="both"/>
        <w:rPr>
          <w:b/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303"/>
        <w:gridCol w:w="2552"/>
        <w:gridCol w:w="850"/>
        <w:gridCol w:w="1843"/>
      </w:tblGrid>
      <w:tr w:rsidR="003808A0" w:rsidRPr="00B17D4C" w14:paraId="263F4073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78BBC140" w14:textId="77777777" w:rsidR="003808A0" w:rsidRDefault="003808A0" w:rsidP="000320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03" w:type="dxa"/>
            <w:shd w:val="clear" w:color="auto" w:fill="auto"/>
          </w:tcPr>
          <w:p w14:paraId="55F1A5D7" w14:textId="77777777" w:rsidR="003808A0" w:rsidRDefault="003808A0" w:rsidP="0003205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máy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phần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mềm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2741108" w14:textId="77777777" w:rsidR="003808A0" w:rsidRDefault="003808A0" w:rsidP="0003205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9BE3746" w14:textId="77777777" w:rsidR="003808A0" w:rsidRDefault="003808A0" w:rsidP="0003205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15B4A55" w14:textId="77777777" w:rsidR="003808A0" w:rsidRDefault="003808A0" w:rsidP="000320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Năng</w:t>
            </w:r>
            <w:proofErr w:type="spellEnd"/>
          </w:p>
        </w:tc>
      </w:tr>
      <w:tr w:rsidR="003808A0" w:rsidRPr="00B17D4C" w14:paraId="779E9941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63983DA3" w14:textId="1C3B9ED7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14:paraId="628194F4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Backup </w:t>
            </w:r>
            <w:proofErr w:type="spellStart"/>
            <w:r w:rsidRPr="00D2758F">
              <w:rPr>
                <w:szCs w:val="24"/>
              </w:rPr>
              <w:t>Vinhuni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03C4B08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44172515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F672CA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204F33A6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1A6A45B5" w14:textId="36494DFC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03" w:type="dxa"/>
            <w:shd w:val="clear" w:color="auto" w:fill="auto"/>
          </w:tcPr>
          <w:p w14:paraId="7A00E43A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DataBase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Cán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bộ</w:t>
            </w:r>
            <w:proofErr w:type="spellEnd"/>
            <w:r w:rsidRPr="00D2758F">
              <w:rPr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F407D1C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380C4E59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B26887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7CF38769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197D3409" w14:textId="35419902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03" w:type="dxa"/>
            <w:shd w:val="clear" w:color="auto" w:fill="auto"/>
          </w:tcPr>
          <w:p w14:paraId="7341F0BE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DataBase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Đánh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giá</w:t>
            </w:r>
            <w:proofErr w:type="spellEnd"/>
            <w:r w:rsidRPr="00D2758F">
              <w:rPr>
                <w:szCs w:val="24"/>
              </w:rPr>
              <w:t xml:space="preserve"> NLNN</w:t>
            </w:r>
          </w:p>
        </w:tc>
        <w:tc>
          <w:tcPr>
            <w:tcW w:w="2552" w:type="dxa"/>
            <w:shd w:val="clear" w:color="auto" w:fill="auto"/>
          </w:tcPr>
          <w:p w14:paraId="43BDA10F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5CD895FD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BFEE712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345D3C0C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259EBA50" w14:textId="3097C11D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303" w:type="dxa"/>
            <w:shd w:val="clear" w:color="auto" w:fill="auto"/>
          </w:tcPr>
          <w:p w14:paraId="555E4995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Web </w:t>
            </w:r>
            <w:proofErr w:type="spellStart"/>
            <w:r w:rsidRPr="00D2758F">
              <w:rPr>
                <w:szCs w:val="24"/>
              </w:rPr>
              <w:t>Đánh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giá</w:t>
            </w:r>
            <w:proofErr w:type="spellEnd"/>
            <w:r w:rsidRPr="00D2758F">
              <w:rPr>
                <w:szCs w:val="24"/>
              </w:rPr>
              <w:t xml:space="preserve"> NLNN</w:t>
            </w:r>
          </w:p>
        </w:tc>
        <w:tc>
          <w:tcPr>
            <w:tcW w:w="2552" w:type="dxa"/>
            <w:shd w:val="clear" w:color="auto" w:fill="auto"/>
          </w:tcPr>
          <w:p w14:paraId="1D39ADA7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48C78EF3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AC3CB5B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698C924A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77D577F7" w14:textId="48D831C7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303" w:type="dxa"/>
            <w:shd w:val="clear" w:color="auto" w:fill="auto"/>
          </w:tcPr>
          <w:p w14:paraId="5368363E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Test GK ĐHQG</w:t>
            </w:r>
          </w:p>
        </w:tc>
        <w:tc>
          <w:tcPr>
            <w:tcW w:w="2552" w:type="dxa"/>
            <w:shd w:val="clear" w:color="auto" w:fill="auto"/>
          </w:tcPr>
          <w:p w14:paraId="5FF5B792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70904E14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B1040A3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611C72C3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50D5226F" w14:textId="28FA7AA2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03" w:type="dxa"/>
            <w:shd w:val="clear" w:color="auto" w:fill="auto"/>
          </w:tcPr>
          <w:p w14:paraId="1B96D857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Test GK Trí Nam</w:t>
            </w:r>
          </w:p>
        </w:tc>
        <w:tc>
          <w:tcPr>
            <w:tcW w:w="2552" w:type="dxa"/>
            <w:shd w:val="clear" w:color="auto" w:fill="auto"/>
          </w:tcPr>
          <w:p w14:paraId="04F6372F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74AFB4AD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3B3504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75A3B543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1B6B860C" w14:textId="2C3F5C70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03" w:type="dxa"/>
            <w:shd w:val="clear" w:color="auto" w:fill="auto"/>
          </w:tcPr>
          <w:p w14:paraId="070240B9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Tri Nam -QLKH</w:t>
            </w:r>
          </w:p>
        </w:tc>
        <w:tc>
          <w:tcPr>
            <w:tcW w:w="2552" w:type="dxa"/>
            <w:shd w:val="clear" w:color="auto" w:fill="auto"/>
          </w:tcPr>
          <w:p w14:paraId="7C799BD2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605BC458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B8843F4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67565B73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246DD270" w14:textId="15CA0863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03" w:type="dxa"/>
            <w:shd w:val="clear" w:color="auto" w:fill="auto"/>
          </w:tcPr>
          <w:p w14:paraId="242ED959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VinhCine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454E9D3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389B09DC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ED61E54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7F81C1E9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76FF29EF" w14:textId="02B06D53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03" w:type="dxa"/>
            <w:shd w:val="clear" w:color="auto" w:fill="auto"/>
          </w:tcPr>
          <w:p w14:paraId="35F8A9E4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Elearning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F9A513E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7E2B80F3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5FEEAC7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63D754DC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2FF8FDE2" w14:textId="5D4C4B9C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03" w:type="dxa"/>
            <w:shd w:val="clear" w:color="auto" w:fill="auto"/>
          </w:tcPr>
          <w:p w14:paraId="7E3092DA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Thi</w:t>
            </w:r>
            <w:proofErr w:type="spellEnd"/>
            <w:r w:rsidRPr="00D2758F">
              <w:rPr>
                <w:szCs w:val="24"/>
              </w:rPr>
              <w:t xml:space="preserve"> Online</w:t>
            </w:r>
          </w:p>
        </w:tc>
        <w:tc>
          <w:tcPr>
            <w:tcW w:w="2552" w:type="dxa"/>
            <w:shd w:val="clear" w:color="auto" w:fill="auto"/>
          </w:tcPr>
          <w:p w14:paraId="287EA78A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1DEE13CE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17A81ED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04767F21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56DF6E1D" w14:textId="658995F4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03" w:type="dxa"/>
            <w:shd w:val="clear" w:color="auto" w:fill="auto"/>
          </w:tcPr>
          <w:p w14:paraId="5490217B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CSDL </w:t>
            </w:r>
            <w:proofErr w:type="spellStart"/>
            <w:r w:rsidRPr="00D2758F">
              <w:rPr>
                <w:szCs w:val="24"/>
              </w:rPr>
              <w:t>Biên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chế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8614872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07251250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43C32D2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64A2FDA5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50F7CA7D" w14:textId="49FDD209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03" w:type="dxa"/>
            <w:shd w:val="clear" w:color="auto" w:fill="auto"/>
          </w:tcPr>
          <w:p w14:paraId="4D1FEB69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VPN</w:t>
            </w:r>
          </w:p>
        </w:tc>
        <w:tc>
          <w:tcPr>
            <w:tcW w:w="2552" w:type="dxa"/>
            <w:shd w:val="clear" w:color="auto" w:fill="auto"/>
          </w:tcPr>
          <w:p w14:paraId="5C96F85B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26C29367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19D8FD1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32C0851E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5BE99009" w14:textId="34AF51E3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03" w:type="dxa"/>
            <w:shd w:val="clear" w:color="auto" w:fill="auto"/>
          </w:tcPr>
          <w:p w14:paraId="2A479518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Hệ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thống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tổng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thế</w:t>
            </w:r>
            <w:proofErr w:type="spellEnd"/>
            <w:r w:rsidRPr="00D2758F">
              <w:rPr>
                <w:szCs w:val="24"/>
              </w:rPr>
              <w:t xml:space="preserve"> Trí Nam</w:t>
            </w:r>
          </w:p>
        </w:tc>
        <w:tc>
          <w:tcPr>
            <w:tcW w:w="2552" w:type="dxa"/>
            <w:shd w:val="clear" w:color="auto" w:fill="auto"/>
          </w:tcPr>
          <w:p w14:paraId="172F7BCF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13AD6F9F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F9FDBCF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7A9559B3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1EBF9F8D" w14:textId="2C8C553E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03" w:type="dxa"/>
            <w:shd w:val="clear" w:color="auto" w:fill="auto"/>
          </w:tcPr>
          <w:p w14:paraId="38589AEC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Home</w:t>
            </w:r>
          </w:p>
        </w:tc>
        <w:tc>
          <w:tcPr>
            <w:tcW w:w="2552" w:type="dxa"/>
            <w:shd w:val="clear" w:color="auto" w:fill="auto"/>
          </w:tcPr>
          <w:p w14:paraId="3A3C1A24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2EC398B7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0C682D1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D2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758F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</w:p>
        </w:tc>
      </w:tr>
      <w:tr w:rsidR="003808A0" w:rsidRPr="00B17D4C" w14:paraId="348416C2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4E9F16B2" w14:textId="36E72694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03" w:type="dxa"/>
            <w:shd w:val="clear" w:color="auto" w:fill="auto"/>
          </w:tcPr>
          <w:p w14:paraId="48368F71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Thi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Tiếng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anh</w:t>
            </w:r>
            <w:proofErr w:type="spellEnd"/>
            <w:r w:rsidRPr="00D2758F">
              <w:rPr>
                <w:szCs w:val="24"/>
              </w:rPr>
              <w:t xml:space="preserve"> QG</w:t>
            </w:r>
          </w:p>
        </w:tc>
        <w:tc>
          <w:tcPr>
            <w:tcW w:w="2552" w:type="dxa"/>
            <w:shd w:val="clear" w:color="auto" w:fill="auto"/>
          </w:tcPr>
          <w:p w14:paraId="7029C7A7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0DDD3733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A9B57CC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R630</w:t>
            </w:r>
          </w:p>
        </w:tc>
      </w:tr>
      <w:tr w:rsidR="003808A0" w:rsidRPr="00B17D4C" w14:paraId="55830C61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4A69EED0" w14:textId="424DBCB4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03" w:type="dxa"/>
            <w:shd w:val="clear" w:color="auto" w:fill="auto"/>
          </w:tcPr>
          <w:p w14:paraId="5CFB6F56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Web </w:t>
            </w:r>
            <w:proofErr w:type="spellStart"/>
            <w:r w:rsidRPr="00D2758F">
              <w:rPr>
                <w:szCs w:val="24"/>
              </w:rPr>
              <w:t>Vinhuni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4EB24EA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3BF3E359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65ABF8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R630</w:t>
            </w:r>
          </w:p>
        </w:tc>
      </w:tr>
      <w:tr w:rsidR="003808A0" w:rsidRPr="00B17D4C" w14:paraId="74C8B317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1F7EC36D" w14:textId="168EE4CF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03" w:type="dxa"/>
            <w:shd w:val="clear" w:color="auto" w:fill="auto"/>
          </w:tcPr>
          <w:p w14:paraId="5D1BEC6F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Hệ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thống</w:t>
            </w:r>
            <w:proofErr w:type="spellEnd"/>
            <w:r w:rsidRPr="00D2758F">
              <w:rPr>
                <w:szCs w:val="24"/>
              </w:rPr>
              <w:t xml:space="preserve"> Trí Nam</w:t>
            </w:r>
          </w:p>
        </w:tc>
        <w:tc>
          <w:tcPr>
            <w:tcW w:w="2552" w:type="dxa"/>
            <w:shd w:val="clear" w:color="auto" w:fill="auto"/>
          </w:tcPr>
          <w:p w14:paraId="134A553D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25B4C2C1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2A0256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R6300</w:t>
            </w:r>
          </w:p>
        </w:tc>
      </w:tr>
      <w:tr w:rsidR="003808A0" w:rsidRPr="00B17D4C" w14:paraId="6DC57102" w14:textId="77777777" w:rsidTr="00632750">
        <w:trPr>
          <w:trHeight w:val="541"/>
        </w:trPr>
        <w:tc>
          <w:tcPr>
            <w:tcW w:w="695" w:type="dxa"/>
            <w:tcBorders>
              <w:top w:val="nil"/>
            </w:tcBorders>
            <w:shd w:val="clear" w:color="auto" w:fill="auto"/>
          </w:tcPr>
          <w:p w14:paraId="528B7A28" w14:textId="4AC61906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03" w:type="dxa"/>
            <w:tcBorders>
              <w:top w:val="nil"/>
            </w:tcBorders>
            <w:shd w:val="clear" w:color="auto" w:fill="auto"/>
          </w:tcPr>
          <w:p w14:paraId="4BDA33A9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Hệ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thống</w:t>
            </w:r>
            <w:proofErr w:type="spellEnd"/>
            <w:r w:rsidRPr="00D2758F">
              <w:rPr>
                <w:szCs w:val="24"/>
              </w:rPr>
              <w:t xml:space="preserve"> Trí Nam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0CFCC027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7643EE8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CE2099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R730</w:t>
            </w:r>
          </w:p>
        </w:tc>
      </w:tr>
      <w:tr w:rsidR="003808A0" w:rsidRPr="00B17D4C" w14:paraId="2ADFA44D" w14:textId="77777777" w:rsidTr="00632750">
        <w:trPr>
          <w:trHeight w:val="552"/>
        </w:trPr>
        <w:tc>
          <w:tcPr>
            <w:tcW w:w="695" w:type="dxa"/>
            <w:shd w:val="clear" w:color="auto" w:fill="auto"/>
          </w:tcPr>
          <w:p w14:paraId="4A8D5B5A" w14:textId="177F5E80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03" w:type="dxa"/>
            <w:shd w:val="clear" w:color="auto" w:fill="auto"/>
          </w:tcPr>
          <w:p w14:paraId="2BF66ED4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Cài </w:t>
            </w:r>
            <w:proofErr w:type="spellStart"/>
            <w:r w:rsidRPr="00D2758F">
              <w:rPr>
                <w:szCs w:val="24"/>
              </w:rPr>
              <w:t>phần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mềm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Ảo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hoá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8067A68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1B92B4E3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632186B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R730</w:t>
            </w:r>
          </w:p>
        </w:tc>
      </w:tr>
      <w:tr w:rsidR="003808A0" w:rsidRPr="00B17D4C" w14:paraId="7C4B17C9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60AEF93C" w14:textId="5225EA5E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03" w:type="dxa"/>
            <w:shd w:val="clear" w:color="auto" w:fill="auto"/>
          </w:tcPr>
          <w:p w14:paraId="339C55C7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Hệ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thống</w:t>
            </w:r>
            <w:proofErr w:type="spellEnd"/>
            <w:r w:rsidRPr="00D2758F">
              <w:rPr>
                <w:szCs w:val="24"/>
              </w:rPr>
              <w:t xml:space="preserve"> Lưu SAN</w:t>
            </w:r>
          </w:p>
        </w:tc>
        <w:tc>
          <w:tcPr>
            <w:tcW w:w="2552" w:type="dxa"/>
            <w:shd w:val="clear" w:color="auto" w:fill="auto"/>
          </w:tcPr>
          <w:p w14:paraId="0F938B1D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2A4C8684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4D14B85" w14:textId="77777777" w:rsidR="003808A0" w:rsidRPr="00D2758F" w:rsidRDefault="003808A0" w:rsidP="0003205E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8A0" w:rsidRPr="00B17D4C" w14:paraId="18BDDD72" w14:textId="77777777" w:rsidTr="00632750">
        <w:trPr>
          <w:trHeight w:val="541"/>
        </w:trPr>
        <w:tc>
          <w:tcPr>
            <w:tcW w:w="695" w:type="dxa"/>
            <w:shd w:val="clear" w:color="auto" w:fill="auto"/>
          </w:tcPr>
          <w:p w14:paraId="67DC7E7E" w14:textId="02970BB4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03" w:type="dxa"/>
            <w:shd w:val="clear" w:color="auto" w:fill="auto"/>
          </w:tcPr>
          <w:p w14:paraId="10ED8703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Tác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nghiệp</w:t>
            </w:r>
            <w:proofErr w:type="spellEnd"/>
            <w:r w:rsidRPr="00D2758F">
              <w:rPr>
                <w:szCs w:val="24"/>
              </w:rPr>
              <w:t xml:space="preserve"> CMC 254</w:t>
            </w:r>
          </w:p>
        </w:tc>
        <w:tc>
          <w:tcPr>
            <w:tcW w:w="2552" w:type="dxa"/>
            <w:shd w:val="clear" w:color="auto" w:fill="auto"/>
          </w:tcPr>
          <w:p w14:paraId="03612C66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41F10245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5F0FA44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Lenovo SR650</w:t>
            </w:r>
          </w:p>
        </w:tc>
      </w:tr>
      <w:tr w:rsidR="003808A0" w:rsidRPr="00B17D4C" w14:paraId="76BE83AC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46E5109E" w14:textId="1B2CC877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03" w:type="dxa"/>
            <w:shd w:val="clear" w:color="auto" w:fill="auto"/>
          </w:tcPr>
          <w:p w14:paraId="5CBB4BB2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PFSen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853E4C0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657B619B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95C5891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R730</w:t>
            </w:r>
          </w:p>
        </w:tc>
      </w:tr>
      <w:tr w:rsidR="003808A0" w:rsidRPr="00B17D4C" w14:paraId="0B9D7A61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05CE44E4" w14:textId="1E0F0119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303" w:type="dxa"/>
            <w:shd w:val="clear" w:color="auto" w:fill="auto"/>
          </w:tcPr>
          <w:p w14:paraId="5535856A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Đăng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ký</w:t>
            </w:r>
            <w:proofErr w:type="spellEnd"/>
            <w:r w:rsidRPr="00D2758F">
              <w:rPr>
                <w:szCs w:val="24"/>
              </w:rPr>
              <w:t xml:space="preserve"> học 2</w:t>
            </w:r>
          </w:p>
        </w:tc>
        <w:tc>
          <w:tcPr>
            <w:tcW w:w="2552" w:type="dxa"/>
            <w:shd w:val="clear" w:color="auto" w:fill="auto"/>
          </w:tcPr>
          <w:p w14:paraId="014C2242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60CADCEC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18A243F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x3650</w:t>
            </w:r>
          </w:p>
        </w:tc>
      </w:tr>
      <w:tr w:rsidR="003808A0" w:rsidRPr="00B17D4C" w14:paraId="02B36169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336C8786" w14:textId="4E4FE9D4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303" w:type="dxa"/>
            <w:shd w:val="clear" w:color="auto" w:fill="auto"/>
          </w:tcPr>
          <w:p w14:paraId="6597E091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Domain </w:t>
            </w:r>
          </w:p>
        </w:tc>
        <w:tc>
          <w:tcPr>
            <w:tcW w:w="2552" w:type="dxa"/>
            <w:shd w:val="clear" w:color="auto" w:fill="auto"/>
          </w:tcPr>
          <w:p w14:paraId="0E8F000F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1F01E9B6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76FAFA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x3650</w:t>
            </w:r>
          </w:p>
        </w:tc>
      </w:tr>
      <w:tr w:rsidR="003808A0" w:rsidRPr="00B17D4C" w14:paraId="7A83540D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36AC994A" w14:textId="6AC84F2E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303" w:type="dxa"/>
            <w:shd w:val="clear" w:color="auto" w:fill="auto"/>
          </w:tcPr>
          <w:p w14:paraId="168182CE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Backup Data</w:t>
            </w:r>
          </w:p>
        </w:tc>
        <w:tc>
          <w:tcPr>
            <w:tcW w:w="2552" w:type="dxa"/>
            <w:shd w:val="clear" w:color="auto" w:fill="auto"/>
          </w:tcPr>
          <w:p w14:paraId="0183D7EE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39FF76B1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87924B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x3850</w:t>
            </w:r>
          </w:p>
        </w:tc>
      </w:tr>
      <w:tr w:rsidR="003808A0" w:rsidRPr="00B17D4C" w14:paraId="28E1E85C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1B3C7E6C" w14:textId="0C59E61C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303" w:type="dxa"/>
            <w:shd w:val="clear" w:color="auto" w:fill="auto"/>
          </w:tcPr>
          <w:p w14:paraId="7ACAA6E9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Đăng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ký</w:t>
            </w:r>
            <w:proofErr w:type="spellEnd"/>
            <w:r w:rsidRPr="00D2758F">
              <w:rPr>
                <w:szCs w:val="24"/>
              </w:rPr>
              <w:t xml:space="preserve"> học 1</w:t>
            </w:r>
          </w:p>
        </w:tc>
        <w:tc>
          <w:tcPr>
            <w:tcW w:w="2552" w:type="dxa"/>
            <w:shd w:val="clear" w:color="auto" w:fill="auto"/>
          </w:tcPr>
          <w:p w14:paraId="4B7222E4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74B1748B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6D0F207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x3850</w:t>
            </w:r>
          </w:p>
        </w:tc>
      </w:tr>
      <w:tr w:rsidR="003808A0" w:rsidRPr="00B17D4C" w14:paraId="5B568372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7D9BE7E3" w14:textId="1BDBADCD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303" w:type="dxa"/>
            <w:shd w:val="clear" w:color="auto" w:fill="auto"/>
          </w:tcPr>
          <w:p w14:paraId="611BE0D4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Wifi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58D1E7A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11D6F2A8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E27E3A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x3850</w:t>
            </w:r>
          </w:p>
        </w:tc>
      </w:tr>
      <w:tr w:rsidR="003808A0" w:rsidRPr="00B17D4C" w14:paraId="2311640C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20FD825C" w14:textId="0EB09D12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303" w:type="dxa"/>
            <w:shd w:val="clear" w:color="auto" w:fill="auto"/>
          </w:tcPr>
          <w:p w14:paraId="387EC403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Vpn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2327097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14165854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8475194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x3650</w:t>
            </w:r>
          </w:p>
        </w:tc>
      </w:tr>
      <w:tr w:rsidR="003808A0" w:rsidRPr="00B17D4C" w14:paraId="1EE27953" w14:textId="77777777" w:rsidTr="00632750">
        <w:trPr>
          <w:trHeight w:val="265"/>
        </w:trPr>
        <w:tc>
          <w:tcPr>
            <w:tcW w:w="695" w:type="dxa"/>
            <w:tcBorders>
              <w:top w:val="nil"/>
            </w:tcBorders>
            <w:shd w:val="clear" w:color="auto" w:fill="auto"/>
          </w:tcPr>
          <w:p w14:paraId="6D37EC8F" w14:textId="4A1E29F3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303" w:type="dxa"/>
            <w:tcBorders>
              <w:top w:val="nil"/>
            </w:tcBorders>
            <w:shd w:val="clear" w:color="auto" w:fill="auto"/>
          </w:tcPr>
          <w:p w14:paraId="157B1FBD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Pfsense</w:t>
            </w:r>
            <w:proofErr w:type="spellEnd"/>
            <w:r w:rsidRPr="00D2758F">
              <w:rPr>
                <w:szCs w:val="24"/>
              </w:rPr>
              <w:t xml:space="preserve"> KTX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2F7D5DD1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784F1B1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38FA2D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x3650</w:t>
            </w:r>
          </w:p>
        </w:tc>
      </w:tr>
      <w:tr w:rsidR="003808A0" w:rsidRPr="00B17D4C" w14:paraId="2118C03B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71552AFC" w14:textId="5A55664F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3303" w:type="dxa"/>
            <w:shd w:val="clear" w:color="auto" w:fill="auto"/>
          </w:tcPr>
          <w:p w14:paraId="6B5EEA79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>Data base CMC</w:t>
            </w:r>
          </w:p>
        </w:tc>
        <w:tc>
          <w:tcPr>
            <w:tcW w:w="2552" w:type="dxa"/>
            <w:shd w:val="clear" w:color="auto" w:fill="auto"/>
          </w:tcPr>
          <w:p w14:paraId="33561793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08D3205F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68D984E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R730</w:t>
            </w:r>
          </w:p>
        </w:tc>
      </w:tr>
      <w:tr w:rsidR="003808A0" w:rsidRPr="00B17D4C" w14:paraId="42480AA0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4D934D62" w14:textId="3260881E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303" w:type="dxa"/>
            <w:shd w:val="clear" w:color="auto" w:fill="auto"/>
          </w:tcPr>
          <w:p w14:paraId="270C7A0D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Cổng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cán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bộ</w:t>
            </w:r>
            <w:proofErr w:type="spellEnd"/>
            <w:r w:rsidRPr="00D2758F">
              <w:rPr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4B30936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037510D9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D13F919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x3850</w:t>
            </w:r>
          </w:p>
        </w:tc>
      </w:tr>
      <w:tr w:rsidR="003808A0" w:rsidRPr="00B17D4C" w14:paraId="54371D7F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60CC6E18" w14:textId="4B37E12C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303" w:type="dxa"/>
            <w:shd w:val="clear" w:color="auto" w:fill="auto"/>
          </w:tcPr>
          <w:p w14:paraId="1DA883FC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Database </w:t>
            </w:r>
            <w:proofErr w:type="spellStart"/>
            <w:r w:rsidRPr="00D2758F">
              <w:rPr>
                <w:szCs w:val="24"/>
              </w:rPr>
              <w:t>Ioffice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4DC1849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6A9C9C22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51EA89C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IBM x3650</w:t>
            </w:r>
          </w:p>
        </w:tc>
      </w:tr>
      <w:tr w:rsidR="003808A0" w:rsidRPr="00B17D4C" w14:paraId="3B472ABD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61736D26" w14:textId="02ABCA14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303" w:type="dxa"/>
            <w:shd w:val="clear" w:color="auto" w:fill="auto"/>
          </w:tcPr>
          <w:p w14:paraId="242F26BE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Doit Luận </w:t>
            </w:r>
            <w:proofErr w:type="spellStart"/>
            <w:r w:rsidRPr="00D2758F">
              <w:rPr>
                <w:szCs w:val="24"/>
              </w:rPr>
              <w:t>văn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FEE1BFE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2CB4B85D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C11A080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Lenovo SR650</w:t>
            </w:r>
          </w:p>
        </w:tc>
      </w:tr>
      <w:tr w:rsidR="003808A0" w:rsidRPr="00B17D4C" w14:paraId="7257ADAE" w14:textId="77777777" w:rsidTr="00632750">
        <w:trPr>
          <w:trHeight w:val="275"/>
        </w:trPr>
        <w:tc>
          <w:tcPr>
            <w:tcW w:w="695" w:type="dxa"/>
            <w:shd w:val="clear" w:color="auto" w:fill="auto"/>
          </w:tcPr>
          <w:p w14:paraId="343F5F24" w14:textId="67E4E7D7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303" w:type="dxa"/>
            <w:shd w:val="clear" w:color="auto" w:fill="auto"/>
          </w:tcPr>
          <w:p w14:paraId="7E31B0AE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Elearning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35403C9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59222A88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C68E8F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Lenovo x3850</w:t>
            </w:r>
          </w:p>
        </w:tc>
      </w:tr>
      <w:tr w:rsidR="003808A0" w:rsidRPr="00B17D4C" w14:paraId="4283EDD0" w14:textId="77777777" w:rsidTr="00632750">
        <w:trPr>
          <w:trHeight w:val="265"/>
        </w:trPr>
        <w:tc>
          <w:tcPr>
            <w:tcW w:w="695" w:type="dxa"/>
            <w:shd w:val="clear" w:color="auto" w:fill="auto"/>
          </w:tcPr>
          <w:p w14:paraId="28AEF315" w14:textId="1A7F265B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303" w:type="dxa"/>
            <w:shd w:val="clear" w:color="auto" w:fill="auto"/>
          </w:tcPr>
          <w:p w14:paraId="5AB044AB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proofErr w:type="spellStart"/>
            <w:r w:rsidRPr="00D2758F">
              <w:rPr>
                <w:szCs w:val="24"/>
              </w:rPr>
              <w:t>Webioffice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7473E5F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43308BB7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86CD714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Lenovo SR650</w:t>
            </w:r>
          </w:p>
        </w:tc>
      </w:tr>
      <w:tr w:rsidR="003808A0" w:rsidRPr="00B17D4C" w14:paraId="5443C20F" w14:textId="77777777" w:rsidTr="00632750">
        <w:trPr>
          <w:trHeight w:val="552"/>
        </w:trPr>
        <w:tc>
          <w:tcPr>
            <w:tcW w:w="695" w:type="dxa"/>
            <w:shd w:val="clear" w:color="auto" w:fill="auto"/>
          </w:tcPr>
          <w:p w14:paraId="5A470C58" w14:textId="67E2B931" w:rsidR="003808A0" w:rsidRPr="00D2758F" w:rsidRDefault="00632750" w:rsidP="000320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303" w:type="dxa"/>
            <w:shd w:val="clear" w:color="auto" w:fill="auto"/>
          </w:tcPr>
          <w:p w14:paraId="72B16641" w14:textId="77777777" w:rsidR="003808A0" w:rsidRPr="00D2758F" w:rsidRDefault="003808A0" w:rsidP="0003205E">
            <w:pPr>
              <w:jc w:val="both"/>
              <w:rPr>
                <w:szCs w:val="24"/>
              </w:rPr>
            </w:pPr>
            <w:r w:rsidRPr="00D2758F">
              <w:rPr>
                <w:szCs w:val="24"/>
              </w:rPr>
              <w:t xml:space="preserve">Cài </w:t>
            </w:r>
            <w:proofErr w:type="spellStart"/>
            <w:r w:rsidRPr="00D2758F">
              <w:rPr>
                <w:szCs w:val="24"/>
              </w:rPr>
              <w:t>phần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mềm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ảo</w:t>
            </w:r>
            <w:proofErr w:type="spellEnd"/>
            <w:r w:rsidRPr="00D2758F">
              <w:rPr>
                <w:szCs w:val="24"/>
              </w:rPr>
              <w:t xml:space="preserve"> </w:t>
            </w:r>
            <w:proofErr w:type="spellStart"/>
            <w:r w:rsidRPr="00D2758F">
              <w:rPr>
                <w:szCs w:val="24"/>
              </w:rPr>
              <w:t>hoá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ACC719" w14:textId="77777777" w:rsidR="003808A0" w:rsidRPr="00D2758F" w:rsidRDefault="003808A0" w:rsidP="0003205E">
            <w:r w:rsidRPr="00D2758F">
              <w:rPr>
                <w:szCs w:val="24"/>
              </w:rPr>
              <w:t>Trung tâm CNTT</w:t>
            </w:r>
          </w:p>
        </w:tc>
        <w:tc>
          <w:tcPr>
            <w:tcW w:w="850" w:type="dxa"/>
            <w:shd w:val="clear" w:color="auto" w:fill="auto"/>
          </w:tcPr>
          <w:p w14:paraId="715ECABE" w14:textId="77777777" w:rsidR="003808A0" w:rsidRPr="00D2758F" w:rsidRDefault="003808A0" w:rsidP="0003205E">
            <w:pPr>
              <w:jc w:val="center"/>
              <w:rPr>
                <w:szCs w:val="24"/>
              </w:rPr>
            </w:pPr>
            <w:r w:rsidRPr="00D2758F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C94D1DC" w14:textId="77777777" w:rsidR="003808A0" w:rsidRPr="00D2758F" w:rsidRDefault="003808A0" w:rsidP="0003205E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8F">
              <w:rPr>
                <w:rFonts w:ascii="Times New Roman" w:hAnsi="Times New Roman"/>
                <w:sz w:val="24"/>
                <w:szCs w:val="24"/>
              </w:rPr>
              <w:t>Dell R640</w:t>
            </w:r>
          </w:p>
        </w:tc>
      </w:tr>
    </w:tbl>
    <w:p w14:paraId="1EBAA108" w14:textId="77777777" w:rsidR="003808A0" w:rsidRDefault="003808A0" w:rsidP="00FD5BE1">
      <w:pPr>
        <w:rPr>
          <w:b/>
          <w:sz w:val="26"/>
          <w:szCs w:val="26"/>
        </w:rPr>
      </w:pPr>
    </w:p>
    <w:p w14:paraId="004EBB9E" w14:textId="1D4C90D9" w:rsidR="00FD5BE1" w:rsidRDefault="00A53283" w:rsidP="00FD5BE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 w:rsidR="00FD5BE1">
        <w:rPr>
          <w:b/>
          <w:sz w:val="26"/>
          <w:szCs w:val="26"/>
        </w:rPr>
        <w:t>Hạ</w:t>
      </w:r>
      <w:proofErr w:type="spellEnd"/>
      <w:r w:rsidR="00FD5BE1">
        <w:rPr>
          <w:b/>
          <w:sz w:val="26"/>
          <w:szCs w:val="26"/>
        </w:rPr>
        <w:t xml:space="preserve"> </w:t>
      </w:r>
      <w:proofErr w:type="spellStart"/>
      <w:r w:rsidR="00FD5BE1">
        <w:rPr>
          <w:b/>
          <w:sz w:val="26"/>
          <w:szCs w:val="26"/>
        </w:rPr>
        <w:t>tầng</w:t>
      </w:r>
      <w:proofErr w:type="spellEnd"/>
      <w:r w:rsidR="00FD5BE1">
        <w:rPr>
          <w:b/>
          <w:sz w:val="26"/>
          <w:szCs w:val="26"/>
        </w:rPr>
        <w:t xml:space="preserve"> </w:t>
      </w:r>
      <w:proofErr w:type="spellStart"/>
      <w:r w:rsidR="00FD5BE1">
        <w:rPr>
          <w:b/>
          <w:sz w:val="26"/>
          <w:szCs w:val="26"/>
        </w:rPr>
        <w:t>công</w:t>
      </w:r>
      <w:proofErr w:type="spellEnd"/>
      <w:r w:rsidR="00FD5BE1">
        <w:rPr>
          <w:b/>
          <w:sz w:val="26"/>
          <w:szCs w:val="26"/>
        </w:rPr>
        <w:t xml:space="preserve"> </w:t>
      </w:r>
      <w:proofErr w:type="spellStart"/>
      <w:r w:rsidR="00FD5BE1">
        <w:rPr>
          <w:b/>
          <w:sz w:val="26"/>
          <w:szCs w:val="26"/>
        </w:rPr>
        <w:t>nghệ</w:t>
      </w:r>
      <w:proofErr w:type="spellEnd"/>
      <w:r w:rsidR="00FD5BE1">
        <w:rPr>
          <w:b/>
          <w:sz w:val="26"/>
          <w:szCs w:val="26"/>
        </w:rPr>
        <w:t xml:space="preserve"> </w:t>
      </w:r>
      <w:proofErr w:type="spellStart"/>
      <w:r w:rsidR="00FD5BE1">
        <w:rPr>
          <w:b/>
          <w:sz w:val="26"/>
          <w:szCs w:val="26"/>
        </w:rPr>
        <w:t>thông</w:t>
      </w:r>
      <w:proofErr w:type="spellEnd"/>
      <w:r w:rsidR="00FD5BE1">
        <w:rPr>
          <w:b/>
          <w:sz w:val="26"/>
          <w:szCs w:val="26"/>
        </w:rPr>
        <w:t xml:space="preserve"> tin </w:t>
      </w:r>
    </w:p>
    <w:p w14:paraId="67803B0B" w14:textId="77777777" w:rsidR="00FD5BE1" w:rsidRDefault="00FD5BE1" w:rsidP="00FD5BE1">
      <w:pPr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Bảng</w:t>
      </w:r>
      <w:proofErr w:type="spellEnd"/>
      <w:r>
        <w:rPr>
          <w:i/>
          <w:sz w:val="26"/>
          <w:szCs w:val="26"/>
        </w:rPr>
        <w:t xml:space="preserve"> 3D, Thông </w:t>
      </w:r>
      <w:proofErr w:type="spellStart"/>
      <w:r>
        <w:rPr>
          <w:i/>
          <w:sz w:val="26"/>
          <w:szCs w:val="26"/>
        </w:rPr>
        <w:t>tư</w:t>
      </w:r>
      <w:proofErr w:type="spellEnd"/>
      <w:r>
        <w:rPr>
          <w:i/>
          <w:sz w:val="26"/>
          <w:szCs w:val="26"/>
        </w:rPr>
        <w:t xml:space="preserve"> 01/2024/TT-BGDĐT)</w:t>
      </w: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088"/>
        <w:gridCol w:w="1603"/>
      </w:tblGrid>
      <w:tr w:rsidR="00FD5BE1" w14:paraId="2E5E2F00" w14:textId="77777777" w:rsidTr="00632750">
        <w:tc>
          <w:tcPr>
            <w:tcW w:w="704" w:type="dxa"/>
          </w:tcPr>
          <w:p w14:paraId="3D65FA00" w14:textId="77777777" w:rsidR="00FD5BE1" w:rsidRDefault="00FD5BE1" w:rsidP="009C14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088" w:type="dxa"/>
          </w:tcPr>
          <w:p w14:paraId="0C34B489" w14:textId="77777777" w:rsidR="00FD5BE1" w:rsidRDefault="00FD5BE1" w:rsidP="009C14D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lượng/</w:t>
            </w:r>
            <w:proofErr w:type="spellStart"/>
            <w:r>
              <w:rPr>
                <w:b/>
                <w:sz w:val="26"/>
                <w:szCs w:val="26"/>
              </w:rPr>
              <w:t>Chỉ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603" w:type="dxa"/>
          </w:tcPr>
          <w:p w14:paraId="5CFE99C6" w14:textId="77777777" w:rsidR="00FD5BE1" w:rsidRDefault="00FD5BE1" w:rsidP="009C14D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quả</w:t>
            </w:r>
            <w:proofErr w:type="spellEnd"/>
          </w:p>
        </w:tc>
      </w:tr>
      <w:tr w:rsidR="00FD5BE1" w14:paraId="08B37208" w14:textId="77777777" w:rsidTr="00632750">
        <w:tc>
          <w:tcPr>
            <w:tcW w:w="704" w:type="dxa"/>
          </w:tcPr>
          <w:p w14:paraId="6E3DE651" w14:textId="77777777" w:rsidR="00FD5BE1" w:rsidRDefault="00FD5BE1" w:rsidP="009C1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14:paraId="57B9B107" w14:textId="77777777" w:rsidR="00FD5BE1" w:rsidRDefault="00FD5BE1" w:rsidP="009C14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Internet (</w:t>
            </w:r>
            <w:proofErr w:type="spellStart"/>
            <w:r>
              <w:rPr>
                <w:sz w:val="26"/>
                <w:szCs w:val="26"/>
              </w:rPr>
              <w:t>Mpbs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603" w:type="dxa"/>
          </w:tcPr>
          <w:p w14:paraId="09C94046" w14:textId="77777777" w:rsidR="00FD5BE1" w:rsidRDefault="00FD5BE1" w:rsidP="009C14D1">
            <w:pPr>
              <w:rPr>
                <w:sz w:val="26"/>
                <w:szCs w:val="26"/>
              </w:rPr>
            </w:pPr>
            <w:r w:rsidRPr="00E72385">
              <w:rPr>
                <w:sz w:val="26"/>
                <w:szCs w:val="26"/>
              </w:rPr>
              <w:t>3400</w:t>
            </w:r>
          </w:p>
        </w:tc>
      </w:tr>
      <w:tr w:rsidR="00FD5BE1" w14:paraId="21AD72A4" w14:textId="77777777" w:rsidTr="00632750">
        <w:tc>
          <w:tcPr>
            <w:tcW w:w="704" w:type="dxa"/>
          </w:tcPr>
          <w:p w14:paraId="672A6403" w14:textId="77777777" w:rsidR="00FD5BE1" w:rsidRDefault="00FD5BE1" w:rsidP="009C1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14:paraId="604BAF63" w14:textId="77777777" w:rsidR="00FD5BE1" w:rsidRDefault="00FD5BE1" w:rsidP="009C14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Internet/1.000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học (Mbps)</w:t>
            </w:r>
          </w:p>
        </w:tc>
        <w:tc>
          <w:tcPr>
            <w:tcW w:w="1603" w:type="dxa"/>
          </w:tcPr>
          <w:p w14:paraId="5294632C" w14:textId="77777777" w:rsidR="00FD5BE1" w:rsidRDefault="00FD5BE1" w:rsidP="009C1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FD5BE1" w14:paraId="1441FD4D" w14:textId="77777777" w:rsidTr="00632750">
        <w:tc>
          <w:tcPr>
            <w:tcW w:w="704" w:type="dxa"/>
          </w:tcPr>
          <w:p w14:paraId="1613C763" w14:textId="77777777" w:rsidR="00FD5BE1" w:rsidRDefault="00FD5BE1" w:rsidP="009C1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14:paraId="0FD4D139" w14:textId="77777777" w:rsidR="00FD5BE1" w:rsidRDefault="00FD5BE1" w:rsidP="009C14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học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sẵn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3" w:type="dxa"/>
          </w:tcPr>
          <w:p w14:paraId="726B2A48" w14:textId="77777777" w:rsidR="00FD5BE1" w:rsidRDefault="00FD5BE1" w:rsidP="009C1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FD5BE1" w14:paraId="6908F11E" w14:textId="77777777" w:rsidTr="00632750">
        <w:tc>
          <w:tcPr>
            <w:tcW w:w="704" w:type="dxa"/>
          </w:tcPr>
          <w:p w14:paraId="429F313D" w14:textId="77777777" w:rsidR="00FD5BE1" w:rsidRDefault="00FD5BE1" w:rsidP="009C1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14:paraId="7030C8D3" w14:textId="77777777" w:rsidR="00FD5BE1" w:rsidRDefault="00FD5BE1" w:rsidP="009C14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lệ</w:t>
            </w:r>
            <w:proofErr w:type="spellEnd"/>
            <w:r>
              <w:rPr>
                <w:sz w:val="26"/>
                <w:szCs w:val="26"/>
              </w:rPr>
              <w:t xml:space="preserve"> học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sẵn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603" w:type="dxa"/>
          </w:tcPr>
          <w:p w14:paraId="1A95346D" w14:textId="77777777" w:rsidR="00FD5BE1" w:rsidRDefault="00FD5BE1" w:rsidP="009C1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66.67%</w:t>
            </w:r>
          </w:p>
        </w:tc>
      </w:tr>
      <w:tr w:rsidR="00FD5BE1" w14:paraId="51CDEE22" w14:textId="77777777" w:rsidTr="00632750">
        <w:tc>
          <w:tcPr>
            <w:tcW w:w="704" w:type="dxa"/>
          </w:tcPr>
          <w:p w14:paraId="1716FC98" w14:textId="77777777" w:rsidR="00FD5BE1" w:rsidRDefault="00FD5BE1" w:rsidP="009C1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14:paraId="67E50DE3" w14:textId="77777777" w:rsidR="00FD5BE1" w:rsidRDefault="00FD5BE1" w:rsidP="009C14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học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603" w:type="dxa"/>
          </w:tcPr>
          <w:p w14:paraId="59529FEB" w14:textId="77777777" w:rsidR="00FD5BE1" w:rsidRDefault="00FD5BE1" w:rsidP="009C1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</w:tbl>
    <w:p w14:paraId="0BA08BF5" w14:textId="77777777" w:rsidR="00AA6E56" w:rsidRDefault="00AA6E56"/>
    <w:p w14:paraId="48BC1286" w14:textId="27A0C41D" w:rsidR="00653A34" w:rsidRDefault="00A53283" w:rsidP="00653A34">
      <w:pPr>
        <w:jc w:val="both"/>
        <w:rPr>
          <w:b/>
          <w:sz w:val="26"/>
          <w:szCs w:val="26"/>
        </w:rPr>
      </w:pPr>
      <w:bookmarkStart w:id="1" w:name="_Hlk190158278"/>
      <w:bookmarkStart w:id="2" w:name="_Hlk190158317"/>
      <w:r>
        <w:rPr>
          <w:b/>
          <w:sz w:val="26"/>
          <w:szCs w:val="26"/>
        </w:rPr>
        <w:t xml:space="preserve">3. </w:t>
      </w:r>
      <w:r w:rsidR="00653A34">
        <w:rPr>
          <w:b/>
          <w:sz w:val="26"/>
          <w:szCs w:val="26"/>
        </w:rPr>
        <w:t xml:space="preserve">Danh </w:t>
      </w:r>
      <w:proofErr w:type="spellStart"/>
      <w:r w:rsidR="00653A34">
        <w:rPr>
          <w:b/>
          <w:sz w:val="26"/>
          <w:szCs w:val="26"/>
        </w:rPr>
        <w:t>mục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hệ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thống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công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nghệ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thông</w:t>
      </w:r>
      <w:proofErr w:type="spellEnd"/>
      <w:r w:rsidR="00653A34">
        <w:rPr>
          <w:b/>
          <w:sz w:val="26"/>
          <w:szCs w:val="26"/>
        </w:rPr>
        <w:t xml:space="preserve"> tin (bao </w:t>
      </w:r>
      <w:proofErr w:type="spellStart"/>
      <w:r w:rsidR="00653A34">
        <w:rPr>
          <w:b/>
          <w:sz w:val="26"/>
          <w:szCs w:val="26"/>
        </w:rPr>
        <w:t>gồm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hệ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thống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máy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tính</w:t>
      </w:r>
      <w:proofErr w:type="spellEnd"/>
      <w:r w:rsidR="00653A34">
        <w:rPr>
          <w:b/>
          <w:sz w:val="26"/>
          <w:szCs w:val="26"/>
        </w:rPr>
        <w:t xml:space="preserve">, </w:t>
      </w:r>
      <w:proofErr w:type="spellStart"/>
      <w:r w:rsidR="00653A34">
        <w:rPr>
          <w:b/>
          <w:sz w:val="26"/>
          <w:szCs w:val="26"/>
        </w:rPr>
        <w:t>phần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cứng</w:t>
      </w:r>
      <w:proofErr w:type="spellEnd"/>
      <w:r w:rsidR="00653A34">
        <w:rPr>
          <w:b/>
          <w:sz w:val="26"/>
          <w:szCs w:val="26"/>
        </w:rPr>
        <w:t xml:space="preserve">, </w:t>
      </w:r>
      <w:proofErr w:type="spellStart"/>
      <w:r w:rsidR="00653A34">
        <w:rPr>
          <w:b/>
          <w:sz w:val="26"/>
          <w:szCs w:val="26"/>
        </w:rPr>
        <w:t>phần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mềm</w:t>
      </w:r>
      <w:proofErr w:type="spellEnd"/>
      <w:r w:rsidR="00653A34">
        <w:rPr>
          <w:b/>
          <w:sz w:val="26"/>
          <w:szCs w:val="26"/>
        </w:rPr>
        <w:t xml:space="preserve">, </w:t>
      </w:r>
      <w:proofErr w:type="spellStart"/>
      <w:r w:rsidR="00653A34">
        <w:rPr>
          <w:b/>
          <w:sz w:val="26"/>
          <w:szCs w:val="26"/>
        </w:rPr>
        <w:t>hệ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thống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mạng</w:t>
      </w:r>
      <w:proofErr w:type="spellEnd"/>
      <w:r w:rsidR="00653A34">
        <w:rPr>
          <w:b/>
          <w:sz w:val="26"/>
          <w:szCs w:val="26"/>
        </w:rPr>
        <w:t xml:space="preserve"> Internet...) </w:t>
      </w:r>
      <w:proofErr w:type="spellStart"/>
      <w:r w:rsidR="00653A34">
        <w:rPr>
          <w:b/>
          <w:sz w:val="26"/>
          <w:szCs w:val="26"/>
        </w:rPr>
        <w:t>được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đầu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tư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mới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trong</w:t>
      </w:r>
      <w:proofErr w:type="spellEnd"/>
      <w:r w:rsidR="00653A34">
        <w:rPr>
          <w:b/>
          <w:sz w:val="26"/>
          <w:szCs w:val="26"/>
        </w:rPr>
        <w:t xml:space="preserve"> </w:t>
      </w:r>
      <w:proofErr w:type="spellStart"/>
      <w:r w:rsidR="00653A34">
        <w:rPr>
          <w:b/>
          <w:sz w:val="26"/>
          <w:szCs w:val="26"/>
        </w:rPr>
        <w:t>vòng</w:t>
      </w:r>
      <w:proofErr w:type="spellEnd"/>
      <w:r w:rsidR="00653A34">
        <w:rPr>
          <w:b/>
          <w:sz w:val="26"/>
          <w:szCs w:val="26"/>
        </w:rPr>
        <w:t xml:space="preserve"> 05 </w:t>
      </w:r>
      <w:proofErr w:type="spellStart"/>
      <w:r w:rsidR="00653A34">
        <w:rPr>
          <w:b/>
          <w:sz w:val="26"/>
          <w:szCs w:val="26"/>
        </w:rPr>
        <w:t>năm</w:t>
      </w:r>
      <w:proofErr w:type="spellEnd"/>
      <w:r w:rsidR="00653A34">
        <w:rPr>
          <w:b/>
          <w:sz w:val="26"/>
          <w:szCs w:val="26"/>
        </w:rPr>
        <w:t xml:space="preserve"> qua</w:t>
      </w:r>
    </w:p>
    <w:p w14:paraId="721F6D47" w14:textId="77777777" w:rsidR="00653A34" w:rsidRDefault="00653A34" w:rsidP="00653A3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Tiêu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chí</w:t>
      </w:r>
      <w:proofErr w:type="spellEnd"/>
      <w:r>
        <w:rPr>
          <w:b/>
          <w:sz w:val="26"/>
          <w:szCs w:val="26"/>
        </w:rPr>
        <w:t xml:space="preserve"> 9.4)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"/>
        <w:gridCol w:w="1596"/>
        <w:gridCol w:w="4961"/>
        <w:gridCol w:w="1843"/>
      </w:tblGrid>
      <w:tr w:rsidR="00653A34" w:rsidRPr="00632750" w14:paraId="647B002A" w14:textId="77777777" w:rsidTr="00632750">
        <w:trPr>
          <w:trHeight w:val="324"/>
        </w:trPr>
        <w:tc>
          <w:tcPr>
            <w:tcW w:w="951" w:type="dxa"/>
          </w:tcPr>
          <w:p w14:paraId="3AB02B63" w14:textId="77777777" w:rsidR="00653A34" w:rsidRPr="00632750" w:rsidRDefault="00653A34" w:rsidP="00DF4E87">
            <w:pPr>
              <w:jc w:val="center"/>
              <w:rPr>
                <w:b/>
                <w:sz w:val="26"/>
                <w:szCs w:val="26"/>
              </w:rPr>
            </w:pPr>
            <w:r w:rsidRPr="0063275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96" w:type="dxa"/>
          </w:tcPr>
          <w:p w14:paraId="137D52B4" w14:textId="77777777" w:rsidR="00653A34" w:rsidRPr="00632750" w:rsidRDefault="00653A34" w:rsidP="00DF4E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2750">
              <w:rPr>
                <w:b/>
                <w:sz w:val="26"/>
                <w:szCs w:val="26"/>
              </w:rPr>
              <w:t>Năm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học</w:t>
            </w:r>
          </w:p>
        </w:tc>
        <w:tc>
          <w:tcPr>
            <w:tcW w:w="4961" w:type="dxa"/>
          </w:tcPr>
          <w:p w14:paraId="49DA7FC8" w14:textId="77777777" w:rsidR="00653A34" w:rsidRPr="00632750" w:rsidRDefault="00653A34" w:rsidP="00DF4E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32750">
              <w:rPr>
                <w:b/>
                <w:sz w:val="26"/>
                <w:szCs w:val="26"/>
              </w:rPr>
              <w:t>Số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lượng </w:t>
            </w:r>
            <w:proofErr w:type="spellStart"/>
            <w:r w:rsidRPr="00632750">
              <w:rPr>
                <w:b/>
                <w:sz w:val="26"/>
                <w:szCs w:val="26"/>
              </w:rPr>
              <w:t>và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2750">
              <w:rPr>
                <w:b/>
                <w:sz w:val="26"/>
                <w:szCs w:val="26"/>
              </w:rPr>
              <w:t>tên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2750">
              <w:rPr>
                <w:b/>
                <w:sz w:val="26"/>
                <w:szCs w:val="26"/>
              </w:rPr>
              <w:t>hệ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2750">
              <w:rPr>
                <w:b/>
                <w:sz w:val="26"/>
                <w:szCs w:val="26"/>
              </w:rPr>
              <w:t>thống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CNTT</w:t>
            </w:r>
          </w:p>
        </w:tc>
        <w:tc>
          <w:tcPr>
            <w:tcW w:w="1843" w:type="dxa"/>
          </w:tcPr>
          <w:p w14:paraId="5E6504EE" w14:textId="77777777" w:rsidR="00653A34" w:rsidRPr="00632750" w:rsidRDefault="00653A34" w:rsidP="00DF4E87">
            <w:pPr>
              <w:jc w:val="center"/>
              <w:rPr>
                <w:b/>
                <w:sz w:val="26"/>
                <w:szCs w:val="26"/>
              </w:rPr>
            </w:pPr>
            <w:r w:rsidRPr="00632750">
              <w:rPr>
                <w:b/>
                <w:sz w:val="26"/>
                <w:szCs w:val="26"/>
              </w:rPr>
              <w:t xml:space="preserve">Kinh </w:t>
            </w:r>
            <w:proofErr w:type="spellStart"/>
            <w:r w:rsidRPr="00632750">
              <w:rPr>
                <w:b/>
                <w:sz w:val="26"/>
                <w:szCs w:val="26"/>
              </w:rPr>
              <w:t>phí</w:t>
            </w:r>
            <w:proofErr w:type="spellEnd"/>
            <w:r w:rsidRPr="0063275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B4764" w:rsidRPr="00632750" w14:paraId="34D3DD02" w14:textId="77777777" w:rsidTr="00632750">
        <w:trPr>
          <w:trHeight w:val="324"/>
        </w:trPr>
        <w:tc>
          <w:tcPr>
            <w:tcW w:w="951" w:type="dxa"/>
          </w:tcPr>
          <w:p w14:paraId="5DC24610" w14:textId="77777777" w:rsidR="001B4764" w:rsidRPr="00632750" w:rsidRDefault="001B4764" w:rsidP="00DF4E87">
            <w:pPr>
              <w:jc w:val="center"/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14:paraId="0106C8DB" w14:textId="77777777" w:rsidR="001B4764" w:rsidRPr="00632750" w:rsidRDefault="001B4764" w:rsidP="00DF4E87">
            <w:pPr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2019-2020</w:t>
            </w:r>
          </w:p>
        </w:tc>
        <w:tc>
          <w:tcPr>
            <w:tcW w:w="4961" w:type="dxa"/>
            <w:vMerge w:val="restart"/>
          </w:tcPr>
          <w:p w14:paraId="1DD3A458" w14:textId="66B43F89" w:rsidR="001B4764" w:rsidRPr="00F8744F" w:rsidRDefault="00632750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</w:t>
            </w:r>
            <w:proofErr w:type="spellStart"/>
            <w:r w:rsidR="001B4764" w:rsidRPr="00F8744F">
              <w:rPr>
                <w:sz w:val="24"/>
                <w:szCs w:val="24"/>
              </w:rPr>
              <w:t>Hệ</w:t>
            </w:r>
            <w:proofErr w:type="spellEnd"/>
            <w:r w:rsidR="001B4764" w:rsidRPr="00F8744F">
              <w:rPr>
                <w:sz w:val="24"/>
                <w:szCs w:val="24"/>
              </w:rPr>
              <w:t xml:space="preserve"> </w:t>
            </w:r>
            <w:proofErr w:type="spellStart"/>
            <w:r w:rsidR="001B4764" w:rsidRPr="00F8744F">
              <w:rPr>
                <w:sz w:val="24"/>
                <w:szCs w:val="24"/>
              </w:rPr>
              <w:t>thống</w:t>
            </w:r>
            <w:proofErr w:type="spellEnd"/>
            <w:r w:rsidR="001B4764" w:rsidRPr="00F8744F">
              <w:rPr>
                <w:sz w:val="24"/>
                <w:szCs w:val="24"/>
              </w:rPr>
              <w:t xml:space="preserve"> Trí Nam Dell R6300</w:t>
            </w:r>
            <w:r w:rsidR="00F7727C">
              <w:rPr>
                <w:sz w:val="24"/>
                <w:szCs w:val="24"/>
              </w:rPr>
              <w:t xml:space="preserve">, </w:t>
            </w:r>
            <w:r w:rsidR="00F7727C" w:rsidRPr="00F8744F">
              <w:rPr>
                <w:sz w:val="24"/>
                <w:szCs w:val="24"/>
              </w:rPr>
              <w:t>Dell R730</w:t>
            </w:r>
          </w:p>
          <w:p w14:paraId="059CFEFE" w14:textId="2601F2BF" w:rsidR="001B4764" w:rsidRPr="00F8744F" w:rsidRDefault="00632750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</w:t>
            </w:r>
            <w:proofErr w:type="spellStart"/>
            <w:r w:rsidR="001B4764" w:rsidRPr="00F8744F">
              <w:rPr>
                <w:sz w:val="24"/>
                <w:szCs w:val="24"/>
              </w:rPr>
              <w:t>Hệ</w:t>
            </w:r>
            <w:proofErr w:type="spellEnd"/>
            <w:r w:rsidR="001B4764" w:rsidRPr="00F8744F">
              <w:rPr>
                <w:sz w:val="24"/>
                <w:szCs w:val="24"/>
              </w:rPr>
              <w:t xml:space="preserve"> </w:t>
            </w:r>
            <w:proofErr w:type="spellStart"/>
            <w:r w:rsidR="001B4764" w:rsidRPr="00F8744F">
              <w:rPr>
                <w:sz w:val="24"/>
                <w:szCs w:val="24"/>
              </w:rPr>
              <w:t>thống</w:t>
            </w:r>
            <w:proofErr w:type="spellEnd"/>
            <w:r w:rsidR="001B4764" w:rsidRPr="00F8744F">
              <w:rPr>
                <w:sz w:val="24"/>
                <w:szCs w:val="24"/>
              </w:rPr>
              <w:t xml:space="preserve"> </w:t>
            </w:r>
            <w:proofErr w:type="spellStart"/>
            <w:r w:rsidR="00F7727C">
              <w:rPr>
                <w:sz w:val="24"/>
                <w:szCs w:val="24"/>
              </w:rPr>
              <w:t>lưu</w:t>
            </w:r>
            <w:proofErr w:type="spellEnd"/>
            <w:r w:rsidR="00F7727C">
              <w:rPr>
                <w:sz w:val="24"/>
                <w:szCs w:val="24"/>
              </w:rPr>
              <w:t xml:space="preserve"> SAN, Lenovo SR650, IBM x 3650</w:t>
            </w:r>
            <w:r w:rsidR="001B4764" w:rsidRPr="00F8744F">
              <w:rPr>
                <w:sz w:val="24"/>
                <w:szCs w:val="24"/>
              </w:rPr>
              <w:t xml:space="preserve"> </w:t>
            </w:r>
          </w:p>
          <w:p w14:paraId="34B3290C" w14:textId="0087F4DC" w:rsidR="0006763C" w:rsidRPr="00F8744F" w:rsidRDefault="00595412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</w:t>
            </w:r>
            <w:proofErr w:type="spellStart"/>
            <w:r w:rsidRPr="00F8744F">
              <w:rPr>
                <w:sz w:val="24"/>
                <w:szCs w:val="24"/>
              </w:rPr>
              <w:t>Phần</w:t>
            </w:r>
            <w:proofErr w:type="spellEnd"/>
            <w:r w:rsidRPr="00F8744F">
              <w:rPr>
                <w:sz w:val="24"/>
                <w:szCs w:val="24"/>
              </w:rPr>
              <w:t xml:space="preserve"> </w:t>
            </w:r>
            <w:proofErr w:type="spellStart"/>
            <w:r w:rsidRPr="00F8744F">
              <w:rPr>
                <w:sz w:val="24"/>
                <w:szCs w:val="24"/>
              </w:rPr>
              <w:t>mềm</w:t>
            </w:r>
            <w:proofErr w:type="spellEnd"/>
            <w:r w:rsidRPr="00F8744F">
              <w:rPr>
                <w:sz w:val="24"/>
                <w:szCs w:val="24"/>
              </w:rPr>
              <w:t xml:space="preserve"> </w:t>
            </w:r>
            <w:proofErr w:type="spellStart"/>
            <w:r w:rsidRPr="00F8744F">
              <w:rPr>
                <w:sz w:val="24"/>
                <w:szCs w:val="24"/>
              </w:rPr>
              <w:t>ảo</w:t>
            </w:r>
            <w:proofErr w:type="spellEnd"/>
            <w:r w:rsidRPr="00F8744F">
              <w:rPr>
                <w:sz w:val="24"/>
                <w:szCs w:val="24"/>
              </w:rPr>
              <w:t xml:space="preserve"> </w:t>
            </w:r>
            <w:proofErr w:type="spellStart"/>
            <w:r w:rsidRPr="00F8744F">
              <w:rPr>
                <w:sz w:val="24"/>
                <w:szCs w:val="24"/>
              </w:rPr>
              <w:t>hoá</w:t>
            </w:r>
            <w:proofErr w:type="spellEnd"/>
            <w:r w:rsidRPr="00F8744F">
              <w:rPr>
                <w:sz w:val="24"/>
                <w:szCs w:val="24"/>
              </w:rPr>
              <w:t xml:space="preserve"> Dell R640</w:t>
            </w:r>
            <w:r w:rsidR="00AB54BA">
              <w:rPr>
                <w:sz w:val="24"/>
                <w:szCs w:val="24"/>
              </w:rPr>
              <w:t>, IBM x 3850</w:t>
            </w:r>
            <w:r w:rsidR="00AB54BA" w:rsidRPr="00F8744F">
              <w:rPr>
                <w:sz w:val="24"/>
                <w:szCs w:val="24"/>
              </w:rPr>
              <w:t xml:space="preserve"> </w:t>
            </w:r>
          </w:p>
          <w:p w14:paraId="326985FE" w14:textId="77777777" w:rsidR="00595412" w:rsidRPr="00F8744F" w:rsidRDefault="00595412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</w:t>
            </w:r>
            <w:proofErr w:type="spellStart"/>
            <w:r w:rsidRPr="00F8744F">
              <w:rPr>
                <w:sz w:val="24"/>
                <w:szCs w:val="24"/>
              </w:rPr>
              <w:t>Webioffice</w:t>
            </w:r>
            <w:proofErr w:type="spellEnd"/>
            <w:r w:rsidRPr="00F8744F">
              <w:rPr>
                <w:sz w:val="24"/>
                <w:szCs w:val="24"/>
              </w:rPr>
              <w:t xml:space="preserve"> Lenovo SR650</w:t>
            </w:r>
          </w:p>
          <w:p w14:paraId="73C1818E" w14:textId="77777777" w:rsidR="00595412" w:rsidRPr="00F8744F" w:rsidRDefault="00595412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</w:t>
            </w:r>
            <w:proofErr w:type="spellStart"/>
            <w:r w:rsidRPr="00F8744F">
              <w:rPr>
                <w:sz w:val="24"/>
                <w:szCs w:val="24"/>
              </w:rPr>
              <w:t>Nâng</w:t>
            </w:r>
            <w:proofErr w:type="spellEnd"/>
            <w:r w:rsidRPr="00F8744F">
              <w:rPr>
                <w:sz w:val="24"/>
                <w:szCs w:val="24"/>
              </w:rPr>
              <w:t xml:space="preserve"> </w:t>
            </w:r>
            <w:proofErr w:type="spellStart"/>
            <w:r w:rsidRPr="00F8744F">
              <w:rPr>
                <w:sz w:val="24"/>
                <w:szCs w:val="24"/>
              </w:rPr>
              <w:t>cấp</w:t>
            </w:r>
            <w:proofErr w:type="spellEnd"/>
            <w:r w:rsidRPr="00F8744F">
              <w:rPr>
                <w:sz w:val="24"/>
                <w:szCs w:val="24"/>
              </w:rPr>
              <w:t xml:space="preserve"> </w:t>
            </w:r>
            <w:proofErr w:type="spellStart"/>
            <w:r w:rsidRPr="00F8744F">
              <w:rPr>
                <w:sz w:val="24"/>
                <w:szCs w:val="24"/>
              </w:rPr>
              <w:t>Elearning</w:t>
            </w:r>
            <w:proofErr w:type="spellEnd"/>
          </w:p>
          <w:p w14:paraId="54DCC035" w14:textId="77777777" w:rsidR="00595412" w:rsidRPr="00F8744F" w:rsidRDefault="00595412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Doit Luận </w:t>
            </w:r>
            <w:proofErr w:type="spellStart"/>
            <w:r w:rsidRPr="00F8744F">
              <w:rPr>
                <w:sz w:val="24"/>
                <w:szCs w:val="24"/>
              </w:rPr>
              <w:t>văn</w:t>
            </w:r>
            <w:proofErr w:type="spellEnd"/>
          </w:p>
          <w:p w14:paraId="652E29F2" w14:textId="77777777" w:rsidR="00595412" w:rsidRPr="00F8744F" w:rsidRDefault="00595412" w:rsidP="00F8744F">
            <w:pPr>
              <w:spacing w:line="240" w:lineRule="auto"/>
              <w:rPr>
                <w:sz w:val="24"/>
                <w:szCs w:val="24"/>
              </w:rPr>
            </w:pPr>
            <w:r w:rsidRPr="00F8744F">
              <w:rPr>
                <w:sz w:val="24"/>
                <w:szCs w:val="24"/>
              </w:rPr>
              <w:t xml:space="preserve">- Database </w:t>
            </w:r>
            <w:proofErr w:type="spellStart"/>
            <w:r w:rsidRPr="00F8744F">
              <w:rPr>
                <w:sz w:val="24"/>
                <w:szCs w:val="24"/>
              </w:rPr>
              <w:t>Ioffice</w:t>
            </w:r>
            <w:proofErr w:type="spellEnd"/>
          </w:p>
          <w:p w14:paraId="7C542264" w14:textId="699C94A4" w:rsidR="00595412" w:rsidRPr="00632750" w:rsidRDefault="00595412" w:rsidP="00F8744F">
            <w:pPr>
              <w:spacing w:line="240" w:lineRule="auto"/>
              <w:rPr>
                <w:sz w:val="26"/>
                <w:szCs w:val="26"/>
              </w:rPr>
            </w:pPr>
            <w:r w:rsidRPr="00F8744F">
              <w:rPr>
                <w:sz w:val="24"/>
                <w:szCs w:val="24"/>
              </w:rPr>
              <w:t xml:space="preserve">- </w:t>
            </w:r>
            <w:proofErr w:type="spellStart"/>
            <w:r w:rsidRPr="00F8744F">
              <w:rPr>
                <w:sz w:val="24"/>
                <w:szCs w:val="24"/>
              </w:rPr>
              <w:t>Nâng</w:t>
            </w:r>
            <w:proofErr w:type="spellEnd"/>
            <w:r w:rsidRPr="00F8744F">
              <w:rPr>
                <w:sz w:val="24"/>
                <w:szCs w:val="24"/>
              </w:rPr>
              <w:t xml:space="preserve"> </w:t>
            </w:r>
            <w:proofErr w:type="spellStart"/>
            <w:r w:rsidRPr="00F8744F">
              <w:rPr>
                <w:sz w:val="24"/>
                <w:szCs w:val="24"/>
              </w:rPr>
              <w:t>cấp</w:t>
            </w:r>
            <w:proofErr w:type="spellEnd"/>
            <w:r w:rsidRPr="00F8744F">
              <w:rPr>
                <w:sz w:val="24"/>
                <w:szCs w:val="24"/>
              </w:rPr>
              <w:t xml:space="preserve"> Data base CMC</w:t>
            </w:r>
          </w:p>
        </w:tc>
        <w:tc>
          <w:tcPr>
            <w:tcW w:w="1843" w:type="dxa"/>
          </w:tcPr>
          <w:p w14:paraId="42B8564F" w14:textId="6955E675" w:rsidR="001B4764" w:rsidRPr="00632750" w:rsidRDefault="001B4764" w:rsidP="00DF4E87">
            <w:pPr>
              <w:rPr>
                <w:sz w:val="26"/>
                <w:szCs w:val="26"/>
              </w:rPr>
            </w:pPr>
            <w:r w:rsidRPr="00632750">
              <w:rPr>
                <w:rFonts w:eastAsia="Arial"/>
                <w:sz w:val="26"/>
                <w:szCs w:val="26"/>
              </w:rPr>
              <w:t>9.851,00</w:t>
            </w:r>
          </w:p>
        </w:tc>
      </w:tr>
      <w:tr w:rsidR="001B4764" w:rsidRPr="00632750" w14:paraId="670FFAA8" w14:textId="77777777" w:rsidTr="00632750">
        <w:trPr>
          <w:trHeight w:val="334"/>
        </w:trPr>
        <w:tc>
          <w:tcPr>
            <w:tcW w:w="951" w:type="dxa"/>
          </w:tcPr>
          <w:p w14:paraId="3ED25411" w14:textId="77777777" w:rsidR="001B4764" w:rsidRPr="00632750" w:rsidRDefault="001B4764" w:rsidP="00DF4E87">
            <w:pPr>
              <w:jc w:val="center"/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14:paraId="25EFEED0" w14:textId="77777777" w:rsidR="001B4764" w:rsidRPr="00632750" w:rsidRDefault="001B4764" w:rsidP="00DF4E87">
            <w:pPr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2020-2021</w:t>
            </w:r>
          </w:p>
        </w:tc>
        <w:tc>
          <w:tcPr>
            <w:tcW w:w="4961" w:type="dxa"/>
            <w:vMerge/>
          </w:tcPr>
          <w:p w14:paraId="00A964DA" w14:textId="631B4C59" w:rsidR="001B4764" w:rsidRPr="00632750" w:rsidRDefault="001B4764" w:rsidP="00DF4E8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D8EB703" w14:textId="048A5D3E" w:rsidR="001B4764" w:rsidRPr="00632750" w:rsidRDefault="001B4764" w:rsidP="00DF4E87">
            <w:pPr>
              <w:rPr>
                <w:sz w:val="26"/>
                <w:szCs w:val="26"/>
              </w:rPr>
            </w:pPr>
            <w:r w:rsidRPr="00632750">
              <w:rPr>
                <w:rFonts w:eastAsia="Arial"/>
                <w:sz w:val="26"/>
                <w:szCs w:val="26"/>
              </w:rPr>
              <w:t>13.252,00</w:t>
            </w:r>
          </w:p>
        </w:tc>
      </w:tr>
      <w:tr w:rsidR="001B4764" w:rsidRPr="00632750" w14:paraId="22BF52D4" w14:textId="77777777" w:rsidTr="00632750">
        <w:trPr>
          <w:trHeight w:val="324"/>
        </w:trPr>
        <w:tc>
          <w:tcPr>
            <w:tcW w:w="951" w:type="dxa"/>
          </w:tcPr>
          <w:p w14:paraId="6B0FDB1E" w14:textId="77777777" w:rsidR="001B4764" w:rsidRPr="00632750" w:rsidRDefault="001B4764" w:rsidP="00D61CE5">
            <w:pPr>
              <w:jc w:val="center"/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14:paraId="5A55F0CD" w14:textId="77777777" w:rsidR="001B4764" w:rsidRPr="00632750" w:rsidRDefault="001B4764" w:rsidP="00D61CE5">
            <w:pPr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2021-2022</w:t>
            </w:r>
          </w:p>
        </w:tc>
        <w:tc>
          <w:tcPr>
            <w:tcW w:w="4961" w:type="dxa"/>
            <w:vMerge/>
          </w:tcPr>
          <w:p w14:paraId="2E03DFAF" w14:textId="5013FC06" w:rsidR="001B4764" w:rsidRPr="00632750" w:rsidRDefault="001B4764" w:rsidP="00D61CE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5A91609" w14:textId="2CEC4A4E" w:rsidR="001B4764" w:rsidRPr="00632750" w:rsidRDefault="001B4764" w:rsidP="00D61CE5">
            <w:pPr>
              <w:rPr>
                <w:sz w:val="26"/>
                <w:szCs w:val="26"/>
              </w:rPr>
            </w:pPr>
            <w:r w:rsidRPr="00632750">
              <w:rPr>
                <w:rFonts w:eastAsia="Arial"/>
                <w:sz w:val="26"/>
                <w:szCs w:val="26"/>
              </w:rPr>
              <w:t>10.642,59</w:t>
            </w:r>
          </w:p>
        </w:tc>
      </w:tr>
      <w:tr w:rsidR="001B4764" w:rsidRPr="00632750" w14:paraId="313697E7" w14:textId="77777777" w:rsidTr="00632750">
        <w:trPr>
          <w:trHeight w:val="324"/>
        </w:trPr>
        <w:tc>
          <w:tcPr>
            <w:tcW w:w="951" w:type="dxa"/>
          </w:tcPr>
          <w:p w14:paraId="20D956A6" w14:textId="77777777" w:rsidR="001B4764" w:rsidRPr="00632750" w:rsidRDefault="001B4764" w:rsidP="00D61CE5">
            <w:pPr>
              <w:jc w:val="center"/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4</w:t>
            </w:r>
          </w:p>
        </w:tc>
        <w:tc>
          <w:tcPr>
            <w:tcW w:w="1596" w:type="dxa"/>
          </w:tcPr>
          <w:p w14:paraId="4CDDEAA8" w14:textId="77777777" w:rsidR="001B4764" w:rsidRPr="00632750" w:rsidRDefault="001B4764" w:rsidP="00D61CE5">
            <w:pPr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2022-2023</w:t>
            </w:r>
          </w:p>
        </w:tc>
        <w:tc>
          <w:tcPr>
            <w:tcW w:w="4961" w:type="dxa"/>
            <w:vMerge/>
          </w:tcPr>
          <w:p w14:paraId="78800C64" w14:textId="0462F3C2" w:rsidR="001B4764" w:rsidRPr="00632750" w:rsidRDefault="001B4764" w:rsidP="00D61CE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683E9A" w14:textId="466DBE2C" w:rsidR="001B4764" w:rsidRPr="00632750" w:rsidRDefault="001B4764" w:rsidP="00D61CE5">
            <w:pPr>
              <w:rPr>
                <w:sz w:val="26"/>
                <w:szCs w:val="26"/>
              </w:rPr>
            </w:pPr>
            <w:r w:rsidRPr="00632750">
              <w:rPr>
                <w:rFonts w:eastAsia="Arial"/>
                <w:sz w:val="26"/>
                <w:szCs w:val="26"/>
              </w:rPr>
              <w:t>7.340,28</w:t>
            </w:r>
          </w:p>
        </w:tc>
      </w:tr>
      <w:tr w:rsidR="001B4764" w:rsidRPr="00632750" w14:paraId="75F4BAFD" w14:textId="77777777" w:rsidTr="00632750">
        <w:trPr>
          <w:trHeight w:val="324"/>
        </w:trPr>
        <w:tc>
          <w:tcPr>
            <w:tcW w:w="951" w:type="dxa"/>
          </w:tcPr>
          <w:p w14:paraId="166E395C" w14:textId="77777777" w:rsidR="001B4764" w:rsidRPr="00632750" w:rsidRDefault="001B4764" w:rsidP="00D61CE5">
            <w:pPr>
              <w:jc w:val="center"/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14:paraId="1D9B39FE" w14:textId="77777777" w:rsidR="001B4764" w:rsidRPr="00632750" w:rsidRDefault="001B4764" w:rsidP="00D61CE5">
            <w:pPr>
              <w:rPr>
                <w:sz w:val="26"/>
                <w:szCs w:val="26"/>
              </w:rPr>
            </w:pPr>
            <w:r w:rsidRPr="00632750">
              <w:rPr>
                <w:sz w:val="26"/>
                <w:szCs w:val="26"/>
              </w:rPr>
              <w:t>2023-2024</w:t>
            </w:r>
          </w:p>
        </w:tc>
        <w:tc>
          <w:tcPr>
            <w:tcW w:w="4961" w:type="dxa"/>
            <w:vMerge/>
          </w:tcPr>
          <w:p w14:paraId="670C8842" w14:textId="77777777" w:rsidR="001B4764" w:rsidRPr="00632750" w:rsidRDefault="001B4764" w:rsidP="00D61CE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D434A6" w14:textId="00D1C3B3" w:rsidR="001B4764" w:rsidRPr="00632750" w:rsidRDefault="001B4764" w:rsidP="00D61CE5">
            <w:pPr>
              <w:rPr>
                <w:sz w:val="26"/>
                <w:szCs w:val="26"/>
              </w:rPr>
            </w:pPr>
            <w:r w:rsidRPr="00632750">
              <w:rPr>
                <w:rFonts w:eastAsia="Arial"/>
                <w:sz w:val="26"/>
                <w:szCs w:val="26"/>
              </w:rPr>
              <w:t>6.748,35</w:t>
            </w:r>
          </w:p>
        </w:tc>
      </w:tr>
      <w:tr w:rsidR="00D61CE5" w:rsidRPr="00632750" w14:paraId="43042308" w14:textId="77777777" w:rsidTr="00632750">
        <w:trPr>
          <w:trHeight w:val="324"/>
        </w:trPr>
        <w:tc>
          <w:tcPr>
            <w:tcW w:w="951" w:type="dxa"/>
          </w:tcPr>
          <w:p w14:paraId="5CCAFC18" w14:textId="77777777" w:rsidR="00D61CE5" w:rsidRPr="00632750" w:rsidRDefault="00D61CE5" w:rsidP="00D61C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14:paraId="723618B4" w14:textId="3A599DAD" w:rsidR="00D61CE5" w:rsidRPr="00F8744F" w:rsidRDefault="00D61CE5" w:rsidP="00D61CE5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8744F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F8744F">
              <w:rPr>
                <w:b/>
                <w:bCs/>
                <w:sz w:val="26"/>
                <w:szCs w:val="26"/>
              </w:rPr>
              <w:t xml:space="preserve"> 5 </w:t>
            </w:r>
            <w:proofErr w:type="spellStart"/>
            <w:r w:rsidRPr="00F8744F">
              <w:rPr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961" w:type="dxa"/>
          </w:tcPr>
          <w:p w14:paraId="205EB87D" w14:textId="77777777" w:rsidR="00D61CE5" w:rsidRPr="00632750" w:rsidRDefault="00D61CE5" w:rsidP="00D61CE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CD85A11" w14:textId="1B02B889" w:rsidR="00D61CE5" w:rsidRPr="00632750" w:rsidRDefault="00D61CE5" w:rsidP="00D61CE5">
            <w:pPr>
              <w:rPr>
                <w:rFonts w:eastAsia="Arial"/>
                <w:sz w:val="26"/>
                <w:szCs w:val="26"/>
              </w:rPr>
            </w:pPr>
            <w:r w:rsidRPr="00632750">
              <w:rPr>
                <w:rFonts w:eastAsia="Arial"/>
                <w:b/>
                <w:sz w:val="26"/>
                <w:szCs w:val="26"/>
              </w:rPr>
              <w:t>47.834,22</w:t>
            </w:r>
          </w:p>
        </w:tc>
      </w:tr>
      <w:bookmarkEnd w:id="1"/>
    </w:tbl>
    <w:p w14:paraId="48B67153" w14:textId="77777777" w:rsidR="00653A34" w:rsidRDefault="00653A34" w:rsidP="00653A34">
      <w:pPr>
        <w:rPr>
          <w:sz w:val="26"/>
          <w:szCs w:val="26"/>
        </w:rPr>
      </w:pPr>
    </w:p>
    <w:bookmarkEnd w:id="0"/>
    <w:bookmarkEnd w:id="2"/>
    <w:p w14:paraId="69B7BC34" w14:textId="77777777" w:rsidR="00653A34" w:rsidRDefault="00653A34"/>
    <w:sectPr w:rsidR="00653A34" w:rsidSect="007A568C">
      <w:pgSz w:w="11907" w:h="16839" w:code="9"/>
      <w:pgMar w:top="1134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79C4"/>
    <w:multiLevelType w:val="multilevel"/>
    <w:tmpl w:val="66E003AE"/>
    <w:lvl w:ilvl="0">
      <w:start w:val="1"/>
      <w:numFmt w:val="decimal"/>
      <w:lvlText w:val="%1.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3E4E"/>
    <w:multiLevelType w:val="multilevel"/>
    <w:tmpl w:val="07F22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5A31"/>
    <w:multiLevelType w:val="multilevel"/>
    <w:tmpl w:val="8796F20C"/>
    <w:lvl w:ilvl="0">
      <w:start w:val="1"/>
      <w:numFmt w:val="decimal"/>
      <w:lvlText w:val="%1.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5803">
    <w:abstractNumId w:val="0"/>
  </w:num>
  <w:num w:numId="2" w16cid:durableId="370422855">
    <w:abstractNumId w:val="1"/>
  </w:num>
  <w:num w:numId="3" w16cid:durableId="18217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8C"/>
    <w:rsid w:val="000072C6"/>
    <w:rsid w:val="0006763C"/>
    <w:rsid w:val="00071149"/>
    <w:rsid w:val="001075CF"/>
    <w:rsid w:val="001B4764"/>
    <w:rsid w:val="001C179B"/>
    <w:rsid w:val="001E0F32"/>
    <w:rsid w:val="00215B3C"/>
    <w:rsid w:val="003808A0"/>
    <w:rsid w:val="003B431A"/>
    <w:rsid w:val="00485BEF"/>
    <w:rsid w:val="00520C79"/>
    <w:rsid w:val="00595412"/>
    <w:rsid w:val="00626D45"/>
    <w:rsid w:val="00632750"/>
    <w:rsid w:val="00653A34"/>
    <w:rsid w:val="006E1133"/>
    <w:rsid w:val="006E1170"/>
    <w:rsid w:val="0074233F"/>
    <w:rsid w:val="00795264"/>
    <w:rsid w:val="007A568C"/>
    <w:rsid w:val="007B6980"/>
    <w:rsid w:val="008D69B2"/>
    <w:rsid w:val="008E1223"/>
    <w:rsid w:val="00973B9D"/>
    <w:rsid w:val="00A44931"/>
    <w:rsid w:val="00A53283"/>
    <w:rsid w:val="00AA6E56"/>
    <w:rsid w:val="00AB54BA"/>
    <w:rsid w:val="00B07985"/>
    <w:rsid w:val="00B1145A"/>
    <w:rsid w:val="00BF1668"/>
    <w:rsid w:val="00C83C0F"/>
    <w:rsid w:val="00D253F8"/>
    <w:rsid w:val="00D46038"/>
    <w:rsid w:val="00D55898"/>
    <w:rsid w:val="00D61CE5"/>
    <w:rsid w:val="00F34ECD"/>
    <w:rsid w:val="00F7727C"/>
    <w:rsid w:val="00F8744F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60AA"/>
  <w15:chartTrackingRefBased/>
  <w15:docId w15:val="{18E49E97-08D5-4902-9701-9A7C388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568C"/>
    <w:pPr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D45"/>
    <w:rPr>
      <w:color w:val="0563C1" w:themeColor="hyperlink"/>
      <w:u w:val="single"/>
    </w:rPr>
  </w:style>
  <w:style w:type="paragraph" w:customStyle="1" w:styleId="TableContents">
    <w:name w:val="Table Contents"/>
    <w:basedOn w:val="Normal"/>
    <w:qFormat/>
    <w:rsid w:val="003808A0"/>
    <w:pPr>
      <w:suppressLineNumbers/>
      <w:suppressAutoHyphens/>
      <w:spacing w:line="240" w:lineRule="auto"/>
    </w:pPr>
    <w:rPr>
      <w:rFonts w:ascii=".VnArial" w:hAnsi=".VnArial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3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Thu Trang</dc:creator>
  <cp:keywords/>
  <dc:description/>
  <cp:lastModifiedBy>Trung tâm Đảm bảo chất lượng - Trường Đại học Vinh</cp:lastModifiedBy>
  <cp:revision>14</cp:revision>
  <dcterms:created xsi:type="dcterms:W3CDTF">2025-02-07T02:04:00Z</dcterms:created>
  <dcterms:modified xsi:type="dcterms:W3CDTF">2025-07-14T03:04:00Z</dcterms:modified>
</cp:coreProperties>
</file>