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5E87" w14:textId="77777777" w:rsidR="000C2510" w:rsidRDefault="00000000">
      <w:pPr>
        <w:pStyle w:val="Heading2"/>
      </w:pPr>
      <w:r>
        <w:t>Bảng 3.3.3. Đối sánh CTĐH các năm 2017, 2022, 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7"/>
        <w:gridCol w:w="2157"/>
      </w:tblGrid>
      <w:tr w:rsidR="000C2510" w14:paraId="73DD9C61" w14:textId="77777777">
        <w:tc>
          <w:tcPr>
            <w:tcW w:w="2160" w:type="dxa"/>
          </w:tcPr>
          <w:p w14:paraId="4D1F376F" w14:textId="77777777" w:rsidR="000C2510" w:rsidRPr="00251D86" w:rsidRDefault="00000000">
            <w:pPr>
              <w:rPr>
                <w:b/>
                <w:bCs/>
              </w:rPr>
            </w:pPr>
            <w:r w:rsidRPr="00251D86">
              <w:rPr>
                <w:b/>
                <w:bCs/>
              </w:rPr>
              <w:t>CTĐH 2017</w:t>
            </w:r>
          </w:p>
        </w:tc>
        <w:tc>
          <w:tcPr>
            <w:tcW w:w="2160" w:type="dxa"/>
          </w:tcPr>
          <w:p w14:paraId="419E87B9" w14:textId="77777777" w:rsidR="000C2510" w:rsidRPr="00251D86" w:rsidRDefault="00000000">
            <w:pPr>
              <w:rPr>
                <w:b/>
                <w:bCs/>
              </w:rPr>
            </w:pPr>
            <w:r w:rsidRPr="00251D86">
              <w:rPr>
                <w:b/>
                <w:bCs/>
              </w:rPr>
              <w:t>CTĐH 2022</w:t>
            </w:r>
          </w:p>
        </w:tc>
        <w:tc>
          <w:tcPr>
            <w:tcW w:w="2160" w:type="dxa"/>
          </w:tcPr>
          <w:p w14:paraId="79C99B58" w14:textId="77777777" w:rsidR="000C2510" w:rsidRPr="00251D86" w:rsidRDefault="00000000">
            <w:pPr>
              <w:rPr>
                <w:b/>
                <w:bCs/>
              </w:rPr>
            </w:pPr>
            <w:r w:rsidRPr="00251D86">
              <w:rPr>
                <w:b/>
                <w:bCs/>
              </w:rPr>
              <w:t>CTĐH 2023</w:t>
            </w:r>
          </w:p>
        </w:tc>
        <w:tc>
          <w:tcPr>
            <w:tcW w:w="2160" w:type="dxa"/>
          </w:tcPr>
          <w:p w14:paraId="465988B0" w14:textId="165BAD9A" w:rsidR="000C2510" w:rsidRPr="00251D86" w:rsidRDefault="00000000">
            <w:pPr>
              <w:rPr>
                <w:b/>
                <w:bCs/>
              </w:rPr>
            </w:pPr>
            <w:r w:rsidRPr="00251D86">
              <w:rPr>
                <w:b/>
                <w:bCs/>
              </w:rPr>
              <w:t xml:space="preserve">Nhận xét </w:t>
            </w:r>
          </w:p>
        </w:tc>
      </w:tr>
      <w:tr w:rsidR="000C2510" w14:paraId="0A70C462" w14:textId="77777777">
        <w:tc>
          <w:tcPr>
            <w:tcW w:w="2160" w:type="dxa"/>
          </w:tcPr>
          <w:p w14:paraId="17C52A47" w14:textId="77777777" w:rsidR="000C2510" w:rsidRDefault="00000000">
            <w:r>
              <w:t>1. Chỉ có mục tiêu chung, mục tiêu cụ thể, CĐR chung của trường;</w:t>
            </w:r>
          </w:p>
        </w:tc>
        <w:tc>
          <w:tcPr>
            <w:tcW w:w="2160" w:type="dxa"/>
          </w:tcPr>
          <w:p w14:paraId="01F3B525" w14:textId="77777777" w:rsidR="000C2510" w:rsidRDefault="00000000">
            <w:r>
              <w:t>1. Xây dựng CTĐT theo cả định hướng nghiên và định hướng ứng dụng</w:t>
            </w:r>
          </w:p>
        </w:tc>
        <w:tc>
          <w:tcPr>
            <w:tcW w:w="2160" w:type="dxa"/>
          </w:tcPr>
          <w:p w14:paraId="7D790DA0" w14:textId="77777777" w:rsidR="000C2510" w:rsidRDefault="00000000">
            <w:r>
              <w:t>1. Xây dựng CTĐT theo cả định hướng nghiên và định hướng ứng dụng</w:t>
            </w:r>
          </w:p>
        </w:tc>
        <w:tc>
          <w:tcPr>
            <w:tcW w:w="2160" w:type="dxa"/>
          </w:tcPr>
          <w:p w14:paraId="280CB461" w14:textId="77777777" w:rsidR="000C2510" w:rsidRDefault="00000000">
            <w:r>
              <w:t>CTĐH 2017 chỉ nêu mục tiêu tổng quát; từ 2022 trở đi đã xác định rõ định hướng nghiên cứu và ứng dụng → thay đổi lớn về định hướng đào tạo.</w:t>
            </w:r>
          </w:p>
        </w:tc>
      </w:tr>
      <w:tr w:rsidR="000C2510" w14:paraId="0F2D89E4" w14:textId="77777777">
        <w:tc>
          <w:tcPr>
            <w:tcW w:w="2160" w:type="dxa"/>
          </w:tcPr>
          <w:p w14:paraId="232AA098" w14:textId="77777777" w:rsidR="000C2510" w:rsidRDefault="00000000">
            <w:r>
              <w:t>2. Xây dựng CTDH theo hướng tiếp cận nội dung</w:t>
            </w:r>
          </w:p>
        </w:tc>
        <w:tc>
          <w:tcPr>
            <w:tcW w:w="2160" w:type="dxa"/>
          </w:tcPr>
          <w:p w14:paraId="355FBB84" w14:textId="77777777" w:rsidR="000C2510" w:rsidRDefault="00000000">
            <w:r>
              <w:t>2. Xây dựng CTDH theo hướng tiếp cận năng lực (OBE) sử dụng lý thuyết tương thích kiến tạo ở một số HP</w:t>
            </w:r>
          </w:p>
        </w:tc>
        <w:tc>
          <w:tcPr>
            <w:tcW w:w="2160" w:type="dxa"/>
          </w:tcPr>
          <w:p w14:paraId="34A977B1" w14:textId="77777777" w:rsidR="000C2510" w:rsidRDefault="00000000">
            <w:r>
              <w:t>2. Xây dựng CTDH theo hướng tiếp cận năng lực (OBE) sử dụng thuyết tương thích kiến tạo ở cả cấp độ CTĐT và học phần</w:t>
            </w:r>
          </w:p>
        </w:tc>
        <w:tc>
          <w:tcPr>
            <w:tcW w:w="2160" w:type="dxa"/>
          </w:tcPr>
          <w:p w14:paraId="646198BD" w14:textId="77777777" w:rsidR="000C2510" w:rsidRDefault="00000000">
            <w:r>
              <w:t>Chuyển từ tiếp cận nội dung (2017) sang tiếp cận năng lực (2022, 2023); 2023 hoàn thiện hơn về mức độ tương thích giữa các cấp độ.</w:t>
            </w:r>
          </w:p>
        </w:tc>
      </w:tr>
      <w:tr w:rsidR="000C2510" w14:paraId="2E8469D2" w14:textId="77777777">
        <w:tc>
          <w:tcPr>
            <w:tcW w:w="2160" w:type="dxa"/>
          </w:tcPr>
          <w:p w14:paraId="610FB3A3" w14:textId="77777777" w:rsidR="000C2510" w:rsidRDefault="00000000">
            <w:r>
              <w:t>3. Khung CTDH gồm 60 tín chỉ gồm 16 HP</w:t>
            </w:r>
          </w:p>
        </w:tc>
        <w:tc>
          <w:tcPr>
            <w:tcW w:w="2160" w:type="dxa"/>
          </w:tcPr>
          <w:p w14:paraId="326B5CD1" w14:textId="77777777" w:rsidR="000C2510" w:rsidRDefault="00000000">
            <w:r>
              <w:t>4. Khung CTDH gồm 60 tín chỉ,16 HP; phân khối rõ ràng theo chuyên ngành và luận văn</w:t>
            </w:r>
          </w:p>
        </w:tc>
        <w:tc>
          <w:tcPr>
            <w:tcW w:w="2160" w:type="dxa"/>
          </w:tcPr>
          <w:p w14:paraId="5BD48747" w14:textId="77777777" w:rsidR="000C2510" w:rsidRDefault="00000000">
            <w:r>
              <w:t>4. Khung CTDH gồm 60 tín chỉ, 16 HP với mô tả chi tiết hơn (tỷ lệ DH dự án ≥50%)</w:t>
            </w:r>
          </w:p>
        </w:tc>
        <w:tc>
          <w:tcPr>
            <w:tcW w:w="2160" w:type="dxa"/>
          </w:tcPr>
          <w:p w14:paraId="0356A855" w14:textId="77777777" w:rsidR="000C2510" w:rsidRDefault="00000000">
            <w:r>
              <w:t>Cả ba phiên bản đều 60 tín chỉ/16 HP; 2022–2023 chi tiết hơn về cơ cấu và phương thức học; 2023 thêm tỷ lệ học theo dự án.</w:t>
            </w:r>
          </w:p>
        </w:tc>
      </w:tr>
      <w:tr w:rsidR="000C2510" w14:paraId="41BD8167" w14:textId="77777777">
        <w:tc>
          <w:tcPr>
            <w:tcW w:w="2160" w:type="dxa"/>
          </w:tcPr>
          <w:p w14:paraId="28DC65D2" w14:textId="77777777" w:rsidR="000C2510" w:rsidRDefault="00000000">
            <w:r>
              <w:t>4. ĐCHP chưa phân nhiệm chi tiết trọng số đóng góp của từng bài đánh giá</w:t>
            </w:r>
          </w:p>
        </w:tc>
        <w:tc>
          <w:tcPr>
            <w:tcW w:w="2160" w:type="dxa"/>
          </w:tcPr>
          <w:p w14:paraId="2A3AFC89" w14:textId="77777777" w:rsidR="000C2510" w:rsidRDefault="00000000">
            <w:r>
              <w:t>5. Bảng phân nhiệm PLO cho các Học phần</w:t>
            </w:r>
          </w:p>
        </w:tc>
        <w:tc>
          <w:tcPr>
            <w:tcW w:w="2160" w:type="dxa"/>
          </w:tcPr>
          <w:p w14:paraId="33F6E60B" w14:textId="77777777" w:rsidR="000C2510" w:rsidRDefault="00000000">
            <w:r>
              <w:t>6. Bảng phân nhiệm PLO cho các CLO của các HP</w:t>
            </w:r>
          </w:p>
        </w:tc>
        <w:tc>
          <w:tcPr>
            <w:tcW w:w="2160" w:type="dxa"/>
          </w:tcPr>
          <w:p w14:paraId="21E3F868" w14:textId="77777777" w:rsidR="000C2510" w:rsidRDefault="00000000">
            <w:r>
              <w:t>Có cải tiến rõ: 2017 chưa có phân nhiệm; 2022 bắt đầu phân nhiệm PLO; 2023 chi tiết tới mức CLO → tăng tính minh bạch và đo lường được.</w:t>
            </w:r>
          </w:p>
        </w:tc>
      </w:tr>
      <w:tr w:rsidR="000C2510" w14:paraId="7D5595F7" w14:textId="77777777">
        <w:tc>
          <w:tcPr>
            <w:tcW w:w="2160" w:type="dxa"/>
          </w:tcPr>
          <w:p w14:paraId="1E1A1B2C" w14:textId="77777777" w:rsidR="000C2510" w:rsidRDefault="00000000">
            <w:r>
              <w:t>5. Dạy học kết hợp trực tiếp và trực tuyến</w:t>
            </w:r>
          </w:p>
        </w:tc>
        <w:tc>
          <w:tcPr>
            <w:tcW w:w="2160" w:type="dxa"/>
          </w:tcPr>
          <w:p w14:paraId="6A9116C9" w14:textId="77777777" w:rsidR="000C2510" w:rsidRDefault="00000000">
            <w:r>
              <w:t>6. Dạy học theo mô hình CFB</w:t>
            </w:r>
          </w:p>
        </w:tc>
        <w:tc>
          <w:tcPr>
            <w:tcW w:w="2160" w:type="dxa"/>
          </w:tcPr>
          <w:p w14:paraId="5B2418E0" w14:textId="77777777" w:rsidR="000C2510" w:rsidRDefault="00000000">
            <w:r>
              <w:t>8. Dạy học theo mô hình CFB</w:t>
            </w:r>
          </w:p>
        </w:tc>
        <w:tc>
          <w:tcPr>
            <w:tcW w:w="2160" w:type="dxa"/>
          </w:tcPr>
          <w:p w14:paraId="12DB2CE2" w14:textId="77777777" w:rsidR="000C2510" w:rsidRDefault="00000000">
            <w:r>
              <w:t>2017 dạy kết hợp truyền thống; từ 2022 áp dụng mô hình CFB thống nhất đến 2023 → hiện đại hóa phương pháp giảng dạy.</w:t>
            </w:r>
          </w:p>
        </w:tc>
      </w:tr>
      <w:tr w:rsidR="000C2510" w14:paraId="3B769CF3" w14:textId="77777777">
        <w:tc>
          <w:tcPr>
            <w:tcW w:w="2160" w:type="dxa"/>
          </w:tcPr>
          <w:p w14:paraId="576729F4" w14:textId="77777777" w:rsidR="000C2510" w:rsidRDefault="00000000">
            <w:r>
              <w:t>6. Đánh giá HN theo nội dung giảng dạy. Kết quả chỉ có điểm số</w:t>
            </w:r>
          </w:p>
        </w:tc>
        <w:tc>
          <w:tcPr>
            <w:tcW w:w="2160" w:type="dxa"/>
          </w:tcPr>
          <w:p w14:paraId="2BC14DFC" w14:textId="77777777" w:rsidR="000C2510" w:rsidRDefault="00000000">
            <w:r>
              <w:t>7. Đánh giá NH dựa trên CĐR. Kết quả chỉ có điểm số</w:t>
            </w:r>
          </w:p>
        </w:tc>
        <w:tc>
          <w:tcPr>
            <w:tcW w:w="2160" w:type="dxa"/>
          </w:tcPr>
          <w:p w14:paraId="31D975F1" w14:textId="77777777" w:rsidR="000C2510" w:rsidRDefault="00000000">
            <w:r>
              <w:t>9. Đánh giá NH theo CĐR, có cả điểm số và điểm năng lực</w:t>
            </w:r>
          </w:p>
        </w:tc>
        <w:tc>
          <w:tcPr>
            <w:tcW w:w="2160" w:type="dxa"/>
          </w:tcPr>
          <w:p w14:paraId="7E8E7DA2" w14:textId="77777777" w:rsidR="000C2510" w:rsidRDefault="00000000">
            <w:r>
              <w:t>Đánh giá tiến bộ rõ rệt: từ dựa vào nội dung (2017) → dựa trên CĐR (2022) → bổ sung đánh giá năng lực (2023).</w:t>
            </w:r>
          </w:p>
        </w:tc>
      </w:tr>
      <w:tr w:rsidR="000C2510" w14:paraId="2D3174B2" w14:textId="77777777">
        <w:tc>
          <w:tcPr>
            <w:tcW w:w="2160" w:type="dxa"/>
          </w:tcPr>
          <w:p w14:paraId="506FDBBC" w14:textId="77777777" w:rsidR="000C2510" w:rsidRDefault="00000000">
            <w:r>
              <w:lastRenderedPageBreak/>
              <w:t>7. Bản mô tả CTĐT</w:t>
            </w:r>
          </w:p>
        </w:tc>
        <w:tc>
          <w:tcPr>
            <w:tcW w:w="2160" w:type="dxa"/>
          </w:tcPr>
          <w:p w14:paraId="6E4DA3BF" w14:textId="77777777" w:rsidR="000C2510" w:rsidRDefault="00000000">
            <w:r>
              <w:t>9. Bản mô tả CTĐT: Không có bảng phân nhiệm PLO/CLO</w:t>
            </w:r>
          </w:p>
        </w:tc>
        <w:tc>
          <w:tcPr>
            <w:tcW w:w="2160" w:type="dxa"/>
          </w:tcPr>
          <w:p w14:paraId="338FB82B" w14:textId="77777777" w:rsidR="000C2510" w:rsidRDefault="00000000">
            <w:r>
              <w:t>11. Bản mô tả CTĐT đầy đủ các mục theo bộ chuẩn BĐCL</w:t>
            </w:r>
          </w:p>
        </w:tc>
        <w:tc>
          <w:tcPr>
            <w:tcW w:w="2160" w:type="dxa"/>
          </w:tcPr>
          <w:p w14:paraId="2B99251C" w14:textId="77777777" w:rsidR="000C2510" w:rsidRDefault="00000000">
            <w:r>
              <w:t>Hoàn thiện dần về mức độ chi tiết và tuân thủ chuẩn chất lượng: 2017 đơn giản, 2022 chưa đủ, 2023 đầy đủ và chuẩn hóa.</w:t>
            </w:r>
          </w:p>
        </w:tc>
      </w:tr>
      <w:tr w:rsidR="000C2510" w14:paraId="62ADE22A" w14:textId="77777777">
        <w:tc>
          <w:tcPr>
            <w:tcW w:w="2160" w:type="dxa"/>
          </w:tcPr>
          <w:p w14:paraId="5D569C1E" w14:textId="77777777" w:rsidR="000C2510" w:rsidRDefault="000C2510"/>
        </w:tc>
        <w:tc>
          <w:tcPr>
            <w:tcW w:w="2160" w:type="dxa"/>
          </w:tcPr>
          <w:p w14:paraId="5EB0015D" w14:textId="77777777" w:rsidR="000C2510" w:rsidRDefault="00000000">
            <w:r>
              <w:t>8. Đề cương chưa có đầy đủ thông tin về ma trận đề thi, rubric đánh giá theo CĐR</w:t>
            </w:r>
          </w:p>
        </w:tc>
        <w:tc>
          <w:tcPr>
            <w:tcW w:w="2160" w:type="dxa"/>
          </w:tcPr>
          <w:p w14:paraId="21313E27" w14:textId="77777777" w:rsidR="000C2510" w:rsidRDefault="00000000">
            <w:r>
              <w:t>10. Đề cương có đầy đủ thông tin về ma trận đề thi, rubric đánh giá theo CĐR; kế hoạch dạy học theo 3 giai đoạn</w:t>
            </w:r>
          </w:p>
        </w:tc>
        <w:tc>
          <w:tcPr>
            <w:tcW w:w="2160" w:type="dxa"/>
          </w:tcPr>
          <w:p w14:paraId="792A312F" w14:textId="77777777" w:rsidR="000C2510" w:rsidRDefault="00000000">
            <w:r>
              <w:t>2017 chưa đề cập, 2022 mới bắt đầu áp dụng, 2023 hoàn thiện về hệ thống rubric, ma trận và quy trình dạy học theo giai đoạn.</w:t>
            </w:r>
          </w:p>
        </w:tc>
      </w:tr>
      <w:tr w:rsidR="000C2510" w14:paraId="45BEA9C1" w14:textId="77777777">
        <w:tc>
          <w:tcPr>
            <w:tcW w:w="2160" w:type="dxa"/>
          </w:tcPr>
          <w:p w14:paraId="43CA5C78" w14:textId="77777777" w:rsidR="000C2510" w:rsidRDefault="000C2510"/>
        </w:tc>
        <w:tc>
          <w:tcPr>
            <w:tcW w:w="2160" w:type="dxa"/>
          </w:tcPr>
          <w:p w14:paraId="454A410F" w14:textId="77777777" w:rsidR="000C2510" w:rsidRDefault="00000000">
            <w:r>
              <w:t>3. Mỗi CTĐT có 20 CĐR theo 4 trụ cột CDIO</w:t>
            </w:r>
          </w:p>
        </w:tc>
        <w:tc>
          <w:tcPr>
            <w:tcW w:w="2160" w:type="dxa"/>
          </w:tcPr>
          <w:p w14:paraId="4CAEB1A4" w14:textId="77777777" w:rsidR="000C2510" w:rsidRDefault="00000000">
            <w:r>
              <w:t>3. Mỗi CTĐT có 16 CĐR theo 4 trụ cột CDIO, có đối sánh KTĐQG</w:t>
            </w:r>
          </w:p>
        </w:tc>
        <w:tc>
          <w:tcPr>
            <w:tcW w:w="2160" w:type="dxa"/>
          </w:tcPr>
          <w:p w14:paraId="64E1CE92" w14:textId="77777777" w:rsidR="000C2510" w:rsidRDefault="00000000">
            <w:r>
              <w:t>Cả hai bản sau đều áp dụng CDIO; 2023 tinh giản còn 16 CĐR và có đối sánh chuẩn quốc gia.</w:t>
            </w:r>
          </w:p>
        </w:tc>
      </w:tr>
    </w:tbl>
    <w:p w14:paraId="3E832E79" w14:textId="77777777" w:rsidR="009358C3" w:rsidRDefault="009358C3"/>
    <w:sectPr w:rsidR="009358C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5606878">
    <w:abstractNumId w:val="8"/>
  </w:num>
  <w:num w:numId="2" w16cid:durableId="1036078117">
    <w:abstractNumId w:val="6"/>
  </w:num>
  <w:num w:numId="3" w16cid:durableId="900869010">
    <w:abstractNumId w:val="5"/>
  </w:num>
  <w:num w:numId="4" w16cid:durableId="1931500528">
    <w:abstractNumId w:val="4"/>
  </w:num>
  <w:num w:numId="5" w16cid:durableId="1436748308">
    <w:abstractNumId w:val="7"/>
  </w:num>
  <w:num w:numId="6" w16cid:durableId="1654944966">
    <w:abstractNumId w:val="3"/>
  </w:num>
  <w:num w:numId="7" w16cid:durableId="1873612660">
    <w:abstractNumId w:val="2"/>
  </w:num>
  <w:num w:numId="8" w16cid:durableId="1880360853">
    <w:abstractNumId w:val="1"/>
  </w:num>
  <w:num w:numId="9" w16cid:durableId="1244295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2510"/>
    <w:rsid w:val="0015074B"/>
    <w:rsid w:val="00251D86"/>
    <w:rsid w:val="0029639D"/>
    <w:rsid w:val="00326F90"/>
    <w:rsid w:val="00556A02"/>
    <w:rsid w:val="009358C3"/>
    <w:rsid w:val="00AA1D8D"/>
    <w:rsid w:val="00B47730"/>
    <w:rsid w:val="00BB176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BA163E"/>
  <w14:defaultImageDpi w14:val="300"/>
  <w15:docId w15:val="{68ADD4B7-164B-49E1-8251-6701FFEB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2096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Nguyễn Hữu Quang</cp:lastModifiedBy>
  <cp:revision>3</cp:revision>
  <dcterms:created xsi:type="dcterms:W3CDTF">2025-10-04T22:12:00Z</dcterms:created>
  <dcterms:modified xsi:type="dcterms:W3CDTF">2025-10-04T22:12:00Z</dcterms:modified>
  <cp:category/>
</cp:coreProperties>
</file>