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749F" w14:textId="2BEEE486" w:rsidR="00677CF1" w:rsidRPr="00A07556" w:rsidRDefault="00677CF1" w:rsidP="00677CF1">
      <w:pPr>
        <w:jc w:val="center"/>
      </w:pPr>
      <w:r w:rsidRPr="00A07556">
        <w:t xml:space="preserve">HỒ SƠ NĂNG LỰC GIẢNG VIÊN NGÀNH </w:t>
      </w:r>
      <w:r w:rsidR="00334A0A" w:rsidRPr="00334A0A">
        <w:t xml:space="preserve">LL&amp;PPDH </w:t>
      </w:r>
      <w:r w:rsidR="00334A0A">
        <w:t>BỘ</w:t>
      </w:r>
      <w:r w:rsidR="00334A0A">
        <w:rPr>
          <w:lang w:val="vi-VN"/>
        </w:rPr>
        <w:t xml:space="preserve"> MÔN TOÁN</w:t>
      </w:r>
      <w:r w:rsidRPr="00A07556">
        <w:t xml:space="preserve"> </w:t>
      </w:r>
    </w:p>
    <w:p w14:paraId="0E2DCB4F" w14:textId="4966FFB2" w:rsidR="00677CF1" w:rsidRPr="00087F60" w:rsidRDefault="00677CF1" w:rsidP="00677CF1">
      <w:pPr>
        <w:jc w:val="center"/>
        <w:rPr>
          <w:lang w:val="vi-VN"/>
        </w:rPr>
      </w:pPr>
      <w:proofErr w:type="spellStart"/>
      <w:r w:rsidRPr="00A07556">
        <w:t>Họ</w:t>
      </w:r>
      <w:proofErr w:type="spellEnd"/>
      <w:r w:rsidRPr="00A07556">
        <w:t xml:space="preserve"> </w:t>
      </w:r>
      <w:proofErr w:type="spellStart"/>
      <w:r w:rsidRPr="00A07556">
        <w:t>và</w:t>
      </w:r>
      <w:proofErr w:type="spellEnd"/>
      <w:r w:rsidRPr="00A07556">
        <w:t xml:space="preserve"> </w:t>
      </w:r>
      <w:proofErr w:type="spellStart"/>
      <w:r w:rsidRPr="00A07556">
        <w:t>tên</w:t>
      </w:r>
      <w:proofErr w:type="spellEnd"/>
      <w:r w:rsidRPr="00A07556">
        <w:t xml:space="preserve"> </w:t>
      </w:r>
      <w:proofErr w:type="spellStart"/>
      <w:r w:rsidRPr="00A07556">
        <w:t>giảng</w:t>
      </w:r>
      <w:proofErr w:type="spellEnd"/>
      <w:r w:rsidRPr="00A07556">
        <w:t xml:space="preserve"> </w:t>
      </w:r>
      <w:proofErr w:type="spellStart"/>
      <w:r w:rsidRPr="00A07556">
        <w:t>viên</w:t>
      </w:r>
      <w:proofErr w:type="spellEnd"/>
      <w:r w:rsidRPr="00A07556">
        <w:t xml:space="preserve">: </w:t>
      </w:r>
      <w:proofErr w:type="spellStart"/>
      <w:r w:rsidR="00087F60">
        <w:t>Nguyễn</w:t>
      </w:r>
      <w:proofErr w:type="spellEnd"/>
      <w:r w:rsidR="00087F60">
        <w:rPr>
          <w:lang w:val="vi-VN"/>
        </w:rPr>
        <w:t xml:space="preserve"> Văn Quảng</w:t>
      </w:r>
    </w:p>
    <w:p w14:paraId="7C800E47" w14:textId="2C880E4C" w:rsidR="006D41D7" w:rsidRPr="00A07556" w:rsidRDefault="006D41D7" w:rsidP="006D41D7">
      <w:pPr>
        <w:rPr>
          <w:b w:val="0"/>
        </w:rPr>
      </w:pPr>
      <w:r w:rsidRPr="00A07556">
        <w:rPr>
          <w:b w:val="0"/>
        </w:rPr>
        <w:t xml:space="preserve">1. </w:t>
      </w:r>
      <w:proofErr w:type="spellStart"/>
      <w:r w:rsidRPr="00A07556">
        <w:rPr>
          <w:b w:val="0"/>
        </w:rPr>
        <w:t>Bằng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tốt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nghiệp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Đại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,  </w:t>
      </w:r>
      <w:proofErr w:type="spellStart"/>
      <w:r w:rsidRPr="00A07556">
        <w:rPr>
          <w:b w:val="0"/>
        </w:rPr>
        <w:t>Tiến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sĩ</w:t>
      </w:r>
      <w:proofErr w:type="spellEnd"/>
      <w:r w:rsidRPr="00A07556">
        <w:rPr>
          <w:b w:val="0"/>
        </w:rPr>
        <w:t>.</w:t>
      </w:r>
    </w:p>
    <w:p w14:paraId="57B0AB9C" w14:textId="5DEA548A" w:rsidR="006D41D7" w:rsidRPr="006D41D7" w:rsidRDefault="006D41D7" w:rsidP="006D41D7">
      <w:pPr>
        <w:rPr>
          <w:b w:val="0"/>
          <w:lang w:val="vi-VN"/>
        </w:rPr>
      </w:pPr>
      <w:r w:rsidRPr="00A07556">
        <w:rPr>
          <w:b w:val="0"/>
        </w:rPr>
        <w:t xml:space="preserve">2. </w:t>
      </w:r>
      <w:proofErr w:type="spellStart"/>
      <w:r w:rsidRPr="00A07556">
        <w:rPr>
          <w:b w:val="0"/>
        </w:rPr>
        <w:t>Chứng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chỉ</w:t>
      </w:r>
      <w:proofErr w:type="spellEnd"/>
      <w:r w:rsidRPr="00A07556">
        <w:rPr>
          <w:b w:val="0"/>
        </w:rPr>
        <w:t xml:space="preserve">: </w:t>
      </w:r>
      <w:r>
        <w:rPr>
          <w:b w:val="0"/>
          <w:lang w:val="vi-VN"/>
        </w:rPr>
        <w:t>Chứng nhận đạt</w:t>
      </w:r>
      <w:r>
        <w:rPr>
          <w:b w:val="0"/>
          <w:lang w:val="vi-VN"/>
        </w:rPr>
        <w:t xml:space="preserve"> tiêu chuẩn</w:t>
      </w:r>
      <w:r>
        <w:rPr>
          <w:b w:val="0"/>
          <w:lang w:val="vi-VN"/>
        </w:rPr>
        <w:t xml:space="preserve"> chức danh Giáo sư</w:t>
      </w:r>
    </w:p>
    <w:p w14:paraId="2FB45637" w14:textId="77777777" w:rsidR="006D41D7" w:rsidRPr="00A07556" w:rsidRDefault="006D41D7" w:rsidP="006D41D7">
      <w:pPr>
        <w:rPr>
          <w:b w:val="0"/>
        </w:rPr>
      </w:pPr>
      <w:r w:rsidRPr="00A07556">
        <w:rPr>
          <w:b w:val="0"/>
        </w:rPr>
        <w:t xml:space="preserve">3. </w:t>
      </w:r>
      <w:proofErr w:type="spellStart"/>
      <w:r w:rsidRPr="00A07556">
        <w:rPr>
          <w:b w:val="0"/>
        </w:rPr>
        <w:t>Lý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lịch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khoa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 </w:t>
      </w:r>
      <w:r w:rsidRPr="00A07556">
        <w:t xml:space="preserve">(file </w:t>
      </w:r>
      <w:proofErr w:type="spellStart"/>
      <w:r w:rsidRPr="00A07556">
        <w:t>mềm</w:t>
      </w:r>
      <w:proofErr w:type="spellEnd"/>
      <w:r w:rsidRPr="00A07556">
        <w:t xml:space="preserve">, </w:t>
      </w:r>
      <w:proofErr w:type="spellStart"/>
      <w:r w:rsidRPr="00A07556">
        <w:t>bản</w:t>
      </w:r>
      <w:proofErr w:type="spellEnd"/>
      <w:r w:rsidRPr="00A07556">
        <w:t xml:space="preserve"> in)</w:t>
      </w:r>
    </w:p>
    <w:p w14:paraId="5B4FEB45" w14:textId="1B49E9A5" w:rsidR="006D41D7" w:rsidRPr="00A07556" w:rsidRDefault="006D41D7" w:rsidP="006D41D7">
      <w:pPr>
        <w:rPr>
          <w:b w:val="0"/>
        </w:rPr>
      </w:pPr>
      <w:r w:rsidRPr="00A07556">
        <w:rPr>
          <w:b w:val="0"/>
        </w:rPr>
        <w:t xml:space="preserve">4. Minh </w:t>
      </w:r>
      <w:proofErr w:type="spellStart"/>
      <w:r w:rsidRPr="00A07556">
        <w:rPr>
          <w:b w:val="0"/>
        </w:rPr>
        <w:t>chứng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khác</w:t>
      </w:r>
      <w:proofErr w:type="spellEnd"/>
      <w:r w:rsidRPr="00A07556">
        <w:rPr>
          <w:b w:val="0"/>
        </w:rPr>
        <w:t>:</w:t>
      </w:r>
      <w:r w:rsidRPr="00A07556">
        <w:rPr>
          <w:b w:val="0"/>
        </w:rPr>
        <w:tab/>
      </w:r>
      <w:r w:rsidRPr="00A07556">
        <w:t xml:space="preserve"> - </w:t>
      </w:r>
      <w:proofErr w:type="spellStart"/>
      <w:r w:rsidRPr="00A07556">
        <w:rPr>
          <w:b w:val="0"/>
        </w:rPr>
        <w:t>Bài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báo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sách</w:t>
      </w:r>
      <w:proofErr w:type="spellEnd"/>
      <w:r w:rsidRPr="00A07556">
        <w:rPr>
          <w:b w:val="0"/>
        </w:rPr>
        <w:t xml:space="preserve"> </w:t>
      </w:r>
    </w:p>
    <w:p w14:paraId="668AB86E" w14:textId="2401AFE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                         </w:t>
      </w:r>
    </w:p>
    <w:p w14:paraId="72D232D1" w14:textId="77777777" w:rsidR="00677CF1" w:rsidRPr="00A07556" w:rsidRDefault="00677CF1" w:rsidP="00677CF1">
      <w:proofErr w:type="spellStart"/>
      <w:r w:rsidRPr="00A07556">
        <w:t>Bảng</w:t>
      </w:r>
      <w:proofErr w:type="spellEnd"/>
      <w:r w:rsidRPr="00A07556">
        <w:t xml:space="preserve">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910"/>
        <w:gridCol w:w="805"/>
        <w:gridCol w:w="968"/>
        <w:gridCol w:w="933"/>
        <w:gridCol w:w="837"/>
        <w:gridCol w:w="959"/>
        <w:gridCol w:w="846"/>
        <w:gridCol w:w="1155"/>
        <w:gridCol w:w="1204"/>
        <w:gridCol w:w="993"/>
        <w:gridCol w:w="924"/>
        <w:gridCol w:w="892"/>
        <w:gridCol w:w="885"/>
        <w:gridCol w:w="882"/>
      </w:tblGrid>
      <w:tr w:rsidR="00677CF1" w:rsidRPr="00A07556" w14:paraId="6BE4221E" w14:textId="77777777" w:rsidTr="00165AE6">
        <w:tc>
          <w:tcPr>
            <w:tcW w:w="796" w:type="dxa"/>
            <w:vMerge w:val="restart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proofErr w:type="spellStart"/>
            <w:r w:rsidRPr="00A07556">
              <w:t>Năm</w:t>
            </w:r>
            <w:proofErr w:type="spellEnd"/>
          </w:p>
        </w:tc>
        <w:tc>
          <w:tcPr>
            <w:tcW w:w="2683" w:type="dxa"/>
            <w:gridSpan w:val="3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Số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trên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tạp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chí</w:t>
            </w:r>
            <w:proofErr w:type="spellEnd"/>
          </w:p>
        </w:tc>
        <w:tc>
          <w:tcPr>
            <w:tcW w:w="1770" w:type="dxa"/>
            <w:gridSpan w:val="2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hội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thảo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khoa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2960" w:type="dxa"/>
            <w:gridSpan w:val="3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Đề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khoa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3121" w:type="dxa"/>
            <w:gridSpan w:val="3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Sách</w:t>
            </w:r>
            <w:proofErr w:type="spellEnd"/>
            <w:r w:rsidRPr="00A07556">
              <w:t>/</w:t>
            </w: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2659" w:type="dxa"/>
            <w:gridSpan w:val="3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proofErr w:type="spellStart"/>
            <w:r w:rsidRPr="00A07556">
              <w:t>Danh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hiệu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đua</w:t>
            </w:r>
            <w:proofErr w:type="spellEnd"/>
            <w:r w:rsidRPr="00A07556">
              <w:t xml:space="preserve">, </w:t>
            </w:r>
            <w:proofErr w:type="spellStart"/>
            <w:r w:rsidRPr="00A07556">
              <w:t>khen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thưởng</w:t>
            </w:r>
            <w:proofErr w:type="spellEnd"/>
          </w:p>
        </w:tc>
      </w:tr>
      <w:tr w:rsidR="00677CF1" w:rsidRPr="00A07556" w14:paraId="75AB5954" w14:textId="77777777" w:rsidTr="00165AE6">
        <w:trPr>
          <w:trHeight w:val="575"/>
        </w:trPr>
        <w:tc>
          <w:tcPr>
            <w:tcW w:w="796" w:type="dxa"/>
            <w:vMerge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10" w:type="dxa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Trong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05" w:type="dxa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Quốc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68" w:type="dxa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33" w:type="dxa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Trong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37" w:type="dxa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Quốc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59" w:type="dxa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trường</w:t>
            </w:r>
            <w:proofErr w:type="spellEnd"/>
          </w:p>
        </w:tc>
        <w:tc>
          <w:tcPr>
            <w:tcW w:w="846" w:type="dxa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bộ</w:t>
            </w:r>
            <w:proofErr w:type="spellEnd"/>
          </w:p>
        </w:tc>
        <w:tc>
          <w:tcPr>
            <w:tcW w:w="1155" w:type="dxa"/>
          </w:tcPr>
          <w:p w14:paraId="1C50F6A7" w14:textId="588DD903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NN/ </w:t>
            </w:r>
            <w:proofErr w:type="spellStart"/>
            <w:r w:rsidRPr="00A07556">
              <w:t>Nafo</w:t>
            </w:r>
            <w:proofErr w:type="spellEnd"/>
            <w:r w:rsidR="00410080">
              <w:rPr>
                <w:lang w:val="vi-VN"/>
              </w:rPr>
              <w:t>s</w:t>
            </w:r>
            <w:r w:rsidRPr="00A07556">
              <w:t>ted</w:t>
            </w:r>
          </w:p>
        </w:tc>
        <w:tc>
          <w:tcPr>
            <w:tcW w:w="1204" w:type="dxa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Chuyên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993" w:type="dxa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924" w:type="dxa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Tham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892" w:type="dxa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885" w:type="dxa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Giấy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  <w:tc>
          <w:tcPr>
            <w:tcW w:w="882" w:type="dxa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Bằng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</w:tr>
      <w:tr w:rsidR="00677CF1" w:rsidRPr="00A07556" w14:paraId="02CDF01C" w14:textId="77777777" w:rsidTr="00165AE6">
        <w:tc>
          <w:tcPr>
            <w:tcW w:w="796" w:type="dxa"/>
          </w:tcPr>
          <w:p w14:paraId="409ACE69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2018</w:t>
            </w:r>
          </w:p>
        </w:tc>
        <w:tc>
          <w:tcPr>
            <w:tcW w:w="910" w:type="dxa"/>
          </w:tcPr>
          <w:p w14:paraId="0DED69F7" w14:textId="64EBCC34" w:rsidR="00677CF1" w:rsidRPr="00B02A59" w:rsidRDefault="00EA74F0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05" w:type="dxa"/>
          </w:tcPr>
          <w:p w14:paraId="6806D7B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698E36AF" w14:textId="7A89A0C6" w:rsidR="00677CF1" w:rsidRPr="0085135D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33" w:type="dxa"/>
          </w:tcPr>
          <w:p w14:paraId="0FD4C20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37" w:type="dxa"/>
          </w:tcPr>
          <w:p w14:paraId="7025247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9" w:type="dxa"/>
          </w:tcPr>
          <w:p w14:paraId="5BF4EED4" w14:textId="4B4A2132" w:rsidR="00677CF1" w:rsidRPr="00B02A59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46" w:type="dxa"/>
          </w:tcPr>
          <w:p w14:paraId="5E7B0FC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55" w:type="dxa"/>
          </w:tcPr>
          <w:p w14:paraId="321870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04" w:type="dxa"/>
          </w:tcPr>
          <w:p w14:paraId="6E8E7B4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3" w:type="dxa"/>
          </w:tcPr>
          <w:p w14:paraId="6B1B6E1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24" w:type="dxa"/>
          </w:tcPr>
          <w:p w14:paraId="165B3D6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2" w:type="dxa"/>
          </w:tcPr>
          <w:p w14:paraId="454F523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85" w:type="dxa"/>
          </w:tcPr>
          <w:p w14:paraId="0F10D70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82" w:type="dxa"/>
          </w:tcPr>
          <w:p w14:paraId="1414F3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6941D97F" w14:textId="77777777" w:rsidTr="00165AE6">
        <w:tc>
          <w:tcPr>
            <w:tcW w:w="796" w:type="dxa"/>
          </w:tcPr>
          <w:p w14:paraId="318112A7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2019</w:t>
            </w:r>
          </w:p>
        </w:tc>
        <w:tc>
          <w:tcPr>
            <w:tcW w:w="910" w:type="dxa"/>
          </w:tcPr>
          <w:p w14:paraId="3FB5582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5" w:type="dxa"/>
          </w:tcPr>
          <w:p w14:paraId="2B03A59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45F44807" w14:textId="35D6590A" w:rsidR="00677CF1" w:rsidRPr="0085135D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33" w:type="dxa"/>
          </w:tcPr>
          <w:p w14:paraId="477C1AE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37" w:type="dxa"/>
          </w:tcPr>
          <w:p w14:paraId="7F20A1A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9" w:type="dxa"/>
          </w:tcPr>
          <w:p w14:paraId="21E7459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6" w:type="dxa"/>
          </w:tcPr>
          <w:p w14:paraId="4064656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55" w:type="dxa"/>
          </w:tcPr>
          <w:p w14:paraId="6691F953" w14:textId="13C014FE" w:rsidR="00677CF1" w:rsidRPr="0085135D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04" w:type="dxa"/>
          </w:tcPr>
          <w:p w14:paraId="0916E31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3" w:type="dxa"/>
          </w:tcPr>
          <w:p w14:paraId="4E13699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24" w:type="dxa"/>
          </w:tcPr>
          <w:p w14:paraId="59C7679A" w14:textId="3A4DF744" w:rsidR="00677CF1" w:rsidRPr="00B02A59" w:rsidRDefault="00165AE6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2" w:type="dxa"/>
          </w:tcPr>
          <w:p w14:paraId="51DE684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85" w:type="dxa"/>
          </w:tcPr>
          <w:p w14:paraId="5C53ED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82" w:type="dxa"/>
          </w:tcPr>
          <w:p w14:paraId="1ADB470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488DB869" w14:textId="77777777" w:rsidTr="00165AE6">
        <w:tc>
          <w:tcPr>
            <w:tcW w:w="796" w:type="dxa"/>
          </w:tcPr>
          <w:p w14:paraId="1E41CF2E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2020</w:t>
            </w:r>
          </w:p>
        </w:tc>
        <w:tc>
          <w:tcPr>
            <w:tcW w:w="910" w:type="dxa"/>
          </w:tcPr>
          <w:p w14:paraId="5DB5DCB8" w14:textId="5A4F6BC9" w:rsidR="00677CF1" w:rsidRPr="006D41D7" w:rsidRDefault="006D41D7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5" w:type="dxa"/>
          </w:tcPr>
          <w:p w14:paraId="24E16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5C04FF9" w14:textId="7ED503D4" w:rsidR="00677CF1" w:rsidRPr="00B02A59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33" w:type="dxa"/>
          </w:tcPr>
          <w:p w14:paraId="6DC902FC" w14:textId="61A81820" w:rsidR="00677CF1" w:rsidRPr="00B02A59" w:rsidRDefault="00165AE6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37" w:type="dxa"/>
          </w:tcPr>
          <w:p w14:paraId="53845D6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9" w:type="dxa"/>
          </w:tcPr>
          <w:p w14:paraId="17FF385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6" w:type="dxa"/>
          </w:tcPr>
          <w:p w14:paraId="352237B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55" w:type="dxa"/>
          </w:tcPr>
          <w:p w14:paraId="7CC0C2A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04" w:type="dxa"/>
          </w:tcPr>
          <w:p w14:paraId="09F8194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3" w:type="dxa"/>
          </w:tcPr>
          <w:p w14:paraId="0DED4F8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24" w:type="dxa"/>
          </w:tcPr>
          <w:p w14:paraId="6411502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2" w:type="dxa"/>
          </w:tcPr>
          <w:p w14:paraId="073DAF8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85" w:type="dxa"/>
          </w:tcPr>
          <w:p w14:paraId="6483BE6F" w14:textId="5BBC7B83" w:rsidR="00677CF1" w:rsidRPr="00B02A59" w:rsidRDefault="00165AE6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82" w:type="dxa"/>
          </w:tcPr>
          <w:p w14:paraId="2D2D9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3F1D2C36" w14:textId="77777777" w:rsidTr="00165AE6">
        <w:tc>
          <w:tcPr>
            <w:tcW w:w="796" w:type="dxa"/>
          </w:tcPr>
          <w:p w14:paraId="7FE8600B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2021</w:t>
            </w:r>
          </w:p>
        </w:tc>
        <w:tc>
          <w:tcPr>
            <w:tcW w:w="910" w:type="dxa"/>
          </w:tcPr>
          <w:p w14:paraId="10B98647" w14:textId="39FF6414" w:rsidR="00677CF1" w:rsidRPr="00B02A59" w:rsidRDefault="006D41D7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05" w:type="dxa"/>
          </w:tcPr>
          <w:p w14:paraId="3861041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CE5FBCE" w14:textId="46436AB8" w:rsidR="00677CF1" w:rsidRPr="0085135D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33" w:type="dxa"/>
          </w:tcPr>
          <w:p w14:paraId="1DFA02CD" w14:textId="05A1F7CE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1</w:t>
            </w:r>
          </w:p>
        </w:tc>
        <w:tc>
          <w:tcPr>
            <w:tcW w:w="837" w:type="dxa"/>
          </w:tcPr>
          <w:p w14:paraId="1B4A3AC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9" w:type="dxa"/>
          </w:tcPr>
          <w:p w14:paraId="09BDC90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6" w:type="dxa"/>
          </w:tcPr>
          <w:p w14:paraId="50D4BD4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55" w:type="dxa"/>
          </w:tcPr>
          <w:p w14:paraId="0C6DE9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04" w:type="dxa"/>
          </w:tcPr>
          <w:p w14:paraId="6FABEFAA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3" w:type="dxa"/>
          </w:tcPr>
          <w:p w14:paraId="321632F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24" w:type="dxa"/>
          </w:tcPr>
          <w:p w14:paraId="18ADD7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2" w:type="dxa"/>
          </w:tcPr>
          <w:p w14:paraId="60410FF6" w14:textId="7B6738B6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85" w:type="dxa"/>
          </w:tcPr>
          <w:p w14:paraId="3B0E360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82" w:type="dxa"/>
          </w:tcPr>
          <w:p w14:paraId="2B3C30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B02A59" w:rsidRPr="00A07556" w14:paraId="5AE8DAE4" w14:textId="77777777" w:rsidTr="00165AE6">
        <w:tc>
          <w:tcPr>
            <w:tcW w:w="796" w:type="dxa"/>
          </w:tcPr>
          <w:p w14:paraId="56DDB1EA" w14:textId="5E051886" w:rsidR="00B02A59" w:rsidRPr="00B02A59" w:rsidRDefault="00B02A59" w:rsidP="00E432BE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2022</w:t>
            </w:r>
          </w:p>
        </w:tc>
        <w:tc>
          <w:tcPr>
            <w:tcW w:w="910" w:type="dxa"/>
          </w:tcPr>
          <w:p w14:paraId="11FF4137" w14:textId="79D893B4" w:rsidR="00B02A59" w:rsidRPr="00B02A59" w:rsidRDefault="006D41D7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05" w:type="dxa"/>
          </w:tcPr>
          <w:p w14:paraId="0875A158" w14:textId="21DC6F7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23BB4F96" w14:textId="25599472" w:rsidR="00B02A59" w:rsidRPr="00B02A59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33" w:type="dxa"/>
          </w:tcPr>
          <w:p w14:paraId="63E9042F" w14:textId="31AC4AC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37" w:type="dxa"/>
          </w:tcPr>
          <w:p w14:paraId="7D525EFB" w14:textId="1141C68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59" w:type="dxa"/>
          </w:tcPr>
          <w:p w14:paraId="5C12B034" w14:textId="6B3F61B9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46" w:type="dxa"/>
          </w:tcPr>
          <w:p w14:paraId="53FE9FD1" w14:textId="7994D83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155" w:type="dxa"/>
          </w:tcPr>
          <w:p w14:paraId="6A460877" w14:textId="428A7DA3" w:rsidR="00B02A59" w:rsidRPr="00B02A59" w:rsidRDefault="0085135D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04" w:type="dxa"/>
          </w:tcPr>
          <w:p w14:paraId="1BBF9A85" w14:textId="678B3018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3" w:type="dxa"/>
          </w:tcPr>
          <w:p w14:paraId="20979944" w14:textId="16FD33F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24" w:type="dxa"/>
          </w:tcPr>
          <w:p w14:paraId="72DF7AF9" w14:textId="6F6BD5FD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2" w:type="dxa"/>
          </w:tcPr>
          <w:p w14:paraId="027DA848" w14:textId="41F7A63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85" w:type="dxa"/>
          </w:tcPr>
          <w:p w14:paraId="29AD9585" w14:textId="4396487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82" w:type="dxa"/>
          </w:tcPr>
          <w:p w14:paraId="034DCE1D" w14:textId="7767E362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65AE6" w:rsidRPr="00A07556" w14:paraId="602AF928" w14:textId="77777777" w:rsidTr="00165AE6">
        <w:tc>
          <w:tcPr>
            <w:tcW w:w="796" w:type="dxa"/>
          </w:tcPr>
          <w:p w14:paraId="24DCC2CC" w14:textId="7B8AC897" w:rsidR="00165AE6" w:rsidRDefault="00165AE6" w:rsidP="00165AE6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2023</w:t>
            </w:r>
          </w:p>
        </w:tc>
        <w:tc>
          <w:tcPr>
            <w:tcW w:w="910" w:type="dxa"/>
          </w:tcPr>
          <w:p w14:paraId="4429C14F" w14:textId="370291BC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05" w:type="dxa"/>
          </w:tcPr>
          <w:p w14:paraId="10E9CC31" w14:textId="789D995C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744B3B21" w14:textId="700A11D0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33" w:type="dxa"/>
          </w:tcPr>
          <w:p w14:paraId="05285E33" w14:textId="4850492F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37" w:type="dxa"/>
          </w:tcPr>
          <w:p w14:paraId="78B26BB8" w14:textId="70663BF4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59" w:type="dxa"/>
          </w:tcPr>
          <w:p w14:paraId="6FDB5D97" w14:textId="1D16E086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46" w:type="dxa"/>
          </w:tcPr>
          <w:p w14:paraId="4DA24B7D" w14:textId="11B04947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155" w:type="dxa"/>
          </w:tcPr>
          <w:p w14:paraId="6636C7F5" w14:textId="32F7DF0B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04" w:type="dxa"/>
          </w:tcPr>
          <w:p w14:paraId="5EA20221" w14:textId="6A346FF3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3" w:type="dxa"/>
          </w:tcPr>
          <w:p w14:paraId="08389D0F" w14:textId="18D191B6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24" w:type="dxa"/>
          </w:tcPr>
          <w:p w14:paraId="7EEDFF98" w14:textId="3C010873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2" w:type="dxa"/>
          </w:tcPr>
          <w:p w14:paraId="0B735E70" w14:textId="0EAE06C3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85" w:type="dxa"/>
          </w:tcPr>
          <w:p w14:paraId="63FA97AC" w14:textId="4546184B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82" w:type="dxa"/>
          </w:tcPr>
          <w:p w14:paraId="1F99890A" w14:textId="2D1ECA97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65AE6" w:rsidRPr="00A07556" w14:paraId="1F85D116" w14:textId="77777777" w:rsidTr="00165AE6">
        <w:tc>
          <w:tcPr>
            <w:tcW w:w="796" w:type="dxa"/>
          </w:tcPr>
          <w:p w14:paraId="7C486E55" w14:textId="783A9498" w:rsidR="00165AE6" w:rsidRDefault="00165AE6" w:rsidP="00165AE6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2024</w:t>
            </w:r>
          </w:p>
        </w:tc>
        <w:tc>
          <w:tcPr>
            <w:tcW w:w="910" w:type="dxa"/>
          </w:tcPr>
          <w:p w14:paraId="01BDB8C8" w14:textId="6A3470E2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05" w:type="dxa"/>
          </w:tcPr>
          <w:p w14:paraId="6666748B" w14:textId="69B0C85B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0391F8EE" w14:textId="3E033A7A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33" w:type="dxa"/>
          </w:tcPr>
          <w:p w14:paraId="12077351" w14:textId="1CE737FC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37" w:type="dxa"/>
          </w:tcPr>
          <w:p w14:paraId="42DFAE63" w14:textId="6D5B73F8" w:rsidR="00165AE6" w:rsidRPr="00B02A59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59" w:type="dxa"/>
          </w:tcPr>
          <w:p w14:paraId="1A31DC24" w14:textId="687CDE7D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46" w:type="dxa"/>
          </w:tcPr>
          <w:p w14:paraId="05D71232" w14:textId="197042BF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155" w:type="dxa"/>
          </w:tcPr>
          <w:p w14:paraId="26E1B5B9" w14:textId="02BD4AFE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04" w:type="dxa"/>
          </w:tcPr>
          <w:p w14:paraId="3C053E78" w14:textId="32F2AF31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3" w:type="dxa"/>
          </w:tcPr>
          <w:p w14:paraId="303A4747" w14:textId="2337B822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24" w:type="dxa"/>
          </w:tcPr>
          <w:p w14:paraId="46CD45C9" w14:textId="2B9FA5DA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2" w:type="dxa"/>
          </w:tcPr>
          <w:p w14:paraId="4BFB0570" w14:textId="26AA6A33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85" w:type="dxa"/>
          </w:tcPr>
          <w:p w14:paraId="780C7639" w14:textId="72B8DD5F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82" w:type="dxa"/>
          </w:tcPr>
          <w:p w14:paraId="11204F10" w14:textId="39118437" w:rsidR="00165AE6" w:rsidRDefault="00165AE6" w:rsidP="00165AE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65AE6" w:rsidRPr="00A07556" w14:paraId="6D80398E" w14:textId="77777777" w:rsidTr="00165AE6">
        <w:tc>
          <w:tcPr>
            <w:tcW w:w="796" w:type="dxa"/>
          </w:tcPr>
          <w:p w14:paraId="5D35F6AC" w14:textId="77777777" w:rsidR="00165AE6" w:rsidRPr="00B02A59" w:rsidRDefault="00165AE6" w:rsidP="00165AE6">
            <w:pPr>
              <w:spacing w:before="120" w:after="120"/>
              <w:rPr>
                <w:b/>
                <w:bCs/>
              </w:rPr>
            </w:pPr>
            <w:proofErr w:type="spellStart"/>
            <w:r w:rsidRPr="00B02A59">
              <w:rPr>
                <w:b/>
                <w:bCs/>
              </w:rPr>
              <w:lastRenderedPageBreak/>
              <w:t>Tổng</w:t>
            </w:r>
            <w:proofErr w:type="spellEnd"/>
          </w:p>
        </w:tc>
        <w:tc>
          <w:tcPr>
            <w:tcW w:w="910" w:type="dxa"/>
          </w:tcPr>
          <w:p w14:paraId="7A450344" w14:textId="25B86761" w:rsidR="00165AE6" w:rsidRPr="00EA74F0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05" w:type="dxa"/>
          </w:tcPr>
          <w:p w14:paraId="449B3F4A" w14:textId="77777777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68" w:type="dxa"/>
          </w:tcPr>
          <w:p w14:paraId="12D7CFD4" w14:textId="0CE9D487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 w:rsidRPr="00B02A59">
              <w:rPr>
                <w:b/>
                <w:bCs/>
                <w:lang w:val="vi-VN"/>
              </w:rPr>
              <w:t>1</w:t>
            </w: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33" w:type="dxa"/>
          </w:tcPr>
          <w:p w14:paraId="7C4CB89A" w14:textId="01770A68" w:rsidR="00165AE6" w:rsidRPr="00B02A59" w:rsidRDefault="00B91EE5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37" w:type="dxa"/>
          </w:tcPr>
          <w:p w14:paraId="2652DBD1" w14:textId="77777777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59" w:type="dxa"/>
          </w:tcPr>
          <w:p w14:paraId="53C79BBE" w14:textId="6B403973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846" w:type="dxa"/>
          </w:tcPr>
          <w:p w14:paraId="2BAEB86B" w14:textId="77777777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155" w:type="dxa"/>
          </w:tcPr>
          <w:p w14:paraId="68E5A607" w14:textId="403CF9DA" w:rsidR="00165AE6" w:rsidRPr="0085135D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204" w:type="dxa"/>
          </w:tcPr>
          <w:p w14:paraId="4D1F4D7C" w14:textId="77777777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44EC59F3" w14:textId="4BDABF85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24" w:type="dxa"/>
          </w:tcPr>
          <w:p w14:paraId="3A439931" w14:textId="79AE83C8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892" w:type="dxa"/>
          </w:tcPr>
          <w:p w14:paraId="4E58C571" w14:textId="6FA443DB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885" w:type="dxa"/>
          </w:tcPr>
          <w:p w14:paraId="3E9B5552" w14:textId="31811B62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882" w:type="dxa"/>
          </w:tcPr>
          <w:p w14:paraId="6824F963" w14:textId="77777777" w:rsidR="00165AE6" w:rsidRPr="00B02A59" w:rsidRDefault="00165AE6" w:rsidP="00165AE6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</w:tr>
    </w:tbl>
    <w:p w14:paraId="6B2D00AF" w14:textId="77777777" w:rsidR="00677CF1" w:rsidRPr="00A07556" w:rsidRDefault="00677CF1" w:rsidP="00677CF1">
      <w:pPr>
        <w:ind w:firstLine="720"/>
        <w:jc w:val="both"/>
        <w:rPr>
          <w:b w:val="0"/>
          <w:i/>
        </w:rPr>
      </w:pPr>
      <w:proofErr w:type="spellStart"/>
      <w:r w:rsidRPr="00A07556">
        <w:rPr>
          <w:i/>
        </w:rPr>
        <w:t>Ghi</w:t>
      </w:r>
      <w:proofErr w:type="spellEnd"/>
      <w:r w:rsidRPr="00A07556">
        <w:rPr>
          <w:i/>
        </w:rPr>
        <w:t xml:space="preserve"> </w:t>
      </w:r>
      <w:proofErr w:type="spellStart"/>
      <w:r w:rsidRPr="00A07556">
        <w:rPr>
          <w:i/>
        </w:rPr>
        <w:t>chú</w:t>
      </w:r>
      <w:proofErr w:type="spellEnd"/>
      <w:r w:rsidRPr="00A07556">
        <w:rPr>
          <w:i/>
        </w:rPr>
        <w:t xml:space="preserve">: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: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cả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tại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hội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thảo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nước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quốc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tế</w:t>
      </w:r>
      <w:proofErr w:type="spellEnd"/>
      <w:r w:rsidRPr="00A07556">
        <w:rPr>
          <w:i/>
        </w:rPr>
        <w:t xml:space="preserve">; </w:t>
      </w:r>
      <w:proofErr w:type="spellStart"/>
      <w:r w:rsidRPr="00A07556">
        <w:rPr>
          <w:b w:val="0"/>
          <w:i/>
        </w:rPr>
        <w:t>chỉ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khoa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danh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chủ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nhiệm</w:t>
      </w:r>
      <w:proofErr w:type="spellEnd"/>
    </w:p>
    <w:p w14:paraId="38801C68" w14:textId="77777777" w:rsidR="00677CF1" w:rsidRPr="00A07556" w:rsidRDefault="00677CF1" w:rsidP="00677CF1">
      <w:pPr>
        <w:jc w:val="both"/>
        <w:rPr>
          <w:i/>
        </w:rPr>
      </w:pPr>
      <w:proofErr w:type="spellStart"/>
      <w:r w:rsidRPr="00A07556">
        <w:rPr>
          <w:b w:val="0"/>
          <w:i/>
        </w:rPr>
        <w:t>Các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minh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khoa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được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sắp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xếp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theo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thứ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tự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năm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và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phải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phù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hợp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thống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kê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trên</w:t>
      </w:r>
      <w:proofErr w:type="spellEnd"/>
      <w:r w:rsidRPr="00A07556">
        <w:rPr>
          <w:b w:val="0"/>
          <w:i/>
        </w:rPr>
        <w:t xml:space="preserve"> </w:t>
      </w:r>
      <w:r w:rsidRPr="00A07556">
        <w:rPr>
          <w:i/>
        </w:rPr>
        <w:t xml:space="preserve"> </w:t>
      </w:r>
    </w:p>
    <w:p w14:paraId="25CE8BBD" w14:textId="77777777" w:rsidR="00677CF1" w:rsidRDefault="00677CF1" w:rsidP="00677CF1"/>
    <w:p w14:paraId="7FD38FD9" w14:textId="221815E8" w:rsidR="00677CF1" w:rsidRPr="00A07556" w:rsidRDefault="00677CF1" w:rsidP="00677CF1">
      <w:r w:rsidRPr="00A07556">
        <w:t xml:space="preserve">1. </w:t>
      </w:r>
      <w:proofErr w:type="spellStart"/>
      <w:r w:rsidRPr="00A07556">
        <w:t>Danh</w:t>
      </w:r>
      <w:proofErr w:type="spellEnd"/>
      <w:r w:rsidRPr="00A07556">
        <w:t xml:space="preserve"> </w:t>
      </w:r>
      <w:proofErr w:type="spellStart"/>
      <w:r w:rsidRPr="00A07556">
        <w:t>mục</w:t>
      </w:r>
      <w:proofErr w:type="spellEnd"/>
      <w:r w:rsidRPr="00A07556">
        <w:t xml:space="preserve"> </w:t>
      </w:r>
      <w:proofErr w:type="spellStart"/>
      <w:r w:rsidRPr="00A07556">
        <w:t>các</w:t>
      </w:r>
      <w:proofErr w:type="spellEnd"/>
      <w:r w:rsidRPr="00A07556">
        <w:t xml:space="preserve"> </w:t>
      </w:r>
      <w:proofErr w:type="spellStart"/>
      <w:r w:rsidRPr="00A07556">
        <w:t>bài</w:t>
      </w:r>
      <w:proofErr w:type="spellEnd"/>
      <w:r w:rsidRPr="00A07556">
        <w:t xml:space="preserve"> </w:t>
      </w:r>
      <w:proofErr w:type="spellStart"/>
      <w:r w:rsidRPr="00A07556">
        <w:t>báo</w:t>
      </w:r>
      <w:proofErr w:type="spellEnd"/>
      <w:r w:rsidRPr="00A07556">
        <w:t xml:space="preserve"> (</w:t>
      </w:r>
      <w:proofErr w:type="spellStart"/>
      <w:r w:rsidRPr="00A07556">
        <w:t>trong</w:t>
      </w:r>
      <w:proofErr w:type="spellEnd"/>
      <w:r w:rsidRPr="00A07556">
        <w:t xml:space="preserve"> 5 </w:t>
      </w:r>
      <w:proofErr w:type="spellStart"/>
      <w:r w:rsidRPr="00A07556">
        <w:t>năm</w:t>
      </w:r>
      <w:proofErr w:type="spellEnd"/>
      <w:r w:rsidRPr="00A07556">
        <w:t>: 201</w:t>
      </w:r>
      <w:r w:rsidR="00DA2F94">
        <w:rPr>
          <w:lang w:val="vi-VN"/>
        </w:rPr>
        <w:t>8</w:t>
      </w:r>
      <w:r w:rsidRPr="00A07556">
        <w:t>-202</w:t>
      </w:r>
      <w:r w:rsidR="00B02A59">
        <w:rPr>
          <w:lang w:val="vi-VN"/>
        </w:rPr>
        <w:t>2</w:t>
      </w:r>
      <w:r w:rsidRPr="00A07556">
        <w:t>)</w:t>
      </w:r>
    </w:p>
    <w:p w14:paraId="4C1C8532" w14:textId="5DD85EBA" w:rsidR="006D41D7" w:rsidRPr="00E27D7F" w:rsidRDefault="00E27D7F" w:rsidP="006D41D7">
      <w:pPr>
        <w:jc w:val="both"/>
        <w:rPr>
          <w:lang w:val="vi-VN"/>
        </w:rPr>
      </w:pPr>
      <w:r>
        <w:rPr>
          <w:lang w:val="vi-VN"/>
        </w:rPr>
        <w:t>ISI/Scopus</w:t>
      </w:r>
    </w:p>
    <w:p w14:paraId="7D2EB8E2" w14:textId="75FC0169" w:rsidR="006D41D7" w:rsidRPr="00410080" w:rsidRDefault="006D41D7" w:rsidP="00E27D7F">
      <w:pPr>
        <w:pStyle w:val="ListParagraph"/>
        <w:numPr>
          <w:ilvl w:val="0"/>
          <w:numId w:val="1"/>
        </w:numPr>
        <w:jc w:val="both"/>
        <w:rPr>
          <w:b w:val="0"/>
          <w:color w:val="000000"/>
        </w:rPr>
      </w:pPr>
      <w:bookmarkStart w:id="0" w:name="bookmark40"/>
      <w:bookmarkEnd w:id="0"/>
      <w:proofErr w:type="spellStart"/>
      <w:r w:rsidRPr="00410080">
        <w:rPr>
          <w:rStyle w:val="Strong"/>
          <w:color w:val="000000"/>
        </w:rPr>
        <w:t>Castaing</w:t>
      </w:r>
      <w:proofErr w:type="spellEnd"/>
      <w:r w:rsidRPr="00410080">
        <w:rPr>
          <w:rStyle w:val="Strong"/>
          <w:color w:val="000000"/>
        </w:rPr>
        <w:t>, Charles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proofErr w:type="spellStart"/>
      <w:r w:rsidRPr="00410080">
        <w:rPr>
          <w:rStyle w:val="Strong"/>
          <w:color w:val="000000"/>
        </w:rPr>
        <w:t>Duyen</w:t>
      </w:r>
      <w:proofErr w:type="spellEnd"/>
      <w:r w:rsidRPr="00410080">
        <w:rPr>
          <w:rStyle w:val="Strong"/>
          <w:color w:val="000000"/>
        </w:rPr>
        <w:t xml:space="preserve">, Hoang </w:t>
      </w:r>
      <w:proofErr w:type="spellStart"/>
      <w:r w:rsidRPr="00410080">
        <w:rPr>
          <w:rStyle w:val="Strong"/>
          <w:color w:val="000000"/>
        </w:rPr>
        <w:t>Thi</w:t>
      </w:r>
      <w:proofErr w:type="spellEnd"/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Quang, Nguyen Van</w:t>
      </w:r>
      <w:r w:rsidRPr="00410080">
        <w:rPr>
          <w:b w:val="0"/>
          <w:color w:val="000000"/>
        </w:rPr>
        <w:t xml:space="preserve">. Strong laws of large numbers for double arrays of </w:t>
      </w:r>
      <w:proofErr w:type="spellStart"/>
      <w:r w:rsidRPr="00410080">
        <w:rPr>
          <w:b w:val="0"/>
          <w:color w:val="000000"/>
        </w:rPr>
        <w:t>blockwise</w:t>
      </w:r>
      <w:proofErr w:type="spellEnd"/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mathtex"/>
          <w:b w:val="0"/>
          <w:color w:val="000000"/>
        </w:rPr>
        <w:t>$M$</w:t>
      </w:r>
      <w:r w:rsidRPr="00410080">
        <w:rPr>
          <w:b w:val="0"/>
          <w:color w:val="000000"/>
        </w:rPr>
        <w:t xml:space="preserve">-dependent random </w:t>
      </w:r>
      <w:proofErr w:type="spellStart"/>
      <w:r w:rsidRPr="00410080">
        <w:rPr>
          <w:b w:val="0"/>
          <w:color w:val="000000"/>
        </w:rPr>
        <w:t>sets.</w:t>
      </w:r>
      <w:r w:rsidRPr="00410080">
        <w:rPr>
          <w:rStyle w:val="Emphasis"/>
          <w:b w:val="0"/>
          <w:color w:val="000000"/>
        </w:rPr>
        <w:t>Vietnam</w:t>
      </w:r>
      <w:proofErr w:type="spellEnd"/>
      <w:r w:rsidRPr="00410080">
        <w:rPr>
          <w:rStyle w:val="Emphasis"/>
          <w:b w:val="0"/>
          <w:color w:val="000000"/>
        </w:rPr>
        <w:t xml:space="preserve"> J. Math.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51</w:t>
      </w:r>
      <w:r w:rsidRPr="00410080">
        <w:rPr>
          <w:rStyle w:val="apple-converted-space"/>
          <w:b w:val="0"/>
          <w:bCs/>
          <w:color w:val="000000"/>
        </w:rPr>
        <w:t> </w:t>
      </w:r>
      <w:r w:rsidRPr="00410080">
        <w:rPr>
          <w:b w:val="0"/>
          <w:color w:val="000000"/>
        </w:rPr>
        <w:t>(2023), no. 2, 379</w:t>
      </w:r>
      <w:r w:rsidR="00E27D7F" w:rsidRPr="00410080">
        <w:rPr>
          <w:b w:val="0"/>
          <w:color w:val="000000"/>
        </w:rPr>
        <w:t>—</w:t>
      </w:r>
      <w:r w:rsidRPr="00410080">
        <w:rPr>
          <w:b w:val="0"/>
          <w:color w:val="000000"/>
        </w:rPr>
        <w:t>396</w:t>
      </w:r>
    </w:p>
    <w:p w14:paraId="2BCADD86" w14:textId="09F8B55E" w:rsidR="006D41D7" w:rsidRPr="00410080" w:rsidRDefault="006D41D7" w:rsidP="006D41D7">
      <w:pPr>
        <w:pStyle w:val="ListParagraph"/>
        <w:numPr>
          <w:ilvl w:val="0"/>
          <w:numId w:val="1"/>
        </w:numPr>
        <w:jc w:val="both"/>
        <w:rPr>
          <w:b w:val="0"/>
          <w:lang w:val="vi-VN"/>
        </w:rPr>
      </w:pPr>
      <w:r w:rsidRPr="00410080">
        <w:rPr>
          <w:b w:val="0"/>
          <w:bCs/>
          <w:color w:val="000000"/>
        </w:rPr>
        <w:t xml:space="preserve">Duong Xuan </w:t>
      </w:r>
      <w:proofErr w:type="spellStart"/>
      <w:r w:rsidRPr="00410080">
        <w:rPr>
          <w:b w:val="0"/>
          <w:bCs/>
          <w:color w:val="000000"/>
        </w:rPr>
        <w:t>Giap</w:t>
      </w:r>
      <w:proofErr w:type="spellEnd"/>
      <w:r w:rsidRPr="00410080">
        <w:rPr>
          <w:b w:val="0"/>
          <w:bCs/>
          <w:color w:val="000000"/>
        </w:rPr>
        <w:t xml:space="preserve">, Nguyen Van Quang </w:t>
      </w:r>
      <w:r w:rsidRPr="00410080">
        <w:rPr>
          <w:b w:val="0"/>
          <w:color w:val="000000"/>
        </w:rPr>
        <w:t>and Bui Nguyen Tram Ngoc,</w:t>
      </w:r>
      <w:r w:rsidRPr="00410080">
        <w:rPr>
          <w:b w:val="0"/>
          <w:bCs/>
          <w:color w:val="000000"/>
        </w:rPr>
        <w:t xml:space="preserve"> </w:t>
      </w:r>
      <w:r w:rsidRPr="00410080">
        <w:rPr>
          <w:b w:val="0"/>
          <w:color w:val="000000"/>
        </w:rPr>
        <w:t>2022,</w:t>
      </w:r>
      <w:r w:rsidRPr="00410080">
        <w:rPr>
          <w:b w:val="0"/>
          <w:bCs/>
          <w:color w:val="000000"/>
        </w:rPr>
        <w:t xml:space="preserve"> </w:t>
      </w:r>
      <w:r w:rsidRPr="00410080">
        <w:rPr>
          <w:b w:val="0"/>
          <w:color w:val="000000"/>
        </w:rPr>
        <w:t xml:space="preserve">Some laws of large numbers for arrays of random upper </w:t>
      </w:r>
      <w:proofErr w:type="spellStart"/>
      <w:r w:rsidRPr="00410080">
        <w:rPr>
          <w:b w:val="0"/>
          <w:color w:val="000000"/>
        </w:rPr>
        <w:t>semicontinuous</w:t>
      </w:r>
      <w:proofErr w:type="spellEnd"/>
      <w:r w:rsidRPr="00410080">
        <w:rPr>
          <w:b w:val="0"/>
          <w:color w:val="000000"/>
        </w:rPr>
        <w:t xml:space="preserve"> functions, Fuzzy Sets and Systems, Vol. 435, 15 May 2022, 129-148.</w:t>
      </w:r>
    </w:p>
    <w:p w14:paraId="20A13AF8" w14:textId="118329D3" w:rsidR="006D41D7" w:rsidRPr="00410080" w:rsidRDefault="006D41D7" w:rsidP="006D41D7">
      <w:pPr>
        <w:pStyle w:val="ListParagraph"/>
        <w:numPr>
          <w:ilvl w:val="0"/>
          <w:numId w:val="1"/>
        </w:numPr>
        <w:jc w:val="both"/>
        <w:rPr>
          <w:b w:val="0"/>
          <w:lang w:val="vi-VN"/>
        </w:rPr>
      </w:pPr>
      <w:r w:rsidRPr="00410080">
        <w:rPr>
          <w:b w:val="0"/>
          <w:bCs/>
          <w:color w:val="000000"/>
        </w:rPr>
        <w:t xml:space="preserve">Nguyen Van Quang, Duong Xuan </w:t>
      </w:r>
      <w:proofErr w:type="spellStart"/>
      <w:r w:rsidRPr="00410080">
        <w:rPr>
          <w:b w:val="0"/>
          <w:bCs/>
          <w:color w:val="000000"/>
        </w:rPr>
        <w:t>Giap</w:t>
      </w:r>
      <w:proofErr w:type="spellEnd"/>
      <w:r w:rsidRPr="00410080">
        <w:rPr>
          <w:b w:val="0"/>
          <w:bCs/>
          <w:color w:val="000000"/>
        </w:rPr>
        <w:t>,</w:t>
      </w:r>
      <w:r w:rsidRPr="00410080">
        <w:rPr>
          <w:b w:val="0"/>
          <w:bCs/>
          <w:i/>
          <w:iCs/>
          <w:color w:val="000000"/>
        </w:rPr>
        <w:t xml:space="preserve"> Mosco convergence of strong laws of large numbers for triangular array of row-wise exchangeable random sets and fuzzy random sets, </w:t>
      </w:r>
      <w:r w:rsidRPr="00410080">
        <w:rPr>
          <w:b w:val="0"/>
          <w:color w:val="000000"/>
        </w:rPr>
        <w:t>Stochastics: An International Journal of Probability and Stochastic Processes, Volume 94, Issue 1, 2022, 86-110.</w:t>
      </w:r>
    </w:p>
    <w:p w14:paraId="645FF50A" w14:textId="0CB7E8C5" w:rsidR="006D41D7" w:rsidRPr="00410080" w:rsidRDefault="006D41D7" w:rsidP="006D41D7">
      <w:pPr>
        <w:pStyle w:val="ListParagraph"/>
        <w:numPr>
          <w:ilvl w:val="0"/>
          <w:numId w:val="1"/>
        </w:numPr>
        <w:jc w:val="both"/>
        <w:rPr>
          <w:b w:val="0"/>
          <w:lang w:val="vi-VN"/>
        </w:rPr>
      </w:pPr>
      <w:r w:rsidRPr="00410080">
        <w:rPr>
          <w:b w:val="0"/>
          <w:color w:val="000000"/>
        </w:rPr>
        <w:t>Huan, Nguyen Van</w:t>
      </w:r>
      <w:r w:rsidRPr="00410080">
        <w:rPr>
          <w:b w:val="0"/>
          <w:bCs/>
          <w:color w:val="000000"/>
        </w:rPr>
        <w:t xml:space="preserve">; Quang, Nguyen Van. </w:t>
      </w:r>
      <w:r w:rsidRPr="00410080">
        <w:rPr>
          <w:b w:val="0"/>
          <w:color w:val="000000"/>
        </w:rPr>
        <w:t xml:space="preserve">Some strong limit theorems for weighted sums of measurable operators. </w:t>
      </w:r>
      <w:r w:rsidRPr="00410080">
        <w:rPr>
          <w:b w:val="0"/>
          <w:i/>
          <w:iCs/>
          <w:color w:val="000000"/>
        </w:rPr>
        <w:t xml:space="preserve">Infin. </w:t>
      </w:r>
      <w:proofErr w:type="spellStart"/>
      <w:r w:rsidRPr="00410080">
        <w:rPr>
          <w:b w:val="0"/>
          <w:i/>
          <w:iCs/>
          <w:color w:val="000000"/>
        </w:rPr>
        <w:t>Dimens</w:t>
      </w:r>
      <w:proofErr w:type="spellEnd"/>
      <w:r w:rsidRPr="00410080">
        <w:rPr>
          <w:b w:val="0"/>
          <w:i/>
          <w:iCs/>
          <w:color w:val="000000"/>
        </w:rPr>
        <w:t xml:space="preserve">. Anal. Quantum </w:t>
      </w:r>
      <w:proofErr w:type="spellStart"/>
      <w:r w:rsidRPr="00410080">
        <w:rPr>
          <w:b w:val="0"/>
          <w:i/>
          <w:iCs/>
          <w:color w:val="000000"/>
        </w:rPr>
        <w:t>Probab</w:t>
      </w:r>
      <w:proofErr w:type="spellEnd"/>
      <w:r w:rsidRPr="00410080">
        <w:rPr>
          <w:b w:val="0"/>
          <w:i/>
          <w:iCs/>
          <w:color w:val="000000"/>
        </w:rPr>
        <w:t xml:space="preserve">. </w:t>
      </w:r>
      <w:proofErr w:type="spellStart"/>
      <w:r w:rsidRPr="00410080">
        <w:rPr>
          <w:b w:val="0"/>
          <w:i/>
          <w:iCs/>
          <w:color w:val="000000"/>
        </w:rPr>
        <w:t>Relat</w:t>
      </w:r>
      <w:proofErr w:type="spellEnd"/>
      <w:r w:rsidRPr="00410080">
        <w:rPr>
          <w:b w:val="0"/>
          <w:i/>
          <w:iCs/>
          <w:color w:val="000000"/>
        </w:rPr>
        <w:t>. Top.</w:t>
      </w:r>
      <w:r w:rsidRPr="00410080">
        <w:rPr>
          <w:b w:val="0"/>
          <w:color w:val="000000"/>
        </w:rPr>
        <w:t xml:space="preserve"> 24 (2021), no. 4, Paper No. 2150022, 15 pp.</w:t>
      </w:r>
    </w:p>
    <w:p w14:paraId="50485C45" w14:textId="1F6A5DEE" w:rsidR="006D41D7" w:rsidRPr="00410080" w:rsidRDefault="006D41D7" w:rsidP="006D41D7">
      <w:pPr>
        <w:pStyle w:val="ListParagraph"/>
        <w:numPr>
          <w:ilvl w:val="0"/>
          <w:numId w:val="1"/>
        </w:numPr>
        <w:jc w:val="both"/>
        <w:rPr>
          <w:b w:val="0"/>
          <w:lang w:val="vi-VN"/>
        </w:rPr>
      </w:pPr>
      <w:proofErr w:type="spellStart"/>
      <w:r w:rsidRPr="00410080">
        <w:rPr>
          <w:rStyle w:val="Strong"/>
          <w:color w:val="000000"/>
        </w:rPr>
        <w:t>Giap</w:t>
      </w:r>
      <w:proofErr w:type="spellEnd"/>
      <w:r w:rsidRPr="00410080">
        <w:rPr>
          <w:rStyle w:val="Strong"/>
          <w:color w:val="000000"/>
        </w:rPr>
        <w:t>, Duong Xuan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Huan, Nguyen Van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Ngoc, Bui Nguyen Tram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Quang, Nguyen Van</w:t>
      </w:r>
      <w:r w:rsidRPr="00410080">
        <w:rPr>
          <w:b w:val="0"/>
          <w:color w:val="000000"/>
        </w:rPr>
        <w:t>. Multivalued strong laws of large numbers for triangular arrays with gap topology.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Emphasis"/>
          <w:b w:val="0"/>
          <w:color w:val="000000"/>
        </w:rPr>
        <w:t>J. Convex Anal.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27</w:t>
      </w:r>
      <w:r w:rsidRPr="00410080">
        <w:rPr>
          <w:rStyle w:val="apple-converted-space"/>
          <w:b w:val="0"/>
          <w:bCs/>
          <w:color w:val="000000"/>
        </w:rPr>
        <w:t> </w:t>
      </w:r>
      <w:r w:rsidRPr="00410080">
        <w:rPr>
          <w:b w:val="0"/>
          <w:color w:val="000000"/>
        </w:rPr>
        <w:t>(2020), no. 4, 1157-1176</w:t>
      </w:r>
    </w:p>
    <w:p w14:paraId="4EA240F0" w14:textId="292788AA" w:rsidR="00E27D7F" w:rsidRPr="00410080" w:rsidRDefault="00E27D7F" w:rsidP="006D41D7">
      <w:pPr>
        <w:pStyle w:val="ListParagraph"/>
        <w:numPr>
          <w:ilvl w:val="0"/>
          <w:numId w:val="1"/>
        </w:numPr>
        <w:jc w:val="both"/>
        <w:rPr>
          <w:b w:val="0"/>
          <w:lang w:val="vi-VN"/>
        </w:rPr>
      </w:pPr>
      <w:proofErr w:type="spellStart"/>
      <w:r w:rsidRPr="00410080">
        <w:rPr>
          <w:rStyle w:val="Strong"/>
          <w:color w:val="000000"/>
        </w:rPr>
        <w:t>Thuan</w:t>
      </w:r>
      <w:proofErr w:type="spellEnd"/>
      <w:r w:rsidRPr="00410080">
        <w:rPr>
          <w:rStyle w:val="Strong"/>
          <w:color w:val="000000"/>
        </w:rPr>
        <w:t>, Nguyen Tran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Quang, Nguyen Van</w:t>
      </w:r>
      <w:r w:rsidRPr="00410080">
        <w:rPr>
          <w:b w:val="0"/>
          <w:color w:val="000000"/>
        </w:rPr>
        <w:t>. Baum-Katz’s type theorems for pairwise independent random elements in certain metric spaces.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Emphasis"/>
          <w:b w:val="0"/>
          <w:color w:val="000000"/>
        </w:rPr>
        <w:t>Acta Math. Vietnam.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45</w:t>
      </w:r>
      <w:r w:rsidRPr="00410080">
        <w:rPr>
          <w:rStyle w:val="apple-converted-space"/>
          <w:b w:val="0"/>
          <w:bCs/>
          <w:color w:val="000000"/>
        </w:rPr>
        <w:t> </w:t>
      </w:r>
      <w:r w:rsidRPr="00410080">
        <w:rPr>
          <w:b w:val="0"/>
          <w:color w:val="000000"/>
        </w:rPr>
        <w:t>(2020), no. 3, 555-570</w:t>
      </w:r>
    </w:p>
    <w:p w14:paraId="0308A287" w14:textId="4ACD1533" w:rsidR="006D41D7" w:rsidRPr="00410080" w:rsidRDefault="006D41D7" w:rsidP="006D41D7">
      <w:pPr>
        <w:pStyle w:val="ListParagraph"/>
        <w:numPr>
          <w:ilvl w:val="0"/>
          <w:numId w:val="1"/>
        </w:numPr>
        <w:jc w:val="both"/>
        <w:rPr>
          <w:b w:val="0"/>
          <w:lang w:val="vi-VN"/>
        </w:rPr>
      </w:pPr>
      <w:r w:rsidRPr="00410080">
        <w:rPr>
          <w:rStyle w:val="Strong"/>
          <w:color w:val="000000"/>
        </w:rPr>
        <w:t>Quang, Nguyen Van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proofErr w:type="spellStart"/>
      <w:r w:rsidRPr="00410080">
        <w:rPr>
          <w:rStyle w:val="Strong"/>
          <w:color w:val="000000"/>
        </w:rPr>
        <w:t>Giap</w:t>
      </w:r>
      <w:proofErr w:type="spellEnd"/>
      <w:r w:rsidRPr="00410080">
        <w:rPr>
          <w:rStyle w:val="Strong"/>
          <w:color w:val="000000"/>
        </w:rPr>
        <w:t>, Duong Xuan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Ngoc, Bui Nguyen Tram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Hu, Tien-Chung</w:t>
      </w:r>
      <w:r w:rsidRPr="00410080">
        <w:rPr>
          <w:b w:val="0"/>
          <w:color w:val="000000"/>
        </w:rPr>
        <w:t>. Some strong laws of large numbers for double arrays of random sets with gap topology.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Emphasis"/>
          <w:b w:val="0"/>
          <w:color w:val="000000"/>
        </w:rPr>
        <w:t>J. Convex Anal.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26</w:t>
      </w:r>
      <w:r w:rsidRPr="00410080">
        <w:rPr>
          <w:rStyle w:val="apple-converted-space"/>
          <w:b w:val="0"/>
          <w:bCs/>
          <w:color w:val="000000"/>
        </w:rPr>
        <w:t> </w:t>
      </w:r>
      <w:r w:rsidRPr="00410080">
        <w:rPr>
          <w:b w:val="0"/>
          <w:color w:val="000000"/>
        </w:rPr>
        <w:t>(2019), no. 3, 719—738.</w:t>
      </w:r>
    </w:p>
    <w:p w14:paraId="7D4FD840" w14:textId="6D4AD0D1" w:rsidR="006D41D7" w:rsidRPr="00410080" w:rsidRDefault="006D41D7" w:rsidP="006D41D7">
      <w:pPr>
        <w:pStyle w:val="ListParagraph"/>
        <w:numPr>
          <w:ilvl w:val="0"/>
          <w:numId w:val="1"/>
        </w:numPr>
        <w:jc w:val="both"/>
        <w:rPr>
          <w:b w:val="0"/>
          <w:lang w:val="vi-VN"/>
        </w:rPr>
      </w:pPr>
      <w:r w:rsidRPr="00410080">
        <w:rPr>
          <w:rStyle w:val="Strong"/>
          <w:color w:val="000000"/>
        </w:rPr>
        <w:t>Quang, Nguyen Van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Son, Do The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Hu, Tien-Chung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Huan, Nguyen Van</w:t>
      </w:r>
      <w:r w:rsidRPr="00410080">
        <w:rPr>
          <w:b w:val="0"/>
          <w:color w:val="000000"/>
        </w:rPr>
        <w:t xml:space="preserve">. Mean convergence theorems and weak laws of large numbers for arrays of measurable operators under some conditions of uniform </w:t>
      </w:r>
      <w:proofErr w:type="spellStart"/>
      <w:r w:rsidRPr="00410080">
        <w:rPr>
          <w:b w:val="0"/>
          <w:color w:val="000000"/>
        </w:rPr>
        <w:t>integrability.</w:t>
      </w:r>
      <w:r w:rsidRPr="00410080">
        <w:rPr>
          <w:rStyle w:val="Emphasis"/>
          <w:b w:val="0"/>
          <w:color w:val="000000"/>
        </w:rPr>
        <w:t>Lobachevskii</w:t>
      </w:r>
      <w:proofErr w:type="spellEnd"/>
      <w:r w:rsidRPr="00410080">
        <w:rPr>
          <w:rStyle w:val="Emphasis"/>
          <w:b w:val="0"/>
          <w:color w:val="000000"/>
        </w:rPr>
        <w:t xml:space="preserve"> J. Math.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40</w:t>
      </w:r>
      <w:r w:rsidRPr="00410080">
        <w:rPr>
          <w:rStyle w:val="apple-converted-space"/>
          <w:b w:val="0"/>
          <w:bCs/>
          <w:color w:val="000000"/>
        </w:rPr>
        <w:t> </w:t>
      </w:r>
      <w:r w:rsidRPr="00410080">
        <w:rPr>
          <w:b w:val="0"/>
          <w:color w:val="000000"/>
        </w:rPr>
        <w:t>(2019), no. 8, 1218-1229</w:t>
      </w:r>
    </w:p>
    <w:p w14:paraId="3B314C59" w14:textId="511754E9" w:rsidR="00E27D7F" w:rsidRPr="00410080" w:rsidRDefault="00E27D7F" w:rsidP="00E27D7F">
      <w:pPr>
        <w:pStyle w:val="ListParagraph"/>
        <w:numPr>
          <w:ilvl w:val="0"/>
          <w:numId w:val="1"/>
        </w:numPr>
        <w:jc w:val="both"/>
        <w:rPr>
          <w:b w:val="0"/>
        </w:rPr>
      </w:pPr>
      <w:r w:rsidRPr="00410080">
        <w:rPr>
          <w:rStyle w:val="Strong"/>
        </w:rPr>
        <w:t>Quang, Nguyen Van</w:t>
      </w:r>
      <w:r w:rsidRPr="00410080">
        <w:rPr>
          <w:b w:val="0"/>
        </w:rPr>
        <w:t>;</w:t>
      </w:r>
      <w:r w:rsidRPr="00410080">
        <w:rPr>
          <w:rStyle w:val="apple-converted-space"/>
          <w:b w:val="0"/>
        </w:rPr>
        <w:t> </w:t>
      </w:r>
      <w:proofErr w:type="spellStart"/>
      <w:r w:rsidRPr="00410080">
        <w:rPr>
          <w:rStyle w:val="Strong"/>
        </w:rPr>
        <w:t>Duyen</w:t>
      </w:r>
      <w:proofErr w:type="spellEnd"/>
      <w:r w:rsidRPr="00410080">
        <w:rPr>
          <w:rStyle w:val="Strong"/>
        </w:rPr>
        <w:t xml:space="preserve">, Hoang </w:t>
      </w:r>
      <w:proofErr w:type="spellStart"/>
      <w:r w:rsidRPr="00410080">
        <w:rPr>
          <w:rStyle w:val="Strong"/>
        </w:rPr>
        <w:t>Thi</w:t>
      </w:r>
      <w:proofErr w:type="spellEnd"/>
      <w:r w:rsidRPr="00410080">
        <w:rPr>
          <w:b w:val="0"/>
        </w:rPr>
        <w:t>. Complete convergence and strong laws of large numbers for double arrays of convex compact integrable random sets and applications for random fuzzy variables.</w:t>
      </w:r>
      <w:r w:rsidRPr="00410080">
        <w:rPr>
          <w:rStyle w:val="apple-converted-space"/>
          <w:b w:val="0"/>
        </w:rPr>
        <w:t> </w:t>
      </w:r>
      <w:r w:rsidRPr="00410080">
        <w:rPr>
          <w:rStyle w:val="Emphasis"/>
          <w:b w:val="0"/>
        </w:rPr>
        <w:t>J. Convex Anal.</w:t>
      </w:r>
      <w:r w:rsidRPr="00410080">
        <w:rPr>
          <w:rStyle w:val="apple-converted-space"/>
          <w:b w:val="0"/>
        </w:rPr>
        <w:t> </w:t>
      </w:r>
      <w:r w:rsidRPr="00410080">
        <w:rPr>
          <w:rStyle w:val="Strong"/>
        </w:rPr>
        <w:t>25</w:t>
      </w:r>
      <w:r w:rsidRPr="00410080">
        <w:rPr>
          <w:rStyle w:val="apple-converted-space"/>
          <w:b w:val="0"/>
          <w:bCs/>
        </w:rPr>
        <w:t> </w:t>
      </w:r>
      <w:r w:rsidRPr="00410080">
        <w:rPr>
          <w:b w:val="0"/>
        </w:rPr>
        <w:t>(2018), no. 3, 841—860</w:t>
      </w:r>
    </w:p>
    <w:p w14:paraId="072153A7" w14:textId="76A4E317" w:rsidR="00E27D7F" w:rsidRPr="00410080" w:rsidRDefault="00E27D7F" w:rsidP="00E27D7F">
      <w:pPr>
        <w:pStyle w:val="ListParagraph"/>
        <w:numPr>
          <w:ilvl w:val="0"/>
          <w:numId w:val="1"/>
        </w:numPr>
        <w:jc w:val="both"/>
        <w:rPr>
          <w:b w:val="0"/>
        </w:rPr>
      </w:pPr>
      <w:r w:rsidRPr="00410080">
        <w:rPr>
          <w:b w:val="0"/>
          <w:lang w:val="vi-VN"/>
        </w:rPr>
        <w:lastRenderedPageBreak/>
        <w:t xml:space="preserve"> </w:t>
      </w:r>
      <w:r w:rsidRPr="00410080">
        <w:rPr>
          <w:rStyle w:val="Strong"/>
          <w:color w:val="000000"/>
        </w:rPr>
        <w:t>Quang, Nguyen Van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Son, Do The</w:t>
      </w:r>
      <w:r w:rsidRPr="00410080">
        <w:rPr>
          <w:b w:val="0"/>
          <w:color w:val="000000"/>
        </w:rPr>
        <w:t>;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Son, Le Hong</w:t>
      </w:r>
      <w:r w:rsidRPr="00410080">
        <w:rPr>
          <w:b w:val="0"/>
          <w:color w:val="000000"/>
        </w:rPr>
        <w:t>. Some kinds of</w:t>
      </w:r>
      <w:r w:rsidRPr="00410080">
        <w:rPr>
          <w:b w:val="0"/>
          <w:color w:val="000000"/>
          <w:lang w:val="vi-VN"/>
        </w:rPr>
        <w:t xml:space="preserve"> </w:t>
      </w:r>
      <w:r w:rsidRPr="00410080">
        <w:rPr>
          <w:b w:val="0"/>
          <w:color w:val="000000"/>
        </w:rPr>
        <w:t>uniform</w:t>
      </w:r>
      <w:r w:rsidRPr="00410080">
        <w:rPr>
          <w:b w:val="0"/>
          <w:color w:val="000000"/>
          <w:lang w:val="vi-VN"/>
        </w:rPr>
        <w:t xml:space="preserve"> </w:t>
      </w:r>
      <w:r w:rsidRPr="00410080">
        <w:rPr>
          <w:b w:val="0"/>
          <w:color w:val="000000"/>
        </w:rPr>
        <w:t>integrability and laws of large numbers in noncommutative probability.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Emphasis"/>
          <w:b w:val="0"/>
          <w:color w:val="000000"/>
        </w:rPr>
        <w:t xml:space="preserve">J. </w:t>
      </w:r>
      <w:proofErr w:type="spellStart"/>
      <w:r w:rsidRPr="00410080">
        <w:rPr>
          <w:rStyle w:val="Emphasis"/>
          <w:b w:val="0"/>
          <w:color w:val="000000"/>
        </w:rPr>
        <w:t>Theoret</w:t>
      </w:r>
      <w:proofErr w:type="spellEnd"/>
      <w:r w:rsidRPr="00410080">
        <w:rPr>
          <w:rStyle w:val="Emphasis"/>
          <w:b w:val="0"/>
          <w:color w:val="000000"/>
        </w:rPr>
        <w:t xml:space="preserve">. </w:t>
      </w:r>
      <w:proofErr w:type="spellStart"/>
      <w:r w:rsidRPr="00410080">
        <w:rPr>
          <w:rStyle w:val="Emphasis"/>
          <w:b w:val="0"/>
          <w:color w:val="000000"/>
        </w:rPr>
        <w:t>Probab</w:t>
      </w:r>
      <w:proofErr w:type="spellEnd"/>
      <w:r w:rsidRPr="00410080">
        <w:rPr>
          <w:rStyle w:val="Emphasis"/>
          <w:b w:val="0"/>
          <w:color w:val="000000"/>
        </w:rPr>
        <w:t>.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31</w:t>
      </w:r>
      <w:r w:rsidRPr="00410080">
        <w:rPr>
          <w:rStyle w:val="apple-converted-space"/>
          <w:b w:val="0"/>
          <w:bCs/>
          <w:color w:val="000000"/>
        </w:rPr>
        <w:t> </w:t>
      </w:r>
      <w:r w:rsidRPr="00410080">
        <w:rPr>
          <w:b w:val="0"/>
          <w:color w:val="000000"/>
        </w:rPr>
        <w:t>(2018), no. 2, 1212—1234.</w:t>
      </w:r>
    </w:p>
    <w:tbl>
      <w:tblPr>
        <w:tblW w:w="9112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112"/>
      </w:tblGrid>
      <w:tr w:rsidR="006D41D7" w:rsidRPr="00640C5A" w14:paraId="57123105" w14:textId="77777777" w:rsidTr="0061433B">
        <w:trPr>
          <w:tblCellSpacing w:w="0" w:type="dxa"/>
        </w:trPr>
        <w:tc>
          <w:tcPr>
            <w:tcW w:w="9112" w:type="dxa"/>
            <w:vAlign w:val="center"/>
            <w:hideMark/>
          </w:tcPr>
          <w:p w14:paraId="4A81226B" w14:textId="1551D6A3" w:rsidR="006D41D7" w:rsidRPr="00640C5A" w:rsidRDefault="00E27D7F" w:rsidP="0061433B">
            <w:pPr>
              <w:jc w:val="both"/>
            </w:pPr>
            <w:r>
              <w:rPr>
                <w:rStyle w:val="Strong"/>
                <w:b/>
                <w:color w:val="000000"/>
                <w:lang w:val="vi-VN"/>
              </w:rPr>
              <w:t xml:space="preserve">   </w:t>
            </w:r>
          </w:p>
        </w:tc>
      </w:tr>
    </w:tbl>
    <w:p w14:paraId="79A512CA" w14:textId="7FA3ED13" w:rsidR="00677CF1" w:rsidRDefault="00677CF1" w:rsidP="00677CF1">
      <w:pPr>
        <w:spacing w:after="60"/>
        <w:rPr>
          <w:i/>
        </w:rPr>
      </w:pPr>
      <w:r w:rsidRPr="00A07556">
        <w:rPr>
          <w:i/>
        </w:rPr>
        <w:t xml:space="preserve">1.2. </w:t>
      </w:r>
      <w:proofErr w:type="spellStart"/>
      <w:r w:rsidRPr="00A07556">
        <w:rPr>
          <w:i/>
        </w:rPr>
        <w:t>Trong</w:t>
      </w:r>
      <w:proofErr w:type="spellEnd"/>
      <w:r w:rsidRPr="00A07556">
        <w:rPr>
          <w:i/>
        </w:rPr>
        <w:t xml:space="preserve"> </w:t>
      </w:r>
      <w:proofErr w:type="spellStart"/>
      <w:r w:rsidRPr="00A07556">
        <w:rPr>
          <w:i/>
        </w:rPr>
        <w:t>nước</w:t>
      </w:r>
      <w:proofErr w:type="spellEnd"/>
    </w:p>
    <w:p w14:paraId="4ECAE524" w14:textId="28145D3E" w:rsidR="00410080" w:rsidRPr="0043055C" w:rsidRDefault="000B2E22" w:rsidP="00677CF1">
      <w:pPr>
        <w:spacing w:after="60"/>
        <w:rPr>
          <w:b w:val="0"/>
        </w:rPr>
      </w:pPr>
      <w:r w:rsidRPr="00410080">
        <w:rPr>
          <w:rStyle w:val="Strong"/>
          <w:color w:val="000000"/>
        </w:rPr>
        <w:t>Do The</w:t>
      </w:r>
      <w:r w:rsidRPr="00410080">
        <w:rPr>
          <w:rStyle w:val="apple-converted-space"/>
          <w:b w:val="0"/>
          <w:color w:val="000000"/>
        </w:rPr>
        <w:t> </w:t>
      </w:r>
      <w:r w:rsidRPr="00410080">
        <w:rPr>
          <w:rStyle w:val="Strong"/>
          <w:color w:val="000000"/>
        </w:rPr>
        <w:t>Son</w:t>
      </w:r>
      <w:r>
        <w:rPr>
          <w:rStyle w:val="Strong"/>
          <w:color w:val="000000"/>
          <w:lang w:val="vi-VN"/>
        </w:rPr>
        <w:t xml:space="preserve">, </w:t>
      </w:r>
      <w:r w:rsidRPr="00410080">
        <w:rPr>
          <w:b w:val="0"/>
          <w:bCs/>
          <w:color w:val="000000"/>
        </w:rPr>
        <w:t xml:space="preserve">Nguyen Van Quang, </w:t>
      </w:r>
      <w:r>
        <w:rPr>
          <w:b w:val="0"/>
          <w:bCs/>
          <w:color w:val="000000"/>
        </w:rPr>
        <w:t>Hu</w:t>
      </w:r>
      <w:r w:rsidR="00B91EE5">
        <w:rPr>
          <w:b w:val="0"/>
          <w:bCs/>
          <w:color w:val="000000"/>
          <w:lang w:val="vi-VN"/>
        </w:rPr>
        <w:t>y</w:t>
      </w:r>
      <w:bookmarkStart w:id="1" w:name="_GoBack"/>
      <w:bookmarkEnd w:id="1"/>
      <w:proofErr w:type="spellStart"/>
      <w:r>
        <w:rPr>
          <w:b w:val="0"/>
          <w:bCs/>
          <w:color w:val="000000"/>
        </w:rPr>
        <w:t>nh</w:t>
      </w:r>
      <w:proofErr w:type="spellEnd"/>
      <w:r>
        <w:rPr>
          <w:b w:val="0"/>
          <w:bCs/>
          <w:color w:val="000000"/>
          <w:lang w:val="vi-VN"/>
        </w:rPr>
        <w:t xml:space="preserve"> Anh Thi.</w:t>
      </w:r>
      <w:r>
        <w:rPr>
          <w:b w:val="0"/>
          <w:lang w:val="vi-VN"/>
        </w:rPr>
        <w:t xml:space="preserve"> C</w:t>
      </w:r>
      <w:proofErr w:type="spellStart"/>
      <w:r w:rsidR="0043055C" w:rsidRPr="0043055C">
        <w:rPr>
          <w:b w:val="0"/>
        </w:rPr>
        <w:t>onvergence</w:t>
      </w:r>
      <w:proofErr w:type="spellEnd"/>
      <w:r w:rsidR="0043055C" w:rsidRPr="0043055C">
        <w:rPr>
          <w:b w:val="0"/>
        </w:rPr>
        <w:t xml:space="preserve"> rate for </w:t>
      </w:r>
      <w:r w:rsidR="0043055C">
        <w:rPr>
          <w:b w:val="0"/>
        </w:rPr>
        <w:t>sequences</w:t>
      </w:r>
      <w:r w:rsidR="0043055C" w:rsidRPr="0043055C">
        <w:rPr>
          <w:b w:val="0"/>
        </w:rPr>
        <w:t xml:space="preserve"> sums of  measurable operators</w:t>
      </w:r>
      <w:r w:rsidR="0043055C">
        <w:rPr>
          <w:b w:val="0"/>
          <w:lang w:val="vi-VN"/>
        </w:rPr>
        <w:t xml:space="preserve"> in noncommutative probability </w:t>
      </w:r>
      <w:r>
        <w:rPr>
          <w:b w:val="0"/>
          <w:lang w:val="vi-VN"/>
        </w:rPr>
        <w:t>space, Vinh Univ. J.Sci, v.49, 1A (2020) 51-59</w:t>
      </w:r>
      <w:r w:rsidR="0043055C" w:rsidRPr="0043055C">
        <w:rPr>
          <w:b w:val="0"/>
        </w:rPr>
        <w:t>.</w:t>
      </w:r>
    </w:p>
    <w:p w14:paraId="67BD29F2" w14:textId="77777777" w:rsidR="00677CF1" w:rsidRPr="00A07556" w:rsidRDefault="00677CF1" w:rsidP="00677CF1">
      <w:r w:rsidRPr="00A07556">
        <w:t xml:space="preserve">2. </w:t>
      </w:r>
      <w:proofErr w:type="spellStart"/>
      <w:r w:rsidRPr="00A07556">
        <w:t>Danh</w:t>
      </w:r>
      <w:proofErr w:type="spellEnd"/>
      <w:r w:rsidRPr="00A07556">
        <w:t xml:space="preserve"> </w:t>
      </w:r>
      <w:proofErr w:type="spellStart"/>
      <w:r w:rsidRPr="00A07556">
        <w:t>mục</w:t>
      </w:r>
      <w:proofErr w:type="spellEnd"/>
      <w:r w:rsidRPr="00A07556">
        <w:t xml:space="preserve"> </w:t>
      </w:r>
      <w:proofErr w:type="spellStart"/>
      <w:r w:rsidRPr="00A07556">
        <w:t>đề</w:t>
      </w:r>
      <w:proofErr w:type="spellEnd"/>
      <w:r w:rsidRPr="00A07556">
        <w:t xml:space="preserve"> </w:t>
      </w:r>
      <w:proofErr w:type="spellStart"/>
      <w:r w:rsidRPr="00A07556">
        <w:t>tài</w:t>
      </w:r>
      <w:proofErr w:type="spellEnd"/>
      <w:r w:rsidRPr="00A07556">
        <w:t xml:space="preserve"> NCKH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618"/>
        <w:gridCol w:w="1440"/>
        <w:gridCol w:w="2292"/>
        <w:gridCol w:w="2340"/>
      </w:tblGrid>
      <w:tr w:rsidR="00677CF1" w:rsidRPr="00A07556" w14:paraId="1ED27AA9" w14:textId="77777777" w:rsidTr="00E432BE">
        <w:trPr>
          <w:trHeight w:val="683"/>
          <w:jc w:val="center"/>
        </w:trPr>
        <w:tc>
          <w:tcPr>
            <w:tcW w:w="944" w:type="dxa"/>
          </w:tcPr>
          <w:p w14:paraId="5EFF05F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TT</w:t>
            </w:r>
          </w:p>
        </w:tc>
        <w:tc>
          <w:tcPr>
            <w:tcW w:w="6618" w:type="dxa"/>
          </w:tcPr>
          <w:p w14:paraId="7895123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Tên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nghiên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cứu</w:t>
            </w:r>
            <w:proofErr w:type="spellEnd"/>
            <w:r w:rsidRPr="00A07556">
              <w:rPr>
                <w:sz w:val="24"/>
                <w:szCs w:val="24"/>
              </w:rPr>
              <w:t xml:space="preserve">/ </w:t>
            </w:r>
            <w:proofErr w:type="spellStart"/>
            <w:r w:rsidRPr="00A07556">
              <w:rPr>
                <w:sz w:val="24"/>
                <w:szCs w:val="24"/>
              </w:rPr>
              <w:t>Lĩnh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vực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ứng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40" w:type="dxa"/>
          </w:tcPr>
          <w:p w14:paraId="09E8FCB6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Năm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hoàn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2292" w:type="dxa"/>
          </w:tcPr>
          <w:p w14:paraId="4A338A17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cấp</w:t>
            </w:r>
            <w:proofErr w:type="spellEnd"/>
            <w:r w:rsidRPr="00A07556">
              <w:rPr>
                <w:sz w:val="24"/>
                <w:szCs w:val="24"/>
              </w:rPr>
              <w:t xml:space="preserve"> (NN, </w:t>
            </w:r>
            <w:proofErr w:type="spellStart"/>
            <w:r w:rsidRPr="00A07556">
              <w:rPr>
                <w:sz w:val="24"/>
                <w:szCs w:val="24"/>
              </w:rPr>
              <w:t>Bộ</w:t>
            </w:r>
            <w:proofErr w:type="spellEnd"/>
            <w:r w:rsidRPr="00A07556">
              <w:rPr>
                <w:sz w:val="24"/>
                <w:szCs w:val="24"/>
              </w:rPr>
              <w:t xml:space="preserve">, </w:t>
            </w:r>
            <w:proofErr w:type="spellStart"/>
            <w:r w:rsidRPr="00A07556">
              <w:rPr>
                <w:sz w:val="24"/>
                <w:szCs w:val="24"/>
              </w:rPr>
              <w:t>trường</w:t>
            </w:r>
            <w:proofErr w:type="spellEnd"/>
            <w:r w:rsidRPr="00A07556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6456222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Trách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nhiệm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tham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gia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trong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</w:p>
        </w:tc>
      </w:tr>
      <w:tr w:rsidR="00410080" w:rsidRPr="00A07556" w14:paraId="20C7E4E4" w14:textId="77777777" w:rsidTr="00E432BE">
        <w:trPr>
          <w:trHeight w:val="482"/>
          <w:jc w:val="center"/>
        </w:trPr>
        <w:tc>
          <w:tcPr>
            <w:tcW w:w="944" w:type="dxa"/>
          </w:tcPr>
          <w:p w14:paraId="0BB863BD" w14:textId="77777777" w:rsidR="00410080" w:rsidRPr="00E86545" w:rsidRDefault="00410080" w:rsidP="00410080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865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14:paraId="3BD701EF" w14:textId="17AE1F85" w:rsidR="00410080" w:rsidRPr="00E86545" w:rsidRDefault="00410080" w:rsidP="00410080">
            <w:pPr>
              <w:spacing w:before="60" w:after="60"/>
              <w:jc w:val="both"/>
              <w:rPr>
                <w:b w:val="0"/>
              </w:rPr>
            </w:pPr>
            <w:r w:rsidRPr="00B11829">
              <w:rPr>
                <w:b w:val="0"/>
                <w:noProof/>
                <w:lang w:val="nl-NL"/>
              </w:rPr>
              <w:t xml:space="preserve">Một số định lý giới hạn </w:t>
            </w:r>
            <w:r>
              <w:rPr>
                <w:b w:val="0"/>
                <w:noProof/>
                <w:lang w:val="nl-NL"/>
              </w:rPr>
              <w:t>trong</w:t>
            </w:r>
            <w:r>
              <w:rPr>
                <w:b w:val="0"/>
                <w:noProof/>
                <w:lang w:val="vi-VN"/>
              </w:rPr>
              <w:t xml:space="preserve"> lý thuyết xác suất</w:t>
            </w:r>
          </w:p>
        </w:tc>
        <w:tc>
          <w:tcPr>
            <w:tcW w:w="1440" w:type="dxa"/>
          </w:tcPr>
          <w:p w14:paraId="4271F11C" w14:textId="72FA0F42" w:rsidR="00410080" w:rsidRPr="00E86545" w:rsidRDefault="00410080" w:rsidP="00410080">
            <w:pPr>
              <w:spacing w:before="60" w:after="60"/>
              <w:jc w:val="center"/>
              <w:rPr>
                <w:b w:val="0"/>
                <w:lang w:val="vi-VN"/>
              </w:rPr>
            </w:pPr>
            <w:r w:rsidRPr="00E86545">
              <w:rPr>
                <w:b w:val="0"/>
              </w:rPr>
              <w:t>201</w:t>
            </w:r>
            <w:r>
              <w:rPr>
                <w:b w:val="0"/>
                <w:lang w:val="vi-VN"/>
              </w:rPr>
              <w:t>9</w:t>
            </w:r>
          </w:p>
        </w:tc>
        <w:tc>
          <w:tcPr>
            <w:tcW w:w="2292" w:type="dxa"/>
          </w:tcPr>
          <w:p w14:paraId="283B9D5C" w14:textId="5FDFA3AC" w:rsidR="00410080" w:rsidRPr="00410080" w:rsidRDefault="00410080" w:rsidP="00410080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proofErr w:type="spellStart"/>
            <w:r w:rsidRPr="00410080">
              <w:rPr>
                <w:b w:val="0"/>
              </w:rPr>
              <w:t>Nafo</w:t>
            </w:r>
            <w:proofErr w:type="spellEnd"/>
            <w:r w:rsidRPr="00410080">
              <w:rPr>
                <w:b w:val="0"/>
                <w:lang w:val="vi-VN"/>
              </w:rPr>
              <w:t>s</w:t>
            </w:r>
            <w:r w:rsidRPr="00410080">
              <w:rPr>
                <w:b w:val="0"/>
              </w:rPr>
              <w:t>ted</w:t>
            </w:r>
            <w:r w:rsidRPr="00410080">
              <w:rPr>
                <w:b w:val="0"/>
                <w:lang w:val="vi-VN"/>
              </w:rPr>
              <w:t xml:space="preserve">, </w:t>
            </w:r>
            <w:proofErr w:type="spellStart"/>
            <w:r w:rsidRPr="00B11829">
              <w:rPr>
                <w:b w:val="0"/>
                <w:color w:val="000000"/>
              </w:rPr>
              <w:t>Mã</w:t>
            </w:r>
            <w:proofErr w:type="spellEnd"/>
            <w:r w:rsidRPr="00B11829">
              <w:rPr>
                <w:b w:val="0"/>
                <w:color w:val="000000"/>
              </w:rPr>
              <w:t xml:space="preserve"> số:</w:t>
            </w:r>
            <w:r w:rsidRPr="00410080">
              <w:rPr>
                <w:rStyle w:val="Strong"/>
                <w:color w:val="000000"/>
              </w:rPr>
              <w:t>101.03-2017.24</w:t>
            </w:r>
          </w:p>
        </w:tc>
        <w:tc>
          <w:tcPr>
            <w:tcW w:w="2340" w:type="dxa"/>
          </w:tcPr>
          <w:p w14:paraId="12109244" w14:textId="77777777" w:rsidR="00410080" w:rsidRPr="00E86545" w:rsidRDefault="00410080" w:rsidP="00410080">
            <w:pPr>
              <w:jc w:val="center"/>
              <w:rPr>
                <w:b w:val="0"/>
              </w:rPr>
            </w:pP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Chủ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nhiệm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đề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tài</w:t>
            </w:r>
            <w:proofErr w:type="spellEnd"/>
          </w:p>
        </w:tc>
      </w:tr>
      <w:tr w:rsidR="00410080" w:rsidRPr="00A07556" w14:paraId="3B2ADB69" w14:textId="77777777" w:rsidTr="00E432BE">
        <w:trPr>
          <w:trHeight w:val="482"/>
          <w:jc w:val="center"/>
        </w:trPr>
        <w:tc>
          <w:tcPr>
            <w:tcW w:w="944" w:type="dxa"/>
          </w:tcPr>
          <w:p w14:paraId="2B74D7E3" w14:textId="76301BE0" w:rsidR="00410080" w:rsidRPr="00410080" w:rsidRDefault="00410080" w:rsidP="00410080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  <w:lang w:val="vi-VN"/>
              </w:rPr>
              <w:t>2</w:t>
            </w:r>
          </w:p>
        </w:tc>
        <w:tc>
          <w:tcPr>
            <w:tcW w:w="6618" w:type="dxa"/>
          </w:tcPr>
          <w:p w14:paraId="3C8AEF90" w14:textId="69FC7643" w:rsidR="00410080" w:rsidRPr="00410080" w:rsidRDefault="00410080" w:rsidP="00410080">
            <w:pPr>
              <w:spacing w:line="312" w:lineRule="auto"/>
              <w:jc w:val="both"/>
            </w:pPr>
            <w:r w:rsidRPr="00B11829">
              <w:rPr>
                <w:b w:val="0"/>
                <w:noProof/>
                <w:lang w:val="nl-NL"/>
              </w:rPr>
              <w:t>Một số định lý giới hạn đối với các biến ngẫu nhiên và các toán tử đo được</w:t>
            </w:r>
          </w:p>
        </w:tc>
        <w:tc>
          <w:tcPr>
            <w:tcW w:w="1440" w:type="dxa"/>
          </w:tcPr>
          <w:p w14:paraId="391547D2" w14:textId="2CFD6F27" w:rsidR="00410080" w:rsidRPr="00410080" w:rsidRDefault="00410080" w:rsidP="00410080">
            <w:pPr>
              <w:spacing w:before="60" w:after="60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2022</w:t>
            </w:r>
          </w:p>
        </w:tc>
        <w:tc>
          <w:tcPr>
            <w:tcW w:w="2292" w:type="dxa"/>
          </w:tcPr>
          <w:p w14:paraId="00711B56" w14:textId="1CBA493D" w:rsidR="00410080" w:rsidRPr="00410080" w:rsidRDefault="00410080" w:rsidP="00410080">
            <w:pPr>
              <w:spacing w:before="120" w:after="120" w:line="240" w:lineRule="auto"/>
              <w:rPr>
                <w:b w:val="0"/>
              </w:rPr>
            </w:pPr>
            <w:proofErr w:type="spellStart"/>
            <w:r w:rsidRPr="00410080">
              <w:rPr>
                <w:b w:val="0"/>
              </w:rPr>
              <w:t>Nafo</w:t>
            </w:r>
            <w:proofErr w:type="spellEnd"/>
            <w:r w:rsidRPr="00410080">
              <w:rPr>
                <w:b w:val="0"/>
                <w:lang w:val="vi-VN"/>
              </w:rPr>
              <w:t>s</w:t>
            </w:r>
            <w:r w:rsidRPr="00410080">
              <w:rPr>
                <w:b w:val="0"/>
              </w:rPr>
              <w:t>ted</w:t>
            </w:r>
            <w:r w:rsidRPr="00410080">
              <w:rPr>
                <w:b w:val="0"/>
                <w:lang w:val="vi-VN"/>
              </w:rPr>
              <w:t xml:space="preserve">, </w:t>
            </w:r>
            <w:proofErr w:type="spellStart"/>
            <w:r w:rsidRPr="00B11829">
              <w:rPr>
                <w:b w:val="0"/>
                <w:color w:val="000000"/>
              </w:rPr>
              <w:t>Mã</w:t>
            </w:r>
            <w:proofErr w:type="spellEnd"/>
            <w:r w:rsidRPr="00B11829">
              <w:rPr>
                <w:b w:val="0"/>
                <w:color w:val="000000"/>
              </w:rPr>
              <w:t xml:space="preserve"> </w:t>
            </w:r>
            <w:proofErr w:type="spellStart"/>
            <w:r w:rsidRPr="00B11829">
              <w:rPr>
                <w:b w:val="0"/>
                <w:color w:val="000000"/>
              </w:rPr>
              <w:t>số</w:t>
            </w:r>
            <w:proofErr w:type="spellEnd"/>
            <w:r w:rsidRPr="00B11829">
              <w:rPr>
                <w:b w:val="0"/>
                <w:color w:val="000000"/>
              </w:rPr>
              <w:t xml:space="preserve">: </w:t>
            </w:r>
            <w:r w:rsidRPr="005C0816">
              <w:rPr>
                <w:b w:val="0"/>
                <w:noProof/>
                <w:lang w:val="nl-NL"/>
              </w:rPr>
              <w:t>101.03-2020.18</w:t>
            </w:r>
          </w:p>
        </w:tc>
        <w:tc>
          <w:tcPr>
            <w:tcW w:w="2340" w:type="dxa"/>
          </w:tcPr>
          <w:p w14:paraId="0E324FC4" w14:textId="54309D02" w:rsidR="00410080" w:rsidRPr="00E86545" w:rsidRDefault="00410080" w:rsidP="00410080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Chủ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nhiệm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đề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tài</w:t>
            </w:r>
            <w:proofErr w:type="spellEnd"/>
          </w:p>
        </w:tc>
      </w:tr>
    </w:tbl>
    <w:p w14:paraId="2FA4BC6C" w14:textId="77777777" w:rsidR="00677CF1" w:rsidRPr="00A07556" w:rsidRDefault="00677CF1" w:rsidP="00677CF1"/>
    <w:p w14:paraId="791FAA16" w14:textId="77777777" w:rsidR="00EF5916" w:rsidRDefault="00EF5916"/>
    <w:sectPr w:rsidR="00EF5916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983"/>
    <w:multiLevelType w:val="hybridMultilevel"/>
    <w:tmpl w:val="3872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1"/>
    <w:rsid w:val="00087F60"/>
    <w:rsid w:val="000B2E22"/>
    <w:rsid w:val="00151620"/>
    <w:rsid w:val="00165AE6"/>
    <w:rsid w:val="00205540"/>
    <w:rsid w:val="00334A0A"/>
    <w:rsid w:val="00410080"/>
    <w:rsid w:val="0043055C"/>
    <w:rsid w:val="005C0816"/>
    <w:rsid w:val="00677CF1"/>
    <w:rsid w:val="006D41D7"/>
    <w:rsid w:val="0085135D"/>
    <w:rsid w:val="00B02A59"/>
    <w:rsid w:val="00B91EE5"/>
    <w:rsid w:val="00DA2F94"/>
    <w:rsid w:val="00E27D7F"/>
    <w:rsid w:val="00E86545"/>
    <w:rsid w:val="00EA1D8D"/>
    <w:rsid w:val="00EA74F0"/>
    <w:rsid w:val="00E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nh">
    <w:name w:val="Chú thích ảnh_"/>
    <w:link w:val="Chthchnh0"/>
    <w:rsid w:val="006D41D7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nh0">
    <w:name w:val="Chú thích ảnh"/>
    <w:basedOn w:val="Normal"/>
    <w:link w:val="Chthchnh"/>
    <w:rsid w:val="006D41D7"/>
    <w:pPr>
      <w:spacing w:after="0" w:line="300" w:lineRule="auto"/>
      <w:jc w:val="center"/>
    </w:pPr>
    <w:rPr>
      <w:rFonts w:eastAsia="Times New Roman"/>
      <w:bCs/>
      <w:sz w:val="22"/>
      <w:szCs w:val="22"/>
    </w:rPr>
  </w:style>
  <w:style w:type="character" w:styleId="Strong">
    <w:name w:val="Strong"/>
    <w:uiPriority w:val="22"/>
    <w:qFormat/>
    <w:rsid w:val="006D41D7"/>
    <w:rPr>
      <w:b/>
      <w:bCs/>
    </w:rPr>
  </w:style>
  <w:style w:type="character" w:customStyle="1" w:styleId="apple-converted-space">
    <w:name w:val="apple-converted-space"/>
    <w:rsid w:val="006D41D7"/>
  </w:style>
  <w:style w:type="character" w:styleId="Emphasis">
    <w:name w:val="Emphasis"/>
    <w:uiPriority w:val="20"/>
    <w:qFormat/>
    <w:rsid w:val="006D41D7"/>
    <w:rPr>
      <w:i/>
      <w:iCs/>
    </w:rPr>
  </w:style>
  <w:style w:type="character" w:customStyle="1" w:styleId="mathtex">
    <w:name w:val="mathtex"/>
    <w:rsid w:val="006D41D7"/>
  </w:style>
  <w:style w:type="paragraph" w:styleId="ListParagraph">
    <w:name w:val="List Paragraph"/>
    <w:basedOn w:val="Normal"/>
    <w:uiPriority w:val="34"/>
    <w:qFormat/>
    <w:rsid w:val="00E2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2024-08-16T06:43:00Z</dcterms:created>
  <dcterms:modified xsi:type="dcterms:W3CDTF">2024-08-16T08:07:00Z</dcterms:modified>
</cp:coreProperties>
</file>