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038B2" w14:textId="77777777" w:rsidR="00C272FF" w:rsidRPr="001C3AED" w:rsidRDefault="00C272FF" w:rsidP="00752185">
      <w:pPr>
        <w:spacing w:after="0"/>
        <w:jc w:val="center"/>
        <w:rPr>
          <w:rFonts w:ascii="Times New Roman" w:eastAsia="Times New Roman" w:hAnsi="Times New Roman" w:cs="Times New Roman"/>
          <w:bCs/>
          <w:sz w:val="32"/>
          <w:szCs w:val="32"/>
        </w:rPr>
      </w:pPr>
      <w:bookmarkStart w:id="0" w:name="_Toc87608060"/>
      <w:r w:rsidRPr="001C3AED">
        <w:rPr>
          <w:rFonts w:ascii="Times New Roman" w:eastAsia="Times New Roman" w:hAnsi="Times New Roman" w:cs="Times New Roman"/>
          <w:bCs/>
          <w:sz w:val="32"/>
          <w:szCs w:val="32"/>
        </w:rPr>
        <w:t>TRƯỜNG ĐẠI HỌC VINH</w:t>
      </w:r>
      <w:bookmarkEnd w:id="0"/>
    </w:p>
    <w:bookmarkStart w:id="1" w:name="_Toc87608061"/>
    <w:p w14:paraId="2C6BDB35" w14:textId="77777777" w:rsidR="00C272FF" w:rsidRPr="001C3AED" w:rsidRDefault="001346BF" w:rsidP="00752185">
      <w:pPr>
        <w:spacing w:after="0"/>
        <w:jc w:val="center"/>
        <w:rPr>
          <w:rFonts w:ascii="Times New Roman" w:eastAsia="Times New Roman" w:hAnsi="Times New Roman" w:cs="Times New Roman"/>
          <w:b/>
          <w:bCs/>
          <w:sz w:val="32"/>
          <w:szCs w:val="32"/>
        </w:rPr>
      </w:pPr>
      <w:r w:rsidRPr="001C3AED">
        <w:rPr>
          <w:noProof/>
        </w:rPr>
        <mc:AlternateContent>
          <mc:Choice Requires="wps">
            <w:drawing>
              <wp:anchor distT="4294967292" distB="4294967292" distL="114300" distR="114300" simplePos="0" relativeHeight="251659264" behindDoc="0" locked="0" layoutInCell="1" allowOverlap="1" wp14:anchorId="151A2740" wp14:editId="25C6065B">
                <wp:simplePos x="0" y="0"/>
                <wp:positionH relativeFrom="column">
                  <wp:posOffset>2056470</wp:posOffset>
                </wp:positionH>
                <wp:positionV relativeFrom="paragraph">
                  <wp:posOffset>258460</wp:posOffset>
                </wp:positionV>
                <wp:extent cx="1619885" cy="0"/>
                <wp:effectExtent l="0" t="0" r="184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67E8A9" id="Straight Connector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95pt,20.35pt" to="289.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DpY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"/>
            </w:pict>
          </mc:Fallback>
        </mc:AlternateContent>
      </w:r>
      <w:r w:rsidR="00C272FF" w:rsidRPr="001C3AED">
        <w:rPr>
          <w:rFonts w:ascii="Times New Roman" w:eastAsia="Times New Roman" w:hAnsi="Times New Roman" w:cs="Times New Roman"/>
          <w:b/>
          <w:bCs/>
          <w:sz w:val="32"/>
          <w:szCs w:val="32"/>
        </w:rPr>
        <w:t>PHÒNG ĐÀO TẠO</w:t>
      </w:r>
      <w:bookmarkEnd w:id="1"/>
    </w:p>
    <w:p w14:paraId="40C5523A" w14:textId="77777777" w:rsidR="00C272FF" w:rsidRPr="001C3AED" w:rsidRDefault="00C272FF" w:rsidP="002B5536">
      <w:pPr>
        <w:widowControl w:val="0"/>
        <w:spacing w:after="0"/>
        <w:jc w:val="center"/>
        <w:outlineLvl w:val="0"/>
        <w:rPr>
          <w:rFonts w:ascii="Times New Roman" w:eastAsia="Times New Roman" w:hAnsi="Times New Roman" w:cs="Times New Roman"/>
          <w:b/>
          <w:bCs/>
          <w:sz w:val="32"/>
          <w:szCs w:val="32"/>
        </w:rPr>
      </w:pPr>
    </w:p>
    <w:p w14:paraId="6CF049F8" w14:textId="77777777" w:rsidR="00C272FF" w:rsidRPr="001C3AED" w:rsidRDefault="00C272FF" w:rsidP="002B5536">
      <w:pPr>
        <w:widowControl w:val="0"/>
        <w:spacing w:after="0"/>
        <w:jc w:val="center"/>
        <w:outlineLvl w:val="0"/>
        <w:rPr>
          <w:rFonts w:ascii="Times New Roman" w:eastAsia="Times New Roman" w:hAnsi="Times New Roman" w:cs="Times New Roman"/>
          <w:b/>
          <w:bCs/>
          <w:sz w:val="32"/>
          <w:szCs w:val="32"/>
        </w:rPr>
      </w:pPr>
      <w:r w:rsidRPr="001C3AED">
        <w:rPr>
          <w:rFonts w:ascii="Times New Roman" w:eastAsia="Times New Roman" w:hAnsi="Times New Roman" w:cs="Times New Roman"/>
          <w:b/>
          <w:bCs/>
          <w:sz w:val="32"/>
          <w:szCs w:val="32"/>
        </w:rPr>
        <w:t xml:space="preserve"> </w:t>
      </w:r>
    </w:p>
    <w:p w14:paraId="59529332" w14:textId="77777777" w:rsidR="00C272FF" w:rsidRPr="001C3AED" w:rsidRDefault="00C272FF" w:rsidP="002B5536">
      <w:pPr>
        <w:jc w:val="center"/>
        <w:rPr>
          <w:rFonts w:ascii="Times New Roman" w:eastAsia="Times New Roman" w:hAnsi="Times New Roman" w:cs="Times New Roman"/>
          <w:b/>
          <w:bCs/>
          <w:sz w:val="32"/>
          <w:szCs w:val="32"/>
        </w:rPr>
      </w:pPr>
      <w:bookmarkStart w:id="2" w:name="_Toc87608062"/>
      <w:r w:rsidRPr="001C3AED">
        <w:rPr>
          <w:rFonts w:ascii="Times New Roman" w:eastAsia="Times New Roman" w:hAnsi="Times New Roman" w:cs="Times New Roman"/>
          <w:b/>
          <w:bCs/>
          <w:noProof/>
          <w:sz w:val="32"/>
          <w:szCs w:val="32"/>
        </w:rPr>
        <w:drawing>
          <wp:inline distT="0" distB="0" distL="0" distR="0" wp14:anchorId="3AF8AD96" wp14:editId="06A47106">
            <wp:extent cx="1257300"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bookmarkEnd w:id="2"/>
    </w:p>
    <w:p w14:paraId="4FE5D8C7" w14:textId="77777777" w:rsidR="00C272FF" w:rsidRPr="001C3AED" w:rsidRDefault="00C272FF" w:rsidP="002B5536">
      <w:pPr>
        <w:widowControl w:val="0"/>
        <w:spacing w:after="0"/>
        <w:jc w:val="center"/>
        <w:rPr>
          <w:rFonts w:ascii="Times New Roman" w:eastAsia="Times New Roman" w:hAnsi="Times New Roman" w:cs="Times New Roman"/>
          <w:b/>
          <w:bCs/>
          <w:sz w:val="32"/>
          <w:szCs w:val="32"/>
        </w:rPr>
      </w:pPr>
    </w:p>
    <w:p w14:paraId="3FBA2E8C" w14:textId="77777777" w:rsidR="00F426DE" w:rsidRPr="001C3AED" w:rsidRDefault="00F426DE" w:rsidP="002B5536">
      <w:pPr>
        <w:widowControl w:val="0"/>
        <w:spacing w:after="0"/>
        <w:jc w:val="center"/>
        <w:rPr>
          <w:rFonts w:ascii="Times New Roman" w:eastAsia="Times New Roman" w:hAnsi="Times New Roman" w:cs="Times New Roman"/>
          <w:b/>
          <w:bCs/>
          <w:sz w:val="32"/>
          <w:szCs w:val="32"/>
        </w:rPr>
      </w:pPr>
    </w:p>
    <w:p w14:paraId="64988C0C" w14:textId="77777777" w:rsidR="00F426DE" w:rsidRPr="001C3AED" w:rsidRDefault="00F426DE" w:rsidP="002B5536">
      <w:pPr>
        <w:widowControl w:val="0"/>
        <w:spacing w:after="0"/>
        <w:jc w:val="center"/>
        <w:rPr>
          <w:rFonts w:ascii="Times New Roman" w:eastAsia="Times New Roman" w:hAnsi="Times New Roman" w:cs="Times New Roman"/>
          <w:b/>
          <w:bCs/>
          <w:sz w:val="32"/>
          <w:szCs w:val="32"/>
        </w:rPr>
      </w:pPr>
    </w:p>
    <w:p w14:paraId="2B800C73" w14:textId="77777777" w:rsidR="00C272FF" w:rsidRPr="001C3AED" w:rsidRDefault="00C272FF" w:rsidP="002B5536">
      <w:pPr>
        <w:widowControl w:val="0"/>
        <w:spacing w:after="0"/>
        <w:jc w:val="center"/>
        <w:rPr>
          <w:rFonts w:ascii="Times New Roman" w:eastAsia="Times New Roman" w:hAnsi="Times New Roman" w:cs="Times New Roman"/>
          <w:b/>
          <w:bCs/>
          <w:sz w:val="32"/>
          <w:szCs w:val="32"/>
        </w:rPr>
      </w:pPr>
    </w:p>
    <w:p w14:paraId="6A6A6CBE" w14:textId="77777777" w:rsidR="00C272FF" w:rsidRPr="001C3AED" w:rsidRDefault="00C272FF" w:rsidP="002B5536">
      <w:pPr>
        <w:widowControl w:val="0"/>
        <w:spacing w:after="0"/>
        <w:jc w:val="center"/>
        <w:rPr>
          <w:rFonts w:ascii="Times New Roman" w:eastAsia="Times New Roman" w:hAnsi="Times New Roman" w:cs="Times New Roman"/>
          <w:b/>
          <w:bCs/>
          <w:sz w:val="58"/>
          <w:szCs w:val="32"/>
        </w:rPr>
      </w:pPr>
      <w:r w:rsidRPr="001C3AED">
        <w:rPr>
          <w:rFonts w:ascii="Times New Roman" w:eastAsia="Times New Roman" w:hAnsi="Times New Roman" w:cs="Times New Roman"/>
          <w:b/>
          <w:bCs/>
          <w:sz w:val="58"/>
          <w:szCs w:val="32"/>
        </w:rPr>
        <w:t>TÀI LIỆU</w:t>
      </w:r>
    </w:p>
    <w:p w14:paraId="0FDAB47B" w14:textId="3CD65B58" w:rsidR="00C272FF" w:rsidRPr="001C3AED" w:rsidRDefault="00AA406D" w:rsidP="002B5536">
      <w:pPr>
        <w:widowControl w:val="0"/>
        <w:spacing w:after="0"/>
        <w:jc w:val="center"/>
        <w:rPr>
          <w:rFonts w:ascii="Times New Roman" w:eastAsia="Times New Roman" w:hAnsi="Times New Roman" w:cs="Times New Roman"/>
          <w:b/>
          <w:bCs/>
          <w:sz w:val="46"/>
          <w:szCs w:val="32"/>
        </w:rPr>
      </w:pPr>
      <w:r w:rsidRPr="001C3AED">
        <w:rPr>
          <w:rFonts w:ascii="Times New Roman" w:eastAsia="Times New Roman" w:hAnsi="Times New Roman" w:cs="Times New Roman"/>
          <w:b/>
          <w:bCs/>
          <w:sz w:val="46"/>
          <w:szCs w:val="32"/>
        </w:rPr>
        <w:t xml:space="preserve">HỘI NGHỊ CÁN BỘ, VIÊN CHỨC VÀ </w:t>
      </w:r>
      <w:r w:rsidR="0020319B" w:rsidRPr="001C3AED">
        <w:rPr>
          <w:rFonts w:ascii="Times New Roman" w:eastAsia="Times New Roman" w:hAnsi="Times New Roman" w:cs="Times New Roman"/>
          <w:b/>
          <w:bCs/>
          <w:sz w:val="46"/>
          <w:szCs w:val="32"/>
        </w:rPr>
        <w:t>DUYỆT KẾ HOẠCH NĂM 202</w:t>
      </w:r>
      <w:r w:rsidR="00734B41">
        <w:rPr>
          <w:rFonts w:ascii="Times New Roman" w:eastAsia="Times New Roman" w:hAnsi="Times New Roman" w:cs="Times New Roman"/>
          <w:b/>
          <w:bCs/>
          <w:sz w:val="46"/>
          <w:szCs w:val="32"/>
        </w:rPr>
        <w:t>4</w:t>
      </w:r>
      <w:r w:rsidR="00C272FF" w:rsidRPr="001C3AED">
        <w:rPr>
          <w:rFonts w:ascii="Times New Roman" w:eastAsia="Times New Roman" w:hAnsi="Times New Roman" w:cs="Times New Roman"/>
          <w:b/>
          <w:bCs/>
          <w:sz w:val="46"/>
          <w:szCs w:val="32"/>
        </w:rPr>
        <w:t xml:space="preserve"> </w:t>
      </w:r>
    </w:p>
    <w:p w14:paraId="544A8509" w14:textId="77777777" w:rsidR="00C272FF" w:rsidRPr="001C3AED" w:rsidRDefault="00C272FF" w:rsidP="002B5536">
      <w:pPr>
        <w:widowControl w:val="0"/>
        <w:spacing w:after="0"/>
        <w:jc w:val="center"/>
        <w:rPr>
          <w:rFonts w:ascii="Times New Roman" w:eastAsia="Times New Roman" w:hAnsi="Times New Roman" w:cs="Times New Roman"/>
          <w:bCs/>
          <w:sz w:val="32"/>
          <w:szCs w:val="32"/>
        </w:rPr>
      </w:pPr>
    </w:p>
    <w:p w14:paraId="49DE8682" w14:textId="77777777" w:rsidR="00C272FF" w:rsidRPr="001C3AED" w:rsidRDefault="00C272FF" w:rsidP="002B5536">
      <w:pPr>
        <w:widowControl w:val="0"/>
        <w:spacing w:after="0"/>
        <w:rPr>
          <w:rFonts w:ascii="Times New Roman" w:eastAsia="Times New Roman" w:hAnsi="Times New Roman" w:cs="Times New Roman"/>
          <w:bCs/>
          <w:sz w:val="34"/>
          <w:szCs w:val="32"/>
        </w:rPr>
      </w:pPr>
    </w:p>
    <w:p w14:paraId="78DAF3B4" w14:textId="77777777" w:rsidR="00C272FF" w:rsidRPr="001C3AED" w:rsidRDefault="00C272FF" w:rsidP="002B5536">
      <w:pPr>
        <w:pStyle w:val="Heading3"/>
        <w:spacing w:line="276" w:lineRule="auto"/>
        <w:jc w:val="center"/>
        <w:rPr>
          <w:rFonts w:ascii="Times New Roman" w:hAnsi="Times New Roman"/>
          <w:b/>
          <w:sz w:val="32"/>
          <w:szCs w:val="32"/>
        </w:rPr>
      </w:pPr>
    </w:p>
    <w:p w14:paraId="02C42F5D" w14:textId="77777777" w:rsidR="0003644A" w:rsidRPr="001C3AED" w:rsidRDefault="0003644A" w:rsidP="002B5536">
      <w:pPr>
        <w:rPr>
          <w:lang w:val="nl-NL"/>
        </w:rPr>
      </w:pPr>
    </w:p>
    <w:p w14:paraId="3B59B6B6" w14:textId="36E8AD00" w:rsidR="00C553BA" w:rsidRDefault="00C553BA" w:rsidP="002B5536">
      <w:pPr>
        <w:spacing w:after="0"/>
        <w:rPr>
          <w:lang w:val="nl-NL"/>
        </w:rPr>
      </w:pPr>
    </w:p>
    <w:p w14:paraId="688C01DC" w14:textId="77777777" w:rsidR="00752185" w:rsidRPr="001C3AED" w:rsidRDefault="00752185" w:rsidP="002B5536">
      <w:pPr>
        <w:spacing w:after="0"/>
        <w:rPr>
          <w:lang w:val="nl-NL"/>
        </w:rPr>
      </w:pPr>
    </w:p>
    <w:p w14:paraId="7BC3393C" w14:textId="77777777" w:rsidR="00C553BA" w:rsidRPr="001C3AED" w:rsidRDefault="00C553BA" w:rsidP="002B5536">
      <w:pPr>
        <w:spacing w:after="0"/>
        <w:rPr>
          <w:lang w:val="nl-NL"/>
        </w:rPr>
      </w:pPr>
    </w:p>
    <w:p w14:paraId="0B77B0D4" w14:textId="77777777" w:rsidR="00C553BA" w:rsidRPr="001C3AED" w:rsidRDefault="00C553BA" w:rsidP="002B5536">
      <w:pPr>
        <w:spacing w:after="0"/>
        <w:rPr>
          <w:lang w:val="nl-NL"/>
        </w:rPr>
      </w:pPr>
    </w:p>
    <w:p w14:paraId="09C77C93" w14:textId="77777777" w:rsidR="00964386" w:rsidRPr="001C3AED" w:rsidRDefault="00964386" w:rsidP="002B5536">
      <w:pPr>
        <w:spacing w:after="0"/>
        <w:rPr>
          <w:lang w:val="nl-NL"/>
        </w:rPr>
      </w:pPr>
    </w:p>
    <w:p w14:paraId="70669572" w14:textId="52A16A18" w:rsidR="00970990" w:rsidRDefault="00970990" w:rsidP="002B5536">
      <w:pPr>
        <w:spacing w:after="0"/>
        <w:rPr>
          <w:lang w:val="nl-NL"/>
        </w:rPr>
      </w:pPr>
    </w:p>
    <w:p w14:paraId="157005CB" w14:textId="059B05E1" w:rsidR="002B5E60" w:rsidRDefault="002B5E60" w:rsidP="002B5536">
      <w:pPr>
        <w:spacing w:after="0"/>
        <w:rPr>
          <w:lang w:val="nl-NL"/>
        </w:rPr>
      </w:pPr>
    </w:p>
    <w:p w14:paraId="273D4701" w14:textId="01AC7DF4" w:rsidR="002B5E60" w:rsidRDefault="002B5E60" w:rsidP="002B5536">
      <w:pPr>
        <w:spacing w:after="0"/>
        <w:rPr>
          <w:lang w:val="nl-NL"/>
        </w:rPr>
      </w:pPr>
    </w:p>
    <w:p w14:paraId="51689D9B" w14:textId="24EFAB83" w:rsidR="002B5E60" w:rsidRDefault="002B5E60" w:rsidP="002B5536">
      <w:pPr>
        <w:spacing w:after="0"/>
        <w:rPr>
          <w:lang w:val="nl-NL"/>
        </w:rPr>
      </w:pPr>
    </w:p>
    <w:p w14:paraId="19938D3F" w14:textId="52E80C10" w:rsidR="002B5E60" w:rsidRDefault="002B5E60" w:rsidP="002B5536">
      <w:pPr>
        <w:spacing w:after="0"/>
        <w:rPr>
          <w:lang w:val="nl-NL"/>
        </w:rPr>
      </w:pPr>
    </w:p>
    <w:p w14:paraId="2B239390" w14:textId="39ECE7F7" w:rsidR="002B5E60" w:rsidRDefault="002B5E60" w:rsidP="002B5536">
      <w:pPr>
        <w:spacing w:after="0"/>
        <w:rPr>
          <w:lang w:val="nl-NL"/>
        </w:rPr>
      </w:pPr>
    </w:p>
    <w:p w14:paraId="508BB72F" w14:textId="48C78769" w:rsidR="002B5E60" w:rsidRDefault="002B5E60" w:rsidP="002B5536">
      <w:pPr>
        <w:spacing w:after="0"/>
        <w:rPr>
          <w:lang w:val="nl-NL"/>
        </w:rPr>
      </w:pPr>
    </w:p>
    <w:p w14:paraId="6AB1FDE3" w14:textId="77777777" w:rsidR="00E674FE" w:rsidRDefault="00E674FE" w:rsidP="002B5536">
      <w:pPr>
        <w:spacing w:after="0"/>
        <w:rPr>
          <w:lang w:val="nl-NL"/>
        </w:rPr>
      </w:pPr>
    </w:p>
    <w:p w14:paraId="29A29E4A" w14:textId="77777777" w:rsidR="002B5E60" w:rsidRPr="001C3AED" w:rsidRDefault="002B5E60" w:rsidP="002B5536">
      <w:pPr>
        <w:spacing w:after="0"/>
        <w:rPr>
          <w:lang w:val="nl-NL"/>
        </w:rPr>
      </w:pPr>
    </w:p>
    <w:p w14:paraId="19437881" w14:textId="3BD54A79" w:rsidR="00FB12DC" w:rsidRPr="001C3AED" w:rsidRDefault="00C272FF" w:rsidP="002B5536">
      <w:pPr>
        <w:jc w:val="center"/>
        <w:rPr>
          <w:rFonts w:ascii="Times New Roman" w:hAnsi="Times New Roman"/>
          <w:b/>
          <w:sz w:val="32"/>
          <w:szCs w:val="32"/>
        </w:rPr>
      </w:pPr>
      <w:bookmarkStart w:id="3" w:name="_Toc87608063"/>
      <w:r w:rsidRPr="001C3AED">
        <w:rPr>
          <w:rFonts w:ascii="Times New Roman" w:hAnsi="Times New Roman"/>
          <w:b/>
          <w:sz w:val="32"/>
          <w:szCs w:val="32"/>
        </w:rPr>
        <w:t>NGHỆ AN – 202</w:t>
      </w:r>
      <w:bookmarkEnd w:id="3"/>
      <w:r w:rsidR="00734B41">
        <w:rPr>
          <w:rFonts w:ascii="Times New Roman" w:hAnsi="Times New Roman"/>
          <w:b/>
          <w:sz w:val="32"/>
          <w:szCs w:val="32"/>
        </w:rPr>
        <w:t>4</w:t>
      </w:r>
    </w:p>
    <w:sdt>
      <w:sdtPr>
        <w:rPr>
          <w:rFonts w:asciiTheme="minorHAnsi" w:eastAsiaTheme="minorHAnsi" w:hAnsiTheme="minorHAnsi" w:cstheme="minorBidi"/>
          <w:color w:val="auto"/>
          <w:sz w:val="26"/>
          <w:szCs w:val="26"/>
        </w:rPr>
        <w:id w:val="-1252187217"/>
        <w:docPartObj>
          <w:docPartGallery w:val="Table of Contents"/>
          <w:docPartUnique/>
        </w:docPartObj>
      </w:sdtPr>
      <w:sdtEndPr>
        <w:rPr>
          <w:bCs/>
          <w:noProof/>
          <w:sz w:val="22"/>
          <w:szCs w:val="22"/>
        </w:rPr>
      </w:sdtEndPr>
      <w:sdtContent>
        <w:p w14:paraId="01E3BE69" w14:textId="128D5D64" w:rsidR="00856FC4" w:rsidRPr="001C3AED" w:rsidRDefault="002E19EC" w:rsidP="002B5536">
          <w:pPr>
            <w:pStyle w:val="TOCHeading"/>
            <w:spacing w:line="276" w:lineRule="auto"/>
            <w:jc w:val="center"/>
            <w:rPr>
              <w:rFonts w:ascii="Times New Roman" w:hAnsi="Times New Roman" w:cs="Times New Roman"/>
              <w:b/>
              <w:color w:val="auto"/>
              <w:sz w:val="28"/>
              <w:szCs w:val="26"/>
            </w:rPr>
          </w:pPr>
          <w:r w:rsidRPr="001C3AED">
            <w:rPr>
              <w:rFonts w:ascii="Times New Roman" w:hAnsi="Times New Roman" w:cs="Times New Roman"/>
              <w:b/>
              <w:color w:val="auto"/>
              <w:sz w:val="28"/>
              <w:szCs w:val="26"/>
            </w:rPr>
            <w:t>MỤC LỤC</w:t>
          </w:r>
        </w:p>
        <w:p w14:paraId="655863F7" w14:textId="77777777" w:rsidR="0087327E" w:rsidRDefault="00856FC4">
          <w:pPr>
            <w:pStyle w:val="TOC1"/>
            <w:rPr>
              <w:rFonts w:asciiTheme="minorHAnsi" w:eastAsiaTheme="minorEastAsia" w:hAnsiTheme="minorHAnsi" w:cstheme="minorBidi"/>
              <w:b w:val="0"/>
              <w:spacing w:val="0"/>
              <w:sz w:val="22"/>
              <w:szCs w:val="22"/>
              <w:lang w:val="en-US"/>
            </w:rPr>
          </w:pPr>
          <w:r w:rsidRPr="001C3AED">
            <w:rPr>
              <w:b w:val="0"/>
            </w:rPr>
            <w:fldChar w:fldCharType="begin"/>
          </w:r>
          <w:r w:rsidRPr="001C3AED">
            <w:rPr>
              <w:b w:val="0"/>
            </w:rPr>
            <w:instrText xml:space="preserve"> TOC \o "1-3" \h \z \u </w:instrText>
          </w:r>
          <w:r w:rsidRPr="001C3AED">
            <w:rPr>
              <w:b w:val="0"/>
            </w:rPr>
            <w:fldChar w:fldCharType="separate"/>
          </w:r>
          <w:hyperlink w:anchor="_Toc185345540" w:history="1">
            <w:r w:rsidR="0087327E" w:rsidRPr="00C15F5C">
              <w:rPr>
                <w:rStyle w:val="Hyperlink"/>
              </w:rPr>
              <w:t>CHƯƠNG TRÌNH HỘI NGHỊ CBVC VÀ DUYỆT KẾ HOẠCH NĂM 2024</w:t>
            </w:r>
            <w:r w:rsidR="0087327E">
              <w:rPr>
                <w:webHidden/>
              </w:rPr>
              <w:tab/>
            </w:r>
            <w:r w:rsidR="0087327E">
              <w:rPr>
                <w:webHidden/>
              </w:rPr>
              <w:fldChar w:fldCharType="begin"/>
            </w:r>
            <w:r w:rsidR="0087327E">
              <w:rPr>
                <w:webHidden/>
              </w:rPr>
              <w:instrText xml:space="preserve"> PAGEREF _Toc185345540 \h </w:instrText>
            </w:r>
            <w:r w:rsidR="0087327E">
              <w:rPr>
                <w:webHidden/>
              </w:rPr>
            </w:r>
            <w:r w:rsidR="0087327E">
              <w:rPr>
                <w:webHidden/>
              </w:rPr>
              <w:fldChar w:fldCharType="separate"/>
            </w:r>
            <w:r w:rsidR="00CD1416">
              <w:rPr>
                <w:webHidden/>
              </w:rPr>
              <w:t>1</w:t>
            </w:r>
            <w:r w:rsidR="0087327E">
              <w:rPr>
                <w:webHidden/>
              </w:rPr>
              <w:fldChar w:fldCharType="end"/>
            </w:r>
          </w:hyperlink>
        </w:p>
        <w:p w14:paraId="0AFFEC07" w14:textId="77777777" w:rsidR="0087327E" w:rsidRDefault="003E5DAD">
          <w:pPr>
            <w:pStyle w:val="TOC1"/>
            <w:rPr>
              <w:rFonts w:asciiTheme="minorHAnsi" w:eastAsiaTheme="minorEastAsia" w:hAnsiTheme="minorHAnsi" w:cstheme="minorBidi"/>
              <w:b w:val="0"/>
              <w:spacing w:val="0"/>
              <w:sz w:val="22"/>
              <w:szCs w:val="22"/>
              <w:lang w:val="en-US"/>
            </w:rPr>
          </w:pPr>
          <w:hyperlink w:anchor="_Toc185345541" w:history="1">
            <w:r w:rsidR="0087327E" w:rsidRPr="00C15F5C">
              <w:rPr>
                <w:rStyle w:val="Hyperlink"/>
              </w:rPr>
              <w:t>PHẦN 1</w:t>
            </w:r>
            <w:r w:rsidR="0087327E">
              <w:rPr>
                <w:webHidden/>
              </w:rPr>
              <w:tab/>
            </w:r>
            <w:r w:rsidR="0087327E">
              <w:rPr>
                <w:webHidden/>
              </w:rPr>
              <w:fldChar w:fldCharType="begin"/>
            </w:r>
            <w:r w:rsidR="0087327E">
              <w:rPr>
                <w:webHidden/>
              </w:rPr>
              <w:instrText xml:space="preserve"> PAGEREF _Toc185345541 \h </w:instrText>
            </w:r>
            <w:r w:rsidR="0087327E">
              <w:rPr>
                <w:webHidden/>
              </w:rPr>
            </w:r>
            <w:r w:rsidR="0087327E">
              <w:rPr>
                <w:webHidden/>
              </w:rPr>
              <w:fldChar w:fldCharType="separate"/>
            </w:r>
            <w:r w:rsidR="00CD1416">
              <w:rPr>
                <w:webHidden/>
              </w:rPr>
              <w:t>2</w:t>
            </w:r>
            <w:r w:rsidR="0087327E">
              <w:rPr>
                <w:webHidden/>
              </w:rPr>
              <w:fldChar w:fldCharType="end"/>
            </w:r>
          </w:hyperlink>
        </w:p>
        <w:p w14:paraId="170E6E3C" w14:textId="77777777" w:rsidR="0087327E" w:rsidRDefault="003E5DAD">
          <w:pPr>
            <w:pStyle w:val="TOC1"/>
            <w:rPr>
              <w:rFonts w:asciiTheme="minorHAnsi" w:eastAsiaTheme="minorEastAsia" w:hAnsiTheme="minorHAnsi" w:cstheme="minorBidi"/>
              <w:b w:val="0"/>
              <w:spacing w:val="0"/>
              <w:sz w:val="22"/>
              <w:szCs w:val="22"/>
              <w:lang w:val="en-US"/>
            </w:rPr>
          </w:pPr>
          <w:hyperlink w:anchor="_Toc185345542" w:history="1">
            <w:r w:rsidR="0087327E" w:rsidRPr="00C15F5C">
              <w:rPr>
                <w:rStyle w:val="Hyperlink"/>
              </w:rPr>
              <w:t>BÁO CÁO ĐÁNH GIÁ TÌNH HÌNH THỰC HIỆN KẾ HOẠCH</w:t>
            </w:r>
            <w:r w:rsidR="0087327E">
              <w:rPr>
                <w:webHidden/>
              </w:rPr>
              <w:tab/>
            </w:r>
            <w:r w:rsidR="0087327E">
              <w:rPr>
                <w:webHidden/>
              </w:rPr>
              <w:fldChar w:fldCharType="begin"/>
            </w:r>
            <w:r w:rsidR="0087327E">
              <w:rPr>
                <w:webHidden/>
              </w:rPr>
              <w:instrText xml:space="preserve"> PAGEREF _Toc185345542 \h </w:instrText>
            </w:r>
            <w:r w:rsidR="0087327E">
              <w:rPr>
                <w:webHidden/>
              </w:rPr>
            </w:r>
            <w:r w:rsidR="0087327E">
              <w:rPr>
                <w:webHidden/>
              </w:rPr>
              <w:fldChar w:fldCharType="separate"/>
            </w:r>
            <w:r w:rsidR="00CD1416">
              <w:rPr>
                <w:webHidden/>
              </w:rPr>
              <w:t>2</w:t>
            </w:r>
            <w:r w:rsidR="0087327E">
              <w:rPr>
                <w:webHidden/>
              </w:rPr>
              <w:fldChar w:fldCharType="end"/>
            </w:r>
          </w:hyperlink>
        </w:p>
        <w:p w14:paraId="1FA7B549" w14:textId="77777777" w:rsidR="0087327E" w:rsidRDefault="003E5DAD">
          <w:pPr>
            <w:pStyle w:val="TOC1"/>
            <w:rPr>
              <w:rFonts w:asciiTheme="minorHAnsi" w:eastAsiaTheme="minorEastAsia" w:hAnsiTheme="minorHAnsi" w:cstheme="minorBidi"/>
              <w:b w:val="0"/>
              <w:spacing w:val="0"/>
              <w:sz w:val="22"/>
              <w:szCs w:val="22"/>
              <w:lang w:val="en-US"/>
            </w:rPr>
          </w:pPr>
          <w:hyperlink w:anchor="_Toc185345543" w:history="1">
            <w:r w:rsidR="0087327E" w:rsidRPr="00C15F5C">
              <w:rPr>
                <w:rStyle w:val="Hyperlink"/>
              </w:rPr>
              <w:t>NĂM 2024</w:t>
            </w:r>
            <w:r w:rsidR="0087327E">
              <w:rPr>
                <w:webHidden/>
              </w:rPr>
              <w:tab/>
            </w:r>
            <w:r w:rsidR="0087327E">
              <w:rPr>
                <w:webHidden/>
              </w:rPr>
              <w:fldChar w:fldCharType="begin"/>
            </w:r>
            <w:r w:rsidR="0087327E">
              <w:rPr>
                <w:webHidden/>
              </w:rPr>
              <w:instrText xml:space="preserve"> PAGEREF _Toc185345543 \h </w:instrText>
            </w:r>
            <w:r w:rsidR="0087327E">
              <w:rPr>
                <w:webHidden/>
              </w:rPr>
            </w:r>
            <w:r w:rsidR="0087327E">
              <w:rPr>
                <w:webHidden/>
              </w:rPr>
              <w:fldChar w:fldCharType="separate"/>
            </w:r>
            <w:r w:rsidR="00CD1416">
              <w:rPr>
                <w:webHidden/>
              </w:rPr>
              <w:t>2</w:t>
            </w:r>
            <w:r w:rsidR="0087327E">
              <w:rPr>
                <w:webHidden/>
              </w:rPr>
              <w:fldChar w:fldCharType="end"/>
            </w:r>
          </w:hyperlink>
        </w:p>
        <w:p w14:paraId="7FE281EA" w14:textId="77777777" w:rsidR="0087327E" w:rsidRDefault="003E5DAD">
          <w:pPr>
            <w:pStyle w:val="TOC2"/>
            <w:rPr>
              <w:rFonts w:asciiTheme="minorHAnsi" w:eastAsiaTheme="minorEastAsia" w:hAnsiTheme="minorHAnsi" w:cstheme="minorBidi"/>
              <w:spacing w:val="0"/>
              <w:sz w:val="22"/>
              <w:szCs w:val="22"/>
              <w:lang w:val="en-US"/>
            </w:rPr>
          </w:pPr>
          <w:hyperlink w:anchor="_Toc185345544" w:history="1">
            <w:r w:rsidR="0087327E" w:rsidRPr="00C15F5C">
              <w:rPr>
                <w:rStyle w:val="Hyperlink"/>
              </w:rPr>
              <w:t>1. Đặc điểm, tình hình</w:t>
            </w:r>
            <w:r w:rsidR="0087327E">
              <w:rPr>
                <w:webHidden/>
              </w:rPr>
              <w:tab/>
            </w:r>
            <w:r w:rsidR="0087327E">
              <w:rPr>
                <w:webHidden/>
              </w:rPr>
              <w:fldChar w:fldCharType="begin"/>
            </w:r>
            <w:r w:rsidR="0087327E">
              <w:rPr>
                <w:webHidden/>
              </w:rPr>
              <w:instrText xml:space="preserve"> PAGEREF _Toc185345544 \h </w:instrText>
            </w:r>
            <w:r w:rsidR="0087327E">
              <w:rPr>
                <w:webHidden/>
              </w:rPr>
            </w:r>
            <w:r w:rsidR="0087327E">
              <w:rPr>
                <w:webHidden/>
              </w:rPr>
              <w:fldChar w:fldCharType="separate"/>
            </w:r>
            <w:r w:rsidR="00CD1416">
              <w:rPr>
                <w:webHidden/>
              </w:rPr>
              <w:t>2</w:t>
            </w:r>
            <w:r w:rsidR="0087327E">
              <w:rPr>
                <w:webHidden/>
              </w:rPr>
              <w:fldChar w:fldCharType="end"/>
            </w:r>
          </w:hyperlink>
        </w:p>
        <w:p w14:paraId="2F9EEA64" w14:textId="77777777" w:rsidR="0087327E" w:rsidRDefault="003E5DAD">
          <w:pPr>
            <w:pStyle w:val="TOC3"/>
            <w:rPr>
              <w:rFonts w:asciiTheme="minorHAnsi" w:eastAsiaTheme="minorEastAsia" w:hAnsiTheme="minorHAnsi" w:cstheme="minorBidi"/>
              <w:b w:val="0"/>
              <w:bCs w:val="0"/>
              <w:sz w:val="22"/>
              <w:szCs w:val="22"/>
              <w:lang w:val="en-US"/>
            </w:rPr>
          </w:pPr>
          <w:hyperlink w:anchor="_Toc185345545" w:history="1">
            <w:r w:rsidR="0087327E" w:rsidRPr="00C15F5C">
              <w:rPr>
                <w:rStyle w:val="Hyperlink"/>
              </w:rPr>
              <w:t>1.1. Thuận lợi</w:t>
            </w:r>
            <w:r w:rsidR="0087327E">
              <w:rPr>
                <w:webHidden/>
              </w:rPr>
              <w:tab/>
            </w:r>
            <w:r w:rsidR="0087327E">
              <w:rPr>
                <w:webHidden/>
              </w:rPr>
              <w:fldChar w:fldCharType="begin"/>
            </w:r>
            <w:r w:rsidR="0087327E">
              <w:rPr>
                <w:webHidden/>
              </w:rPr>
              <w:instrText xml:space="preserve"> PAGEREF _Toc185345545 \h </w:instrText>
            </w:r>
            <w:r w:rsidR="0087327E">
              <w:rPr>
                <w:webHidden/>
              </w:rPr>
            </w:r>
            <w:r w:rsidR="0087327E">
              <w:rPr>
                <w:webHidden/>
              </w:rPr>
              <w:fldChar w:fldCharType="separate"/>
            </w:r>
            <w:r w:rsidR="00CD1416">
              <w:rPr>
                <w:webHidden/>
              </w:rPr>
              <w:t>2</w:t>
            </w:r>
            <w:r w:rsidR="0087327E">
              <w:rPr>
                <w:webHidden/>
              </w:rPr>
              <w:fldChar w:fldCharType="end"/>
            </w:r>
          </w:hyperlink>
        </w:p>
        <w:p w14:paraId="7E92C5E2" w14:textId="77777777" w:rsidR="0087327E" w:rsidRDefault="003E5DAD">
          <w:pPr>
            <w:pStyle w:val="TOC3"/>
            <w:rPr>
              <w:rFonts w:asciiTheme="minorHAnsi" w:eastAsiaTheme="minorEastAsia" w:hAnsiTheme="minorHAnsi" w:cstheme="minorBidi"/>
              <w:b w:val="0"/>
              <w:bCs w:val="0"/>
              <w:sz w:val="22"/>
              <w:szCs w:val="22"/>
              <w:lang w:val="en-US"/>
            </w:rPr>
          </w:pPr>
          <w:hyperlink w:anchor="_Toc185345546" w:history="1">
            <w:r w:rsidR="0087327E" w:rsidRPr="00C15F5C">
              <w:rPr>
                <w:rStyle w:val="Hyperlink"/>
              </w:rPr>
              <w:t>1.2. Khó khăn</w:t>
            </w:r>
            <w:r w:rsidR="0087327E">
              <w:rPr>
                <w:webHidden/>
              </w:rPr>
              <w:tab/>
            </w:r>
            <w:r w:rsidR="0087327E">
              <w:rPr>
                <w:webHidden/>
              </w:rPr>
              <w:fldChar w:fldCharType="begin"/>
            </w:r>
            <w:r w:rsidR="0087327E">
              <w:rPr>
                <w:webHidden/>
              </w:rPr>
              <w:instrText xml:space="preserve"> PAGEREF _Toc185345546 \h </w:instrText>
            </w:r>
            <w:r w:rsidR="0087327E">
              <w:rPr>
                <w:webHidden/>
              </w:rPr>
            </w:r>
            <w:r w:rsidR="0087327E">
              <w:rPr>
                <w:webHidden/>
              </w:rPr>
              <w:fldChar w:fldCharType="separate"/>
            </w:r>
            <w:r w:rsidR="00CD1416">
              <w:rPr>
                <w:webHidden/>
              </w:rPr>
              <w:t>3</w:t>
            </w:r>
            <w:r w:rsidR="0087327E">
              <w:rPr>
                <w:webHidden/>
              </w:rPr>
              <w:fldChar w:fldCharType="end"/>
            </w:r>
          </w:hyperlink>
        </w:p>
        <w:p w14:paraId="5FBE5AD9" w14:textId="77777777" w:rsidR="0087327E" w:rsidRDefault="003E5DAD">
          <w:pPr>
            <w:pStyle w:val="TOC2"/>
            <w:rPr>
              <w:rFonts w:asciiTheme="minorHAnsi" w:eastAsiaTheme="minorEastAsia" w:hAnsiTheme="minorHAnsi" w:cstheme="minorBidi"/>
              <w:spacing w:val="0"/>
              <w:sz w:val="22"/>
              <w:szCs w:val="22"/>
              <w:lang w:val="en-US"/>
            </w:rPr>
          </w:pPr>
          <w:hyperlink w:anchor="_Toc185345547" w:history="1">
            <w:r w:rsidR="0087327E" w:rsidRPr="00C15F5C">
              <w:rPr>
                <w:rStyle w:val="Hyperlink"/>
                <w:b/>
              </w:rPr>
              <w:t>2. Thực hiện kế hoạch Năm 2024</w:t>
            </w:r>
            <w:r w:rsidR="0087327E">
              <w:rPr>
                <w:webHidden/>
              </w:rPr>
              <w:tab/>
            </w:r>
            <w:r w:rsidR="0087327E">
              <w:rPr>
                <w:webHidden/>
              </w:rPr>
              <w:fldChar w:fldCharType="begin"/>
            </w:r>
            <w:r w:rsidR="0087327E">
              <w:rPr>
                <w:webHidden/>
              </w:rPr>
              <w:instrText xml:space="preserve"> PAGEREF _Toc185345547 \h </w:instrText>
            </w:r>
            <w:r w:rsidR="0087327E">
              <w:rPr>
                <w:webHidden/>
              </w:rPr>
            </w:r>
            <w:r w:rsidR="0087327E">
              <w:rPr>
                <w:webHidden/>
              </w:rPr>
              <w:fldChar w:fldCharType="separate"/>
            </w:r>
            <w:r w:rsidR="00CD1416">
              <w:rPr>
                <w:webHidden/>
              </w:rPr>
              <w:t>3</w:t>
            </w:r>
            <w:r w:rsidR="0087327E">
              <w:rPr>
                <w:webHidden/>
              </w:rPr>
              <w:fldChar w:fldCharType="end"/>
            </w:r>
          </w:hyperlink>
        </w:p>
        <w:p w14:paraId="24B01877" w14:textId="77777777" w:rsidR="0087327E" w:rsidRDefault="003E5DAD">
          <w:pPr>
            <w:pStyle w:val="TOC3"/>
            <w:rPr>
              <w:rFonts w:asciiTheme="minorHAnsi" w:eastAsiaTheme="minorEastAsia" w:hAnsiTheme="minorHAnsi" w:cstheme="minorBidi"/>
              <w:b w:val="0"/>
              <w:bCs w:val="0"/>
              <w:sz w:val="22"/>
              <w:szCs w:val="22"/>
              <w:lang w:val="en-US"/>
            </w:rPr>
          </w:pPr>
          <w:hyperlink w:anchor="_Toc185345548" w:history="1">
            <w:r w:rsidR="0087327E" w:rsidRPr="00C15F5C">
              <w:rPr>
                <w:rStyle w:val="Hyperlink"/>
              </w:rPr>
              <w:t>2.1. Công tác chính trị tư tưởng</w:t>
            </w:r>
            <w:r w:rsidR="0087327E">
              <w:rPr>
                <w:webHidden/>
              </w:rPr>
              <w:tab/>
            </w:r>
            <w:r w:rsidR="0087327E">
              <w:rPr>
                <w:webHidden/>
              </w:rPr>
              <w:fldChar w:fldCharType="begin"/>
            </w:r>
            <w:r w:rsidR="0087327E">
              <w:rPr>
                <w:webHidden/>
              </w:rPr>
              <w:instrText xml:space="preserve"> PAGEREF _Toc185345548 \h </w:instrText>
            </w:r>
            <w:r w:rsidR="0087327E">
              <w:rPr>
                <w:webHidden/>
              </w:rPr>
            </w:r>
            <w:r w:rsidR="0087327E">
              <w:rPr>
                <w:webHidden/>
              </w:rPr>
              <w:fldChar w:fldCharType="separate"/>
            </w:r>
            <w:r w:rsidR="00CD1416">
              <w:rPr>
                <w:webHidden/>
              </w:rPr>
              <w:t>3</w:t>
            </w:r>
            <w:r w:rsidR="0087327E">
              <w:rPr>
                <w:webHidden/>
              </w:rPr>
              <w:fldChar w:fldCharType="end"/>
            </w:r>
          </w:hyperlink>
        </w:p>
        <w:p w14:paraId="12A75AB6" w14:textId="77777777" w:rsidR="0087327E" w:rsidRDefault="003E5DAD">
          <w:pPr>
            <w:pStyle w:val="TOC3"/>
            <w:rPr>
              <w:rFonts w:asciiTheme="minorHAnsi" w:eastAsiaTheme="minorEastAsia" w:hAnsiTheme="minorHAnsi" w:cstheme="minorBidi"/>
              <w:b w:val="0"/>
              <w:bCs w:val="0"/>
              <w:sz w:val="22"/>
              <w:szCs w:val="22"/>
              <w:lang w:val="en-US"/>
            </w:rPr>
          </w:pPr>
          <w:hyperlink w:anchor="_Toc185345549" w:history="1">
            <w:r w:rsidR="0087327E" w:rsidRPr="00C15F5C">
              <w:rPr>
                <w:rStyle w:val="Hyperlink"/>
              </w:rPr>
              <w:t>2.2. Công tác tổ chức và bồi dưỡng cán bộ</w:t>
            </w:r>
            <w:r w:rsidR="0087327E">
              <w:rPr>
                <w:webHidden/>
              </w:rPr>
              <w:tab/>
            </w:r>
            <w:r w:rsidR="0087327E">
              <w:rPr>
                <w:webHidden/>
              </w:rPr>
              <w:fldChar w:fldCharType="begin"/>
            </w:r>
            <w:r w:rsidR="0087327E">
              <w:rPr>
                <w:webHidden/>
              </w:rPr>
              <w:instrText xml:space="preserve"> PAGEREF _Toc185345549 \h </w:instrText>
            </w:r>
            <w:r w:rsidR="0087327E">
              <w:rPr>
                <w:webHidden/>
              </w:rPr>
            </w:r>
            <w:r w:rsidR="0087327E">
              <w:rPr>
                <w:webHidden/>
              </w:rPr>
              <w:fldChar w:fldCharType="separate"/>
            </w:r>
            <w:r w:rsidR="00CD1416">
              <w:rPr>
                <w:webHidden/>
              </w:rPr>
              <w:t>4</w:t>
            </w:r>
            <w:r w:rsidR="0087327E">
              <w:rPr>
                <w:webHidden/>
              </w:rPr>
              <w:fldChar w:fldCharType="end"/>
            </w:r>
          </w:hyperlink>
        </w:p>
        <w:p w14:paraId="394FA48D" w14:textId="77777777" w:rsidR="0087327E" w:rsidRDefault="003E5DAD">
          <w:pPr>
            <w:pStyle w:val="TOC3"/>
            <w:rPr>
              <w:rFonts w:asciiTheme="minorHAnsi" w:eastAsiaTheme="minorEastAsia" w:hAnsiTheme="minorHAnsi" w:cstheme="minorBidi"/>
              <w:b w:val="0"/>
              <w:bCs w:val="0"/>
              <w:sz w:val="22"/>
              <w:szCs w:val="22"/>
              <w:lang w:val="en-US"/>
            </w:rPr>
          </w:pPr>
          <w:hyperlink w:anchor="_Toc185345550" w:history="1">
            <w:r w:rsidR="0087327E" w:rsidRPr="00C15F5C">
              <w:rPr>
                <w:rStyle w:val="Hyperlink"/>
              </w:rPr>
              <w:t>2.3. Thực hiện công tác chuyên môn nghiệp vụ</w:t>
            </w:r>
            <w:r w:rsidR="0087327E">
              <w:rPr>
                <w:webHidden/>
              </w:rPr>
              <w:tab/>
            </w:r>
            <w:r w:rsidR="0087327E">
              <w:rPr>
                <w:webHidden/>
              </w:rPr>
              <w:fldChar w:fldCharType="begin"/>
            </w:r>
            <w:r w:rsidR="0087327E">
              <w:rPr>
                <w:webHidden/>
              </w:rPr>
              <w:instrText xml:space="preserve"> PAGEREF _Toc185345550 \h </w:instrText>
            </w:r>
            <w:r w:rsidR="0087327E">
              <w:rPr>
                <w:webHidden/>
              </w:rPr>
            </w:r>
            <w:r w:rsidR="0087327E">
              <w:rPr>
                <w:webHidden/>
              </w:rPr>
              <w:fldChar w:fldCharType="separate"/>
            </w:r>
            <w:r w:rsidR="00CD1416">
              <w:rPr>
                <w:webHidden/>
              </w:rPr>
              <w:t>5</w:t>
            </w:r>
            <w:r w:rsidR="0087327E">
              <w:rPr>
                <w:webHidden/>
              </w:rPr>
              <w:fldChar w:fldCharType="end"/>
            </w:r>
          </w:hyperlink>
        </w:p>
        <w:p w14:paraId="3F68840C" w14:textId="77777777" w:rsidR="0087327E" w:rsidRDefault="003E5DAD">
          <w:pPr>
            <w:pStyle w:val="TOC3"/>
            <w:rPr>
              <w:rFonts w:asciiTheme="minorHAnsi" w:eastAsiaTheme="minorEastAsia" w:hAnsiTheme="minorHAnsi" w:cstheme="minorBidi"/>
              <w:b w:val="0"/>
              <w:bCs w:val="0"/>
              <w:sz w:val="22"/>
              <w:szCs w:val="22"/>
              <w:lang w:val="en-US"/>
            </w:rPr>
          </w:pPr>
          <w:hyperlink w:anchor="_Toc185345551" w:history="1">
            <w:r w:rsidR="0087327E" w:rsidRPr="00C15F5C">
              <w:rPr>
                <w:rStyle w:val="Hyperlink"/>
              </w:rPr>
              <w:t>2.4. Công tác khác</w:t>
            </w:r>
            <w:r w:rsidR="0087327E">
              <w:rPr>
                <w:webHidden/>
              </w:rPr>
              <w:tab/>
            </w:r>
            <w:r w:rsidR="0087327E">
              <w:rPr>
                <w:webHidden/>
              </w:rPr>
              <w:fldChar w:fldCharType="begin"/>
            </w:r>
            <w:r w:rsidR="0087327E">
              <w:rPr>
                <w:webHidden/>
              </w:rPr>
              <w:instrText xml:space="preserve"> PAGEREF _Toc185345551 \h </w:instrText>
            </w:r>
            <w:r w:rsidR="0087327E">
              <w:rPr>
                <w:webHidden/>
              </w:rPr>
            </w:r>
            <w:r w:rsidR="0087327E">
              <w:rPr>
                <w:webHidden/>
              </w:rPr>
              <w:fldChar w:fldCharType="separate"/>
            </w:r>
            <w:r w:rsidR="00CD1416">
              <w:rPr>
                <w:webHidden/>
              </w:rPr>
              <w:t>6</w:t>
            </w:r>
            <w:r w:rsidR="0087327E">
              <w:rPr>
                <w:webHidden/>
              </w:rPr>
              <w:fldChar w:fldCharType="end"/>
            </w:r>
          </w:hyperlink>
        </w:p>
        <w:p w14:paraId="279E9D7F" w14:textId="77777777" w:rsidR="0087327E" w:rsidRDefault="003E5DAD">
          <w:pPr>
            <w:pStyle w:val="TOC1"/>
            <w:rPr>
              <w:rFonts w:asciiTheme="minorHAnsi" w:eastAsiaTheme="minorEastAsia" w:hAnsiTheme="minorHAnsi" w:cstheme="minorBidi"/>
              <w:b w:val="0"/>
              <w:spacing w:val="0"/>
              <w:sz w:val="22"/>
              <w:szCs w:val="22"/>
              <w:lang w:val="en-US"/>
            </w:rPr>
          </w:pPr>
          <w:hyperlink w:anchor="_Toc185345552" w:history="1">
            <w:r w:rsidR="0087327E" w:rsidRPr="00C15F5C">
              <w:rPr>
                <w:rStyle w:val="Hyperlink"/>
              </w:rPr>
              <w:t>PHẦN 2</w:t>
            </w:r>
            <w:r w:rsidR="0087327E">
              <w:rPr>
                <w:webHidden/>
              </w:rPr>
              <w:tab/>
            </w:r>
            <w:r w:rsidR="0087327E">
              <w:rPr>
                <w:webHidden/>
              </w:rPr>
              <w:fldChar w:fldCharType="begin"/>
            </w:r>
            <w:r w:rsidR="0087327E">
              <w:rPr>
                <w:webHidden/>
              </w:rPr>
              <w:instrText xml:space="preserve"> PAGEREF _Toc185345552 \h </w:instrText>
            </w:r>
            <w:r w:rsidR="0087327E">
              <w:rPr>
                <w:webHidden/>
              </w:rPr>
            </w:r>
            <w:r w:rsidR="0087327E">
              <w:rPr>
                <w:webHidden/>
              </w:rPr>
              <w:fldChar w:fldCharType="separate"/>
            </w:r>
            <w:r w:rsidR="00CD1416">
              <w:rPr>
                <w:webHidden/>
              </w:rPr>
              <w:t>7</w:t>
            </w:r>
            <w:r w:rsidR="0087327E">
              <w:rPr>
                <w:webHidden/>
              </w:rPr>
              <w:fldChar w:fldCharType="end"/>
            </w:r>
          </w:hyperlink>
        </w:p>
        <w:p w14:paraId="0B0CE283" w14:textId="77777777" w:rsidR="0087327E" w:rsidRDefault="003E5DAD">
          <w:pPr>
            <w:pStyle w:val="TOC1"/>
            <w:rPr>
              <w:rFonts w:asciiTheme="minorHAnsi" w:eastAsiaTheme="minorEastAsia" w:hAnsiTheme="minorHAnsi" w:cstheme="minorBidi"/>
              <w:b w:val="0"/>
              <w:spacing w:val="0"/>
              <w:sz w:val="22"/>
              <w:szCs w:val="22"/>
              <w:lang w:val="en-US"/>
            </w:rPr>
          </w:pPr>
          <w:hyperlink w:anchor="_Toc185345553" w:history="1">
            <w:r w:rsidR="0087327E" w:rsidRPr="00C15F5C">
              <w:rPr>
                <w:rStyle w:val="Hyperlink"/>
                <w:position w:val="6"/>
                <w:lang w:val="pt-BR"/>
              </w:rPr>
              <w:t>PHƯƠNG HƯỚNG HOẠT ĐỘNG NĂM 2025</w:t>
            </w:r>
            <w:r w:rsidR="0087327E">
              <w:rPr>
                <w:webHidden/>
              </w:rPr>
              <w:tab/>
            </w:r>
            <w:r w:rsidR="0087327E">
              <w:rPr>
                <w:webHidden/>
              </w:rPr>
              <w:fldChar w:fldCharType="begin"/>
            </w:r>
            <w:r w:rsidR="0087327E">
              <w:rPr>
                <w:webHidden/>
              </w:rPr>
              <w:instrText xml:space="preserve"> PAGEREF _Toc185345553 \h </w:instrText>
            </w:r>
            <w:r w:rsidR="0087327E">
              <w:rPr>
                <w:webHidden/>
              </w:rPr>
            </w:r>
            <w:r w:rsidR="0087327E">
              <w:rPr>
                <w:webHidden/>
              </w:rPr>
              <w:fldChar w:fldCharType="separate"/>
            </w:r>
            <w:r w:rsidR="00CD1416">
              <w:rPr>
                <w:webHidden/>
              </w:rPr>
              <w:t>7</w:t>
            </w:r>
            <w:r w:rsidR="0087327E">
              <w:rPr>
                <w:webHidden/>
              </w:rPr>
              <w:fldChar w:fldCharType="end"/>
            </w:r>
          </w:hyperlink>
        </w:p>
        <w:p w14:paraId="085A791C" w14:textId="77777777" w:rsidR="0087327E" w:rsidRDefault="003E5DAD">
          <w:pPr>
            <w:pStyle w:val="TOC2"/>
            <w:tabs>
              <w:tab w:val="left" w:pos="660"/>
            </w:tabs>
            <w:rPr>
              <w:rFonts w:asciiTheme="minorHAnsi" w:eastAsiaTheme="minorEastAsia" w:hAnsiTheme="minorHAnsi" w:cstheme="minorBidi"/>
              <w:spacing w:val="0"/>
              <w:sz w:val="22"/>
              <w:szCs w:val="22"/>
              <w:lang w:val="en-US"/>
            </w:rPr>
          </w:pPr>
          <w:hyperlink w:anchor="_Toc185345554" w:history="1">
            <w:r w:rsidR="0087327E" w:rsidRPr="00C15F5C">
              <w:rPr>
                <w:rStyle w:val="Hyperlink"/>
              </w:rPr>
              <w:t>1.</w:t>
            </w:r>
            <w:r w:rsidR="0087327E">
              <w:rPr>
                <w:rFonts w:asciiTheme="minorHAnsi" w:eastAsiaTheme="minorEastAsia" w:hAnsiTheme="minorHAnsi" w:cstheme="minorBidi"/>
                <w:spacing w:val="0"/>
                <w:sz w:val="22"/>
                <w:szCs w:val="22"/>
                <w:lang w:val="en-US"/>
              </w:rPr>
              <w:tab/>
            </w:r>
            <w:r w:rsidR="0087327E" w:rsidRPr="00C15F5C">
              <w:rPr>
                <w:rStyle w:val="Hyperlink"/>
              </w:rPr>
              <w:t>Công tác chính trị tư tưởng:</w:t>
            </w:r>
            <w:r w:rsidR="0087327E">
              <w:rPr>
                <w:webHidden/>
              </w:rPr>
              <w:tab/>
            </w:r>
            <w:r w:rsidR="0087327E">
              <w:rPr>
                <w:webHidden/>
              </w:rPr>
              <w:fldChar w:fldCharType="begin"/>
            </w:r>
            <w:r w:rsidR="0087327E">
              <w:rPr>
                <w:webHidden/>
              </w:rPr>
              <w:instrText xml:space="preserve"> PAGEREF _Toc185345554 \h </w:instrText>
            </w:r>
            <w:r w:rsidR="0087327E">
              <w:rPr>
                <w:webHidden/>
              </w:rPr>
            </w:r>
            <w:r w:rsidR="0087327E">
              <w:rPr>
                <w:webHidden/>
              </w:rPr>
              <w:fldChar w:fldCharType="separate"/>
            </w:r>
            <w:r w:rsidR="00CD1416">
              <w:rPr>
                <w:webHidden/>
              </w:rPr>
              <w:t>7</w:t>
            </w:r>
            <w:r w:rsidR="0087327E">
              <w:rPr>
                <w:webHidden/>
              </w:rPr>
              <w:fldChar w:fldCharType="end"/>
            </w:r>
          </w:hyperlink>
        </w:p>
        <w:p w14:paraId="11E4DF85" w14:textId="77777777" w:rsidR="0087327E" w:rsidRDefault="003E5DAD">
          <w:pPr>
            <w:pStyle w:val="TOC2"/>
            <w:tabs>
              <w:tab w:val="left" w:pos="660"/>
            </w:tabs>
            <w:rPr>
              <w:rFonts w:asciiTheme="minorHAnsi" w:eastAsiaTheme="minorEastAsia" w:hAnsiTheme="minorHAnsi" w:cstheme="minorBidi"/>
              <w:spacing w:val="0"/>
              <w:sz w:val="22"/>
              <w:szCs w:val="22"/>
              <w:lang w:val="en-US"/>
            </w:rPr>
          </w:pPr>
          <w:hyperlink w:anchor="_Toc185345555" w:history="1">
            <w:r w:rsidR="0087327E" w:rsidRPr="00C15F5C">
              <w:rPr>
                <w:rStyle w:val="Hyperlink"/>
              </w:rPr>
              <w:t>2.</w:t>
            </w:r>
            <w:r w:rsidR="0087327E">
              <w:rPr>
                <w:rFonts w:asciiTheme="minorHAnsi" w:eastAsiaTheme="minorEastAsia" w:hAnsiTheme="minorHAnsi" w:cstheme="minorBidi"/>
                <w:spacing w:val="0"/>
                <w:sz w:val="22"/>
                <w:szCs w:val="22"/>
                <w:lang w:val="en-US"/>
              </w:rPr>
              <w:tab/>
            </w:r>
            <w:r w:rsidR="0087327E" w:rsidRPr="00C15F5C">
              <w:rPr>
                <w:rStyle w:val="Hyperlink"/>
              </w:rPr>
              <w:t>Công tác chuyên môn, nghiệp vụ:</w:t>
            </w:r>
            <w:r w:rsidR="0087327E">
              <w:rPr>
                <w:webHidden/>
              </w:rPr>
              <w:tab/>
            </w:r>
            <w:r w:rsidR="0087327E">
              <w:rPr>
                <w:webHidden/>
              </w:rPr>
              <w:fldChar w:fldCharType="begin"/>
            </w:r>
            <w:r w:rsidR="0087327E">
              <w:rPr>
                <w:webHidden/>
              </w:rPr>
              <w:instrText xml:space="preserve"> PAGEREF _Toc185345555 \h </w:instrText>
            </w:r>
            <w:r w:rsidR="0087327E">
              <w:rPr>
                <w:webHidden/>
              </w:rPr>
            </w:r>
            <w:r w:rsidR="0087327E">
              <w:rPr>
                <w:webHidden/>
              </w:rPr>
              <w:fldChar w:fldCharType="separate"/>
            </w:r>
            <w:r w:rsidR="00CD1416">
              <w:rPr>
                <w:webHidden/>
              </w:rPr>
              <w:t>8</w:t>
            </w:r>
            <w:r w:rsidR="0087327E">
              <w:rPr>
                <w:webHidden/>
              </w:rPr>
              <w:fldChar w:fldCharType="end"/>
            </w:r>
          </w:hyperlink>
        </w:p>
        <w:p w14:paraId="145FBB93" w14:textId="77777777" w:rsidR="0087327E" w:rsidRDefault="003E5DAD">
          <w:pPr>
            <w:pStyle w:val="TOC2"/>
            <w:tabs>
              <w:tab w:val="left" w:pos="660"/>
            </w:tabs>
            <w:rPr>
              <w:rFonts w:asciiTheme="minorHAnsi" w:eastAsiaTheme="minorEastAsia" w:hAnsiTheme="minorHAnsi" w:cstheme="minorBidi"/>
              <w:spacing w:val="0"/>
              <w:sz w:val="22"/>
              <w:szCs w:val="22"/>
              <w:lang w:val="en-US"/>
            </w:rPr>
          </w:pPr>
          <w:hyperlink w:anchor="_Toc185345556" w:history="1">
            <w:r w:rsidR="0087327E" w:rsidRPr="00C15F5C">
              <w:rPr>
                <w:rStyle w:val="Hyperlink"/>
              </w:rPr>
              <w:t>2.1</w:t>
            </w:r>
            <w:r w:rsidR="0087327E">
              <w:rPr>
                <w:rFonts w:asciiTheme="minorHAnsi" w:eastAsiaTheme="minorEastAsia" w:hAnsiTheme="minorHAnsi" w:cstheme="minorBidi"/>
                <w:spacing w:val="0"/>
                <w:sz w:val="22"/>
                <w:szCs w:val="22"/>
                <w:lang w:val="en-US"/>
              </w:rPr>
              <w:tab/>
            </w:r>
            <w:r w:rsidR="0087327E" w:rsidRPr="00C15F5C">
              <w:rPr>
                <w:rStyle w:val="Hyperlink"/>
              </w:rPr>
              <w:t>Công tác phát triển chương trình đào tạo và bồi dưỡng</w:t>
            </w:r>
            <w:r w:rsidR="0087327E">
              <w:rPr>
                <w:webHidden/>
              </w:rPr>
              <w:tab/>
            </w:r>
            <w:r w:rsidR="0087327E">
              <w:rPr>
                <w:webHidden/>
              </w:rPr>
              <w:fldChar w:fldCharType="begin"/>
            </w:r>
            <w:r w:rsidR="0087327E">
              <w:rPr>
                <w:webHidden/>
              </w:rPr>
              <w:instrText xml:space="preserve"> PAGEREF _Toc185345556 \h </w:instrText>
            </w:r>
            <w:r w:rsidR="0087327E">
              <w:rPr>
                <w:webHidden/>
              </w:rPr>
            </w:r>
            <w:r w:rsidR="0087327E">
              <w:rPr>
                <w:webHidden/>
              </w:rPr>
              <w:fldChar w:fldCharType="separate"/>
            </w:r>
            <w:r w:rsidR="00CD1416">
              <w:rPr>
                <w:webHidden/>
              </w:rPr>
              <w:t>8</w:t>
            </w:r>
            <w:r w:rsidR="0087327E">
              <w:rPr>
                <w:webHidden/>
              </w:rPr>
              <w:fldChar w:fldCharType="end"/>
            </w:r>
          </w:hyperlink>
        </w:p>
        <w:p w14:paraId="37ABAA1B" w14:textId="77777777" w:rsidR="0087327E" w:rsidRDefault="003E5DAD">
          <w:pPr>
            <w:pStyle w:val="TOC2"/>
            <w:tabs>
              <w:tab w:val="left" w:pos="660"/>
            </w:tabs>
            <w:rPr>
              <w:rFonts w:asciiTheme="minorHAnsi" w:eastAsiaTheme="minorEastAsia" w:hAnsiTheme="minorHAnsi" w:cstheme="minorBidi"/>
              <w:spacing w:val="0"/>
              <w:sz w:val="22"/>
              <w:szCs w:val="22"/>
              <w:lang w:val="en-US"/>
            </w:rPr>
          </w:pPr>
          <w:hyperlink w:anchor="_Toc185345557" w:history="1">
            <w:r w:rsidR="0087327E" w:rsidRPr="00C15F5C">
              <w:rPr>
                <w:rStyle w:val="Hyperlink"/>
              </w:rPr>
              <w:t>2.2</w:t>
            </w:r>
            <w:r w:rsidR="0087327E">
              <w:rPr>
                <w:rFonts w:asciiTheme="minorHAnsi" w:eastAsiaTheme="minorEastAsia" w:hAnsiTheme="minorHAnsi" w:cstheme="minorBidi"/>
                <w:spacing w:val="0"/>
                <w:sz w:val="22"/>
                <w:szCs w:val="22"/>
                <w:lang w:val="en-US"/>
              </w:rPr>
              <w:tab/>
            </w:r>
            <w:r w:rsidR="0087327E" w:rsidRPr="00C15F5C">
              <w:rPr>
                <w:rStyle w:val="Hyperlink"/>
              </w:rPr>
              <w:t>Công tác tổ chức, quản lí dạy học</w:t>
            </w:r>
            <w:r w:rsidR="0087327E">
              <w:rPr>
                <w:webHidden/>
              </w:rPr>
              <w:tab/>
            </w:r>
            <w:r w:rsidR="0087327E">
              <w:rPr>
                <w:webHidden/>
              </w:rPr>
              <w:fldChar w:fldCharType="begin"/>
            </w:r>
            <w:r w:rsidR="0087327E">
              <w:rPr>
                <w:webHidden/>
              </w:rPr>
              <w:instrText xml:space="preserve"> PAGEREF _Toc185345557 \h </w:instrText>
            </w:r>
            <w:r w:rsidR="0087327E">
              <w:rPr>
                <w:webHidden/>
              </w:rPr>
            </w:r>
            <w:r w:rsidR="0087327E">
              <w:rPr>
                <w:webHidden/>
              </w:rPr>
              <w:fldChar w:fldCharType="separate"/>
            </w:r>
            <w:r w:rsidR="00CD1416">
              <w:rPr>
                <w:webHidden/>
              </w:rPr>
              <w:t>8</w:t>
            </w:r>
            <w:r w:rsidR="0087327E">
              <w:rPr>
                <w:webHidden/>
              </w:rPr>
              <w:fldChar w:fldCharType="end"/>
            </w:r>
          </w:hyperlink>
        </w:p>
        <w:p w14:paraId="4FA98E06" w14:textId="77777777" w:rsidR="0087327E" w:rsidRDefault="003E5DAD">
          <w:pPr>
            <w:pStyle w:val="TOC3"/>
            <w:rPr>
              <w:rFonts w:asciiTheme="minorHAnsi" w:eastAsiaTheme="minorEastAsia" w:hAnsiTheme="minorHAnsi" w:cstheme="minorBidi"/>
              <w:b w:val="0"/>
              <w:bCs w:val="0"/>
              <w:sz w:val="22"/>
              <w:szCs w:val="22"/>
              <w:lang w:val="en-US"/>
            </w:rPr>
          </w:pPr>
          <w:hyperlink w:anchor="_Toc185345558" w:history="1">
            <w:r w:rsidR="0087327E" w:rsidRPr="00C15F5C">
              <w:rPr>
                <w:rStyle w:val="Hyperlink"/>
                <w:iCs/>
                <w:lang w:val="en-US"/>
              </w:rPr>
              <w:t>2.3</w:t>
            </w:r>
            <w:r w:rsidR="0087327E" w:rsidRPr="00C15F5C">
              <w:rPr>
                <w:rStyle w:val="Hyperlink"/>
                <w:iCs/>
                <w:lang w:val="vi-VN"/>
              </w:rPr>
              <w:t>. Công tác hỗ trợ người học</w:t>
            </w:r>
            <w:r w:rsidR="0087327E">
              <w:rPr>
                <w:webHidden/>
              </w:rPr>
              <w:tab/>
            </w:r>
            <w:r w:rsidR="0087327E">
              <w:rPr>
                <w:webHidden/>
              </w:rPr>
              <w:fldChar w:fldCharType="begin"/>
            </w:r>
            <w:r w:rsidR="0087327E">
              <w:rPr>
                <w:webHidden/>
              </w:rPr>
              <w:instrText xml:space="preserve"> PAGEREF _Toc185345558 \h </w:instrText>
            </w:r>
            <w:r w:rsidR="0087327E">
              <w:rPr>
                <w:webHidden/>
              </w:rPr>
            </w:r>
            <w:r w:rsidR="0087327E">
              <w:rPr>
                <w:webHidden/>
              </w:rPr>
              <w:fldChar w:fldCharType="separate"/>
            </w:r>
            <w:r w:rsidR="00CD1416">
              <w:rPr>
                <w:webHidden/>
              </w:rPr>
              <w:t>9</w:t>
            </w:r>
            <w:r w:rsidR="0087327E">
              <w:rPr>
                <w:webHidden/>
              </w:rPr>
              <w:fldChar w:fldCharType="end"/>
            </w:r>
          </w:hyperlink>
        </w:p>
        <w:p w14:paraId="36BA4935" w14:textId="77777777" w:rsidR="0087327E" w:rsidRDefault="003E5DAD">
          <w:pPr>
            <w:pStyle w:val="TOC2"/>
            <w:rPr>
              <w:rFonts w:asciiTheme="minorHAnsi" w:eastAsiaTheme="minorEastAsia" w:hAnsiTheme="minorHAnsi" w:cstheme="minorBidi"/>
              <w:spacing w:val="0"/>
              <w:sz w:val="22"/>
              <w:szCs w:val="22"/>
              <w:lang w:val="en-US"/>
            </w:rPr>
          </w:pPr>
          <w:hyperlink w:anchor="_Toc185345559" w:history="1">
            <w:r w:rsidR="0087327E" w:rsidRPr="00C15F5C">
              <w:rPr>
                <w:rStyle w:val="Hyperlink"/>
                <w:b/>
              </w:rPr>
              <w:t>3. Công tác cơ sở vật chất, đời sống</w:t>
            </w:r>
            <w:r w:rsidR="0087327E">
              <w:rPr>
                <w:webHidden/>
              </w:rPr>
              <w:tab/>
            </w:r>
            <w:r w:rsidR="0087327E">
              <w:rPr>
                <w:webHidden/>
              </w:rPr>
              <w:fldChar w:fldCharType="begin"/>
            </w:r>
            <w:r w:rsidR="0087327E">
              <w:rPr>
                <w:webHidden/>
              </w:rPr>
              <w:instrText xml:space="preserve"> PAGEREF _Toc185345559 \h </w:instrText>
            </w:r>
            <w:r w:rsidR="0087327E">
              <w:rPr>
                <w:webHidden/>
              </w:rPr>
            </w:r>
            <w:r w:rsidR="0087327E">
              <w:rPr>
                <w:webHidden/>
              </w:rPr>
              <w:fldChar w:fldCharType="separate"/>
            </w:r>
            <w:r w:rsidR="00CD1416">
              <w:rPr>
                <w:webHidden/>
              </w:rPr>
              <w:t>9</w:t>
            </w:r>
            <w:r w:rsidR="0087327E">
              <w:rPr>
                <w:webHidden/>
              </w:rPr>
              <w:fldChar w:fldCharType="end"/>
            </w:r>
          </w:hyperlink>
        </w:p>
        <w:p w14:paraId="2397459B" w14:textId="77777777" w:rsidR="0087327E" w:rsidRDefault="003E5DAD">
          <w:pPr>
            <w:pStyle w:val="TOC2"/>
            <w:rPr>
              <w:rFonts w:asciiTheme="minorHAnsi" w:eastAsiaTheme="minorEastAsia" w:hAnsiTheme="minorHAnsi" w:cstheme="minorBidi"/>
              <w:spacing w:val="0"/>
              <w:sz w:val="22"/>
              <w:szCs w:val="22"/>
              <w:lang w:val="en-US"/>
            </w:rPr>
          </w:pPr>
          <w:hyperlink w:anchor="_Toc185345560" w:history="1">
            <w:r w:rsidR="0087327E" w:rsidRPr="00C15F5C">
              <w:rPr>
                <w:rStyle w:val="Hyperlink"/>
              </w:rPr>
              <w:t>4. C</w:t>
            </w:r>
            <w:r w:rsidR="0087327E" w:rsidRPr="00C15F5C">
              <w:rPr>
                <w:rStyle w:val="Hyperlink"/>
                <w:lang w:val="vi-VN"/>
              </w:rPr>
              <w:t>ác công tác khác</w:t>
            </w:r>
            <w:r w:rsidR="0087327E">
              <w:rPr>
                <w:webHidden/>
              </w:rPr>
              <w:tab/>
            </w:r>
            <w:r w:rsidR="0087327E">
              <w:rPr>
                <w:webHidden/>
              </w:rPr>
              <w:fldChar w:fldCharType="begin"/>
            </w:r>
            <w:r w:rsidR="0087327E">
              <w:rPr>
                <w:webHidden/>
              </w:rPr>
              <w:instrText xml:space="preserve"> PAGEREF _Toc185345560 \h </w:instrText>
            </w:r>
            <w:r w:rsidR="0087327E">
              <w:rPr>
                <w:webHidden/>
              </w:rPr>
            </w:r>
            <w:r w:rsidR="0087327E">
              <w:rPr>
                <w:webHidden/>
              </w:rPr>
              <w:fldChar w:fldCharType="separate"/>
            </w:r>
            <w:r w:rsidR="00CD1416">
              <w:rPr>
                <w:webHidden/>
              </w:rPr>
              <w:t>9</w:t>
            </w:r>
            <w:r w:rsidR="0087327E">
              <w:rPr>
                <w:webHidden/>
              </w:rPr>
              <w:fldChar w:fldCharType="end"/>
            </w:r>
          </w:hyperlink>
        </w:p>
        <w:p w14:paraId="7D560C7E" w14:textId="77777777" w:rsidR="0087327E" w:rsidRDefault="003E5DAD">
          <w:pPr>
            <w:pStyle w:val="TOC2"/>
            <w:rPr>
              <w:rFonts w:asciiTheme="minorHAnsi" w:eastAsiaTheme="minorEastAsia" w:hAnsiTheme="minorHAnsi" w:cstheme="minorBidi"/>
              <w:spacing w:val="0"/>
              <w:sz w:val="22"/>
              <w:szCs w:val="22"/>
              <w:lang w:val="en-US"/>
            </w:rPr>
          </w:pPr>
          <w:hyperlink w:anchor="_Toc185345561" w:history="1">
            <w:r w:rsidR="0087327E" w:rsidRPr="00C15F5C">
              <w:rPr>
                <w:rStyle w:val="Hyperlink"/>
                <w:b/>
              </w:rPr>
              <w:t>6. Kiến nghị, đề xuất</w:t>
            </w:r>
            <w:r w:rsidR="0087327E">
              <w:rPr>
                <w:webHidden/>
              </w:rPr>
              <w:tab/>
            </w:r>
            <w:r w:rsidR="0087327E">
              <w:rPr>
                <w:webHidden/>
              </w:rPr>
              <w:fldChar w:fldCharType="begin"/>
            </w:r>
            <w:r w:rsidR="0087327E">
              <w:rPr>
                <w:webHidden/>
              </w:rPr>
              <w:instrText xml:space="preserve"> PAGEREF _Toc185345561 \h </w:instrText>
            </w:r>
            <w:r w:rsidR="0087327E">
              <w:rPr>
                <w:webHidden/>
              </w:rPr>
            </w:r>
            <w:r w:rsidR="0087327E">
              <w:rPr>
                <w:webHidden/>
              </w:rPr>
              <w:fldChar w:fldCharType="separate"/>
            </w:r>
            <w:r w:rsidR="00CD1416">
              <w:rPr>
                <w:webHidden/>
              </w:rPr>
              <w:t>11</w:t>
            </w:r>
            <w:r w:rsidR="0087327E">
              <w:rPr>
                <w:webHidden/>
              </w:rPr>
              <w:fldChar w:fldCharType="end"/>
            </w:r>
          </w:hyperlink>
        </w:p>
        <w:p w14:paraId="190C8489" w14:textId="3F0B1F7F" w:rsidR="00856FC4" w:rsidRPr="00E674FE" w:rsidRDefault="00856FC4" w:rsidP="002B5536">
          <w:pPr>
            <w:spacing w:after="0"/>
            <w:rPr>
              <w:bCs/>
              <w:noProof/>
              <w:sz w:val="26"/>
              <w:szCs w:val="26"/>
            </w:rPr>
          </w:pPr>
          <w:r w:rsidRPr="001C3AED">
            <w:rPr>
              <w:bCs/>
              <w:noProof/>
              <w:sz w:val="26"/>
              <w:szCs w:val="26"/>
            </w:rPr>
            <w:fldChar w:fldCharType="end"/>
          </w:r>
        </w:p>
      </w:sdtContent>
    </w:sdt>
    <w:p w14:paraId="433B2FC4" w14:textId="77777777" w:rsidR="00E674FE" w:rsidRDefault="00E674FE" w:rsidP="002B5536">
      <w:pPr>
        <w:spacing w:after="0"/>
        <w:jc w:val="center"/>
        <w:rPr>
          <w:lang w:val="nl-NL"/>
        </w:rPr>
        <w:sectPr w:rsidR="00E674FE" w:rsidSect="00C553BA">
          <w:headerReference w:type="default" r:id="rId9"/>
          <w:headerReference w:type="first" r:id="rId10"/>
          <w:pgSz w:w="11907" w:h="16840" w:code="9"/>
          <w:pgMar w:top="1135" w:right="1134" w:bottom="1134" w:left="1701" w:header="720" w:footer="720" w:gutter="0"/>
          <w:pgNumType w:start="1"/>
          <w:cols w:space="720"/>
          <w:docGrid w:linePitch="360"/>
        </w:sectPr>
      </w:pPr>
    </w:p>
    <w:tbl>
      <w:tblPr>
        <w:tblW w:w="9394" w:type="dxa"/>
        <w:jc w:val="center"/>
        <w:tblLook w:val="04A0" w:firstRow="1" w:lastRow="0" w:firstColumn="1" w:lastColumn="0" w:noHBand="0" w:noVBand="1"/>
      </w:tblPr>
      <w:tblGrid>
        <w:gridCol w:w="3510"/>
        <w:gridCol w:w="5884"/>
      </w:tblGrid>
      <w:tr w:rsidR="004B00DA" w:rsidRPr="001C3AED" w14:paraId="291F2DD4" w14:textId="77777777" w:rsidTr="00A51604">
        <w:trPr>
          <w:jc w:val="center"/>
        </w:trPr>
        <w:tc>
          <w:tcPr>
            <w:tcW w:w="3510" w:type="dxa"/>
            <w:shd w:val="clear" w:color="auto" w:fill="auto"/>
          </w:tcPr>
          <w:p w14:paraId="016CB6C8" w14:textId="004EEA26" w:rsidR="004B00DA" w:rsidRPr="001C3AED" w:rsidRDefault="00A51604" w:rsidP="002B5536">
            <w:pPr>
              <w:spacing w:after="0"/>
              <w:jc w:val="center"/>
              <w:rPr>
                <w:sz w:val="24"/>
                <w:szCs w:val="24"/>
              </w:rPr>
            </w:pPr>
            <w:r w:rsidRPr="001C3AED">
              <w:rPr>
                <w:lang w:val="nl-NL"/>
              </w:rPr>
              <w:lastRenderedPageBreak/>
              <w:br w:type="page"/>
            </w:r>
            <w:r w:rsidR="002B5E60" w:rsidRPr="002B5E60">
              <w:rPr>
                <w:rFonts w:ascii="Times New Roman" w:hAnsi="Times New Roman" w:cs="Times New Roman"/>
                <w:sz w:val="26"/>
                <w:szCs w:val="26"/>
                <w:lang w:val="nl-NL"/>
              </w:rPr>
              <w:t>TR</w:t>
            </w:r>
            <w:r w:rsidR="0029476C" w:rsidRPr="001C3AED">
              <w:rPr>
                <w:rFonts w:ascii="Times New Roman" w:hAnsi="Times New Roman"/>
                <w:sz w:val="24"/>
                <w:szCs w:val="24"/>
                <w:lang w:val="nl-NL"/>
              </w:rPr>
              <w:t>ƯỜNG ĐẠI HỌC VINH</w:t>
            </w:r>
          </w:p>
          <w:p w14:paraId="42ACD9B8" w14:textId="77777777" w:rsidR="004B00DA" w:rsidRPr="001C3AED" w:rsidRDefault="006759D0" w:rsidP="002B5536">
            <w:pPr>
              <w:spacing w:after="0"/>
              <w:jc w:val="center"/>
              <w:rPr>
                <w:sz w:val="24"/>
                <w:szCs w:val="24"/>
              </w:rPr>
            </w:pPr>
            <w:r w:rsidRPr="001C3AED">
              <w:rPr>
                <w:rFonts w:ascii="Times New Roman" w:hAnsi="Times New Roman"/>
                <w:b/>
                <w:noProof/>
                <w:sz w:val="24"/>
                <w:szCs w:val="24"/>
              </w:rPr>
              <mc:AlternateContent>
                <mc:Choice Requires="wps">
                  <w:drawing>
                    <wp:anchor distT="0" distB="0" distL="114300" distR="114300" simplePos="0" relativeHeight="251657216" behindDoc="0" locked="0" layoutInCell="1" allowOverlap="1" wp14:anchorId="2E121F89" wp14:editId="7C8F6FEE">
                      <wp:simplePos x="0" y="0"/>
                      <wp:positionH relativeFrom="column">
                        <wp:posOffset>498313</wp:posOffset>
                      </wp:positionH>
                      <wp:positionV relativeFrom="paragraph">
                        <wp:posOffset>197485</wp:posOffset>
                      </wp:positionV>
                      <wp:extent cx="104199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041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75F14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15.55pt" to="121.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" strokecolor="black [3213]"/>
                  </w:pict>
                </mc:Fallback>
              </mc:AlternateContent>
            </w:r>
            <w:r w:rsidR="00D613B6" w:rsidRPr="001C3AED">
              <w:rPr>
                <w:rFonts w:ascii="Times New Roman" w:hAnsi="Times New Roman"/>
                <w:b/>
                <w:sz w:val="24"/>
                <w:szCs w:val="24"/>
              </w:rPr>
              <w:t>PHÒNG ĐÀO TẠO</w:t>
            </w:r>
          </w:p>
          <w:p w14:paraId="7C29311F" w14:textId="77777777" w:rsidR="004B00DA" w:rsidRPr="001C3AED" w:rsidRDefault="004B00DA" w:rsidP="002B5536">
            <w:pPr>
              <w:spacing w:after="0"/>
              <w:jc w:val="center"/>
              <w:rPr>
                <w:rFonts w:ascii="Times New Roman" w:hAnsi="Times New Roman"/>
                <w:sz w:val="26"/>
                <w:szCs w:val="26"/>
              </w:rPr>
            </w:pPr>
          </w:p>
        </w:tc>
        <w:tc>
          <w:tcPr>
            <w:tcW w:w="5884" w:type="dxa"/>
            <w:shd w:val="clear" w:color="auto" w:fill="auto"/>
          </w:tcPr>
          <w:p w14:paraId="534E704A" w14:textId="77777777" w:rsidR="004B00DA" w:rsidRPr="001C3AED" w:rsidRDefault="004B00DA" w:rsidP="002B5536">
            <w:pPr>
              <w:spacing w:after="0"/>
              <w:jc w:val="center"/>
              <w:rPr>
                <w:sz w:val="24"/>
                <w:szCs w:val="24"/>
                <w:lang w:val="nl-NL"/>
              </w:rPr>
            </w:pPr>
            <w:r w:rsidRPr="001C3AED">
              <w:rPr>
                <w:rFonts w:ascii="Times New Roman" w:hAnsi="Times New Roman"/>
                <w:b/>
                <w:sz w:val="24"/>
                <w:szCs w:val="24"/>
                <w:lang w:val="nl-NL"/>
              </w:rPr>
              <w:t>CỘNG HOÀ XÃ HỘI CHỦ NGHĨA VIỆT NAM</w:t>
            </w:r>
          </w:p>
          <w:p w14:paraId="0336B4CF" w14:textId="77777777" w:rsidR="004B00DA" w:rsidRPr="001C3AED" w:rsidRDefault="006759D0" w:rsidP="002B5536">
            <w:pPr>
              <w:spacing w:after="0"/>
              <w:jc w:val="center"/>
              <w:rPr>
                <w:rFonts w:ascii="Times New Roman" w:hAnsi="Times New Roman"/>
                <w:b/>
                <w:sz w:val="26"/>
                <w:szCs w:val="26"/>
              </w:rPr>
            </w:pPr>
            <w:r w:rsidRPr="001C3AED">
              <w:rPr>
                <w:rFonts w:ascii="Times New Roman" w:hAnsi="Times New Roman"/>
                <w:noProof/>
                <w:sz w:val="26"/>
                <w:szCs w:val="26"/>
              </w:rPr>
              <mc:AlternateContent>
                <mc:Choice Requires="wps">
                  <w:drawing>
                    <wp:anchor distT="0" distB="0" distL="114300" distR="114300" simplePos="0" relativeHeight="251655168" behindDoc="0" locked="0" layoutInCell="1" allowOverlap="1" wp14:anchorId="14EAF2D6" wp14:editId="218FE641">
                      <wp:simplePos x="0" y="0"/>
                      <wp:positionH relativeFrom="column">
                        <wp:posOffset>956615</wp:posOffset>
                      </wp:positionH>
                      <wp:positionV relativeFrom="paragraph">
                        <wp:posOffset>203200</wp:posOffset>
                      </wp:positionV>
                      <wp:extent cx="1741018"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17410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8543C9"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pt,16pt" to="212.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" strokecolor="black [3213]"/>
                  </w:pict>
                </mc:Fallback>
              </mc:AlternateContent>
            </w:r>
            <w:r w:rsidR="004B00DA" w:rsidRPr="001C3AED">
              <w:rPr>
                <w:rFonts w:ascii="Times New Roman" w:hAnsi="Times New Roman"/>
                <w:b/>
                <w:sz w:val="26"/>
                <w:szCs w:val="26"/>
              </w:rPr>
              <w:t>Độc lập - Tự do - Hạnh phúc</w:t>
            </w:r>
          </w:p>
          <w:p w14:paraId="64C30838" w14:textId="7B57E28F" w:rsidR="004B00DA" w:rsidRPr="001C3AED" w:rsidRDefault="004B00DA" w:rsidP="002B5536">
            <w:pPr>
              <w:spacing w:after="0"/>
              <w:jc w:val="right"/>
              <w:rPr>
                <w:sz w:val="26"/>
                <w:szCs w:val="26"/>
              </w:rPr>
            </w:pPr>
            <w:r w:rsidRPr="001C3AED">
              <w:rPr>
                <w:rFonts w:ascii="Times New Roman" w:hAnsi="Times New Roman"/>
                <w:i/>
                <w:sz w:val="26"/>
                <w:szCs w:val="26"/>
              </w:rPr>
              <w:t>Nghệ</w:t>
            </w:r>
            <w:r w:rsidR="0029476C" w:rsidRPr="001C3AED">
              <w:rPr>
                <w:rFonts w:ascii="Times New Roman" w:hAnsi="Times New Roman"/>
                <w:i/>
                <w:sz w:val="26"/>
                <w:szCs w:val="26"/>
              </w:rPr>
              <w:t xml:space="preserve"> An, ngày </w:t>
            </w:r>
            <w:r w:rsidR="005E24BC" w:rsidRPr="001C3AED">
              <w:rPr>
                <w:rFonts w:ascii="Times New Roman" w:hAnsi="Times New Roman"/>
                <w:i/>
                <w:sz w:val="26"/>
                <w:szCs w:val="26"/>
              </w:rPr>
              <w:t>1</w:t>
            </w:r>
            <w:r w:rsidR="006750C6">
              <w:rPr>
                <w:rFonts w:ascii="Times New Roman" w:hAnsi="Times New Roman"/>
                <w:i/>
                <w:sz w:val="26"/>
                <w:szCs w:val="26"/>
              </w:rPr>
              <w:t>8</w:t>
            </w:r>
            <w:r w:rsidR="00B665BE" w:rsidRPr="001C3AED">
              <w:rPr>
                <w:rFonts w:ascii="Times New Roman" w:hAnsi="Times New Roman"/>
                <w:i/>
                <w:sz w:val="26"/>
                <w:szCs w:val="26"/>
              </w:rPr>
              <w:t xml:space="preserve">  tháng </w:t>
            </w:r>
            <w:r w:rsidR="005E24BC" w:rsidRPr="001C3AED">
              <w:rPr>
                <w:rFonts w:ascii="Times New Roman" w:hAnsi="Times New Roman"/>
                <w:i/>
                <w:sz w:val="26"/>
                <w:szCs w:val="26"/>
              </w:rPr>
              <w:t>12</w:t>
            </w:r>
            <w:r w:rsidRPr="001C3AED">
              <w:rPr>
                <w:rFonts w:ascii="Times New Roman" w:hAnsi="Times New Roman"/>
                <w:i/>
                <w:sz w:val="26"/>
                <w:szCs w:val="26"/>
              </w:rPr>
              <w:t xml:space="preserve"> </w:t>
            </w:r>
            <w:r w:rsidR="00D1134D">
              <w:rPr>
                <w:rFonts w:ascii="Times New Roman" w:hAnsi="Times New Roman"/>
                <w:i/>
                <w:sz w:val="26"/>
                <w:szCs w:val="26"/>
              </w:rPr>
              <w:t>Năm 2024</w:t>
            </w:r>
          </w:p>
        </w:tc>
      </w:tr>
    </w:tbl>
    <w:p w14:paraId="2C2DF48F" w14:textId="77777777" w:rsidR="00A51604" w:rsidRPr="001C3AED" w:rsidRDefault="00A51604" w:rsidP="002B5536">
      <w:pPr>
        <w:pStyle w:val="Title"/>
        <w:spacing w:line="276" w:lineRule="auto"/>
        <w:rPr>
          <w:rFonts w:ascii="Times New Roman" w:hAnsi="Times New Roman"/>
          <w:sz w:val="26"/>
          <w:szCs w:val="26"/>
          <w:lang w:val="nl-NL"/>
        </w:rPr>
      </w:pPr>
    </w:p>
    <w:p w14:paraId="3533A3A3" w14:textId="646C73E3" w:rsidR="00A51604" w:rsidRPr="001C3AED" w:rsidRDefault="00A51604" w:rsidP="002B5536">
      <w:pPr>
        <w:pStyle w:val="Title"/>
        <w:spacing w:line="276" w:lineRule="auto"/>
        <w:outlineLvl w:val="0"/>
        <w:rPr>
          <w:rFonts w:ascii="Times New Roman" w:hAnsi="Times New Roman"/>
          <w:sz w:val="26"/>
          <w:szCs w:val="26"/>
          <w:lang w:val="nl-NL"/>
        </w:rPr>
      </w:pPr>
      <w:bookmarkStart w:id="4" w:name="_Toc185345540"/>
      <w:r w:rsidRPr="001C3AED">
        <w:rPr>
          <w:rFonts w:ascii="Times New Roman" w:hAnsi="Times New Roman"/>
          <w:sz w:val="26"/>
          <w:szCs w:val="26"/>
          <w:lang w:val="nl-NL"/>
        </w:rPr>
        <w:t xml:space="preserve">CHƯƠNG TRÌNH HỘI NGHỊ CBVC </w:t>
      </w:r>
      <w:bookmarkStart w:id="5" w:name="_Toc87608065"/>
      <w:bookmarkStart w:id="6" w:name="_Toc87974162"/>
      <w:bookmarkStart w:id="7" w:name="_Toc87974866"/>
      <w:r w:rsidRPr="001C3AED">
        <w:rPr>
          <w:rFonts w:ascii="Times New Roman" w:hAnsi="Times New Roman"/>
          <w:sz w:val="26"/>
          <w:szCs w:val="26"/>
          <w:lang w:val="nl-NL"/>
        </w:rPr>
        <w:t xml:space="preserve">VÀ DUYỆT KẾ HOẠCH </w:t>
      </w:r>
      <w:r w:rsidR="00D1134D">
        <w:rPr>
          <w:rFonts w:ascii="Times New Roman" w:hAnsi="Times New Roman"/>
          <w:sz w:val="26"/>
          <w:szCs w:val="26"/>
          <w:lang w:val="nl-NL"/>
        </w:rPr>
        <w:t>NĂM 2024</w:t>
      </w:r>
      <w:bookmarkEnd w:id="4"/>
      <w:bookmarkEnd w:id="5"/>
      <w:bookmarkEnd w:id="6"/>
      <w:bookmarkEnd w:id="7"/>
    </w:p>
    <w:p w14:paraId="19196209" w14:textId="77777777" w:rsidR="00A51604" w:rsidRPr="001C3AED" w:rsidRDefault="00A51604" w:rsidP="002B5536">
      <w:pPr>
        <w:pStyle w:val="Title"/>
        <w:spacing w:line="276" w:lineRule="auto"/>
        <w:ind w:firstLine="426"/>
        <w:jc w:val="both"/>
        <w:rPr>
          <w:rFonts w:ascii="Times New Roman" w:hAnsi="Times New Roman"/>
          <w:lang w:val="nl-NL"/>
        </w:rPr>
      </w:pPr>
    </w:p>
    <w:p w14:paraId="7DD2A11F" w14:textId="77777777" w:rsidR="00A51604" w:rsidRPr="001C3AED" w:rsidRDefault="00A51604" w:rsidP="002B5536">
      <w:pPr>
        <w:pStyle w:val="Title"/>
        <w:spacing w:line="276" w:lineRule="auto"/>
        <w:ind w:firstLine="426"/>
        <w:jc w:val="both"/>
        <w:rPr>
          <w:rFonts w:ascii="Times New Roman" w:hAnsi="Times New Roman"/>
          <w:lang w:val="nl-NL"/>
        </w:rPr>
      </w:pPr>
    </w:p>
    <w:p w14:paraId="147C28C3" w14:textId="4C2F7B44" w:rsidR="00A51604" w:rsidRPr="001C3AED" w:rsidRDefault="00A51604" w:rsidP="002B5536">
      <w:pPr>
        <w:pStyle w:val="Title"/>
        <w:spacing w:line="276" w:lineRule="auto"/>
        <w:ind w:firstLine="426"/>
        <w:jc w:val="both"/>
        <w:rPr>
          <w:rFonts w:ascii="Times New Roman" w:hAnsi="Times New Roman"/>
          <w:b w:val="0"/>
          <w:sz w:val="26"/>
          <w:szCs w:val="26"/>
          <w:lang w:val="nl-NL"/>
        </w:rPr>
      </w:pPr>
      <w:r w:rsidRPr="001C3AED">
        <w:rPr>
          <w:rFonts w:ascii="Times New Roman" w:hAnsi="Times New Roman"/>
          <w:sz w:val="26"/>
          <w:szCs w:val="26"/>
          <w:lang w:val="nl-NL"/>
        </w:rPr>
        <w:t>Thời gian:</w:t>
      </w:r>
      <w:r w:rsidRPr="001C3AED">
        <w:rPr>
          <w:rFonts w:ascii="Times New Roman" w:hAnsi="Times New Roman"/>
          <w:b w:val="0"/>
          <w:sz w:val="26"/>
          <w:szCs w:val="26"/>
          <w:lang w:val="nl-NL"/>
        </w:rPr>
        <w:t xml:space="preserve"> </w:t>
      </w:r>
      <w:r w:rsidR="00F426DE" w:rsidRPr="001C3AED">
        <w:rPr>
          <w:rFonts w:ascii="Times New Roman" w:hAnsi="Times New Roman"/>
          <w:b w:val="0"/>
          <w:sz w:val="26"/>
          <w:szCs w:val="26"/>
          <w:lang w:val="nl-NL"/>
        </w:rPr>
        <w:tab/>
      </w:r>
      <w:r w:rsidR="002F7D42" w:rsidRPr="001C3AED">
        <w:rPr>
          <w:rFonts w:ascii="Times New Roman" w:hAnsi="Times New Roman"/>
          <w:b w:val="0"/>
          <w:sz w:val="26"/>
          <w:szCs w:val="26"/>
          <w:lang w:val="nl-NL"/>
        </w:rPr>
        <w:t>1</w:t>
      </w:r>
      <w:r w:rsidR="00963375">
        <w:rPr>
          <w:rFonts w:ascii="Times New Roman" w:hAnsi="Times New Roman"/>
          <w:b w:val="0"/>
          <w:sz w:val="26"/>
          <w:szCs w:val="26"/>
          <w:lang w:val="nl-NL"/>
        </w:rPr>
        <w:t>4</w:t>
      </w:r>
      <w:r w:rsidRPr="001C3AED">
        <w:rPr>
          <w:rFonts w:ascii="Times New Roman" w:hAnsi="Times New Roman"/>
          <w:b w:val="0"/>
          <w:sz w:val="26"/>
          <w:szCs w:val="26"/>
          <w:lang w:val="nl-NL"/>
        </w:rPr>
        <w:t>h</w:t>
      </w:r>
      <w:r w:rsidR="000B10F0">
        <w:rPr>
          <w:rFonts w:ascii="Times New Roman" w:hAnsi="Times New Roman"/>
          <w:b w:val="0"/>
          <w:sz w:val="26"/>
          <w:szCs w:val="26"/>
          <w:lang w:val="nl-NL"/>
        </w:rPr>
        <w:t>0</w:t>
      </w:r>
      <w:r w:rsidRPr="001C3AED">
        <w:rPr>
          <w:rFonts w:ascii="Times New Roman" w:hAnsi="Times New Roman"/>
          <w:b w:val="0"/>
          <w:sz w:val="26"/>
          <w:szCs w:val="26"/>
          <w:lang w:val="nl-NL"/>
        </w:rPr>
        <w:t>0</w:t>
      </w:r>
      <w:r w:rsidR="00AF0F33" w:rsidRPr="001C3AED">
        <w:rPr>
          <w:rFonts w:ascii="Times New Roman" w:hAnsi="Times New Roman"/>
          <w:b w:val="0"/>
          <w:sz w:val="26"/>
          <w:szCs w:val="26"/>
          <w:lang w:val="nl-NL"/>
        </w:rPr>
        <w:t xml:space="preserve"> phút, ngày </w:t>
      </w:r>
      <w:r w:rsidR="005E24BC" w:rsidRPr="001C3AED">
        <w:rPr>
          <w:rFonts w:ascii="Times New Roman" w:hAnsi="Times New Roman"/>
          <w:b w:val="0"/>
          <w:sz w:val="26"/>
          <w:szCs w:val="26"/>
          <w:lang w:val="nl-NL"/>
        </w:rPr>
        <w:t>1</w:t>
      </w:r>
      <w:r w:rsidR="00963375">
        <w:rPr>
          <w:rFonts w:ascii="Times New Roman" w:hAnsi="Times New Roman"/>
          <w:b w:val="0"/>
          <w:sz w:val="26"/>
          <w:szCs w:val="26"/>
          <w:lang w:val="nl-NL"/>
        </w:rPr>
        <w:t>8</w:t>
      </w:r>
      <w:r w:rsidR="00AF0F33" w:rsidRPr="001C3AED">
        <w:rPr>
          <w:rFonts w:ascii="Times New Roman" w:hAnsi="Times New Roman"/>
          <w:b w:val="0"/>
          <w:sz w:val="26"/>
          <w:szCs w:val="26"/>
          <w:lang w:val="nl-NL"/>
        </w:rPr>
        <w:t xml:space="preserve"> tháng </w:t>
      </w:r>
      <w:r w:rsidR="005E24BC" w:rsidRPr="001C3AED">
        <w:rPr>
          <w:rFonts w:ascii="Times New Roman" w:hAnsi="Times New Roman"/>
          <w:b w:val="0"/>
          <w:sz w:val="26"/>
          <w:szCs w:val="26"/>
          <w:lang w:val="nl-NL"/>
        </w:rPr>
        <w:t>12</w:t>
      </w:r>
      <w:r w:rsidRPr="001C3AED">
        <w:rPr>
          <w:rFonts w:ascii="Times New Roman" w:hAnsi="Times New Roman"/>
          <w:b w:val="0"/>
          <w:sz w:val="26"/>
          <w:szCs w:val="26"/>
          <w:lang w:val="nl-NL"/>
        </w:rPr>
        <w:t xml:space="preserve"> </w:t>
      </w:r>
      <w:r w:rsidR="00D1134D">
        <w:rPr>
          <w:rFonts w:ascii="Times New Roman" w:hAnsi="Times New Roman"/>
          <w:b w:val="0"/>
          <w:sz w:val="26"/>
          <w:szCs w:val="26"/>
          <w:lang w:val="nl-NL"/>
        </w:rPr>
        <w:t>Năm 2024</w:t>
      </w:r>
    </w:p>
    <w:p w14:paraId="7A34761C" w14:textId="0044B7D2" w:rsidR="00A51604" w:rsidRDefault="00A51604" w:rsidP="002B5536">
      <w:pPr>
        <w:pStyle w:val="Title"/>
        <w:spacing w:line="276" w:lineRule="auto"/>
        <w:ind w:firstLine="426"/>
        <w:jc w:val="both"/>
        <w:rPr>
          <w:rFonts w:ascii="Times New Roman" w:hAnsi="Times New Roman"/>
          <w:b w:val="0"/>
          <w:sz w:val="26"/>
          <w:szCs w:val="26"/>
          <w:lang w:val="nl-NL"/>
        </w:rPr>
      </w:pPr>
      <w:r w:rsidRPr="001C3AED">
        <w:rPr>
          <w:rFonts w:ascii="Times New Roman" w:hAnsi="Times New Roman"/>
          <w:sz w:val="26"/>
          <w:szCs w:val="26"/>
          <w:lang w:val="nl-NL"/>
        </w:rPr>
        <w:t xml:space="preserve">Địa điểm: </w:t>
      </w:r>
      <w:r w:rsidR="00F426DE" w:rsidRPr="001C3AED">
        <w:rPr>
          <w:rFonts w:ascii="Times New Roman" w:hAnsi="Times New Roman"/>
          <w:sz w:val="26"/>
          <w:szCs w:val="26"/>
          <w:lang w:val="nl-NL"/>
        </w:rPr>
        <w:tab/>
      </w:r>
      <w:r w:rsidR="000B10F0">
        <w:rPr>
          <w:rFonts w:ascii="Times New Roman" w:hAnsi="Times New Roman"/>
          <w:b w:val="0"/>
          <w:sz w:val="26"/>
          <w:szCs w:val="26"/>
          <w:lang w:val="nl-NL"/>
        </w:rPr>
        <w:t>Phòng họp</w:t>
      </w:r>
      <w:r w:rsidR="00AE6EA3" w:rsidRPr="001C3AED">
        <w:rPr>
          <w:rFonts w:ascii="Times New Roman" w:hAnsi="Times New Roman"/>
          <w:b w:val="0"/>
          <w:sz w:val="26"/>
          <w:szCs w:val="26"/>
          <w:lang w:val="nl-NL"/>
        </w:rPr>
        <w:t xml:space="preserve"> tầng </w:t>
      </w:r>
      <w:r w:rsidR="000B10F0">
        <w:rPr>
          <w:rFonts w:ascii="Times New Roman" w:hAnsi="Times New Roman"/>
          <w:b w:val="0"/>
          <w:sz w:val="26"/>
          <w:szCs w:val="26"/>
          <w:lang w:val="nl-NL"/>
        </w:rPr>
        <w:t>6</w:t>
      </w:r>
      <w:r w:rsidR="00AE6EA3" w:rsidRPr="001C3AED">
        <w:rPr>
          <w:rFonts w:ascii="Times New Roman" w:hAnsi="Times New Roman"/>
          <w:b w:val="0"/>
          <w:sz w:val="26"/>
          <w:szCs w:val="26"/>
          <w:lang w:val="nl-NL"/>
        </w:rPr>
        <w:t xml:space="preserve"> </w:t>
      </w:r>
      <w:r w:rsidR="00244DFF" w:rsidRPr="001C3AED">
        <w:rPr>
          <w:rFonts w:ascii="Times New Roman" w:hAnsi="Times New Roman"/>
          <w:b w:val="0"/>
          <w:sz w:val="26"/>
          <w:szCs w:val="26"/>
          <w:lang w:val="nl-NL"/>
        </w:rPr>
        <w:t>-</w:t>
      </w:r>
      <w:r w:rsidRPr="001C3AED">
        <w:rPr>
          <w:rFonts w:ascii="Times New Roman" w:hAnsi="Times New Roman"/>
          <w:b w:val="0"/>
          <w:sz w:val="26"/>
          <w:szCs w:val="26"/>
          <w:lang w:val="nl-NL"/>
        </w:rPr>
        <w:t xml:space="preserve"> Nhà điều hành</w:t>
      </w:r>
    </w:p>
    <w:p w14:paraId="0872FB8B" w14:textId="73B27B49" w:rsidR="00E674FE" w:rsidRDefault="00E674FE" w:rsidP="002B5536">
      <w:pPr>
        <w:pStyle w:val="Title"/>
        <w:spacing w:line="276" w:lineRule="auto"/>
        <w:ind w:firstLine="426"/>
        <w:jc w:val="both"/>
        <w:rPr>
          <w:rFonts w:ascii="Times New Roman" w:hAnsi="Times New Roman"/>
          <w:b w:val="0"/>
          <w:sz w:val="26"/>
          <w:szCs w:val="26"/>
          <w:lang w:val="nl-NL"/>
        </w:rPr>
      </w:pPr>
      <w:r>
        <w:rPr>
          <w:rFonts w:ascii="Times New Roman" w:hAnsi="Times New Roman"/>
          <w:b w:val="0"/>
          <w:sz w:val="26"/>
          <w:szCs w:val="26"/>
          <w:lang w:val="nl-NL"/>
        </w:rPr>
        <w:t xml:space="preserve">Chủ trì Hội nghị: </w:t>
      </w:r>
      <w:r>
        <w:rPr>
          <w:rFonts w:ascii="Times New Roman" w:hAnsi="Times New Roman"/>
          <w:b w:val="0"/>
          <w:sz w:val="26"/>
          <w:szCs w:val="26"/>
          <w:lang w:val="nl-NL"/>
        </w:rPr>
        <w:tab/>
        <w:t>TS Hoàng Vĩnh Phú - Bí thư chi bộ, Trưởng phòng</w:t>
      </w:r>
    </w:p>
    <w:p w14:paraId="4C838478" w14:textId="6E70AD3A" w:rsidR="00E674FE" w:rsidRPr="001C3AED" w:rsidRDefault="00E674FE" w:rsidP="002B5536">
      <w:pPr>
        <w:pStyle w:val="Title"/>
        <w:spacing w:line="276" w:lineRule="auto"/>
        <w:ind w:firstLine="426"/>
        <w:jc w:val="both"/>
        <w:rPr>
          <w:rFonts w:ascii="Times New Roman" w:hAnsi="Times New Roman"/>
          <w:b w:val="0"/>
          <w:sz w:val="26"/>
          <w:szCs w:val="26"/>
          <w:lang w:val="nl-NL"/>
        </w:rPr>
      </w:pPr>
      <w:r>
        <w:rPr>
          <w:rFonts w:ascii="Times New Roman" w:hAnsi="Times New Roman"/>
          <w:b w:val="0"/>
          <w:sz w:val="26"/>
          <w:szCs w:val="26"/>
          <w:lang w:val="nl-NL"/>
        </w:rPr>
        <w:tab/>
      </w:r>
      <w:r>
        <w:rPr>
          <w:rFonts w:ascii="Times New Roman" w:hAnsi="Times New Roman"/>
          <w:b w:val="0"/>
          <w:sz w:val="26"/>
          <w:szCs w:val="26"/>
          <w:lang w:val="nl-NL"/>
        </w:rPr>
        <w:tab/>
      </w:r>
      <w:r>
        <w:rPr>
          <w:rFonts w:ascii="Times New Roman" w:hAnsi="Times New Roman"/>
          <w:b w:val="0"/>
          <w:sz w:val="26"/>
          <w:szCs w:val="26"/>
          <w:lang w:val="nl-NL"/>
        </w:rPr>
        <w:tab/>
      </w:r>
      <w:r>
        <w:rPr>
          <w:rFonts w:ascii="Times New Roman" w:hAnsi="Times New Roman"/>
          <w:b w:val="0"/>
          <w:sz w:val="26"/>
          <w:szCs w:val="26"/>
          <w:lang w:val="nl-NL"/>
        </w:rPr>
        <w:tab/>
        <w:t>TS Đào Quang Thắng, Chủ tịch Công đoàn bộ phận</w:t>
      </w:r>
    </w:p>
    <w:p w14:paraId="49A415FE" w14:textId="00845B83" w:rsidR="00A51604" w:rsidRPr="001C3AED" w:rsidRDefault="00E674FE" w:rsidP="002B5536">
      <w:pPr>
        <w:pStyle w:val="Title"/>
        <w:spacing w:line="276" w:lineRule="auto"/>
        <w:ind w:firstLine="426"/>
        <w:jc w:val="both"/>
        <w:rPr>
          <w:rFonts w:ascii="Times New Roman" w:hAnsi="Times New Roman"/>
          <w:b w:val="0"/>
          <w:sz w:val="26"/>
          <w:szCs w:val="26"/>
          <w:lang w:val="nl-NL"/>
        </w:rPr>
      </w:pPr>
      <w:r>
        <w:rPr>
          <w:rFonts w:ascii="Times New Roman" w:hAnsi="Times New Roman"/>
          <w:b w:val="0"/>
          <w:sz w:val="26"/>
          <w:szCs w:val="26"/>
          <w:lang w:val="nl-NL"/>
        </w:rPr>
        <w:t xml:space="preserve">Thư kí Hội nghị: </w:t>
      </w:r>
      <w:r>
        <w:rPr>
          <w:rFonts w:ascii="Times New Roman" w:hAnsi="Times New Roman"/>
          <w:b w:val="0"/>
          <w:sz w:val="26"/>
          <w:szCs w:val="26"/>
          <w:lang w:val="nl-NL"/>
        </w:rPr>
        <w:tab/>
        <w:t>ThS Nguyễn Thị Thanh Lam</w:t>
      </w:r>
    </w:p>
    <w:tbl>
      <w:tblPr>
        <w:tblW w:w="96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6237"/>
        <w:gridCol w:w="2835"/>
      </w:tblGrid>
      <w:tr w:rsidR="001C3AED" w:rsidRPr="001C3AED" w14:paraId="75940626" w14:textId="77777777" w:rsidTr="00705D3A">
        <w:trPr>
          <w:trHeight w:val="458"/>
        </w:trPr>
        <w:tc>
          <w:tcPr>
            <w:tcW w:w="577" w:type="dxa"/>
            <w:vAlign w:val="center"/>
          </w:tcPr>
          <w:p w14:paraId="36EC9B00" w14:textId="77777777" w:rsidR="00A51604" w:rsidRPr="001C3AED" w:rsidRDefault="00A51604" w:rsidP="002B5536">
            <w:pPr>
              <w:pStyle w:val="Title"/>
              <w:spacing w:line="276" w:lineRule="auto"/>
              <w:rPr>
                <w:rFonts w:ascii="Times New Roman" w:hAnsi="Times New Roman"/>
                <w:sz w:val="26"/>
                <w:szCs w:val="26"/>
                <w:lang w:val="nl-NL"/>
              </w:rPr>
            </w:pPr>
            <w:r w:rsidRPr="001C3AED">
              <w:rPr>
                <w:rFonts w:ascii="Times New Roman" w:hAnsi="Times New Roman"/>
                <w:sz w:val="26"/>
                <w:szCs w:val="26"/>
                <w:lang w:val="nl-NL"/>
              </w:rPr>
              <w:t>TT</w:t>
            </w:r>
          </w:p>
        </w:tc>
        <w:tc>
          <w:tcPr>
            <w:tcW w:w="6237" w:type="dxa"/>
            <w:shd w:val="clear" w:color="auto" w:fill="auto"/>
            <w:vAlign w:val="center"/>
          </w:tcPr>
          <w:p w14:paraId="2E030DCB" w14:textId="77777777" w:rsidR="00A51604" w:rsidRPr="001C3AED" w:rsidRDefault="00A51604" w:rsidP="002B5536">
            <w:pPr>
              <w:pStyle w:val="Title"/>
              <w:spacing w:line="276" w:lineRule="auto"/>
              <w:jc w:val="both"/>
              <w:rPr>
                <w:rFonts w:ascii="Times New Roman" w:hAnsi="Times New Roman"/>
                <w:sz w:val="26"/>
                <w:szCs w:val="26"/>
                <w:lang w:val="nl-NL"/>
              </w:rPr>
            </w:pPr>
            <w:r w:rsidRPr="001C3AED">
              <w:rPr>
                <w:rFonts w:ascii="Times New Roman" w:hAnsi="Times New Roman"/>
                <w:sz w:val="26"/>
                <w:szCs w:val="26"/>
                <w:lang w:val="nl-NL"/>
              </w:rPr>
              <w:t>Nội dung công việc</w:t>
            </w:r>
          </w:p>
        </w:tc>
        <w:tc>
          <w:tcPr>
            <w:tcW w:w="2835" w:type="dxa"/>
            <w:shd w:val="clear" w:color="auto" w:fill="auto"/>
            <w:vAlign w:val="center"/>
          </w:tcPr>
          <w:p w14:paraId="4634E077" w14:textId="77777777" w:rsidR="00A51604" w:rsidRPr="001C3AED" w:rsidRDefault="00A51604" w:rsidP="002B5536">
            <w:pPr>
              <w:pStyle w:val="Title"/>
              <w:spacing w:line="276" w:lineRule="auto"/>
              <w:rPr>
                <w:rFonts w:ascii="Times New Roman" w:hAnsi="Times New Roman"/>
                <w:sz w:val="26"/>
                <w:szCs w:val="26"/>
                <w:lang w:val="nl-NL"/>
              </w:rPr>
            </w:pPr>
            <w:r w:rsidRPr="001C3AED">
              <w:rPr>
                <w:rFonts w:ascii="Times New Roman" w:hAnsi="Times New Roman"/>
                <w:sz w:val="26"/>
                <w:szCs w:val="26"/>
                <w:lang w:val="nl-NL"/>
              </w:rPr>
              <w:t>Người điều hành</w:t>
            </w:r>
          </w:p>
        </w:tc>
      </w:tr>
      <w:tr w:rsidR="001C3AED" w:rsidRPr="001C3AED" w14:paraId="25072760" w14:textId="77777777" w:rsidTr="00705D3A">
        <w:trPr>
          <w:trHeight w:val="735"/>
        </w:trPr>
        <w:tc>
          <w:tcPr>
            <w:tcW w:w="577" w:type="dxa"/>
            <w:vAlign w:val="center"/>
          </w:tcPr>
          <w:p w14:paraId="4ABCE69A" w14:textId="77777777" w:rsidR="00A51604" w:rsidRPr="001C3AED" w:rsidRDefault="00A51604" w:rsidP="002B5536">
            <w:pPr>
              <w:pStyle w:val="Title"/>
              <w:numPr>
                <w:ilvl w:val="0"/>
                <w:numId w:val="20"/>
              </w:numPr>
              <w:spacing w:line="276" w:lineRule="auto"/>
              <w:ind w:left="142" w:firstLine="0"/>
              <w:jc w:val="left"/>
              <w:rPr>
                <w:rFonts w:ascii="Times New Roman" w:hAnsi="Times New Roman"/>
                <w:b w:val="0"/>
                <w:bCs w:val="0"/>
                <w:sz w:val="26"/>
                <w:szCs w:val="26"/>
                <w:lang w:val="nl-NL"/>
              </w:rPr>
            </w:pPr>
          </w:p>
        </w:tc>
        <w:tc>
          <w:tcPr>
            <w:tcW w:w="6237" w:type="dxa"/>
            <w:shd w:val="clear" w:color="auto" w:fill="auto"/>
            <w:vAlign w:val="center"/>
          </w:tcPr>
          <w:p w14:paraId="4BE77318" w14:textId="77777777" w:rsidR="00A51604" w:rsidRPr="001C3AED" w:rsidRDefault="00A51604" w:rsidP="002B5536">
            <w:pPr>
              <w:pStyle w:val="Title"/>
              <w:spacing w:line="276" w:lineRule="auto"/>
              <w:jc w:val="both"/>
              <w:rPr>
                <w:rFonts w:ascii="Times New Roman" w:hAnsi="Times New Roman"/>
                <w:b w:val="0"/>
                <w:sz w:val="26"/>
                <w:szCs w:val="26"/>
                <w:lang w:val="nl-NL"/>
              </w:rPr>
            </w:pPr>
            <w:r w:rsidRPr="001C3AED">
              <w:rPr>
                <w:rFonts w:ascii="Times New Roman" w:hAnsi="Times New Roman"/>
                <w:b w:val="0"/>
                <w:bCs w:val="0"/>
                <w:sz w:val="26"/>
                <w:szCs w:val="26"/>
                <w:lang w:val="nl-NL"/>
              </w:rPr>
              <w:t>Ổn định tổ chức, đón tiếp đại biểu.</w:t>
            </w:r>
          </w:p>
        </w:tc>
        <w:tc>
          <w:tcPr>
            <w:tcW w:w="2835" w:type="dxa"/>
            <w:shd w:val="clear" w:color="auto" w:fill="auto"/>
            <w:vAlign w:val="center"/>
          </w:tcPr>
          <w:p w14:paraId="09372EB2" w14:textId="77777777" w:rsidR="00A51604" w:rsidRPr="001C3AED" w:rsidRDefault="00A51604" w:rsidP="002B5536">
            <w:pPr>
              <w:pStyle w:val="Title"/>
              <w:spacing w:line="276" w:lineRule="auto"/>
              <w:rPr>
                <w:rFonts w:ascii="Times New Roman" w:hAnsi="Times New Roman"/>
                <w:b w:val="0"/>
                <w:sz w:val="26"/>
                <w:szCs w:val="26"/>
                <w:lang w:val="nl-NL"/>
              </w:rPr>
            </w:pPr>
            <w:r w:rsidRPr="001C3AED">
              <w:rPr>
                <w:rFonts w:ascii="Times New Roman" w:hAnsi="Times New Roman"/>
                <w:b w:val="0"/>
                <w:sz w:val="26"/>
                <w:szCs w:val="26"/>
                <w:lang w:val="nl-NL"/>
              </w:rPr>
              <w:t>Ban tổ chức</w:t>
            </w:r>
          </w:p>
        </w:tc>
      </w:tr>
      <w:tr w:rsidR="001C3AED" w:rsidRPr="001C3AED" w14:paraId="34B68582" w14:textId="77777777" w:rsidTr="00705D3A">
        <w:tc>
          <w:tcPr>
            <w:tcW w:w="577" w:type="dxa"/>
            <w:vAlign w:val="center"/>
          </w:tcPr>
          <w:p w14:paraId="1E7E5702" w14:textId="77777777" w:rsidR="00A51604" w:rsidRPr="001C3AED" w:rsidRDefault="00A51604" w:rsidP="002B5536">
            <w:pPr>
              <w:pStyle w:val="Title"/>
              <w:numPr>
                <w:ilvl w:val="0"/>
                <w:numId w:val="20"/>
              </w:numPr>
              <w:spacing w:line="276" w:lineRule="auto"/>
              <w:ind w:left="142" w:firstLine="0"/>
              <w:jc w:val="left"/>
              <w:rPr>
                <w:rFonts w:ascii="Times New Roman" w:hAnsi="Times New Roman"/>
                <w:b w:val="0"/>
                <w:sz w:val="26"/>
                <w:szCs w:val="26"/>
                <w:lang w:val="nl-NL"/>
              </w:rPr>
            </w:pPr>
          </w:p>
        </w:tc>
        <w:tc>
          <w:tcPr>
            <w:tcW w:w="6237" w:type="dxa"/>
            <w:shd w:val="clear" w:color="auto" w:fill="auto"/>
            <w:vAlign w:val="center"/>
          </w:tcPr>
          <w:p w14:paraId="6FDCA5FD" w14:textId="77777777" w:rsidR="00A51604" w:rsidRPr="001C3AED" w:rsidRDefault="00A51604" w:rsidP="002B5536">
            <w:pPr>
              <w:spacing w:after="0"/>
              <w:jc w:val="both"/>
              <w:rPr>
                <w:rFonts w:ascii="Times New Roman" w:hAnsi="Times New Roman" w:cs="Times New Roman"/>
                <w:sz w:val="26"/>
                <w:szCs w:val="26"/>
                <w:lang w:val="nl-NL"/>
              </w:rPr>
            </w:pPr>
            <w:r w:rsidRPr="001C3AED">
              <w:rPr>
                <w:rFonts w:ascii="Times New Roman" w:hAnsi="Times New Roman" w:cs="Times New Roman"/>
                <w:sz w:val="26"/>
                <w:szCs w:val="26"/>
                <w:lang w:val="nl-NL"/>
              </w:rPr>
              <w:t>Khai mạc chương trình</w:t>
            </w:r>
          </w:p>
          <w:p w14:paraId="7ED8D8F0" w14:textId="77777777" w:rsidR="00A51604" w:rsidRPr="001C3AED" w:rsidRDefault="00A51604" w:rsidP="002B5536">
            <w:pPr>
              <w:spacing w:after="0"/>
              <w:jc w:val="both"/>
              <w:rPr>
                <w:rFonts w:ascii="Times New Roman" w:hAnsi="Times New Roman" w:cs="Times New Roman"/>
                <w:sz w:val="26"/>
                <w:szCs w:val="26"/>
                <w:lang w:val="nl-NL"/>
              </w:rPr>
            </w:pPr>
            <w:r w:rsidRPr="001C3AED">
              <w:rPr>
                <w:rFonts w:ascii="Times New Roman" w:hAnsi="Times New Roman" w:cs="Times New Roman"/>
                <w:sz w:val="26"/>
                <w:szCs w:val="26"/>
                <w:lang w:val="nl-NL"/>
              </w:rPr>
              <w:t>Giới thiệu đại biểu</w:t>
            </w:r>
          </w:p>
          <w:p w14:paraId="60075D1B" w14:textId="77777777" w:rsidR="00A51604" w:rsidRPr="001C3AED" w:rsidRDefault="00A51604" w:rsidP="002B5536">
            <w:pPr>
              <w:spacing w:after="0"/>
              <w:jc w:val="both"/>
              <w:rPr>
                <w:rFonts w:ascii="Times New Roman" w:hAnsi="Times New Roman" w:cs="Times New Roman"/>
                <w:sz w:val="26"/>
                <w:szCs w:val="26"/>
                <w:lang w:val="nl-NL"/>
              </w:rPr>
            </w:pPr>
            <w:r w:rsidRPr="001C3AED">
              <w:rPr>
                <w:rFonts w:ascii="Times New Roman" w:hAnsi="Times New Roman" w:cs="Times New Roman"/>
                <w:sz w:val="26"/>
                <w:szCs w:val="26"/>
                <w:lang w:val="nl-NL"/>
              </w:rPr>
              <w:t>Giới thiệu chủ trì và thư ký</w:t>
            </w:r>
          </w:p>
        </w:tc>
        <w:tc>
          <w:tcPr>
            <w:tcW w:w="2835" w:type="dxa"/>
            <w:shd w:val="clear" w:color="auto" w:fill="auto"/>
            <w:vAlign w:val="center"/>
          </w:tcPr>
          <w:p w14:paraId="158BC0A2" w14:textId="77777777" w:rsidR="00A51604" w:rsidRPr="001C3AED" w:rsidRDefault="00A51604" w:rsidP="002B5536">
            <w:pPr>
              <w:pStyle w:val="Title"/>
              <w:spacing w:line="276" w:lineRule="auto"/>
              <w:rPr>
                <w:rFonts w:ascii="Times New Roman" w:hAnsi="Times New Roman"/>
                <w:b w:val="0"/>
                <w:sz w:val="26"/>
                <w:szCs w:val="26"/>
                <w:lang w:val="nl-NL"/>
              </w:rPr>
            </w:pPr>
          </w:p>
          <w:p w14:paraId="2D69C8F1" w14:textId="77777777" w:rsidR="00A51604" w:rsidRPr="001C3AED" w:rsidRDefault="00A51604" w:rsidP="002B5536">
            <w:pPr>
              <w:pStyle w:val="Title"/>
              <w:spacing w:line="276" w:lineRule="auto"/>
              <w:rPr>
                <w:rFonts w:ascii="Times New Roman" w:hAnsi="Times New Roman"/>
                <w:b w:val="0"/>
                <w:sz w:val="26"/>
                <w:szCs w:val="26"/>
                <w:lang w:val="nl-NL"/>
              </w:rPr>
            </w:pPr>
            <w:r w:rsidRPr="001C3AED">
              <w:rPr>
                <w:rFonts w:ascii="Times New Roman" w:hAnsi="Times New Roman"/>
                <w:b w:val="0"/>
                <w:sz w:val="26"/>
                <w:szCs w:val="26"/>
                <w:lang w:val="nl-NL"/>
              </w:rPr>
              <w:t>TS. Phan Anh Hùng</w:t>
            </w:r>
          </w:p>
          <w:p w14:paraId="4E4E80F8" w14:textId="77777777" w:rsidR="00A51604" w:rsidRPr="001C3AED" w:rsidRDefault="00A51604" w:rsidP="002B5536">
            <w:pPr>
              <w:pStyle w:val="Title"/>
              <w:spacing w:line="276" w:lineRule="auto"/>
              <w:rPr>
                <w:rFonts w:ascii="Times New Roman" w:hAnsi="Times New Roman"/>
                <w:b w:val="0"/>
                <w:sz w:val="26"/>
                <w:szCs w:val="26"/>
                <w:lang w:val="nl-NL"/>
              </w:rPr>
            </w:pPr>
          </w:p>
        </w:tc>
      </w:tr>
      <w:tr w:rsidR="001C3AED" w:rsidRPr="001C3AED" w14:paraId="00FCD892" w14:textId="77777777" w:rsidTr="00705D3A">
        <w:tc>
          <w:tcPr>
            <w:tcW w:w="577" w:type="dxa"/>
            <w:vAlign w:val="center"/>
          </w:tcPr>
          <w:p w14:paraId="592C96C7" w14:textId="77777777" w:rsidR="00A51604" w:rsidRPr="001C3AED" w:rsidRDefault="00A51604" w:rsidP="002B5536">
            <w:pPr>
              <w:pStyle w:val="Title"/>
              <w:numPr>
                <w:ilvl w:val="0"/>
                <w:numId w:val="20"/>
              </w:numPr>
              <w:spacing w:line="276" w:lineRule="auto"/>
              <w:ind w:left="142" w:firstLine="0"/>
              <w:jc w:val="left"/>
              <w:rPr>
                <w:rFonts w:ascii="Times New Roman" w:hAnsi="Times New Roman"/>
                <w:b w:val="0"/>
                <w:sz w:val="26"/>
                <w:szCs w:val="26"/>
                <w:lang w:val="nl-NL"/>
              </w:rPr>
            </w:pPr>
          </w:p>
        </w:tc>
        <w:tc>
          <w:tcPr>
            <w:tcW w:w="6237" w:type="dxa"/>
            <w:shd w:val="clear" w:color="auto" w:fill="auto"/>
            <w:vAlign w:val="center"/>
          </w:tcPr>
          <w:p w14:paraId="1EA1463C" w14:textId="77777777" w:rsidR="00A51604" w:rsidRPr="001C3AED" w:rsidRDefault="00A51604" w:rsidP="002B5536">
            <w:pPr>
              <w:spacing w:after="0"/>
              <w:jc w:val="both"/>
              <w:rPr>
                <w:rFonts w:ascii="Times New Roman" w:hAnsi="Times New Roman" w:cs="Times New Roman"/>
                <w:sz w:val="26"/>
                <w:szCs w:val="26"/>
                <w:lang w:val="nl-NL"/>
              </w:rPr>
            </w:pPr>
            <w:r w:rsidRPr="001C3AED">
              <w:rPr>
                <w:rFonts w:ascii="Times New Roman" w:hAnsi="Times New Roman" w:cs="Times New Roman"/>
                <w:bCs/>
                <w:sz w:val="26"/>
                <w:szCs w:val="26"/>
                <w:lang w:val="nl-NL"/>
              </w:rPr>
              <w:t>Thông qua chương trình hội nghị</w:t>
            </w:r>
          </w:p>
        </w:tc>
        <w:tc>
          <w:tcPr>
            <w:tcW w:w="2835" w:type="dxa"/>
            <w:shd w:val="clear" w:color="auto" w:fill="auto"/>
            <w:vAlign w:val="center"/>
          </w:tcPr>
          <w:p w14:paraId="2C101B87" w14:textId="52E798E6" w:rsidR="00A51604" w:rsidRPr="001C3AED" w:rsidRDefault="00A51604" w:rsidP="002B5536">
            <w:pPr>
              <w:pStyle w:val="Title"/>
              <w:spacing w:line="276" w:lineRule="auto"/>
              <w:rPr>
                <w:rFonts w:ascii="Times New Roman" w:hAnsi="Times New Roman"/>
                <w:b w:val="0"/>
                <w:sz w:val="26"/>
                <w:szCs w:val="26"/>
                <w:lang w:val="nl-NL"/>
              </w:rPr>
            </w:pPr>
            <w:r w:rsidRPr="001C3AED">
              <w:rPr>
                <w:rFonts w:ascii="Times New Roman" w:hAnsi="Times New Roman"/>
                <w:b w:val="0"/>
                <w:sz w:val="26"/>
                <w:szCs w:val="26"/>
                <w:lang w:val="nl-NL"/>
              </w:rPr>
              <w:t xml:space="preserve">TS. </w:t>
            </w:r>
            <w:r w:rsidR="00E674FE">
              <w:rPr>
                <w:rFonts w:ascii="Times New Roman" w:hAnsi="Times New Roman"/>
                <w:b w:val="0"/>
                <w:sz w:val="26"/>
                <w:szCs w:val="26"/>
                <w:lang w:val="nl-NL"/>
              </w:rPr>
              <w:t>Đào Quang Thắng</w:t>
            </w:r>
          </w:p>
        </w:tc>
      </w:tr>
      <w:tr w:rsidR="001C3AED" w:rsidRPr="001C3AED" w14:paraId="6495EB92" w14:textId="77777777" w:rsidTr="00705D3A">
        <w:tc>
          <w:tcPr>
            <w:tcW w:w="577" w:type="dxa"/>
            <w:tcBorders>
              <w:bottom w:val="nil"/>
            </w:tcBorders>
            <w:vAlign w:val="center"/>
          </w:tcPr>
          <w:p w14:paraId="7F0D1A4C" w14:textId="77777777" w:rsidR="00A51604" w:rsidRPr="001C3AED" w:rsidRDefault="00A51604" w:rsidP="002B5536">
            <w:pPr>
              <w:pStyle w:val="Title"/>
              <w:numPr>
                <w:ilvl w:val="0"/>
                <w:numId w:val="20"/>
              </w:numPr>
              <w:spacing w:line="276" w:lineRule="auto"/>
              <w:ind w:left="142" w:firstLine="0"/>
              <w:jc w:val="left"/>
              <w:rPr>
                <w:rFonts w:ascii="Times New Roman" w:hAnsi="Times New Roman"/>
                <w:b w:val="0"/>
                <w:sz w:val="26"/>
                <w:szCs w:val="26"/>
                <w:lang w:val="nl-NL"/>
              </w:rPr>
            </w:pPr>
          </w:p>
        </w:tc>
        <w:tc>
          <w:tcPr>
            <w:tcW w:w="6237" w:type="dxa"/>
            <w:tcBorders>
              <w:bottom w:val="nil"/>
            </w:tcBorders>
            <w:shd w:val="clear" w:color="auto" w:fill="auto"/>
            <w:vAlign w:val="center"/>
          </w:tcPr>
          <w:p w14:paraId="34B6DDD5" w14:textId="7B32E6F0" w:rsidR="00A51604" w:rsidRPr="001C3AED" w:rsidRDefault="00A51604" w:rsidP="002B5536">
            <w:pPr>
              <w:spacing w:after="0"/>
              <w:jc w:val="both"/>
              <w:rPr>
                <w:rFonts w:ascii="Times New Roman" w:hAnsi="Times New Roman" w:cs="Times New Roman"/>
                <w:sz w:val="26"/>
                <w:szCs w:val="26"/>
                <w:lang w:val="nl-NL"/>
              </w:rPr>
            </w:pPr>
            <w:r w:rsidRPr="001C3AED">
              <w:rPr>
                <w:rFonts w:ascii="Times New Roman" w:hAnsi="Times New Roman" w:cs="Times New Roman"/>
                <w:sz w:val="26"/>
                <w:szCs w:val="26"/>
                <w:lang w:val="nl-NL"/>
              </w:rPr>
              <w:t xml:space="preserve">Báo cáo tổng kết việc thực hiện kế hoạch </w:t>
            </w:r>
            <w:r w:rsidR="00D1134D">
              <w:rPr>
                <w:rFonts w:ascii="Times New Roman" w:hAnsi="Times New Roman" w:cs="Times New Roman"/>
                <w:sz w:val="26"/>
                <w:szCs w:val="26"/>
                <w:lang w:val="nl-NL"/>
              </w:rPr>
              <w:t>Năm 2024</w:t>
            </w:r>
            <w:r w:rsidRPr="001C3AED">
              <w:rPr>
                <w:rFonts w:ascii="Times New Roman" w:hAnsi="Times New Roman" w:cs="Times New Roman"/>
                <w:sz w:val="26"/>
                <w:szCs w:val="26"/>
                <w:lang w:val="nl-NL"/>
              </w:rPr>
              <w:t xml:space="preserve"> và Phương hướng nhiệm vụ năm 202</w:t>
            </w:r>
            <w:r w:rsidR="00E674FE">
              <w:rPr>
                <w:rFonts w:ascii="Times New Roman" w:hAnsi="Times New Roman" w:cs="Times New Roman"/>
                <w:sz w:val="26"/>
                <w:szCs w:val="26"/>
                <w:lang w:val="nl-NL"/>
              </w:rPr>
              <w:t>5</w:t>
            </w:r>
            <w:r w:rsidRPr="001C3AED">
              <w:rPr>
                <w:rFonts w:ascii="Times New Roman" w:hAnsi="Times New Roman" w:cs="Times New Roman"/>
                <w:sz w:val="26"/>
                <w:szCs w:val="26"/>
                <w:lang w:val="nl-NL"/>
              </w:rPr>
              <w:t>.</w:t>
            </w:r>
          </w:p>
        </w:tc>
        <w:tc>
          <w:tcPr>
            <w:tcW w:w="2835" w:type="dxa"/>
            <w:tcBorders>
              <w:bottom w:val="nil"/>
            </w:tcBorders>
            <w:shd w:val="clear" w:color="auto" w:fill="auto"/>
            <w:vAlign w:val="center"/>
          </w:tcPr>
          <w:p w14:paraId="6668FBEF" w14:textId="77777777" w:rsidR="00A51604" w:rsidRPr="001C3AED" w:rsidRDefault="00A51604" w:rsidP="002B5536">
            <w:pPr>
              <w:pStyle w:val="Title"/>
              <w:spacing w:line="276" w:lineRule="auto"/>
              <w:rPr>
                <w:rFonts w:ascii="Times New Roman" w:hAnsi="Times New Roman"/>
                <w:b w:val="0"/>
                <w:sz w:val="26"/>
                <w:szCs w:val="26"/>
                <w:lang w:val="nl-NL"/>
              </w:rPr>
            </w:pPr>
            <w:r w:rsidRPr="001C3AED">
              <w:rPr>
                <w:rFonts w:ascii="Times New Roman" w:hAnsi="Times New Roman"/>
                <w:b w:val="0"/>
                <w:sz w:val="26"/>
                <w:szCs w:val="26"/>
                <w:lang w:val="nl-NL"/>
              </w:rPr>
              <w:t>TS. Hoàng Vĩnh Phú</w:t>
            </w:r>
          </w:p>
        </w:tc>
      </w:tr>
      <w:tr w:rsidR="001C3AED" w:rsidRPr="001C3AED" w14:paraId="20C4A206" w14:textId="77777777" w:rsidTr="00705D3A">
        <w:tc>
          <w:tcPr>
            <w:tcW w:w="577" w:type="dxa"/>
            <w:tcBorders>
              <w:bottom w:val="nil"/>
            </w:tcBorders>
            <w:vAlign w:val="center"/>
          </w:tcPr>
          <w:p w14:paraId="3AF3C607" w14:textId="77777777" w:rsidR="00A51604" w:rsidRPr="001C3AED" w:rsidRDefault="00A51604" w:rsidP="002B5536">
            <w:pPr>
              <w:pStyle w:val="Title"/>
              <w:numPr>
                <w:ilvl w:val="0"/>
                <w:numId w:val="20"/>
              </w:numPr>
              <w:spacing w:line="276" w:lineRule="auto"/>
              <w:ind w:left="142" w:firstLine="0"/>
              <w:jc w:val="left"/>
              <w:rPr>
                <w:rFonts w:ascii="Times New Roman" w:hAnsi="Times New Roman"/>
                <w:b w:val="0"/>
                <w:lang w:val="nl-NL"/>
              </w:rPr>
            </w:pPr>
          </w:p>
        </w:tc>
        <w:tc>
          <w:tcPr>
            <w:tcW w:w="6237" w:type="dxa"/>
            <w:tcBorders>
              <w:bottom w:val="nil"/>
            </w:tcBorders>
            <w:shd w:val="clear" w:color="auto" w:fill="auto"/>
            <w:vAlign w:val="center"/>
          </w:tcPr>
          <w:p w14:paraId="3500CEC3" w14:textId="77777777" w:rsidR="00A51604" w:rsidRPr="001C3AED" w:rsidRDefault="00A51604" w:rsidP="002B5536">
            <w:pPr>
              <w:spacing w:after="0"/>
              <w:jc w:val="both"/>
              <w:rPr>
                <w:rFonts w:ascii="Times New Roman" w:hAnsi="Times New Roman" w:cs="Times New Roman"/>
                <w:sz w:val="26"/>
                <w:szCs w:val="26"/>
                <w:lang w:val="nl-NL"/>
              </w:rPr>
            </w:pPr>
            <w:r w:rsidRPr="001C3AED">
              <w:rPr>
                <w:rFonts w:ascii="Times New Roman" w:hAnsi="Times New Roman" w:cs="Times New Roman"/>
                <w:sz w:val="26"/>
                <w:szCs w:val="26"/>
                <w:lang w:val="nl-NL"/>
              </w:rPr>
              <w:t xml:space="preserve">Phát biểu, thảo luận, góp ý của cán bộ viên chức Phòng Đào tạo </w:t>
            </w:r>
          </w:p>
        </w:tc>
        <w:tc>
          <w:tcPr>
            <w:tcW w:w="2835" w:type="dxa"/>
            <w:tcBorders>
              <w:bottom w:val="nil"/>
            </w:tcBorders>
            <w:shd w:val="clear" w:color="auto" w:fill="auto"/>
            <w:vAlign w:val="center"/>
          </w:tcPr>
          <w:p w14:paraId="7B08EEF8" w14:textId="77777777" w:rsidR="00A51604" w:rsidRPr="001C3AED" w:rsidRDefault="00A51604" w:rsidP="002B5536">
            <w:pPr>
              <w:pStyle w:val="Title"/>
              <w:spacing w:line="276" w:lineRule="auto"/>
              <w:rPr>
                <w:rFonts w:ascii="Times New Roman" w:hAnsi="Times New Roman"/>
                <w:b w:val="0"/>
                <w:sz w:val="26"/>
                <w:szCs w:val="26"/>
                <w:lang w:val="nl-NL"/>
              </w:rPr>
            </w:pPr>
            <w:r w:rsidRPr="001C3AED">
              <w:rPr>
                <w:rFonts w:ascii="Times New Roman" w:hAnsi="Times New Roman"/>
                <w:b w:val="0"/>
                <w:sz w:val="26"/>
                <w:szCs w:val="26"/>
                <w:lang w:val="nl-NL"/>
              </w:rPr>
              <w:t>Chủ trì hội nghị</w:t>
            </w:r>
          </w:p>
        </w:tc>
      </w:tr>
      <w:tr w:rsidR="001C3AED" w:rsidRPr="001C3AED" w14:paraId="6BE5BAA3" w14:textId="77777777" w:rsidTr="00705D3A">
        <w:tc>
          <w:tcPr>
            <w:tcW w:w="577" w:type="dxa"/>
            <w:tcBorders>
              <w:bottom w:val="nil"/>
            </w:tcBorders>
            <w:vAlign w:val="center"/>
          </w:tcPr>
          <w:p w14:paraId="32887275" w14:textId="77777777" w:rsidR="00A51604" w:rsidRPr="001C3AED" w:rsidRDefault="00A51604" w:rsidP="002B5536">
            <w:pPr>
              <w:pStyle w:val="Title"/>
              <w:numPr>
                <w:ilvl w:val="0"/>
                <w:numId w:val="20"/>
              </w:numPr>
              <w:spacing w:line="276" w:lineRule="auto"/>
              <w:ind w:left="142" w:firstLine="0"/>
              <w:jc w:val="left"/>
              <w:rPr>
                <w:rFonts w:ascii="Times New Roman" w:hAnsi="Times New Roman"/>
                <w:b w:val="0"/>
                <w:lang w:val="nl-NL"/>
              </w:rPr>
            </w:pPr>
          </w:p>
        </w:tc>
        <w:tc>
          <w:tcPr>
            <w:tcW w:w="6237" w:type="dxa"/>
            <w:tcBorders>
              <w:bottom w:val="nil"/>
            </w:tcBorders>
            <w:shd w:val="clear" w:color="auto" w:fill="auto"/>
            <w:vAlign w:val="center"/>
          </w:tcPr>
          <w:p w14:paraId="379BC7C6" w14:textId="02B64F80" w:rsidR="00A51604" w:rsidRPr="001C3AED" w:rsidRDefault="00A51604" w:rsidP="002B5536">
            <w:pPr>
              <w:spacing w:after="0"/>
              <w:jc w:val="both"/>
              <w:rPr>
                <w:rFonts w:ascii="Times New Roman" w:hAnsi="Times New Roman" w:cs="Times New Roman"/>
                <w:sz w:val="26"/>
                <w:szCs w:val="26"/>
                <w:lang w:val="nl-NL"/>
              </w:rPr>
            </w:pPr>
            <w:r w:rsidRPr="001C3AED">
              <w:rPr>
                <w:rFonts w:ascii="Times New Roman" w:hAnsi="Times New Roman" w:cs="Times New Roman"/>
                <w:sz w:val="26"/>
                <w:szCs w:val="26"/>
                <w:lang w:val="nl-NL"/>
              </w:rPr>
              <w:t xml:space="preserve">Phát biểu của </w:t>
            </w:r>
            <w:r w:rsidR="00E674FE">
              <w:rPr>
                <w:rFonts w:ascii="Times New Roman" w:hAnsi="Times New Roman" w:cs="Times New Roman"/>
                <w:sz w:val="26"/>
                <w:szCs w:val="26"/>
                <w:lang w:val="nl-NL"/>
              </w:rPr>
              <w:t>đại diện Ban giám hiệu, Công đoàn trường và đại biểu tham dự</w:t>
            </w:r>
          </w:p>
        </w:tc>
        <w:tc>
          <w:tcPr>
            <w:tcW w:w="2835" w:type="dxa"/>
            <w:tcBorders>
              <w:bottom w:val="nil"/>
            </w:tcBorders>
            <w:shd w:val="clear" w:color="auto" w:fill="auto"/>
            <w:vAlign w:val="center"/>
          </w:tcPr>
          <w:p w14:paraId="6E4BC587" w14:textId="77777777" w:rsidR="00A51604" w:rsidRPr="001C3AED" w:rsidRDefault="00A51604" w:rsidP="002B5536">
            <w:pPr>
              <w:pStyle w:val="Title"/>
              <w:spacing w:line="276" w:lineRule="auto"/>
              <w:rPr>
                <w:rFonts w:ascii="Times New Roman" w:hAnsi="Times New Roman"/>
                <w:b w:val="0"/>
                <w:sz w:val="26"/>
                <w:szCs w:val="26"/>
                <w:lang w:val="nl-NL"/>
              </w:rPr>
            </w:pPr>
            <w:r w:rsidRPr="001C3AED">
              <w:rPr>
                <w:rFonts w:ascii="Times New Roman" w:hAnsi="Times New Roman"/>
                <w:b w:val="0"/>
                <w:sz w:val="26"/>
                <w:szCs w:val="26"/>
                <w:lang w:val="nl-NL"/>
              </w:rPr>
              <w:t>Chủ trì hội nghị</w:t>
            </w:r>
          </w:p>
        </w:tc>
      </w:tr>
      <w:tr w:rsidR="001C3AED" w:rsidRPr="001C3AED" w14:paraId="2BD870A4" w14:textId="77777777" w:rsidTr="00705D3A">
        <w:tc>
          <w:tcPr>
            <w:tcW w:w="577" w:type="dxa"/>
            <w:tcBorders>
              <w:bottom w:val="single" w:sz="4" w:space="0" w:color="auto"/>
            </w:tcBorders>
            <w:vAlign w:val="center"/>
          </w:tcPr>
          <w:p w14:paraId="62573484" w14:textId="77777777" w:rsidR="00A51604" w:rsidRPr="001C3AED" w:rsidRDefault="00A51604" w:rsidP="002B5536">
            <w:pPr>
              <w:pStyle w:val="Title"/>
              <w:numPr>
                <w:ilvl w:val="0"/>
                <w:numId w:val="20"/>
              </w:numPr>
              <w:spacing w:line="276" w:lineRule="auto"/>
              <w:ind w:left="142" w:firstLine="0"/>
              <w:jc w:val="left"/>
              <w:rPr>
                <w:rFonts w:ascii="Times New Roman" w:hAnsi="Times New Roman"/>
                <w:b w:val="0"/>
                <w:lang w:val="nl-NL"/>
              </w:rPr>
            </w:pPr>
          </w:p>
        </w:tc>
        <w:tc>
          <w:tcPr>
            <w:tcW w:w="6237" w:type="dxa"/>
            <w:tcBorders>
              <w:bottom w:val="single" w:sz="4" w:space="0" w:color="auto"/>
            </w:tcBorders>
            <w:shd w:val="clear" w:color="auto" w:fill="auto"/>
            <w:vAlign w:val="center"/>
          </w:tcPr>
          <w:p w14:paraId="46869D78" w14:textId="4ADB306F" w:rsidR="00A51604" w:rsidRPr="001C3AED" w:rsidRDefault="00A51604" w:rsidP="002B5536">
            <w:pPr>
              <w:spacing w:after="0"/>
              <w:jc w:val="both"/>
              <w:rPr>
                <w:rFonts w:ascii="Times New Roman" w:hAnsi="Times New Roman" w:cs="Times New Roman"/>
                <w:sz w:val="26"/>
                <w:szCs w:val="26"/>
                <w:lang w:val="nl-NL"/>
              </w:rPr>
            </w:pPr>
            <w:r w:rsidRPr="001C3AED">
              <w:rPr>
                <w:rFonts w:ascii="Times New Roman" w:hAnsi="Times New Roman" w:cs="Times New Roman"/>
                <w:sz w:val="26"/>
                <w:szCs w:val="26"/>
                <w:lang w:val="nl-NL"/>
              </w:rPr>
              <w:t>Bầu đoàn đại biểu đi dự Hội nghị CBVC trường năm học 202</w:t>
            </w:r>
            <w:r w:rsidR="00E674FE">
              <w:rPr>
                <w:rFonts w:ascii="Times New Roman" w:hAnsi="Times New Roman" w:cs="Times New Roman"/>
                <w:sz w:val="26"/>
                <w:szCs w:val="26"/>
                <w:lang w:val="nl-NL"/>
              </w:rPr>
              <w:t>5</w:t>
            </w:r>
          </w:p>
        </w:tc>
        <w:tc>
          <w:tcPr>
            <w:tcW w:w="2835" w:type="dxa"/>
            <w:tcBorders>
              <w:bottom w:val="single" w:sz="4" w:space="0" w:color="auto"/>
            </w:tcBorders>
            <w:shd w:val="clear" w:color="auto" w:fill="auto"/>
            <w:vAlign w:val="center"/>
          </w:tcPr>
          <w:p w14:paraId="3553E58D" w14:textId="77777777" w:rsidR="00A51604" w:rsidRPr="001C3AED" w:rsidRDefault="00A51604" w:rsidP="002B5536">
            <w:pPr>
              <w:pStyle w:val="Title"/>
              <w:spacing w:line="276" w:lineRule="auto"/>
              <w:rPr>
                <w:rFonts w:ascii="Times New Roman" w:hAnsi="Times New Roman"/>
                <w:b w:val="0"/>
                <w:sz w:val="26"/>
                <w:szCs w:val="26"/>
                <w:lang w:val="nl-NL"/>
              </w:rPr>
            </w:pPr>
            <w:r w:rsidRPr="001C3AED">
              <w:rPr>
                <w:rFonts w:ascii="Times New Roman" w:hAnsi="Times New Roman"/>
                <w:b w:val="0"/>
                <w:sz w:val="26"/>
                <w:szCs w:val="26"/>
                <w:lang w:val="nl-NL"/>
              </w:rPr>
              <w:t>Chủ trì hội nghị</w:t>
            </w:r>
          </w:p>
          <w:p w14:paraId="6E9A2DB5" w14:textId="77777777" w:rsidR="00A51604" w:rsidRPr="001C3AED" w:rsidRDefault="00A51604" w:rsidP="002B5536">
            <w:pPr>
              <w:pStyle w:val="Title"/>
              <w:spacing w:line="276" w:lineRule="auto"/>
              <w:rPr>
                <w:rFonts w:ascii="Times New Roman" w:hAnsi="Times New Roman"/>
                <w:b w:val="0"/>
                <w:sz w:val="26"/>
                <w:szCs w:val="26"/>
                <w:lang w:val="nl-NL"/>
              </w:rPr>
            </w:pPr>
            <w:r w:rsidRPr="001C3AED">
              <w:rPr>
                <w:rFonts w:ascii="Times New Roman" w:hAnsi="Times New Roman"/>
                <w:b w:val="0"/>
                <w:sz w:val="26"/>
                <w:szCs w:val="26"/>
                <w:lang w:val="nl-NL"/>
              </w:rPr>
              <w:t>Ban bầu cử</w:t>
            </w:r>
          </w:p>
        </w:tc>
      </w:tr>
      <w:tr w:rsidR="001C3AED" w:rsidRPr="001C3AED" w14:paraId="74C6D934" w14:textId="77777777" w:rsidTr="00705D3A">
        <w:tc>
          <w:tcPr>
            <w:tcW w:w="577" w:type="dxa"/>
            <w:tcBorders>
              <w:bottom w:val="single" w:sz="4" w:space="0" w:color="auto"/>
            </w:tcBorders>
            <w:vAlign w:val="center"/>
          </w:tcPr>
          <w:p w14:paraId="29660F08" w14:textId="77777777" w:rsidR="00A51604" w:rsidRPr="001C3AED" w:rsidRDefault="00A51604" w:rsidP="002B5536">
            <w:pPr>
              <w:pStyle w:val="Title"/>
              <w:numPr>
                <w:ilvl w:val="0"/>
                <w:numId w:val="20"/>
              </w:numPr>
              <w:spacing w:line="276" w:lineRule="auto"/>
              <w:ind w:left="142" w:firstLine="0"/>
              <w:jc w:val="left"/>
              <w:rPr>
                <w:rFonts w:ascii="Times New Roman" w:hAnsi="Times New Roman"/>
                <w:b w:val="0"/>
                <w:lang w:val="nl-NL"/>
              </w:rPr>
            </w:pPr>
          </w:p>
        </w:tc>
        <w:tc>
          <w:tcPr>
            <w:tcW w:w="6237" w:type="dxa"/>
            <w:tcBorders>
              <w:bottom w:val="single" w:sz="4" w:space="0" w:color="auto"/>
            </w:tcBorders>
            <w:shd w:val="clear" w:color="auto" w:fill="auto"/>
            <w:vAlign w:val="center"/>
          </w:tcPr>
          <w:p w14:paraId="4B5B7C60" w14:textId="77777777" w:rsidR="00A51604" w:rsidRPr="001C3AED" w:rsidRDefault="00A51604" w:rsidP="002B5536">
            <w:pPr>
              <w:spacing w:after="0"/>
              <w:jc w:val="both"/>
              <w:rPr>
                <w:rFonts w:ascii="Times New Roman" w:hAnsi="Times New Roman" w:cs="Times New Roman"/>
                <w:sz w:val="26"/>
                <w:szCs w:val="26"/>
                <w:lang w:val="nl-NL"/>
              </w:rPr>
            </w:pPr>
            <w:r w:rsidRPr="001C3AED">
              <w:rPr>
                <w:rFonts w:ascii="Times New Roman" w:hAnsi="Times New Roman" w:cs="Times New Roman"/>
                <w:sz w:val="26"/>
                <w:szCs w:val="26"/>
                <w:lang w:val="nl-NL"/>
              </w:rPr>
              <w:t>Thông qua Nghị quyết và Bế mục hội nghị</w:t>
            </w:r>
          </w:p>
        </w:tc>
        <w:tc>
          <w:tcPr>
            <w:tcW w:w="2835" w:type="dxa"/>
            <w:tcBorders>
              <w:bottom w:val="single" w:sz="4" w:space="0" w:color="auto"/>
            </w:tcBorders>
            <w:shd w:val="clear" w:color="auto" w:fill="auto"/>
            <w:vAlign w:val="center"/>
          </w:tcPr>
          <w:p w14:paraId="0FBF39E2" w14:textId="77777777" w:rsidR="00A51604" w:rsidRPr="001C3AED" w:rsidRDefault="00A51604" w:rsidP="002B5536">
            <w:pPr>
              <w:pStyle w:val="Title"/>
              <w:spacing w:line="276" w:lineRule="auto"/>
              <w:rPr>
                <w:rFonts w:ascii="Times New Roman" w:hAnsi="Times New Roman"/>
                <w:b w:val="0"/>
                <w:sz w:val="26"/>
                <w:szCs w:val="26"/>
                <w:lang w:val="nl-NL"/>
              </w:rPr>
            </w:pPr>
            <w:r w:rsidRPr="001C3AED">
              <w:rPr>
                <w:rFonts w:ascii="Times New Roman" w:hAnsi="Times New Roman"/>
                <w:b w:val="0"/>
                <w:sz w:val="26"/>
                <w:szCs w:val="26"/>
                <w:lang w:val="nl-NL"/>
              </w:rPr>
              <w:t>Ban thư ký</w:t>
            </w:r>
          </w:p>
          <w:p w14:paraId="361C3FC2" w14:textId="77777777" w:rsidR="00A51604" w:rsidRPr="001C3AED" w:rsidRDefault="00A51604" w:rsidP="002B5536">
            <w:pPr>
              <w:pStyle w:val="Title"/>
              <w:spacing w:line="276" w:lineRule="auto"/>
              <w:rPr>
                <w:rFonts w:ascii="Times New Roman" w:hAnsi="Times New Roman"/>
                <w:b w:val="0"/>
                <w:sz w:val="26"/>
                <w:szCs w:val="26"/>
                <w:lang w:val="nl-NL"/>
              </w:rPr>
            </w:pPr>
            <w:r w:rsidRPr="001C3AED">
              <w:rPr>
                <w:rFonts w:ascii="Times New Roman" w:hAnsi="Times New Roman"/>
                <w:b w:val="0"/>
                <w:sz w:val="26"/>
                <w:szCs w:val="26"/>
                <w:lang w:val="nl-NL"/>
              </w:rPr>
              <w:t>Chủ trì hội nghị</w:t>
            </w:r>
          </w:p>
        </w:tc>
      </w:tr>
    </w:tbl>
    <w:p w14:paraId="0B879708" w14:textId="77777777" w:rsidR="00A51604" w:rsidRPr="001C3AED" w:rsidRDefault="00A51604" w:rsidP="002B5536">
      <w:pPr>
        <w:spacing w:after="0"/>
        <w:jc w:val="both"/>
        <w:rPr>
          <w:lang w:val="nl-NL"/>
        </w:rPr>
      </w:pPr>
    </w:p>
    <w:p w14:paraId="6BB9BA30" w14:textId="77777777" w:rsidR="00A51604" w:rsidRPr="001C3AED" w:rsidRDefault="00A51604" w:rsidP="002B5536">
      <w:pPr>
        <w:spacing w:after="0"/>
        <w:ind w:left="5040" w:firstLine="720"/>
        <w:jc w:val="center"/>
        <w:rPr>
          <w:rFonts w:ascii="Times New Roman" w:hAnsi="Times New Roman" w:cs="Times New Roman"/>
          <w:b/>
          <w:lang w:val="nl-NL"/>
        </w:rPr>
      </w:pPr>
      <w:r w:rsidRPr="001C3AED">
        <w:rPr>
          <w:b/>
          <w:lang w:val="nl-NL"/>
        </w:rPr>
        <w:t xml:space="preserve">        </w:t>
      </w:r>
      <w:r w:rsidRPr="001C3AED">
        <w:rPr>
          <w:rFonts w:ascii="Times New Roman" w:hAnsi="Times New Roman" w:cs="Times New Roman"/>
          <w:b/>
          <w:lang w:val="nl-NL"/>
        </w:rPr>
        <w:t>BAN TỔ CHỨC</w:t>
      </w:r>
      <w:r w:rsidRPr="001C3AED">
        <w:rPr>
          <w:rFonts w:ascii="Times New Roman" w:hAnsi="Times New Roman" w:cs="Times New Roman"/>
          <w:b/>
          <w:lang w:val="nl-NL"/>
        </w:rPr>
        <w:tab/>
      </w:r>
    </w:p>
    <w:p w14:paraId="4F28AAB0" w14:textId="77777777" w:rsidR="00F217AD" w:rsidRPr="001C3AED" w:rsidRDefault="00F217AD" w:rsidP="002B5536">
      <w:r w:rsidRPr="001C3AED">
        <w:br w:type="page"/>
      </w:r>
    </w:p>
    <w:tbl>
      <w:tblPr>
        <w:tblW w:w="9394" w:type="dxa"/>
        <w:jc w:val="center"/>
        <w:tblLook w:val="04A0" w:firstRow="1" w:lastRow="0" w:firstColumn="1" w:lastColumn="0" w:noHBand="0" w:noVBand="1"/>
      </w:tblPr>
      <w:tblGrid>
        <w:gridCol w:w="3510"/>
        <w:gridCol w:w="5884"/>
      </w:tblGrid>
      <w:tr w:rsidR="00A51604" w:rsidRPr="001C3AED" w14:paraId="556D66C6" w14:textId="77777777" w:rsidTr="00AC03E7">
        <w:trPr>
          <w:jc w:val="center"/>
        </w:trPr>
        <w:tc>
          <w:tcPr>
            <w:tcW w:w="3510" w:type="dxa"/>
            <w:shd w:val="clear" w:color="auto" w:fill="auto"/>
          </w:tcPr>
          <w:p w14:paraId="66290777" w14:textId="77777777" w:rsidR="00A51604" w:rsidRPr="001C3AED" w:rsidRDefault="00A51604" w:rsidP="002B5536">
            <w:pPr>
              <w:spacing w:after="0"/>
              <w:jc w:val="center"/>
              <w:rPr>
                <w:sz w:val="24"/>
                <w:szCs w:val="24"/>
              </w:rPr>
            </w:pPr>
            <w:r w:rsidRPr="001C3AED">
              <w:rPr>
                <w:rFonts w:ascii="Times New Roman" w:hAnsi="Times New Roman"/>
                <w:sz w:val="24"/>
                <w:szCs w:val="24"/>
                <w:lang w:val="nl-NL"/>
              </w:rPr>
              <w:lastRenderedPageBreak/>
              <w:t>TRƯỜNG ĐẠI HỌC VINH</w:t>
            </w:r>
          </w:p>
          <w:p w14:paraId="4F103ECA" w14:textId="77777777" w:rsidR="00A51604" w:rsidRPr="001C3AED" w:rsidRDefault="00A51604" w:rsidP="002B5536">
            <w:pPr>
              <w:spacing w:after="0"/>
              <w:jc w:val="center"/>
              <w:rPr>
                <w:sz w:val="24"/>
                <w:szCs w:val="24"/>
              </w:rPr>
            </w:pPr>
            <w:r w:rsidRPr="001C3AED">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0E628CE6" wp14:editId="38EEA581">
                      <wp:simplePos x="0" y="0"/>
                      <wp:positionH relativeFrom="column">
                        <wp:posOffset>498313</wp:posOffset>
                      </wp:positionH>
                      <wp:positionV relativeFrom="paragraph">
                        <wp:posOffset>197485</wp:posOffset>
                      </wp:positionV>
                      <wp:extent cx="104199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1041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0BABE7"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15.55pt" to="121.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" strokecolor="black [3213]"/>
                  </w:pict>
                </mc:Fallback>
              </mc:AlternateContent>
            </w:r>
            <w:r w:rsidRPr="001C3AED">
              <w:rPr>
                <w:rFonts w:ascii="Times New Roman" w:hAnsi="Times New Roman"/>
                <w:b/>
                <w:sz w:val="24"/>
                <w:szCs w:val="24"/>
              </w:rPr>
              <w:t>PHÒNG ĐÀO TẠO</w:t>
            </w:r>
          </w:p>
          <w:p w14:paraId="3D45AE10" w14:textId="77777777" w:rsidR="00A51604" w:rsidRPr="001C3AED" w:rsidRDefault="00A51604" w:rsidP="002B5536">
            <w:pPr>
              <w:spacing w:after="0"/>
              <w:jc w:val="center"/>
              <w:rPr>
                <w:rFonts w:ascii="Times New Roman" w:hAnsi="Times New Roman"/>
                <w:sz w:val="26"/>
                <w:szCs w:val="26"/>
              </w:rPr>
            </w:pPr>
          </w:p>
        </w:tc>
        <w:tc>
          <w:tcPr>
            <w:tcW w:w="5884" w:type="dxa"/>
            <w:shd w:val="clear" w:color="auto" w:fill="auto"/>
          </w:tcPr>
          <w:p w14:paraId="35337E1F" w14:textId="77777777" w:rsidR="00A51604" w:rsidRPr="001C3AED" w:rsidRDefault="00A51604" w:rsidP="002B5536">
            <w:pPr>
              <w:spacing w:after="0"/>
              <w:jc w:val="center"/>
              <w:rPr>
                <w:sz w:val="24"/>
                <w:szCs w:val="24"/>
                <w:lang w:val="nl-NL"/>
              </w:rPr>
            </w:pPr>
            <w:r w:rsidRPr="001C3AED">
              <w:rPr>
                <w:rFonts w:ascii="Times New Roman" w:hAnsi="Times New Roman"/>
                <w:b/>
                <w:sz w:val="24"/>
                <w:szCs w:val="24"/>
                <w:lang w:val="nl-NL"/>
              </w:rPr>
              <w:t>CỘNG HOÀ XÃ HỘI CHỦ NGHĨA VIỆT NAM</w:t>
            </w:r>
          </w:p>
          <w:p w14:paraId="137A2ABB" w14:textId="77777777" w:rsidR="00A51604" w:rsidRPr="001C3AED" w:rsidRDefault="00A51604" w:rsidP="002B5536">
            <w:pPr>
              <w:spacing w:after="0"/>
              <w:jc w:val="center"/>
              <w:rPr>
                <w:rFonts w:ascii="Times New Roman" w:hAnsi="Times New Roman"/>
                <w:b/>
                <w:sz w:val="26"/>
                <w:szCs w:val="26"/>
              </w:rPr>
            </w:pPr>
            <w:r w:rsidRPr="001C3AED">
              <w:rPr>
                <w:rFonts w:ascii="Times New Roman" w:hAnsi="Times New Roman"/>
                <w:noProof/>
                <w:sz w:val="26"/>
                <w:szCs w:val="26"/>
              </w:rPr>
              <mc:AlternateContent>
                <mc:Choice Requires="wps">
                  <w:drawing>
                    <wp:anchor distT="0" distB="0" distL="114300" distR="114300" simplePos="0" relativeHeight="251656192" behindDoc="0" locked="0" layoutInCell="1" allowOverlap="1" wp14:anchorId="7D85019C" wp14:editId="4D1108EA">
                      <wp:simplePos x="0" y="0"/>
                      <wp:positionH relativeFrom="column">
                        <wp:posOffset>784698</wp:posOffset>
                      </wp:positionH>
                      <wp:positionV relativeFrom="paragraph">
                        <wp:posOffset>204470</wp:posOffset>
                      </wp:positionV>
                      <wp:extent cx="1998920"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1998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FF21DD" id="Straight Connector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16.1pt" to="219.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" strokecolor="black [3213]"/>
                  </w:pict>
                </mc:Fallback>
              </mc:AlternateContent>
            </w:r>
            <w:r w:rsidRPr="001C3AED">
              <w:rPr>
                <w:rFonts w:ascii="Times New Roman" w:hAnsi="Times New Roman"/>
                <w:b/>
                <w:sz w:val="26"/>
                <w:szCs w:val="26"/>
              </w:rPr>
              <w:t>Độc lập - Tự do - Hạnh phúc</w:t>
            </w:r>
          </w:p>
          <w:p w14:paraId="50C5F5A4" w14:textId="73AE9134" w:rsidR="00A51604" w:rsidRPr="001C3AED" w:rsidRDefault="00C2322E" w:rsidP="002B5536">
            <w:pPr>
              <w:spacing w:after="0"/>
              <w:jc w:val="right"/>
              <w:rPr>
                <w:sz w:val="26"/>
                <w:szCs w:val="26"/>
              </w:rPr>
            </w:pPr>
            <w:r w:rsidRPr="001C3AED">
              <w:rPr>
                <w:rFonts w:ascii="Times New Roman" w:hAnsi="Times New Roman"/>
                <w:i/>
                <w:sz w:val="26"/>
                <w:szCs w:val="26"/>
              </w:rPr>
              <w:t xml:space="preserve">Nghệ An, ngày </w:t>
            </w:r>
            <w:r w:rsidR="005C15CE" w:rsidRPr="001C3AED">
              <w:rPr>
                <w:rFonts w:ascii="Times New Roman" w:hAnsi="Times New Roman"/>
                <w:i/>
                <w:sz w:val="26"/>
                <w:szCs w:val="26"/>
              </w:rPr>
              <w:t>1</w:t>
            </w:r>
            <w:r w:rsidR="00396780">
              <w:rPr>
                <w:rFonts w:ascii="Times New Roman" w:hAnsi="Times New Roman"/>
                <w:i/>
                <w:sz w:val="26"/>
                <w:szCs w:val="26"/>
              </w:rPr>
              <w:t>8</w:t>
            </w:r>
            <w:r w:rsidRPr="001C3AED">
              <w:rPr>
                <w:rFonts w:ascii="Times New Roman" w:hAnsi="Times New Roman"/>
                <w:i/>
                <w:sz w:val="26"/>
                <w:szCs w:val="26"/>
              </w:rPr>
              <w:t xml:space="preserve">  tháng </w:t>
            </w:r>
            <w:r w:rsidR="005C15CE" w:rsidRPr="001C3AED">
              <w:rPr>
                <w:rFonts w:ascii="Times New Roman" w:hAnsi="Times New Roman"/>
                <w:i/>
                <w:sz w:val="26"/>
                <w:szCs w:val="26"/>
              </w:rPr>
              <w:t>12</w:t>
            </w:r>
            <w:r w:rsidRPr="001C3AED">
              <w:rPr>
                <w:rFonts w:ascii="Times New Roman" w:hAnsi="Times New Roman"/>
                <w:i/>
                <w:sz w:val="26"/>
                <w:szCs w:val="26"/>
              </w:rPr>
              <w:t xml:space="preserve"> năm 202</w:t>
            </w:r>
            <w:r w:rsidR="00D1134D">
              <w:rPr>
                <w:rFonts w:ascii="Times New Roman" w:hAnsi="Times New Roman"/>
                <w:i/>
                <w:sz w:val="26"/>
                <w:szCs w:val="26"/>
              </w:rPr>
              <w:t>4</w:t>
            </w:r>
          </w:p>
        </w:tc>
      </w:tr>
    </w:tbl>
    <w:p w14:paraId="610C9DBC" w14:textId="77777777" w:rsidR="00A51604" w:rsidRPr="001C3AED" w:rsidRDefault="00A51604" w:rsidP="002B5536">
      <w:pPr>
        <w:spacing w:after="0"/>
        <w:rPr>
          <w:rFonts w:ascii="Times New Roman" w:eastAsia="Times New Roman" w:hAnsi="Times New Roman" w:cs="Times New Roman"/>
          <w:b/>
          <w:bCs/>
          <w:spacing w:val="-2"/>
          <w:sz w:val="26"/>
          <w:szCs w:val="26"/>
          <w:lang w:val="nl-NL"/>
        </w:rPr>
      </w:pPr>
    </w:p>
    <w:p w14:paraId="4C3D5551" w14:textId="38C3FB50" w:rsidR="00167A50" w:rsidRPr="001C3AED" w:rsidRDefault="00167A50" w:rsidP="002B5536">
      <w:pPr>
        <w:pStyle w:val="BodyText"/>
        <w:spacing w:line="276" w:lineRule="auto"/>
        <w:jc w:val="center"/>
        <w:rPr>
          <w:spacing w:val="-2"/>
          <w:sz w:val="26"/>
          <w:szCs w:val="26"/>
          <w:lang w:val="nl-NL"/>
        </w:rPr>
      </w:pPr>
      <w:bookmarkStart w:id="8" w:name="_Toc87974867"/>
      <w:r w:rsidRPr="001C3AED">
        <w:rPr>
          <w:spacing w:val="-2"/>
          <w:sz w:val="26"/>
          <w:szCs w:val="26"/>
          <w:lang w:val="nl-NL"/>
        </w:rPr>
        <w:t>BÁO CÁO</w:t>
      </w:r>
      <w:bookmarkEnd w:id="8"/>
      <w:r w:rsidRPr="001C3AED">
        <w:rPr>
          <w:spacing w:val="-2"/>
          <w:sz w:val="26"/>
          <w:szCs w:val="26"/>
          <w:lang w:val="nl-NL"/>
        </w:rPr>
        <w:t xml:space="preserve"> </w:t>
      </w:r>
    </w:p>
    <w:p w14:paraId="67FEE5D5" w14:textId="1729BDEC" w:rsidR="00167A50" w:rsidRPr="001C3AED" w:rsidRDefault="00167A50" w:rsidP="002B5536">
      <w:pPr>
        <w:pStyle w:val="BodyText"/>
        <w:spacing w:line="276" w:lineRule="auto"/>
        <w:jc w:val="center"/>
        <w:rPr>
          <w:spacing w:val="-2"/>
          <w:sz w:val="26"/>
          <w:szCs w:val="26"/>
          <w:lang w:val="nl-NL"/>
        </w:rPr>
      </w:pPr>
      <w:bookmarkStart w:id="9" w:name="_Toc87974164"/>
      <w:bookmarkStart w:id="10" w:name="_Toc87974868"/>
      <w:r w:rsidRPr="001C3AED">
        <w:rPr>
          <w:spacing w:val="-2"/>
          <w:sz w:val="26"/>
          <w:szCs w:val="26"/>
          <w:lang w:val="nl-NL"/>
        </w:rPr>
        <w:t>Đánh giá t</w:t>
      </w:r>
      <w:r w:rsidR="00036186" w:rsidRPr="001C3AED">
        <w:rPr>
          <w:spacing w:val="-2"/>
          <w:sz w:val="26"/>
          <w:szCs w:val="26"/>
          <w:lang w:val="nl-NL"/>
        </w:rPr>
        <w:t xml:space="preserve">hực hiện kế hoạch năm </w:t>
      </w:r>
      <w:r w:rsidR="005C15CE" w:rsidRPr="001C3AED">
        <w:rPr>
          <w:spacing w:val="-2"/>
          <w:sz w:val="26"/>
          <w:szCs w:val="26"/>
          <w:lang w:val="nl-NL"/>
        </w:rPr>
        <w:t>20</w:t>
      </w:r>
      <w:bookmarkEnd w:id="9"/>
      <w:bookmarkEnd w:id="10"/>
      <w:r w:rsidR="00D1134D">
        <w:rPr>
          <w:spacing w:val="-2"/>
          <w:sz w:val="26"/>
          <w:szCs w:val="26"/>
          <w:lang w:val="nl-NL"/>
        </w:rPr>
        <w:t>24</w:t>
      </w:r>
    </w:p>
    <w:bookmarkStart w:id="11" w:name="_Toc87974165"/>
    <w:bookmarkStart w:id="12" w:name="_Toc87974869"/>
    <w:p w14:paraId="7ACA187B" w14:textId="3B21170D" w:rsidR="00167A50" w:rsidRPr="001C3AED" w:rsidRDefault="00167A50" w:rsidP="002B5536">
      <w:pPr>
        <w:pStyle w:val="BodyText"/>
        <w:spacing w:line="276" w:lineRule="auto"/>
        <w:jc w:val="center"/>
        <w:rPr>
          <w:spacing w:val="-2"/>
          <w:sz w:val="26"/>
          <w:szCs w:val="26"/>
          <w:lang w:val="nl-NL"/>
        </w:rPr>
      </w:pPr>
      <w:r w:rsidRPr="001C3AED">
        <w:rPr>
          <w:noProof/>
          <w:spacing w:val="-2"/>
          <w:sz w:val="26"/>
          <w:szCs w:val="26"/>
        </w:rPr>
        <mc:AlternateContent>
          <mc:Choice Requires="wps">
            <w:drawing>
              <wp:anchor distT="0" distB="0" distL="114300" distR="114300" simplePos="0" relativeHeight="251660288" behindDoc="0" locked="0" layoutInCell="1" allowOverlap="1" wp14:anchorId="64765D29" wp14:editId="28811F03">
                <wp:simplePos x="0" y="0"/>
                <wp:positionH relativeFrom="column">
                  <wp:posOffset>2362200</wp:posOffset>
                </wp:positionH>
                <wp:positionV relativeFrom="paragraph">
                  <wp:posOffset>214630</wp:posOffset>
                </wp:positionV>
                <wp:extent cx="1144905" cy="0"/>
                <wp:effectExtent l="0" t="0" r="36195" b="19050"/>
                <wp:wrapNone/>
                <wp:docPr id="8" name="Straight Connector 8"/>
                <wp:cNvGraphicFramePr/>
                <a:graphic xmlns:a="http://schemas.openxmlformats.org/drawingml/2006/main">
                  <a:graphicData uri="http://schemas.microsoft.com/office/word/2010/wordprocessingShape">
                    <wps:wsp>
                      <wps:cNvCnPr/>
                      <wps:spPr>
                        <a:xfrm>
                          <a:off x="0" y="0"/>
                          <a:ext cx="114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F4A2B0"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6pt,16.9pt" to="276.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" strokecolor="black [3040]"/>
            </w:pict>
          </mc:Fallback>
        </mc:AlternateContent>
      </w:r>
      <w:r w:rsidRPr="001C3AED">
        <w:rPr>
          <w:spacing w:val="-2"/>
          <w:sz w:val="26"/>
          <w:szCs w:val="26"/>
          <w:lang w:val="nl-NL"/>
        </w:rPr>
        <w:t>và xây dựng kế hoạch năm 20</w:t>
      </w:r>
      <w:bookmarkEnd w:id="11"/>
      <w:bookmarkEnd w:id="12"/>
      <w:r w:rsidR="00D1134D">
        <w:rPr>
          <w:spacing w:val="-2"/>
          <w:sz w:val="26"/>
          <w:szCs w:val="26"/>
          <w:lang w:val="nl-NL"/>
        </w:rPr>
        <w:t>25</w:t>
      </w:r>
    </w:p>
    <w:p w14:paraId="6576CAFC" w14:textId="075D701F" w:rsidR="00167A50" w:rsidRPr="001C3AED" w:rsidRDefault="00167A50" w:rsidP="002B5536">
      <w:pPr>
        <w:pStyle w:val="BodyText"/>
        <w:spacing w:line="276" w:lineRule="auto"/>
        <w:jc w:val="center"/>
        <w:outlineLvl w:val="0"/>
        <w:rPr>
          <w:spacing w:val="-2"/>
          <w:sz w:val="26"/>
          <w:szCs w:val="26"/>
          <w:lang w:val="nl-NL"/>
        </w:rPr>
      </w:pPr>
    </w:p>
    <w:p w14:paraId="3C0C0D0A" w14:textId="77777777" w:rsidR="004B00DA" w:rsidRPr="001C3AED" w:rsidRDefault="005F68C6" w:rsidP="002B5536">
      <w:pPr>
        <w:pStyle w:val="BodyText"/>
        <w:spacing w:line="276" w:lineRule="auto"/>
        <w:jc w:val="center"/>
        <w:outlineLvl w:val="0"/>
        <w:rPr>
          <w:spacing w:val="-2"/>
          <w:sz w:val="26"/>
          <w:szCs w:val="26"/>
          <w:lang w:val="vi-VN"/>
        </w:rPr>
      </w:pPr>
      <w:bookmarkStart w:id="13" w:name="_Toc185345541"/>
      <w:r w:rsidRPr="001C3AED">
        <w:rPr>
          <w:spacing w:val="-2"/>
          <w:sz w:val="26"/>
          <w:szCs w:val="26"/>
          <w:lang w:val="nl-NL"/>
        </w:rPr>
        <w:t>PHẦN 1</w:t>
      </w:r>
      <w:bookmarkEnd w:id="13"/>
    </w:p>
    <w:p w14:paraId="7401C8D6" w14:textId="77777777" w:rsidR="004D5B09" w:rsidRPr="001C3AED" w:rsidRDefault="00167A50" w:rsidP="002B5536">
      <w:pPr>
        <w:pStyle w:val="BodyText"/>
        <w:spacing w:line="276" w:lineRule="auto"/>
        <w:jc w:val="center"/>
        <w:outlineLvl w:val="0"/>
        <w:rPr>
          <w:spacing w:val="-2"/>
          <w:sz w:val="26"/>
          <w:szCs w:val="26"/>
          <w:lang w:val="nl-NL"/>
        </w:rPr>
      </w:pPr>
      <w:bookmarkStart w:id="14" w:name="_Toc87974167"/>
      <w:bookmarkStart w:id="15" w:name="_Toc87974871"/>
      <w:bookmarkStart w:id="16" w:name="_Toc88032209"/>
      <w:bookmarkStart w:id="17" w:name="_Toc88032338"/>
      <w:bookmarkStart w:id="18" w:name="_Toc88040898"/>
      <w:bookmarkStart w:id="19" w:name="_Toc88468850"/>
      <w:bookmarkStart w:id="20" w:name="_Toc185345542"/>
      <w:r w:rsidRPr="001C3AED">
        <w:rPr>
          <w:spacing w:val="-2"/>
          <w:sz w:val="26"/>
          <w:szCs w:val="26"/>
          <w:lang w:val="nl-NL"/>
        </w:rPr>
        <w:t xml:space="preserve">BÁO CÁO ĐÁNH GIÁ </w:t>
      </w:r>
      <w:r w:rsidR="00CF2A72" w:rsidRPr="001C3AED">
        <w:rPr>
          <w:spacing w:val="-2"/>
          <w:sz w:val="26"/>
          <w:szCs w:val="26"/>
          <w:lang w:val="nl-NL"/>
        </w:rPr>
        <w:t>TÌNH HÌNH THỰC HIỆN KẾ HOẠCH</w:t>
      </w:r>
      <w:bookmarkStart w:id="21" w:name="_Toc87974168"/>
      <w:bookmarkStart w:id="22" w:name="_Toc87974872"/>
      <w:bookmarkStart w:id="23" w:name="_Toc88032210"/>
      <w:bookmarkStart w:id="24" w:name="_Toc88032339"/>
      <w:bookmarkStart w:id="25" w:name="_Toc88040899"/>
      <w:bookmarkEnd w:id="14"/>
      <w:bookmarkEnd w:id="15"/>
      <w:bookmarkEnd w:id="16"/>
      <w:bookmarkEnd w:id="17"/>
      <w:bookmarkEnd w:id="18"/>
      <w:bookmarkEnd w:id="19"/>
      <w:bookmarkEnd w:id="20"/>
      <w:r w:rsidR="00CC7795" w:rsidRPr="001C3AED">
        <w:rPr>
          <w:spacing w:val="-2"/>
          <w:sz w:val="26"/>
          <w:szCs w:val="26"/>
          <w:lang w:val="nl-NL"/>
        </w:rPr>
        <w:t xml:space="preserve"> </w:t>
      </w:r>
    </w:p>
    <w:p w14:paraId="355D0702" w14:textId="3771D7BB" w:rsidR="00CF2A72" w:rsidRPr="001C3AED" w:rsidRDefault="00D1134D" w:rsidP="002B5536">
      <w:pPr>
        <w:pStyle w:val="BodyText"/>
        <w:spacing w:line="276" w:lineRule="auto"/>
        <w:jc w:val="center"/>
        <w:outlineLvl w:val="0"/>
        <w:rPr>
          <w:spacing w:val="-2"/>
          <w:sz w:val="26"/>
          <w:szCs w:val="26"/>
          <w:lang w:val="nl-NL"/>
        </w:rPr>
      </w:pPr>
      <w:bookmarkStart w:id="26" w:name="_Toc185345543"/>
      <w:bookmarkEnd w:id="21"/>
      <w:bookmarkEnd w:id="22"/>
      <w:bookmarkEnd w:id="23"/>
      <w:bookmarkEnd w:id="24"/>
      <w:bookmarkEnd w:id="25"/>
      <w:r>
        <w:rPr>
          <w:spacing w:val="-2"/>
          <w:sz w:val="26"/>
          <w:szCs w:val="26"/>
          <w:lang w:val="nl-NL"/>
        </w:rPr>
        <w:t>NĂM 2024</w:t>
      </w:r>
      <w:bookmarkEnd w:id="26"/>
    </w:p>
    <w:p w14:paraId="4CE2B16A" w14:textId="719936EB" w:rsidR="00D613B6" w:rsidRPr="00FC184A" w:rsidRDefault="004B00DA" w:rsidP="002B5536">
      <w:pPr>
        <w:pStyle w:val="BodyText"/>
        <w:spacing w:line="276" w:lineRule="auto"/>
        <w:outlineLvl w:val="1"/>
        <w:rPr>
          <w:sz w:val="26"/>
          <w:szCs w:val="26"/>
        </w:rPr>
      </w:pPr>
      <w:r w:rsidRPr="001C3AED">
        <w:rPr>
          <w:spacing w:val="-2"/>
          <w:sz w:val="26"/>
          <w:szCs w:val="26"/>
          <w:lang w:val="nl-NL"/>
        </w:rPr>
        <w:t xml:space="preserve"> </w:t>
      </w:r>
      <w:bookmarkStart w:id="27" w:name="_Toc185345544"/>
      <w:r w:rsidR="00CF2A72" w:rsidRPr="00FC184A">
        <w:rPr>
          <w:sz w:val="26"/>
          <w:szCs w:val="26"/>
        </w:rPr>
        <w:t>1.</w:t>
      </w:r>
      <w:r w:rsidR="00D613B6" w:rsidRPr="00FC184A">
        <w:rPr>
          <w:sz w:val="26"/>
          <w:szCs w:val="26"/>
        </w:rPr>
        <w:t xml:space="preserve"> Đặc điểm, tình hình</w:t>
      </w:r>
      <w:bookmarkEnd w:id="27"/>
      <w:r w:rsidR="00D613B6" w:rsidRPr="00FC184A">
        <w:rPr>
          <w:sz w:val="26"/>
          <w:szCs w:val="26"/>
        </w:rPr>
        <w:t xml:space="preserve"> </w:t>
      </w:r>
    </w:p>
    <w:p w14:paraId="231A547F" w14:textId="7AA5233C" w:rsidR="00E674FE" w:rsidRDefault="00DD1C5C" w:rsidP="00E674FE">
      <w:pPr>
        <w:pStyle w:val="NoSpacing"/>
        <w:spacing w:line="276" w:lineRule="auto"/>
        <w:ind w:firstLine="720"/>
      </w:pPr>
      <w:r w:rsidRPr="001C3AED">
        <w:t xml:space="preserve">- </w:t>
      </w:r>
      <w:r w:rsidR="00F062BE" w:rsidRPr="001C3AED">
        <w:t>Tổng số cán bộ đầu năm học (</w:t>
      </w:r>
      <w:r w:rsidR="0002165C">
        <w:t>01</w:t>
      </w:r>
      <w:r w:rsidR="00F062BE" w:rsidRPr="001C3AED">
        <w:t>/20</w:t>
      </w:r>
      <w:r w:rsidR="004F6B95" w:rsidRPr="001C3AED">
        <w:t>2</w:t>
      </w:r>
      <w:r w:rsidR="0002165C">
        <w:t>4</w:t>
      </w:r>
      <w:r w:rsidR="00F062BE" w:rsidRPr="001C3AED">
        <w:t xml:space="preserve">): </w:t>
      </w:r>
      <w:r w:rsidR="007F2B24" w:rsidRPr="001C3AED">
        <w:t>10</w:t>
      </w:r>
      <w:r w:rsidR="00F062BE" w:rsidRPr="001C3AED">
        <w:t xml:space="preserve"> cán bộ</w:t>
      </w:r>
      <w:r w:rsidR="00B467C8" w:rsidRPr="001C3AED">
        <w:t xml:space="preserve">. </w:t>
      </w:r>
      <w:r w:rsidR="00F217AD" w:rsidRPr="001C3AED">
        <w:t>Trong đó có 01 Trưởng phòng</w:t>
      </w:r>
      <w:r w:rsidR="00F217AD" w:rsidRPr="001C3AED">
        <w:rPr>
          <w:rStyle w:val="FootnoteReference"/>
        </w:rPr>
        <w:footnoteReference w:id="2"/>
      </w:r>
      <w:r w:rsidR="00F217AD" w:rsidRPr="001C3AED">
        <w:t>; 02 Phó Trưởng phòng</w:t>
      </w:r>
      <w:r w:rsidR="00F217AD" w:rsidRPr="001C3AED">
        <w:rPr>
          <w:rStyle w:val="FootnoteReference"/>
        </w:rPr>
        <w:footnoteReference w:id="3"/>
      </w:r>
      <w:r w:rsidR="00F217AD" w:rsidRPr="001C3AED">
        <w:t xml:space="preserve"> và 0</w:t>
      </w:r>
      <w:r w:rsidR="007F2B24" w:rsidRPr="001C3AED">
        <w:t>7</w:t>
      </w:r>
      <w:r w:rsidR="00F217AD" w:rsidRPr="001C3AED">
        <w:t xml:space="preserve"> cán bộ chuyên viên</w:t>
      </w:r>
      <w:r w:rsidR="00F217AD" w:rsidRPr="001C3AED">
        <w:rPr>
          <w:rStyle w:val="FootnoteReference"/>
        </w:rPr>
        <w:footnoteReference w:id="4"/>
      </w:r>
      <w:r w:rsidR="00F217AD" w:rsidRPr="001C3AED">
        <w:t xml:space="preserve">. </w:t>
      </w:r>
    </w:p>
    <w:p w14:paraId="7428D85F" w14:textId="77777777" w:rsidR="009543EB" w:rsidRPr="009543EB" w:rsidRDefault="009543EB" w:rsidP="009543EB">
      <w:pPr>
        <w:pStyle w:val="NoSpacing"/>
        <w:spacing w:line="276" w:lineRule="auto"/>
        <w:ind w:firstLine="720"/>
      </w:pPr>
      <w:r w:rsidRPr="002545E3">
        <w:rPr>
          <w:lang w:val="nb-NO"/>
        </w:rPr>
        <w:t xml:space="preserve">- </w:t>
      </w:r>
      <w:r w:rsidRPr="009543EB">
        <w:rPr>
          <w:lang w:val="nb-NO"/>
        </w:rPr>
        <w:t>Năm 2024 là năm học tiếp tục thực hiện</w:t>
      </w:r>
      <w:r w:rsidRPr="002545E3">
        <w:rPr>
          <w:lang w:val="nb-NO"/>
        </w:rPr>
        <w:t xml:space="preserve"> các chương trình hành động, nghị quyết của Đảng bộ Trường Đại học Vinh lần thứ XXXII; Nghị quyết Đại hội Đảng bộ tỉnh Nghệ An </w:t>
      </w:r>
      <w:r w:rsidRPr="009543EB">
        <w:t xml:space="preserve">lần thứ XIX. Tích cực áp dụng cụ thể thực tiễn vào nhiệm vụ mỗi cán bộ viên chức, người lao động trong nhiệm vụ được giao.  </w:t>
      </w:r>
    </w:p>
    <w:p w14:paraId="79AEE84C" w14:textId="5E019C83" w:rsidR="009543EB" w:rsidRPr="009543EB" w:rsidRDefault="009543EB" w:rsidP="009543EB">
      <w:pPr>
        <w:pStyle w:val="NoSpacing"/>
        <w:spacing w:line="276" w:lineRule="auto"/>
        <w:ind w:firstLine="720"/>
      </w:pPr>
      <w:r w:rsidRPr="009543EB">
        <w:t>- Thực hiện Chỉ thị 05-CT/TW của Bộ Chính trị về đẩy mạnh học tập và làm theo tư tưởng, đạo đức, phong cách Hồ Chí Minh với nội dung và hình thức thiết thực, phù hợp. Thực hiện tốt chủ đề của các năm học và tích cực hưởng ứng cuộc vận động “Mỗi thầy giáo, cô giáo là một tấm gương đạo đức, tự học và sáng tạo”. Quan tâm và chỉ đạo thực hiện tốt công tác giáo dục chính trị tư tưởng, đạo đức lối sống, giáo dục pháp luật. Kết hợp chặt chẽ giữa nhà trường – gia đình - xã hội trong việc giáo dục kĩ năng, thái độ sống, ý thức về cuộc sống cho giáo viên, học sinh, xây dựng lối sống lành mạnh, ngăn chặn các hiện tượng tiêu cực, các tệ nạn xã hội; xây dựng môi trường hài hoà, thân thiện, thực hiện khẩu hiệu: “Mỗi ngày đến trường là một ngày vui”; ”Tất cả vì một nền giáo dục tiên tiến, mang đậm bản sắc dân tộc”. Tiếp tục củng cố, xây dựng trường học “xanh, sạch, đẹp” với các nội dung thiết thực.</w:t>
      </w:r>
    </w:p>
    <w:p w14:paraId="2036EE57" w14:textId="1C07FE2E" w:rsidR="00D613B6" w:rsidRPr="001C3AED" w:rsidRDefault="00D1134D" w:rsidP="009543EB">
      <w:pPr>
        <w:pStyle w:val="NoSpacing"/>
        <w:spacing w:line="276" w:lineRule="auto"/>
        <w:ind w:firstLine="720"/>
      </w:pPr>
      <w:r>
        <w:t>Năm 2024</w:t>
      </w:r>
      <w:r w:rsidR="00CF2A72" w:rsidRPr="001C3AED">
        <w:t xml:space="preserve"> cũng là năm khá đặc biệt với nhiều thuận lợi và cũng không ít khó khăn thách thức. Có thể tóm lược như sau:</w:t>
      </w:r>
    </w:p>
    <w:p w14:paraId="76624E6D" w14:textId="69F1275E" w:rsidR="00D613B6" w:rsidRPr="00FC184A" w:rsidRDefault="00E73A15" w:rsidP="002B5536">
      <w:pPr>
        <w:pStyle w:val="Heading3"/>
        <w:tabs>
          <w:tab w:val="clear" w:pos="2160"/>
        </w:tabs>
        <w:spacing w:line="276" w:lineRule="auto"/>
        <w:ind w:firstLine="720"/>
        <w:rPr>
          <w:rFonts w:ascii="Times New Roman" w:hAnsi="Times New Roman"/>
          <w:b/>
          <w:sz w:val="26"/>
          <w:szCs w:val="26"/>
        </w:rPr>
      </w:pPr>
      <w:bookmarkStart w:id="28" w:name="_Toc87608069"/>
      <w:bookmarkStart w:id="29" w:name="_Toc185345545"/>
      <w:r w:rsidRPr="00FC184A">
        <w:rPr>
          <w:rFonts w:ascii="Times New Roman" w:hAnsi="Times New Roman"/>
          <w:b/>
          <w:sz w:val="26"/>
          <w:szCs w:val="26"/>
        </w:rPr>
        <w:t>1.</w:t>
      </w:r>
      <w:r w:rsidR="00D613B6" w:rsidRPr="00FC184A">
        <w:rPr>
          <w:rFonts w:ascii="Times New Roman" w:hAnsi="Times New Roman"/>
          <w:b/>
          <w:sz w:val="26"/>
          <w:szCs w:val="26"/>
        </w:rPr>
        <w:t>1. Thuận lợ</w:t>
      </w:r>
      <w:r w:rsidR="00E2180B" w:rsidRPr="00FC184A">
        <w:rPr>
          <w:rFonts w:ascii="Times New Roman" w:hAnsi="Times New Roman"/>
          <w:b/>
          <w:sz w:val="26"/>
          <w:szCs w:val="26"/>
        </w:rPr>
        <w:t>i</w:t>
      </w:r>
      <w:bookmarkEnd w:id="28"/>
      <w:bookmarkEnd w:id="29"/>
    </w:p>
    <w:p w14:paraId="3B46E9B8" w14:textId="0525EEF7" w:rsidR="00E674FE" w:rsidRDefault="00E73A15" w:rsidP="002B5536">
      <w:pPr>
        <w:pStyle w:val="NoSpacing"/>
        <w:spacing w:line="276" w:lineRule="auto"/>
        <w:ind w:firstLine="720"/>
      </w:pPr>
      <w:r w:rsidRPr="001C3AED">
        <w:t xml:space="preserve">- </w:t>
      </w:r>
      <w:r w:rsidR="00E674FE">
        <w:t>Đảng uỷ, Ban giám hiệu luôn quan tâm theo dõi, chỉ đạo sát sao, kịp thời tháo gỡ các vướng mắc, khó khăn của đơn vị.</w:t>
      </w:r>
    </w:p>
    <w:p w14:paraId="3467AF19" w14:textId="359021B1" w:rsidR="00F426DE" w:rsidRPr="001C3AED" w:rsidRDefault="00702091" w:rsidP="002B5536">
      <w:pPr>
        <w:pStyle w:val="NoSpacing"/>
        <w:spacing w:line="276" w:lineRule="auto"/>
        <w:ind w:firstLine="720"/>
      </w:pPr>
      <w:r>
        <w:t>- Sự phối hợp công tác, hỗ trợ hiệu quả giữa các đơn vị đầu mối của Nhà trường và các Trường/khoa/viện giúp các hoạt động tham mưu của đơn vị luôn đạt hiệu quả cao.</w:t>
      </w:r>
    </w:p>
    <w:p w14:paraId="2820DCE4" w14:textId="50D3B5A5" w:rsidR="00E73A15" w:rsidRPr="001C3AED" w:rsidRDefault="00E73A15" w:rsidP="002B5536">
      <w:pPr>
        <w:pStyle w:val="NoSpacing"/>
        <w:spacing w:line="276" w:lineRule="auto"/>
        <w:ind w:firstLine="720"/>
      </w:pPr>
      <w:r w:rsidRPr="001C3AED">
        <w:lastRenderedPageBreak/>
        <w:t xml:space="preserve">- Tập thể </w:t>
      </w:r>
      <w:r w:rsidR="00702091">
        <w:t xml:space="preserve">đơn vị </w:t>
      </w:r>
      <w:r w:rsidRPr="001C3AED">
        <w:t xml:space="preserve">đoàn kết, </w:t>
      </w:r>
      <w:r w:rsidR="00702091">
        <w:t xml:space="preserve">có quyết tâm và nhiệt huyết công tác </w:t>
      </w:r>
      <w:r w:rsidRPr="001C3AED">
        <w:t>trong thực hiện các nhiệm vụ của đơn vị</w:t>
      </w:r>
      <w:r w:rsidR="00702091">
        <w:t>.</w:t>
      </w:r>
    </w:p>
    <w:p w14:paraId="0FC6F16B" w14:textId="7DBBC705" w:rsidR="00CF2A72" w:rsidRPr="001C3AED" w:rsidRDefault="00E73A15" w:rsidP="002B5536">
      <w:pPr>
        <w:pStyle w:val="NoSpacing"/>
        <w:spacing w:line="276" w:lineRule="auto"/>
        <w:ind w:firstLine="720"/>
      </w:pPr>
      <w:r w:rsidRPr="001C3AED">
        <w:t xml:space="preserve">- </w:t>
      </w:r>
      <w:r w:rsidR="00CF2A72" w:rsidRPr="001C3AED">
        <w:t xml:space="preserve">Đội ngũ </w:t>
      </w:r>
      <w:r w:rsidRPr="001C3AED">
        <w:t xml:space="preserve">chuyên môn tốt, </w:t>
      </w:r>
      <w:r w:rsidR="00CF2A72" w:rsidRPr="001C3AED">
        <w:t xml:space="preserve">trách nhiệm </w:t>
      </w:r>
      <w:r w:rsidRPr="001C3AED">
        <w:t>cao, phương pháp làm việc khoa học</w:t>
      </w:r>
      <w:r w:rsidR="00702091">
        <w:t xml:space="preserve"> </w:t>
      </w:r>
      <w:r w:rsidRPr="001C3AED">
        <w:t>thực thi nhiệm vụ.</w:t>
      </w:r>
    </w:p>
    <w:p w14:paraId="4E0AE50B" w14:textId="733FAF1A" w:rsidR="00F426DE" w:rsidRPr="001C3AED" w:rsidRDefault="00E73A15" w:rsidP="002B5536">
      <w:pPr>
        <w:pStyle w:val="NoSpacing"/>
        <w:spacing w:line="276" w:lineRule="auto"/>
        <w:ind w:firstLine="720"/>
      </w:pPr>
      <w:r w:rsidRPr="001C3AED">
        <w:t xml:space="preserve">- </w:t>
      </w:r>
      <w:r w:rsidR="00702091">
        <w:t xml:space="preserve">Sự hợp tác, hỗ trợ </w:t>
      </w:r>
      <w:r w:rsidR="00E62A6E" w:rsidRPr="001C3AED">
        <w:t xml:space="preserve">hiệu quả </w:t>
      </w:r>
      <w:r w:rsidR="00F426DE" w:rsidRPr="001C3AED">
        <w:t xml:space="preserve">của các </w:t>
      </w:r>
      <w:r w:rsidR="00702091">
        <w:t xml:space="preserve">cơ sở thực hành, thực tập, xưởng sản xuất, </w:t>
      </w:r>
      <w:r w:rsidR="00F426DE" w:rsidRPr="001C3AED">
        <w:t>trường phổ thông, phòng GD&amp;ĐT thành phố Vinh,</w:t>
      </w:r>
      <w:r w:rsidR="00E62A6E" w:rsidRPr="001C3AED">
        <w:t xml:space="preserve"> phòng GD&amp;ĐT Cửa Lò, </w:t>
      </w:r>
      <w:r w:rsidR="00F426DE" w:rsidRPr="001C3AED">
        <w:t xml:space="preserve">Sở GD&amp;ĐT tỉnh Nghệ An, </w:t>
      </w:r>
      <w:r w:rsidR="00E62A6E" w:rsidRPr="001C3AED">
        <w:t xml:space="preserve">Sở GD&amp;ĐT tỉnh Thanh Hóa, Sở GD&amp;ĐT tỉnh Hà Tĩnh, </w:t>
      </w:r>
      <w:r w:rsidRPr="001C3AED">
        <w:t>các cơ quan, doanh nghiệp</w:t>
      </w:r>
      <w:r w:rsidR="00E62A6E" w:rsidRPr="001C3AED">
        <w:t xml:space="preserve"> và các tổ chức, cá nhân khác</w:t>
      </w:r>
      <w:r w:rsidRPr="001C3AED">
        <w:t>.</w:t>
      </w:r>
    </w:p>
    <w:p w14:paraId="1301A8F9" w14:textId="4966763B" w:rsidR="00D613B6" w:rsidRPr="00FC184A" w:rsidRDefault="00E73A15" w:rsidP="002B5536">
      <w:pPr>
        <w:pStyle w:val="Heading3"/>
        <w:tabs>
          <w:tab w:val="clear" w:pos="2160"/>
        </w:tabs>
        <w:spacing w:line="276" w:lineRule="auto"/>
        <w:ind w:firstLine="720"/>
        <w:rPr>
          <w:rFonts w:ascii="Times New Roman" w:hAnsi="Times New Roman"/>
          <w:b/>
          <w:sz w:val="26"/>
          <w:szCs w:val="26"/>
        </w:rPr>
      </w:pPr>
      <w:bookmarkStart w:id="30" w:name="_Toc87608070"/>
      <w:bookmarkStart w:id="31" w:name="_Toc185345546"/>
      <w:r w:rsidRPr="00FC184A">
        <w:rPr>
          <w:rFonts w:ascii="Times New Roman" w:hAnsi="Times New Roman"/>
          <w:b/>
          <w:sz w:val="26"/>
          <w:szCs w:val="26"/>
        </w:rPr>
        <w:t>1.</w:t>
      </w:r>
      <w:r w:rsidR="00E2180B" w:rsidRPr="00FC184A">
        <w:rPr>
          <w:rFonts w:ascii="Times New Roman" w:hAnsi="Times New Roman"/>
          <w:b/>
          <w:sz w:val="26"/>
          <w:szCs w:val="26"/>
        </w:rPr>
        <w:t>2. Khó khăn</w:t>
      </w:r>
      <w:bookmarkEnd w:id="30"/>
      <w:bookmarkEnd w:id="31"/>
    </w:p>
    <w:p w14:paraId="029FFF78" w14:textId="67C33B5A" w:rsidR="00702091" w:rsidRPr="001F5FA3" w:rsidRDefault="00702091" w:rsidP="001F5FA3">
      <w:pPr>
        <w:pStyle w:val="NoSpacing"/>
        <w:spacing w:line="276" w:lineRule="auto"/>
        <w:ind w:firstLine="720"/>
      </w:pPr>
      <w:r w:rsidRPr="001F5FA3">
        <w:t xml:space="preserve">- </w:t>
      </w:r>
      <w:r w:rsidR="001F5FA3" w:rsidRPr="001F5FA3">
        <w:t>Được giao nhiều n</w:t>
      </w:r>
      <w:r w:rsidRPr="001F5FA3">
        <w:t xml:space="preserve">hiệm vụ mới, </w:t>
      </w:r>
      <w:r w:rsidR="001F5FA3" w:rsidRPr="001F5FA3">
        <w:t>nhiều thách thức trong bối cảnh mới</w:t>
      </w:r>
    </w:p>
    <w:p w14:paraId="41BC00FE" w14:textId="5F4D46D9" w:rsidR="00913110" w:rsidRPr="001C3AED" w:rsidRDefault="00E73A15" w:rsidP="002B5536">
      <w:pPr>
        <w:pStyle w:val="NoSpacing"/>
        <w:spacing w:line="276" w:lineRule="auto"/>
        <w:ind w:firstLine="720"/>
      </w:pPr>
      <w:r w:rsidRPr="001C3AED">
        <w:t xml:space="preserve">- </w:t>
      </w:r>
      <w:r w:rsidR="00D613B6" w:rsidRPr="001C3AED">
        <w:t>Công tác tuyển sinh</w:t>
      </w:r>
      <w:r w:rsidR="00F426DE" w:rsidRPr="001C3AED">
        <w:t xml:space="preserve"> </w:t>
      </w:r>
      <w:r w:rsidR="001F5FA3">
        <w:t>vẫn đang đối diện nhiều thách thức, luôn tạo ra sự thừa - thiếu cục bộ, mất cân bằng lớn.</w:t>
      </w:r>
    </w:p>
    <w:p w14:paraId="1A93FE62" w14:textId="77777777" w:rsidR="001F5FA3" w:rsidRDefault="00E73A15" w:rsidP="002B5536">
      <w:pPr>
        <w:pStyle w:val="NoSpacing"/>
        <w:spacing w:line="276" w:lineRule="auto"/>
        <w:ind w:firstLine="720"/>
      </w:pPr>
      <w:r w:rsidRPr="001C3AED">
        <w:t xml:space="preserve">- </w:t>
      </w:r>
      <w:r w:rsidR="001F5FA3">
        <w:t xml:space="preserve">Hoạt động giảng dạy theo mô hình mới (CFB - CFO) chưa thực sự như kì vọng. Hoạt động cải tiến CTĐT theo chu kỳ bị trễ tiến độ do nhiều nguyên nhân, trong đó phần lớn là nguyên nhân khách quan. </w:t>
      </w:r>
    </w:p>
    <w:p w14:paraId="217E6002" w14:textId="77777777" w:rsidR="001F5FA3" w:rsidRDefault="001F5FA3" w:rsidP="002B5536">
      <w:pPr>
        <w:pStyle w:val="NoSpacing"/>
        <w:spacing w:line="276" w:lineRule="auto"/>
        <w:ind w:firstLine="720"/>
      </w:pPr>
      <w:r>
        <w:t xml:space="preserve">- Số lượng cán bộ ít, chưa có cán bộ có chuyên môn được đào tạo về CNTT cugnx đã anh hưởng một phần đến hoạt động của đơn vị. Đơn vị phải phụ thuộc quá lớn từ đơn vị khác  trong hoạt động dữ liệu, xử lí vướng mắc liên quan đến phần mềm, giải pháp công nghệ. </w:t>
      </w:r>
    </w:p>
    <w:p w14:paraId="647EF460" w14:textId="0B470C2A" w:rsidR="00D613B6" w:rsidRPr="001C3AED" w:rsidRDefault="001F5FA3" w:rsidP="002B5536">
      <w:pPr>
        <w:pStyle w:val="NoSpacing"/>
        <w:spacing w:line="276" w:lineRule="auto"/>
        <w:ind w:firstLine="720"/>
      </w:pPr>
      <w:r>
        <w:t xml:space="preserve">- </w:t>
      </w:r>
      <w:r w:rsidR="00B234C4" w:rsidRPr="001C3AED">
        <w:t xml:space="preserve">Sự </w:t>
      </w:r>
      <w:r w:rsidR="000C0DD8" w:rsidRPr="001C3AED">
        <w:t xml:space="preserve">quá tải về công việc </w:t>
      </w:r>
      <w:r>
        <w:t>dẫn đến sự không hoàn thành kế hoạch được giao của cán bộ của đơn vị liên quan đến bài báo khoa học, nâng cao năng lực ngoại ngữ, nâng cao năng lực chuyên môn, nâng ngạch, phong học hàm, hoàn thành học vị …</w:t>
      </w:r>
    </w:p>
    <w:p w14:paraId="094C6219" w14:textId="34D9AE09" w:rsidR="00D613B6" w:rsidRPr="001C3AED" w:rsidRDefault="00E73A15" w:rsidP="002B5536">
      <w:pPr>
        <w:pStyle w:val="NoSpacing"/>
        <w:spacing w:line="276" w:lineRule="auto"/>
        <w:ind w:firstLine="720"/>
        <w:outlineLvl w:val="1"/>
        <w:rPr>
          <w:b/>
        </w:rPr>
      </w:pPr>
      <w:bookmarkStart w:id="32" w:name="_Toc185345547"/>
      <w:r w:rsidRPr="001C3AED">
        <w:rPr>
          <w:b/>
        </w:rPr>
        <w:t>2</w:t>
      </w:r>
      <w:r w:rsidR="00D613B6" w:rsidRPr="001C3AED">
        <w:rPr>
          <w:b/>
        </w:rPr>
        <w:t xml:space="preserve">. Thực hiện kế hoạch </w:t>
      </w:r>
      <w:r w:rsidR="00D1134D">
        <w:rPr>
          <w:b/>
        </w:rPr>
        <w:t>Năm 2024</w:t>
      </w:r>
      <w:bookmarkEnd w:id="32"/>
    </w:p>
    <w:p w14:paraId="194E6AC5" w14:textId="23A92464" w:rsidR="009543EB" w:rsidRPr="00FC184A" w:rsidRDefault="00A26A03" w:rsidP="00F52240">
      <w:pPr>
        <w:pStyle w:val="Heading3"/>
        <w:tabs>
          <w:tab w:val="clear" w:pos="2160"/>
        </w:tabs>
        <w:spacing w:line="276" w:lineRule="auto"/>
        <w:ind w:firstLine="720"/>
        <w:rPr>
          <w:rFonts w:ascii="Times New Roman" w:hAnsi="Times New Roman"/>
          <w:b/>
          <w:sz w:val="26"/>
          <w:szCs w:val="26"/>
        </w:rPr>
      </w:pPr>
      <w:bookmarkStart w:id="33" w:name="_Toc185345548"/>
      <w:r w:rsidRPr="00FC184A">
        <w:rPr>
          <w:rFonts w:ascii="Times New Roman" w:hAnsi="Times New Roman"/>
          <w:b/>
          <w:sz w:val="26"/>
          <w:szCs w:val="26"/>
        </w:rPr>
        <w:t>2.</w:t>
      </w:r>
      <w:r w:rsidR="00D613B6" w:rsidRPr="00FC184A">
        <w:rPr>
          <w:rFonts w:ascii="Times New Roman" w:hAnsi="Times New Roman"/>
          <w:b/>
          <w:sz w:val="26"/>
          <w:szCs w:val="26"/>
        </w:rPr>
        <w:t>1. Công tác chính trị tư tưở</w:t>
      </w:r>
      <w:r w:rsidR="00E2180B" w:rsidRPr="00FC184A">
        <w:rPr>
          <w:rFonts w:ascii="Times New Roman" w:hAnsi="Times New Roman"/>
          <w:b/>
          <w:sz w:val="26"/>
          <w:szCs w:val="26"/>
        </w:rPr>
        <w:t>ng</w:t>
      </w:r>
      <w:bookmarkEnd w:id="33"/>
    </w:p>
    <w:p w14:paraId="32C49FD1" w14:textId="51BB4B8E" w:rsidR="00D613B6" w:rsidRPr="001C3AED" w:rsidRDefault="00085767" w:rsidP="002B5536">
      <w:pPr>
        <w:pStyle w:val="NoSpacing"/>
        <w:spacing w:line="276" w:lineRule="auto"/>
        <w:ind w:firstLine="720"/>
      </w:pPr>
      <w:r w:rsidRPr="001C3AED">
        <w:t xml:space="preserve">- </w:t>
      </w:r>
      <w:r w:rsidR="00BC2A44" w:rsidRPr="001C3AED">
        <w:t xml:space="preserve">Các cán bộ trong đơn vị </w:t>
      </w:r>
      <w:r w:rsidR="00C83CF8" w:rsidRPr="001C3AED">
        <w:t xml:space="preserve">chấp hành tốt </w:t>
      </w:r>
      <w:r w:rsidR="00D613B6" w:rsidRPr="001C3AED">
        <w:t xml:space="preserve">các </w:t>
      </w:r>
      <w:r w:rsidR="00C83CF8" w:rsidRPr="001C3AED">
        <w:t xml:space="preserve">chủ trương, chính sách, pháp luật của Nhà nước. Thấm nhuần các tư tưởng của Đảng, nghiên cứu ký các </w:t>
      </w:r>
      <w:r w:rsidR="00D613B6" w:rsidRPr="001C3AED">
        <w:t xml:space="preserve">Nghị quyết của BCH TW Đảng, </w:t>
      </w:r>
      <w:r w:rsidR="00C83CF8" w:rsidRPr="001C3AED">
        <w:t>Nghị quyết của Quốc hội, Hội đồng trường; nghiên cứu và vận dụng để triển khai công việc liên quan đến chức năng nhiệm vụ của phòng được quy định trong Nghị định, Thông tư, Quy chế, Quy định của Chính phủ, Bộ ngành Trung ương, cơ quan, đơn vị.</w:t>
      </w:r>
    </w:p>
    <w:p w14:paraId="3AB15107" w14:textId="264684A4" w:rsidR="00F52240" w:rsidRPr="002545E3" w:rsidRDefault="00F52240" w:rsidP="00F52240">
      <w:pPr>
        <w:ind w:firstLine="720"/>
        <w:jc w:val="both"/>
        <w:rPr>
          <w:rFonts w:ascii="Times New Roman" w:hAnsi="Times New Roman"/>
          <w:sz w:val="26"/>
          <w:szCs w:val="26"/>
          <w:lang w:val="nb-NO"/>
        </w:rPr>
      </w:pPr>
      <w:r w:rsidRPr="002545E3">
        <w:rPr>
          <w:rFonts w:ascii="Times New Roman" w:hAnsi="Times New Roman"/>
          <w:sz w:val="26"/>
          <w:szCs w:val="26"/>
          <w:lang w:val="nb-NO"/>
        </w:rPr>
        <w:t xml:space="preserve">- </w:t>
      </w:r>
      <w:r w:rsidRPr="00F52240">
        <w:rPr>
          <w:rFonts w:ascii="Times New Roman" w:hAnsi="Times New Roman"/>
          <w:sz w:val="26"/>
          <w:szCs w:val="26"/>
          <w:lang w:val="nb-NO"/>
        </w:rPr>
        <w:t>Các cán bộ trong đơn vị chấp hành tốt</w:t>
      </w:r>
      <w:r w:rsidRPr="002545E3">
        <w:rPr>
          <w:rFonts w:ascii="Times New Roman" w:hAnsi="Times New Roman"/>
          <w:sz w:val="26"/>
          <w:szCs w:val="26"/>
          <w:lang w:val="nb-NO"/>
        </w:rPr>
        <w:t xml:space="preserve"> công tác tuyên truyền, giáo dục, Chủ nghĩa Mác-Lênin, tư tưởng Hồ Chí Minh; thường xuyên quán triệt, giáo dục để công chức, viên chức và người lao động nắm vững và chấp hành đúng đường lối, chủ trương của Đảng, chính sách, pháp luật của Nhà nước.</w:t>
      </w:r>
    </w:p>
    <w:p w14:paraId="3F7E41D9" w14:textId="5FE036D3" w:rsidR="00F52240" w:rsidRPr="002545E3" w:rsidRDefault="00F52240" w:rsidP="00F52240">
      <w:pPr>
        <w:ind w:firstLine="720"/>
        <w:jc w:val="both"/>
        <w:rPr>
          <w:rFonts w:ascii="Times New Roman" w:hAnsi="Times New Roman"/>
          <w:sz w:val="26"/>
          <w:szCs w:val="26"/>
          <w:lang w:val="nb-NO"/>
        </w:rPr>
      </w:pPr>
      <w:r w:rsidRPr="002545E3">
        <w:rPr>
          <w:rFonts w:ascii="Times New Roman" w:hAnsi="Times New Roman"/>
          <w:sz w:val="26"/>
          <w:szCs w:val="26"/>
          <w:lang w:val="nb-NO"/>
        </w:rPr>
        <w:t xml:space="preserve">- </w:t>
      </w:r>
      <w:r w:rsidRPr="00F52240">
        <w:rPr>
          <w:rFonts w:ascii="Times New Roman" w:hAnsi="Times New Roman"/>
          <w:sz w:val="26"/>
          <w:szCs w:val="26"/>
          <w:lang w:val="nb-NO"/>
        </w:rPr>
        <w:t>Các cán bộ trong đơn vị chấp hành tốt</w:t>
      </w:r>
      <w:r w:rsidRPr="002545E3">
        <w:rPr>
          <w:rFonts w:ascii="Times New Roman" w:hAnsi="Times New Roman"/>
          <w:sz w:val="26"/>
          <w:szCs w:val="26"/>
          <w:lang w:val="nb-NO"/>
        </w:rPr>
        <w:t xml:space="preserve"> công tác đấu tranh với các biểu hiện suy thoái về tư tưởng chính trị, đạo đức lối sống, "tự diễn biến", "tự chuyển hóa" trong nội bộ gắn với đẩy mạnh học tập và làm theo tư tưởng, đạo đức, phong cách Hồ Chí Minh. Hàng năm, chi ủy chi bộ triển khai tổ chức học tập các chuyên đề theo sự chỉ đạo của cấp trên, thông qua học tập chuyên đề các đảng viên đều xây dựng cho mình bản cam kết, kế hoạch thực hiện.</w:t>
      </w:r>
    </w:p>
    <w:p w14:paraId="69B10689" w14:textId="77777777" w:rsidR="00F52240" w:rsidRPr="002545E3" w:rsidRDefault="00F52240" w:rsidP="00F52240">
      <w:pPr>
        <w:ind w:firstLine="720"/>
        <w:jc w:val="both"/>
        <w:rPr>
          <w:rFonts w:ascii="Times New Roman" w:hAnsi="Times New Roman"/>
          <w:sz w:val="26"/>
          <w:szCs w:val="26"/>
          <w:lang w:val="nb-NO"/>
        </w:rPr>
      </w:pPr>
      <w:r w:rsidRPr="002545E3">
        <w:rPr>
          <w:rFonts w:ascii="Times New Roman" w:hAnsi="Times New Roman"/>
          <w:sz w:val="26"/>
          <w:szCs w:val="26"/>
          <w:lang w:val="nb-NO"/>
        </w:rPr>
        <w:lastRenderedPageBreak/>
        <w:t>- Thực hiện đầy đủ, có hiệu quả các nhiệm vụ thường xuyên, trọng tâm, đột xuất trong công tác chính trị tư tưởng theo sự chỉ đạo của cấp ủy cấp trên.</w:t>
      </w:r>
    </w:p>
    <w:p w14:paraId="47549467" w14:textId="77777777" w:rsidR="00F52240" w:rsidRPr="002545E3" w:rsidRDefault="00F52240" w:rsidP="00F52240">
      <w:pPr>
        <w:ind w:firstLine="720"/>
        <w:jc w:val="both"/>
        <w:rPr>
          <w:rFonts w:ascii="Times New Roman" w:hAnsi="Times New Roman"/>
          <w:sz w:val="26"/>
          <w:szCs w:val="26"/>
          <w:lang w:val="nb-NO"/>
        </w:rPr>
      </w:pPr>
      <w:r w:rsidRPr="002545E3">
        <w:rPr>
          <w:rFonts w:ascii="Times New Roman" w:hAnsi="Times New Roman"/>
          <w:sz w:val="26"/>
          <w:szCs w:val="26"/>
          <w:lang w:val="nb-NO"/>
        </w:rPr>
        <w:t>- Xây dựng và thực hiện các tiêu chí và chuẩn mực đạo đức của cán bộ, đảng viên; định kỳ đánh giá kết quả và biểu dương các tập thể, cá nhân tiêu biểu học tập và làm theo tấm gương đạo đức Hồ Chí Minh.</w:t>
      </w:r>
    </w:p>
    <w:p w14:paraId="12CE1D12" w14:textId="2B3CF749" w:rsidR="00F52240" w:rsidRPr="002545E3" w:rsidRDefault="00F52240" w:rsidP="00F52240">
      <w:pPr>
        <w:ind w:firstLine="720"/>
        <w:jc w:val="both"/>
        <w:rPr>
          <w:rFonts w:ascii="Times New Roman" w:hAnsi="Times New Roman"/>
          <w:sz w:val="26"/>
          <w:szCs w:val="26"/>
          <w:lang w:val="nb-NO"/>
        </w:rPr>
      </w:pPr>
      <w:r w:rsidRPr="002545E3">
        <w:rPr>
          <w:rFonts w:ascii="Times New Roman" w:hAnsi="Times New Roman"/>
          <w:sz w:val="26"/>
          <w:szCs w:val="26"/>
          <w:lang w:val="nb-NO"/>
        </w:rPr>
        <w:t xml:space="preserve">- Chủ động nắm bắt kịp thời tình hình tư tưởng của cán bộ; định hướng tư tưởng đối với </w:t>
      </w:r>
      <w:r>
        <w:rPr>
          <w:rFonts w:ascii="Times New Roman" w:hAnsi="Times New Roman"/>
          <w:sz w:val="26"/>
          <w:szCs w:val="26"/>
          <w:lang w:val="nb-NO"/>
        </w:rPr>
        <w:t>cán bộ</w:t>
      </w:r>
      <w:r w:rsidRPr="002545E3">
        <w:rPr>
          <w:rFonts w:ascii="Times New Roman" w:hAnsi="Times New Roman"/>
          <w:sz w:val="26"/>
          <w:szCs w:val="26"/>
          <w:lang w:val="nb-NO"/>
        </w:rPr>
        <w:t>; có biện pháp giải quyết những vấn đề thuộc trách nhiệm cấp mình hoặc kịp thời báo cáo để cấp trên xem xét, giải quyết.</w:t>
      </w:r>
    </w:p>
    <w:p w14:paraId="083DF35D" w14:textId="31AD75AC" w:rsidR="00F52240" w:rsidRPr="002545E3" w:rsidRDefault="00F52240" w:rsidP="00F52240">
      <w:pPr>
        <w:pStyle w:val="NormalWeb"/>
        <w:shd w:val="clear" w:color="auto" w:fill="FFFFFF"/>
        <w:spacing w:before="0" w:after="60" w:line="276" w:lineRule="auto"/>
        <w:ind w:firstLine="720"/>
        <w:contextualSpacing/>
        <w:jc w:val="both"/>
        <w:rPr>
          <w:sz w:val="26"/>
          <w:szCs w:val="26"/>
        </w:rPr>
      </w:pPr>
      <w:r w:rsidRPr="002545E3">
        <w:rPr>
          <w:bCs/>
          <w:i/>
          <w:iCs/>
          <w:sz w:val="26"/>
          <w:szCs w:val="26"/>
        </w:rPr>
        <w:t xml:space="preserve">- </w:t>
      </w:r>
      <w:r w:rsidRPr="00F52240">
        <w:rPr>
          <w:sz w:val="26"/>
          <w:szCs w:val="26"/>
          <w:lang w:val="nb-NO"/>
        </w:rPr>
        <w:t xml:space="preserve">Các cán bộ trong đơn vị </w:t>
      </w:r>
      <w:r>
        <w:rPr>
          <w:sz w:val="26"/>
          <w:szCs w:val="26"/>
          <w:lang w:val="nb-NO"/>
        </w:rPr>
        <w:t>thực hiện tốt</w:t>
      </w:r>
      <w:r w:rsidRPr="002545E3">
        <w:rPr>
          <w:sz w:val="26"/>
          <w:szCs w:val="26"/>
        </w:rPr>
        <w:t xml:space="preserve"> các chương trình kế hoạch theo chủ trương, Nghị quyết, quy định của Đảng, chính sách pháp luật của nhà nước đối với Đảng viên, CBVC trong đơn vị. </w:t>
      </w:r>
    </w:p>
    <w:p w14:paraId="4BADF6A0" w14:textId="66881183" w:rsidR="00F52240" w:rsidRPr="002545E3" w:rsidRDefault="00F52240" w:rsidP="00F52240">
      <w:pPr>
        <w:pStyle w:val="NormalWeb"/>
        <w:shd w:val="clear" w:color="auto" w:fill="FFFFFF"/>
        <w:spacing w:before="0" w:after="60" w:line="276" w:lineRule="auto"/>
        <w:ind w:firstLine="720"/>
        <w:contextualSpacing/>
        <w:jc w:val="both"/>
        <w:rPr>
          <w:sz w:val="26"/>
          <w:szCs w:val="26"/>
          <w:lang w:val="en-GB" w:eastAsia="en-GB"/>
        </w:rPr>
      </w:pPr>
      <w:r w:rsidRPr="002545E3">
        <w:rPr>
          <w:sz w:val="26"/>
          <w:szCs w:val="26"/>
        </w:rPr>
        <w:t>- Đã tuyên truyền, triển khai tới 100% các CBVC toàn đơn vị thực hiện nghiêm túc đường lối chính sách của Đảng, pháp luật của nhà nước, thường xuyên giữ mối liên hệ với cấp ủy địa phương và gương mẫu thực hiện nghĩa vụ của công dân tại nơi cư trú theo Quy định 76-QĐ/TW.</w:t>
      </w:r>
    </w:p>
    <w:p w14:paraId="6BDB28AC" w14:textId="287C7F51" w:rsidR="00F52240" w:rsidRPr="002545E3" w:rsidRDefault="00F52240" w:rsidP="00F52240">
      <w:pPr>
        <w:pStyle w:val="NormalWeb"/>
        <w:shd w:val="clear" w:color="auto" w:fill="FFFFFF"/>
        <w:spacing w:before="0" w:after="60" w:line="276" w:lineRule="auto"/>
        <w:ind w:firstLine="720"/>
        <w:contextualSpacing/>
        <w:jc w:val="both"/>
        <w:rPr>
          <w:sz w:val="26"/>
          <w:szCs w:val="26"/>
        </w:rPr>
      </w:pPr>
      <w:r w:rsidRPr="002545E3">
        <w:rPr>
          <w:sz w:val="26"/>
          <w:szCs w:val="26"/>
        </w:rPr>
        <w:t xml:space="preserve">- 100% </w:t>
      </w:r>
      <w:r w:rsidRPr="00F52240">
        <w:rPr>
          <w:sz w:val="26"/>
          <w:szCs w:val="26"/>
        </w:rPr>
        <w:t>CBVC toàn đơn vị</w:t>
      </w:r>
      <w:r w:rsidRPr="002545E3">
        <w:rPr>
          <w:sz w:val="26"/>
          <w:szCs w:val="26"/>
        </w:rPr>
        <w:t xml:space="preserve"> đều kiên định với mục tiêu độc lập dân tộc và chủ nghĩa xã hội, trung thành với chủ nghĩa Mác - Lê nin và tư tưởng Hồ Chí Minh, đã tích cực tuyên truyền, vận động người thân và gia đình, nhân dân chấp hành đường lối chính sách của Đảng, pháp luật của nhà nước.</w:t>
      </w:r>
    </w:p>
    <w:p w14:paraId="51B43270" w14:textId="4B2D1686" w:rsidR="00F52240" w:rsidRPr="002545E3" w:rsidRDefault="00F52240" w:rsidP="00F52240">
      <w:pPr>
        <w:pStyle w:val="NormalWeb"/>
        <w:shd w:val="clear" w:color="auto" w:fill="FFFFFF"/>
        <w:spacing w:before="0" w:after="60" w:line="276" w:lineRule="auto"/>
        <w:ind w:firstLine="720"/>
        <w:contextualSpacing/>
        <w:jc w:val="both"/>
        <w:rPr>
          <w:sz w:val="26"/>
          <w:szCs w:val="26"/>
        </w:rPr>
      </w:pPr>
      <w:r w:rsidRPr="002545E3">
        <w:rPr>
          <w:sz w:val="26"/>
          <w:szCs w:val="26"/>
        </w:rPr>
        <w:t>- 100% CBVC trong đơn vị đều có tinh thần học tập để nâng cao trình độ lý luận chính trị, trình độ chuyên môn nghiệp vụ và năng lực công tác. Luôn phát huy tính gương mẫu của người Đảng viên, thực hiện nghiêm túc các Quy chế, quy định công tác của Trường Đại học Vinh.</w:t>
      </w:r>
    </w:p>
    <w:p w14:paraId="08FFD885" w14:textId="77777777" w:rsidR="00F52240" w:rsidRPr="002545E3" w:rsidRDefault="00F52240" w:rsidP="00F52240">
      <w:pPr>
        <w:pStyle w:val="NormalWeb"/>
        <w:shd w:val="clear" w:color="auto" w:fill="FFFFFF"/>
        <w:spacing w:before="0" w:after="60" w:line="276" w:lineRule="auto"/>
        <w:ind w:firstLine="720"/>
        <w:contextualSpacing/>
        <w:jc w:val="both"/>
        <w:rPr>
          <w:sz w:val="26"/>
          <w:szCs w:val="26"/>
        </w:rPr>
      </w:pPr>
      <w:r w:rsidRPr="002545E3">
        <w:rPr>
          <w:sz w:val="26"/>
          <w:szCs w:val="26"/>
        </w:rPr>
        <w:t>- Luôn có tinh thần đoàn kết tương thân tương ái hỗ trợ giúp đỡ nhau về mọi mặt. Xây dựng khối đoàn kết nội bộ, thống nhất cao trong mọi hoạt động; tham gia đầy đủ các hoạt động chính trị, xã hội ở địa phương; thực hiện tốt chế độ công khai, dân chủ trong đơn vị, theo tinh thần cuộc vận động </w:t>
      </w:r>
      <w:r w:rsidRPr="002545E3">
        <w:rPr>
          <w:rStyle w:val="Emphasis"/>
          <w:sz w:val="26"/>
          <w:szCs w:val="26"/>
          <w:bdr w:val="none" w:sz="0" w:space="0" w:color="auto" w:frame="1"/>
        </w:rPr>
        <w:t>“Dân chủ - Kỷ cương - Tình thương - Trách nhiệm” </w:t>
      </w:r>
      <w:r w:rsidRPr="002545E3">
        <w:rPr>
          <w:sz w:val="26"/>
          <w:szCs w:val="26"/>
        </w:rPr>
        <w:t>và </w:t>
      </w:r>
      <w:r w:rsidRPr="002545E3">
        <w:rPr>
          <w:rStyle w:val="Emphasis"/>
          <w:sz w:val="26"/>
          <w:szCs w:val="26"/>
          <w:bdr w:val="none" w:sz="0" w:space="0" w:color="auto" w:frame="1"/>
        </w:rPr>
        <w:t>“Trung thành - Sáng tạo - Tận tụy - Gương mẫu”</w:t>
      </w:r>
      <w:r w:rsidRPr="002545E3">
        <w:rPr>
          <w:sz w:val="26"/>
          <w:szCs w:val="26"/>
        </w:rPr>
        <w:t xml:space="preserve">. Luôn nêu cao vai trò lãnh đạo toàn diện của Chi bộ, các đồng chí Đảng viên gương mẫu trong công tác và hoàn thành tốt nhiệm vụ được giao gắn liền với nhiệm vụ chuyên môn. </w:t>
      </w:r>
    </w:p>
    <w:p w14:paraId="5A221405" w14:textId="77777777" w:rsidR="00F52240" w:rsidRPr="002545E3" w:rsidRDefault="00F52240" w:rsidP="00F52240">
      <w:pPr>
        <w:pStyle w:val="NormalWeb"/>
        <w:shd w:val="clear" w:color="auto" w:fill="FFFFFF"/>
        <w:spacing w:before="0" w:after="60" w:line="276" w:lineRule="auto"/>
        <w:ind w:firstLine="720"/>
        <w:contextualSpacing/>
        <w:jc w:val="both"/>
        <w:rPr>
          <w:sz w:val="26"/>
          <w:szCs w:val="26"/>
        </w:rPr>
      </w:pPr>
      <w:r w:rsidRPr="002545E3">
        <w:rPr>
          <w:sz w:val="26"/>
          <w:szCs w:val="26"/>
        </w:rPr>
        <w:t>- Có ý thức đấu tranh chống tham nhũng, tham ô lãng phí, quan liêu và các biểu hiện tiêu cực khác. Luôn gương mẫu đi đầu trong cuộc vận động </w:t>
      </w:r>
      <w:r w:rsidRPr="002545E3">
        <w:rPr>
          <w:rStyle w:val="Emphasis"/>
          <w:sz w:val="26"/>
          <w:szCs w:val="26"/>
          <w:bdr w:val="none" w:sz="0" w:space="0" w:color="auto" w:frame="1"/>
        </w:rPr>
        <w:t>"Học tập và làm theo tư tưởng, đạo đức, phong cách Hồ Chí Minh"</w:t>
      </w:r>
    </w:p>
    <w:p w14:paraId="6866FC60" w14:textId="329DA014" w:rsidR="00F52240" w:rsidRDefault="00F52240" w:rsidP="00F52240">
      <w:pPr>
        <w:tabs>
          <w:tab w:val="left" w:pos="0"/>
          <w:tab w:val="left" w:pos="284"/>
        </w:tabs>
        <w:spacing w:after="60"/>
        <w:ind w:firstLine="709"/>
        <w:contextualSpacing/>
        <w:jc w:val="both"/>
        <w:rPr>
          <w:rFonts w:ascii="Times New Roman" w:hAnsi="Times New Roman"/>
          <w:sz w:val="26"/>
          <w:szCs w:val="26"/>
        </w:rPr>
      </w:pPr>
      <w:r w:rsidRPr="002545E3">
        <w:rPr>
          <w:rFonts w:ascii="Times New Roman" w:hAnsi="Times New Roman"/>
          <w:sz w:val="26"/>
          <w:szCs w:val="26"/>
        </w:rPr>
        <w:t>- 100% CBVC trong toàn đơn vị thực hiện nghiêm túc những điều cấm Đảng viên và cán bộ, công chức, viên chức không được làm.</w:t>
      </w:r>
    </w:p>
    <w:p w14:paraId="06C32493" w14:textId="26888A71" w:rsidR="001F5FA3" w:rsidRPr="001F5FA3" w:rsidRDefault="001F5FA3" w:rsidP="00F52240">
      <w:pPr>
        <w:tabs>
          <w:tab w:val="left" w:pos="0"/>
          <w:tab w:val="left" w:pos="284"/>
        </w:tabs>
        <w:spacing w:after="60"/>
        <w:ind w:firstLine="709"/>
        <w:contextualSpacing/>
        <w:jc w:val="both"/>
        <w:rPr>
          <w:rFonts w:ascii="Times New Roman" w:hAnsi="Times New Roman"/>
          <w:b/>
          <w:bCs/>
          <w:i/>
          <w:iCs/>
          <w:sz w:val="26"/>
          <w:szCs w:val="26"/>
        </w:rPr>
      </w:pPr>
      <w:r w:rsidRPr="001F5FA3">
        <w:rPr>
          <w:rFonts w:ascii="Times New Roman" w:hAnsi="Times New Roman"/>
          <w:b/>
          <w:bCs/>
          <w:i/>
          <w:iCs/>
          <w:sz w:val="26"/>
          <w:szCs w:val="26"/>
        </w:rPr>
        <w:t xml:space="preserve">Đánh giá chung: </w:t>
      </w:r>
      <w:r w:rsidRPr="001F5FA3">
        <w:rPr>
          <w:rFonts w:ascii="Times New Roman" w:hAnsi="Times New Roman"/>
          <w:sz w:val="26"/>
          <w:szCs w:val="26"/>
        </w:rPr>
        <w:t>Hoàn thành tốt nghiệm vụ</w:t>
      </w:r>
    </w:p>
    <w:p w14:paraId="3C33EAA5" w14:textId="4625C803" w:rsidR="00D613B6" w:rsidRPr="00FC184A" w:rsidRDefault="00776E7D" w:rsidP="002B5536">
      <w:pPr>
        <w:pStyle w:val="Heading3"/>
        <w:tabs>
          <w:tab w:val="clear" w:pos="2160"/>
        </w:tabs>
        <w:spacing w:line="276" w:lineRule="auto"/>
        <w:ind w:firstLine="720"/>
        <w:rPr>
          <w:rFonts w:ascii="Times New Roman" w:hAnsi="Times New Roman"/>
          <w:b/>
          <w:sz w:val="26"/>
          <w:szCs w:val="26"/>
        </w:rPr>
      </w:pPr>
      <w:bookmarkStart w:id="34" w:name="_Toc185345549"/>
      <w:r w:rsidRPr="00FC184A">
        <w:rPr>
          <w:rFonts w:ascii="Times New Roman" w:hAnsi="Times New Roman"/>
          <w:b/>
          <w:sz w:val="26"/>
          <w:szCs w:val="26"/>
        </w:rPr>
        <w:t>2.</w:t>
      </w:r>
      <w:r w:rsidR="00D613B6" w:rsidRPr="00FC184A">
        <w:rPr>
          <w:rFonts w:ascii="Times New Roman" w:hAnsi="Times New Roman"/>
          <w:b/>
          <w:sz w:val="26"/>
          <w:szCs w:val="26"/>
        </w:rPr>
        <w:t>2. Công tác tổ chức và bồi dưỡng cán bộ</w:t>
      </w:r>
      <w:bookmarkEnd w:id="34"/>
    </w:p>
    <w:p w14:paraId="0E3417ED" w14:textId="245A5E77" w:rsidR="001F5FA3" w:rsidRDefault="004D7FF4" w:rsidP="001F5FA3">
      <w:pPr>
        <w:pStyle w:val="NoSpacing"/>
        <w:spacing w:line="276" w:lineRule="auto"/>
      </w:pPr>
      <w:r w:rsidRPr="001C3AED">
        <w:tab/>
      </w:r>
    </w:p>
    <w:p w14:paraId="2EBD8DFD" w14:textId="35788A27" w:rsidR="00D613B6" w:rsidRDefault="00D1134D" w:rsidP="002B5536">
      <w:pPr>
        <w:pStyle w:val="NoSpacing"/>
        <w:spacing w:line="276" w:lineRule="auto"/>
      </w:pPr>
      <w:r>
        <w:lastRenderedPageBreak/>
        <w:t>Năm 2024</w:t>
      </w:r>
      <w:r w:rsidR="00C83CF8" w:rsidRPr="001C3AED">
        <w:t>, toàn đơn vị đã có 0</w:t>
      </w:r>
      <w:r w:rsidR="00F52240">
        <w:t>1</w:t>
      </w:r>
      <w:r w:rsidR="00C83CF8" w:rsidRPr="001C3AED">
        <w:t xml:space="preserve"> đồng chí hoàn thành chương trình bồi dưỡng </w:t>
      </w:r>
      <w:r w:rsidR="00F52240">
        <w:t>Trung cấp lý luận chính trị</w:t>
      </w:r>
      <w:r w:rsidR="00E6701D" w:rsidRPr="001C3AED">
        <w:rPr>
          <w:rStyle w:val="FootnoteReference"/>
        </w:rPr>
        <w:footnoteReference w:id="5"/>
      </w:r>
      <w:r w:rsidR="00C83CF8" w:rsidRPr="001C3AED">
        <w:t>;</w:t>
      </w:r>
    </w:p>
    <w:p w14:paraId="37B3F94F" w14:textId="093544B9" w:rsidR="001F5FA3" w:rsidRDefault="001F5FA3" w:rsidP="002B5536">
      <w:pPr>
        <w:pStyle w:val="NoSpacing"/>
        <w:spacing w:line="276" w:lineRule="auto"/>
      </w:pPr>
      <w:r>
        <w:t>Chưa hoàn thành hoạt động nâng cao năng lực chuyên môn, ngoại ngữ, học hàm, học vị như Nghị quyết Hội nghị viên chức và người lao động năm 2023 đề ra.</w:t>
      </w:r>
    </w:p>
    <w:p w14:paraId="6383D382" w14:textId="793FCCF7" w:rsidR="001F5FA3" w:rsidRPr="001C3AED" w:rsidRDefault="001F5FA3" w:rsidP="002B5536">
      <w:pPr>
        <w:pStyle w:val="NoSpacing"/>
        <w:spacing w:line="276" w:lineRule="auto"/>
      </w:pPr>
      <w:r w:rsidRPr="001F5FA3">
        <w:rPr>
          <w:b/>
          <w:bCs/>
          <w:i/>
          <w:iCs/>
        </w:rPr>
        <w:t>Đánh giá chung</w:t>
      </w:r>
      <w:r>
        <w:t>: Chưa hoàn thành</w:t>
      </w:r>
    </w:p>
    <w:p w14:paraId="38FCF8C7" w14:textId="5FF43E50" w:rsidR="00D613B6" w:rsidRPr="001C3AED" w:rsidRDefault="00776E7D" w:rsidP="002B5536">
      <w:pPr>
        <w:pStyle w:val="Heading3"/>
        <w:tabs>
          <w:tab w:val="clear" w:pos="2160"/>
        </w:tabs>
        <w:spacing w:line="276" w:lineRule="auto"/>
        <w:ind w:firstLine="720"/>
        <w:rPr>
          <w:rFonts w:ascii="Times New Roman" w:hAnsi="Times New Roman"/>
          <w:b/>
          <w:sz w:val="26"/>
          <w:szCs w:val="26"/>
        </w:rPr>
      </w:pPr>
      <w:bookmarkStart w:id="35" w:name="_Toc185345550"/>
      <w:r w:rsidRPr="001C3AED">
        <w:rPr>
          <w:rFonts w:ascii="Times New Roman" w:hAnsi="Times New Roman"/>
          <w:b/>
          <w:sz w:val="26"/>
          <w:szCs w:val="26"/>
        </w:rPr>
        <w:t>2.</w:t>
      </w:r>
      <w:r w:rsidR="00D613B6" w:rsidRPr="001C3AED">
        <w:rPr>
          <w:rFonts w:ascii="Times New Roman" w:hAnsi="Times New Roman"/>
          <w:b/>
          <w:sz w:val="26"/>
          <w:szCs w:val="26"/>
        </w:rPr>
        <w:t>3. Thực hiện công tác chuyên môn nghiệp vụ</w:t>
      </w:r>
      <w:bookmarkEnd w:id="35"/>
    </w:p>
    <w:p w14:paraId="2505B28C" w14:textId="7F89E6C8" w:rsidR="00A8085E" w:rsidRPr="00A8085E" w:rsidRDefault="00A8085E" w:rsidP="00047D89">
      <w:pPr>
        <w:pStyle w:val="NormalWeb"/>
        <w:shd w:val="clear" w:color="auto" w:fill="FFFFFF"/>
        <w:spacing w:before="0" w:after="0" w:line="276" w:lineRule="auto"/>
        <w:ind w:firstLine="720"/>
        <w:jc w:val="both"/>
        <w:rPr>
          <w:b/>
          <w:bCs/>
          <w:i/>
          <w:iCs/>
          <w:sz w:val="26"/>
          <w:szCs w:val="26"/>
          <w:lang w:val="nl-NL"/>
        </w:rPr>
      </w:pPr>
      <w:r w:rsidRPr="00A8085E">
        <w:rPr>
          <w:b/>
          <w:bCs/>
          <w:i/>
          <w:iCs/>
          <w:sz w:val="26"/>
          <w:szCs w:val="26"/>
          <w:lang w:val="nl-NL"/>
        </w:rPr>
        <w:t>2.3.1. Tham mưu ban hành các văn bản pháp lý liên quan.</w:t>
      </w:r>
    </w:p>
    <w:p w14:paraId="66EF94C4" w14:textId="6F3769E9" w:rsidR="00A8085E" w:rsidRDefault="00A8085E" w:rsidP="00047D89">
      <w:pPr>
        <w:pStyle w:val="NormalWeb"/>
        <w:shd w:val="clear" w:color="auto" w:fill="FFFFFF"/>
        <w:spacing w:before="0" w:after="0" w:line="276" w:lineRule="auto"/>
        <w:ind w:firstLine="720"/>
        <w:jc w:val="both"/>
        <w:rPr>
          <w:sz w:val="26"/>
          <w:szCs w:val="26"/>
          <w:lang w:val="nl-NL"/>
        </w:rPr>
      </w:pPr>
      <w:r>
        <w:rPr>
          <w:sz w:val="26"/>
          <w:szCs w:val="26"/>
          <w:lang w:val="nl-NL"/>
        </w:rPr>
        <w:t>- Chủ trì tham mưu Quy chế đào tạo trình độ đại học, Quy trình xét tốt nghiệp, Quy trình mở ngành.</w:t>
      </w:r>
    </w:p>
    <w:p w14:paraId="6D3016E1" w14:textId="7E2B2C1C" w:rsidR="00047D89" w:rsidRPr="00047D89" w:rsidRDefault="00A8085E" w:rsidP="00A8085E">
      <w:pPr>
        <w:pStyle w:val="NormalWeb"/>
        <w:shd w:val="clear" w:color="auto" w:fill="FFFFFF"/>
        <w:spacing w:before="0" w:after="0" w:line="276" w:lineRule="auto"/>
        <w:ind w:firstLine="720"/>
        <w:jc w:val="both"/>
        <w:rPr>
          <w:sz w:val="26"/>
          <w:szCs w:val="26"/>
          <w:lang w:val="nl-NL"/>
        </w:rPr>
      </w:pPr>
      <w:r>
        <w:rPr>
          <w:sz w:val="26"/>
          <w:szCs w:val="26"/>
          <w:lang w:val="nl-NL"/>
        </w:rPr>
        <w:t xml:space="preserve">- Tham gia tham mữu nhiều văn bản pháp lí, đề án, dự án của Nhà trường. </w:t>
      </w:r>
    </w:p>
    <w:p w14:paraId="68EAA827" w14:textId="63E82E4E" w:rsidR="00047D89" w:rsidRPr="00047D89" w:rsidRDefault="00047D89" w:rsidP="00047D89">
      <w:pPr>
        <w:pStyle w:val="NormalWeb"/>
        <w:shd w:val="clear" w:color="auto" w:fill="FFFFFF"/>
        <w:spacing w:before="0" w:after="0" w:line="276" w:lineRule="auto"/>
        <w:ind w:firstLine="720"/>
        <w:jc w:val="both"/>
        <w:rPr>
          <w:b/>
          <w:bCs/>
          <w:i/>
          <w:sz w:val="26"/>
          <w:szCs w:val="26"/>
          <w:bdr w:val="none" w:sz="0" w:space="0" w:color="auto" w:frame="1"/>
        </w:rPr>
      </w:pPr>
      <w:r w:rsidRPr="00047D89">
        <w:rPr>
          <w:b/>
          <w:bCs/>
          <w:i/>
          <w:sz w:val="26"/>
          <w:szCs w:val="26"/>
          <w:bdr w:val="none" w:sz="0" w:space="0" w:color="auto" w:frame="1"/>
        </w:rPr>
        <w:t>2.3.</w:t>
      </w:r>
      <w:r w:rsidR="00A8085E">
        <w:rPr>
          <w:b/>
          <w:bCs/>
          <w:i/>
          <w:sz w:val="26"/>
          <w:szCs w:val="26"/>
          <w:bdr w:val="none" w:sz="0" w:space="0" w:color="auto" w:frame="1"/>
        </w:rPr>
        <w:t>2</w:t>
      </w:r>
      <w:r w:rsidR="0046337B">
        <w:rPr>
          <w:b/>
          <w:bCs/>
          <w:i/>
          <w:sz w:val="26"/>
          <w:szCs w:val="26"/>
          <w:bdr w:val="none" w:sz="0" w:space="0" w:color="auto" w:frame="1"/>
        </w:rPr>
        <w:t>.</w:t>
      </w:r>
      <w:r w:rsidRPr="00047D89">
        <w:rPr>
          <w:b/>
          <w:bCs/>
          <w:i/>
          <w:sz w:val="26"/>
          <w:szCs w:val="26"/>
          <w:bdr w:val="none" w:sz="0" w:space="0" w:color="auto" w:frame="1"/>
        </w:rPr>
        <w:t xml:space="preserve"> Công tác tư vấn, hướng nghiệp, </w:t>
      </w:r>
      <w:r w:rsidR="00A8085E">
        <w:rPr>
          <w:b/>
          <w:bCs/>
          <w:i/>
          <w:sz w:val="26"/>
          <w:szCs w:val="26"/>
          <w:bdr w:val="none" w:sz="0" w:space="0" w:color="auto" w:frame="1"/>
        </w:rPr>
        <w:t xml:space="preserve">tuyển sinh 2024. </w:t>
      </w:r>
    </w:p>
    <w:p w14:paraId="0D41C819" w14:textId="3ECF7C9C" w:rsidR="00047D89" w:rsidRPr="00047D89" w:rsidRDefault="0046337B" w:rsidP="00047D89">
      <w:pPr>
        <w:pStyle w:val="NormalWeb"/>
        <w:shd w:val="clear" w:color="auto" w:fill="FFFFFF"/>
        <w:spacing w:before="0" w:after="0" w:line="276" w:lineRule="auto"/>
        <w:ind w:firstLine="720"/>
        <w:jc w:val="both"/>
        <w:rPr>
          <w:sz w:val="26"/>
          <w:szCs w:val="26"/>
          <w:lang w:val="nl-NL"/>
        </w:rPr>
      </w:pPr>
      <w:r>
        <w:rPr>
          <w:sz w:val="26"/>
          <w:szCs w:val="26"/>
          <w:lang w:val="nl-NL"/>
        </w:rPr>
        <w:t>-</w:t>
      </w:r>
      <w:r w:rsidR="00047D89" w:rsidRPr="00047D89">
        <w:rPr>
          <w:sz w:val="26"/>
          <w:szCs w:val="26"/>
          <w:lang w:val="nl-NL"/>
        </w:rPr>
        <w:t xml:space="preserve"> Nhà trường thành lập Ban tư vấn tuyển sinh, ban hành Kế hoạch tư vấn tuyển sinh và các bộ phận tư vấn tuyển sinh được công khai trên hệ thống website của Nhà trường; </w:t>
      </w:r>
    </w:p>
    <w:p w14:paraId="2FA61816" w14:textId="593A99B4" w:rsidR="00047D89" w:rsidRPr="00047D89" w:rsidRDefault="0046337B" w:rsidP="00047D89">
      <w:pPr>
        <w:pStyle w:val="NormalWeb"/>
        <w:shd w:val="clear" w:color="auto" w:fill="FFFFFF"/>
        <w:spacing w:before="0" w:after="0" w:line="276" w:lineRule="auto"/>
        <w:ind w:firstLine="720"/>
        <w:jc w:val="both"/>
        <w:rPr>
          <w:sz w:val="26"/>
          <w:szCs w:val="26"/>
          <w:lang w:val="nl-NL"/>
        </w:rPr>
      </w:pPr>
      <w:r>
        <w:rPr>
          <w:sz w:val="26"/>
          <w:szCs w:val="26"/>
          <w:lang w:val="nl-NL"/>
        </w:rPr>
        <w:t>-</w:t>
      </w:r>
      <w:r w:rsidR="00047D89" w:rsidRPr="00047D89">
        <w:rPr>
          <w:sz w:val="26"/>
          <w:szCs w:val="26"/>
          <w:lang w:val="nl-NL"/>
        </w:rPr>
        <w:t xml:space="preserve"> Nhà trường đã phối hợp tổ chức Tư vấn hướng nghiệp - Tuyển sinh “Đúng ngành nghề - Sáng tương lai” năm 2024 với Tạp chí Giáo dục TP Hồ Chí Minh cho học sinh 20 trường THPT tại Gia Lai; phối hợp tổ chức “Tư vấn Tuyển sinh - hướng nghiệp năm 2024” với báo Tuổi trẻ tại Trường Đại học Vinh và tỉnh Thanh Hoá; </w:t>
      </w:r>
    </w:p>
    <w:p w14:paraId="11F6D5E4" w14:textId="5C82BDD6" w:rsidR="00047D89" w:rsidRPr="00047D89" w:rsidRDefault="0046337B" w:rsidP="00047D89">
      <w:pPr>
        <w:pStyle w:val="NormalWeb"/>
        <w:shd w:val="clear" w:color="auto" w:fill="FFFFFF"/>
        <w:spacing w:before="0" w:after="0" w:line="276" w:lineRule="auto"/>
        <w:ind w:firstLine="720"/>
        <w:jc w:val="both"/>
        <w:rPr>
          <w:sz w:val="26"/>
          <w:szCs w:val="26"/>
          <w:lang w:val="nl-NL"/>
        </w:rPr>
      </w:pPr>
      <w:r>
        <w:rPr>
          <w:sz w:val="26"/>
          <w:szCs w:val="26"/>
          <w:lang w:val="nl-NL"/>
        </w:rPr>
        <w:t>-</w:t>
      </w:r>
      <w:r w:rsidR="00047D89" w:rsidRPr="00047D89">
        <w:rPr>
          <w:sz w:val="26"/>
          <w:szCs w:val="26"/>
          <w:lang w:val="nl-NL"/>
        </w:rPr>
        <w:t xml:space="preserve"> Tổ chức tư vấn tuyển sinh tại 89 trường THPT của 5 tỉnh: Hà Tĩnh, Nghệ An, Thanh Hoá, Đắk Lắk, Gia Lai.</w:t>
      </w:r>
    </w:p>
    <w:p w14:paraId="343221B4" w14:textId="4E896525" w:rsidR="00047D89" w:rsidRPr="00047D89" w:rsidRDefault="0046337B" w:rsidP="00047D89">
      <w:pPr>
        <w:pStyle w:val="NormalWeb"/>
        <w:shd w:val="clear" w:color="auto" w:fill="FFFFFF"/>
        <w:spacing w:before="0" w:after="0" w:line="276" w:lineRule="auto"/>
        <w:ind w:firstLine="720"/>
        <w:jc w:val="both"/>
        <w:rPr>
          <w:sz w:val="26"/>
          <w:szCs w:val="26"/>
          <w:lang w:val="nl-NL"/>
        </w:rPr>
      </w:pPr>
      <w:r>
        <w:rPr>
          <w:sz w:val="26"/>
          <w:szCs w:val="26"/>
          <w:lang w:val="nl-NL"/>
        </w:rPr>
        <w:t>-</w:t>
      </w:r>
      <w:r w:rsidR="00047D89" w:rsidRPr="00047D89">
        <w:rPr>
          <w:sz w:val="26"/>
          <w:szCs w:val="26"/>
          <w:lang w:val="nl-NL"/>
        </w:rPr>
        <w:t xml:space="preserve"> </w:t>
      </w:r>
      <w:r>
        <w:rPr>
          <w:sz w:val="26"/>
          <w:szCs w:val="26"/>
          <w:lang w:val="nl-NL"/>
        </w:rPr>
        <w:t>Chủ trì tham mưu xây dựng và ban hành Q</w:t>
      </w:r>
      <w:r w:rsidR="00047D89" w:rsidRPr="00047D89">
        <w:rPr>
          <w:sz w:val="26"/>
          <w:szCs w:val="26"/>
          <w:lang w:val="nl-NL"/>
        </w:rPr>
        <w:t>uy chế</w:t>
      </w:r>
      <w:r>
        <w:rPr>
          <w:sz w:val="26"/>
          <w:szCs w:val="26"/>
          <w:lang w:val="nl-NL"/>
        </w:rPr>
        <w:t xml:space="preserve"> tuyển sinh năng khiếu, các Đề án tuyển sinh, Kế hoạch tuển sinh. </w:t>
      </w:r>
    </w:p>
    <w:p w14:paraId="7CA6EF7A" w14:textId="30E8E93A" w:rsidR="00047D89" w:rsidRDefault="0046337B" w:rsidP="00047D89">
      <w:pPr>
        <w:pStyle w:val="NormalWeb"/>
        <w:shd w:val="clear" w:color="auto" w:fill="FFFFFF"/>
        <w:spacing w:before="0" w:after="0" w:line="276" w:lineRule="auto"/>
        <w:ind w:firstLine="720"/>
        <w:jc w:val="both"/>
        <w:rPr>
          <w:sz w:val="26"/>
          <w:szCs w:val="26"/>
          <w:lang w:val="nl-NL"/>
        </w:rPr>
      </w:pPr>
      <w:r>
        <w:rPr>
          <w:sz w:val="26"/>
          <w:szCs w:val="26"/>
          <w:lang w:val="nl-NL"/>
        </w:rPr>
        <w:t xml:space="preserve">- Thực hiện công khai </w:t>
      </w:r>
      <w:r w:rsidR="00047D89" w:rsidRPr="00047D89">
        <w:rPr>
          <w:sz w:val="26"/>
          <w:szCs w:val="26"/>
          <w:lang w:val="nl-NL"/>
        </w:rPr>
        <w:t>điều kiện đảm bảo chất lượng tuyển sinh</w:t>
      </w:r>
      <w:r>
        <w:rPr>
          <w:sz w:val="26"/>
          <w:szCs w:val="26"/>
          <w:lang w:val="nl-NL"/>
        </w:rPr>
        <w:t>.</w:t>
      </w:r>
    </w:p>
    <w:p w14:paraId="18C86081" w14:textId="44C689A9" w:rsidR="0046337B" w:rsidRDefault="0046337B" w:rsidP="00047D89">
      <w:pPr>
        <w:pStyle w:val="NormalWeb"/>
        <w:shd w:val="clear" w:color="auto" w:fill="FFFFFF"/>
        <w:spacing w:before="0" w:after="0" w:line="276" w:lineRule="auto"/>
        <w:ind w:firstLine="720"/>
        <w:jc w:val="both"/>
        <w:rPr>
          <w:sz w:val="26"/>
          <w:szCs w:val="26"/>
          <w:lang w:val="nl-NL"/>
        </w:rPr>
      </w:pPr>
      <w:r>
        <w:rPr>
          <w:sz w:val="26"/>
          <w:szCs w:val="26"/>
          <w:lang w:val="nl-NL"/>
        </w:rPr>
        <w:t>- Chủ trì tham mưu công tác tổ chức tuyển sinh vào lớp 10 trường THPT Chuyên; lớp 1, lớp 6 và lớp 10 THPT của trường TH, THCS và THPT Thực hành sư phạm.</w:t>
      </w:r>
    </w:p>
    <w:p w14:paraId="62E7F68E" w14:textId="369E782A" w:rsidR="00050833" w:rsidRPr="00050833" w:rsidRDefault="00050833" w:rsidP="00050833">
      <w:pPr>
        <w:pStyle w:val="NormalWeb"/>
        <w:shd w:val="clear" w:color="auto" w:fill="FFFFFF"/>
        <w:spacing w:before="0" w:after="0" w:line="276" w:lineRule="auto"/>
        <w:ind w:firstLine="720"/>
        <w:jc w:val="both"/>
        <w:rPr>
          <w:b/>
          <w:bCs/>
          <w:sz w:val="26"/>
          <w:szCs w:val="26"/>
          <w:lang w:val="nl-NL"/>
        </w:rPr>
      </w:pPr>
      <w:r w:rsidRPr="00050833">
        <w:rPr>
          <w:b/>
          <w:bCs/>
          <w:sz w:val="26"/>
          <w:szCs w:val="26"/>
          <w:lang w:val="nl-NL"/>
        </w:rPr>
        <w:t xml:space="preserve">Cụ thể: </w:t>
      </w:r>
    </w:p>
    <w:p w14:paraId="2376B538" w14:textId="1217B72F" w:rsidR="00050833" w:rsidRPr="00047D89" w:rsidRDefault="00050833" w:rsidP="00050833">
      <w:pPr>
        <w:pStyle w:val="NormalWeb"/>
        <w:shd w:val="clear" w:color="auto" w:fill="FFFFFF"/>
        <w:spacing w:before="0" w:after="0" w:line="276" w:lineRule="auto"/>
        <w:ind w:firstLine="720"/>
        <w:jc w:val="both"/>
        <w:rPr>
          <w:sz w:val="26"/>
          <w:szCs w:val="26"/>
          <w:lang w:val="nl-NL"/>
        </w:rPr>
      </w:pPr>
      <w:r>
        <w:rPr>
          <w:sz w:val="26"/>
          <w:szCs w:val="26"/>
          <w:lang w:val="nl-NL"/>
        </w:rPr>
        <w:t xml:space="preserve">+) </w:t>
      </w:r>
      <w:r w:rsidRPr="00A9314A">
        <w:rPr>
          <w:sz w:val="26"/>
          <w:szCs w:val="26"/>
          <w:lang w:val="nl-NL"/>
        </w:rPr>
        <w:t xml:space="preserve">Đã tổ chức cho </w:t>
      </w:r>
      <w:r w:rsidR="0036223C" w:rsidRPr="00A9314A">
        <w:rPr>
          <w:sz w:val="26"/>
          <w:szCs w:val="26"/>
          <w:lang w:val="nl-NL"/>
        </w:rPr>
        <w:t>571</w:t>
      </w:r>
      <w:r w:rsidRPr="00A9314A">
        <w:rPr>
          <w:sz w:val="26"/>
          <w:szCs w:val="26"/>
          <w:lang w:val="nl-NL"/>
        </w:rPr>
        <w:t xml:space="preserve"> thí sinh</w:t>
      </w:r>
      <w:r>
        <w:rPr>
          <w:sz w:val="26"/>
          <w:szCs w:val="26"/>
          <w:lang w:val="nl-NL"/>
        </w:rPr>
        <w:t xml:space="preserve"> </w:t>
      </w:r>
      <w:r w:rsidRPr="00047D89">
        <w:rPr>
          <w:sz w:val="26"/>
          <w:szCs w:val="26"/>
          <w:lang w:val="nl-NL"/>
        </w:rPr>
        <w:t xml:space="preserve">thi năng khiếu </w:t>
      </w:r>
      <w:r>
        <w:rPr>
          <w:sz w:val="26"/>
          <w:szCs w:val="26"/>
          <w:lang w:val="nl-NL"/>
        </w:rPr>
        <w:t xml:space="preserve">để xét tuyển vào </w:t>
      </w:r>
      <w:r w:rsidRPr="00047D89">
        <w:rPr>
          <w:sz w:val="26"/>
          <w:szCs w:val="26"/>
          <w:lang w:val="nl-NL"/>
        </w:rPr>
        <w:t>3 ngành: Giáo dục mầm non, Giáo dục thể chất và Kiến trúc.</w:t>
      </w:r>
    </w:p>
    <w:p w14:paraId="1B3FB483" w14:textId="644816B0" w:rsidR="00050833" w:rsidRPr="00047D89" w:rsidRDefault="00050833" w:rsidP="00050833">
      <w:pPr>
        <w:pStyle w:val="NormalWeb"/>
        <w:shd w:val="clear" w:color="auto" w:fill="FFFFFF"/>
        <w:spacing w:before="0" w:after="0" w:line="276" w:lineRule="auto"/>
        <w:ind w:firstLine="720"/>
        <w:jc w:val="both"/>
        <w:rPr>
          <w:sz w:val="26"/>
          <w:szCs w:val="26"/>
          <w:lang w:val="nl-NL"/>
        </w:rPr>
      </w:pPr>
      <w:r>
        <w:rPr>
          <w:sz w:val="26"/>
          <w:szCs w:val="26"/>
          <w:lang w:val="nl-NL"/>
        </w:rPr>
        <w:t xml:space="preserve">+) </w:t>
      </w:r>
      <w:r w:rsidRPr="00047D89">
        <w:rPr>
          <w:sz w:val="26"/>
          <w:szCs w:val="26"/>
          <w:lang w:val="nl-NL"/>
        </w:rPr>
        <w:t>Tổ chức xét tuyển cho 18.238 thí sinh với 32.854 nguyện vọng vào đại học chính quy năm 2024; với số lượng thí sinh trúng tuyển 6080 thí sinh, nhập học 4.405 thí sinh/4714 chỉ tiêu, đạt 93,4%.</w:t>
      </w:r>
    </w:p>
    <w:p w14:paraId="75FCD862" w14:textId="1E38F389" w:rsidR="00050833" w:rsidRDefault="00050833" w:rsidP="00050833">
      <w:pPr>
        <w:pStyle w:val="NormalWeb"/>
        <w:shd w:val="clear" w:color="auto" w:fill="FFFFFF"/>
        <w:spacing w:before="0" w:after="0" w:line="276" w:lineRule="auto"/>
        <w:ind w:firstLine="720"/>
        <w:jc w:val="both"/>
        <w:rPr>
          <w:sz w:val="26"/>
          <w:szCs w:val="26"/>
          <w:lang w:val="nl-NL"/>
        </w:rPr>
      </w:pPr>
      <w:r>
        <w:rPr>
          <w:sz w:val="26"/>
          <w:szCs w:val="26"/>
          <w:lang w:val="nl-NL"/>
        </w:rPr>
        <w:t xml:space="preserve">+) </w:t>
      </w:r>
      <w:r w:rsidRPr="00047D89">
        <w:rPr>
          <w:sz w:val="26"/>
          <w:szCs w:val="26"/>
          <w:lang w:val="nl-NL"/>
        </w:rPr>
        <w:t xml:space="preserve">Tổ </w:t>
      </w:r>
      <w:r w:rsidRPr="00A9314A">
        <w:rPr>
          <w:sz w:val="26"/>
          <w:szCs w:val="26"/>
          <w:lang w:val="nl-NL"/>
        </w:rPr>
        <w:t xml:space="preserve">chức nhận hồ sơ và xét tuyển </w:t>
      </w:r>
      <w:r w:rsidR="0036223C" w:rsidRPr="00A9314A">
        <w:rPr>
          <w:sz w:val="26"/>
          <w:szCs w:val="26"/>
          <w:lang w:val="nl-NL"/>
        </w:rPr>
        <w:t>29</w:t>
      </w:r>
      <w:r w:rsidRPr="00A9314A">
        <w:rPr>
          <w:sz w:val="26"/>
          <w:szCs w:val="26"/>
          <w:lang w:val="nl-NL"/>
        </w:rPr>
        <w:t xml:space="preserve"> thí sinh học liên</w:t>
      </w:r>
      <w:r>
        <w:rPr>
          <w:sz w:val="26"/>
          <w:szCs w:val="26"/>
          <w:lang w:val="nl-NL"/>
        </w:rPr>
        <w:t xml:space="preserve"> thông lấy bằng đại học khác (</w:t>
      </w:r>
      <w:r w:rsidRPr="00047D89">
        <w:rPr>
          <w:sz w:val="26"/>
          <w:szCs w:val="26"/>
          <w:lang w:val="nl-NL"/>
        </w:rPr>
        <w:t>văn bằng đại học thứ 2</w:t>
      </w:r>
      <w:r>
        <w:rPr>
          <w:sz w:val="26"/>
          <w:szCs w:val="26"/>
          <w:lang w:val="nl-NL"/>
        </w:rPr>
        <w:t>).</w:t>
      </w:r>
    </w:p>
    <w:p w14:paraId="53A0D715" w14:textId="7BE76402" w:rsidR="00050833" w:rsidRPr="0012493E" w:rsidRDefault="00050833" w:rsidP="00050833">
      <w:pPr>
        <w:pStyle w:val="NormalWeb"/>
        <w:shd w:val="clear" w:color="auto" w:fill="FFFFFF"/>
        <w:spacing w:before="0" w:after="0" w:line="276" w:lineRule="auto"/>
        <w:ind w:firstLine="720"/>
        <w:jc w:val="both"/>
        <w:rPr>
          <w:sz w:val="26"/>
          <w:szCs w:val="26"/>
          <w:lang w:val="nl-NL"/>
        </w:rPr>
      </w:pPr>
      <w:r>
        <w:rPr>
          <w:sz w:val="26"/>
          <w:szCs w:val="26"/>
          <w:lang w:val="nl-NL"/>
        </w:rPr>
        <w:t xml:space="preserve">+) Tổ chức </w:t>
      </w:r>
      <w:r w:rsidRPr="0012493E">
        <w:rPr>
          <w:sz w:val="26"/>
          <w:szCs w:val="26"/>
          <w:lang w:val="nl-NL"/>
        </w:rPr>
        <w:t xml:space="preserve">thi tuyển cho </w:t>
      </w:r>
      <w:r w:rsidR="0012493E" w:rsidRPr="0012493E">
        <w:rPr>
          <w:sz w:val="26"/>
          <w:szCs w:val="26"/>
          <w:lang w:val="nl-NL"/>
        </w:rPr>
        <w:t>2003</w:t>
      </w:r>
      <w:r w:rsidRPr="0012493E">
        <w:rPr>
          <w:sz w:val="26"/>
          <w:szCs w:val="26"/>
          <w:lang w:val="nl-NL"/>
        </w:rPr>
        <w:t xml:space="preserve"> và có </w:t>
      </w:r>
      <w:r w:rsidR="0012493E" w:rsidRPr="0012493E">
        <w:rPr>
          <w:sz w:val="26"/>
          <w:szCs w:val="26"/>
          <w:lang w:val="nl-NL"/>
        </w:rPr>
        <w:t>725</w:t>
      </w:r>
      <w:r w:rsidRPr="0012493E">
        <w:rPr>
          <w:sz w:val="26"/>
          <w:szCs w:val="26"/>
          <w:lang w:val="nl-NL"/>
        </w:rPr>
        <w:t xml:space="preserve"> thí sinh trúng tuyển, nhập học vào lớp 10 THPT chuyên.</w:t>
      </w:r>
    </w:p>
    <w:p w14:paraId="5F0D87E3" w14:textId="3B433891" w:rsidR="00050833" w:rsidRDefault="00050833" w:rsidP="00050833">
      <w:pPr>
        <w:pStyle w:val="NormalWeb"/>
        <w:shd w:val="clear" w:color="auto" w:fill="FFFFFF"/>
        <w:spacing w:before="0" w:after="0" w:line="276" w:lineRule="auto"/>
        <w:ind w:firstLine="720"/>
        <w:jc w:val="both"/>
        <w:rPr>
          <w:sz w:val="26"/>
          <w:szCs w:val="26"/>
          <w:lang w:val="nl-NL"/>
        </w:rPr>
      </w:pPr>
      <w:r w:rsidRPr="0012493E">
        <w:rPr>
          <w:sz w:val="26"/>
          <w:szCs w:val="26"/>
          <w:lang w:val="nl-NL"/>
        </w:rPr>
        <w:t xml:space="preserve">+) Tổ chức xét tuyển cho </w:t>
      </w:r>
      <w:r w:rsidR="0012493E" w:rsidRPr="0012493E">
        <w:rPr>
          <w:sz w:val="26"/>
          <w:szCs w:val="26"/>
          <w:lang w:val="nl-NL"/>
        </w:rPr>
        <w:t>78</w:t>
      </w:r>
      <w:r w:rsidRPr="0012493E">
        <w:rPr>
          <w:sz w:val="26"/>
          <w:szCs w:val="26"/>
          <w:lang w:val="nl-NL"/>
        </w:rPr>
        <w:t xml:space="preserve"> và có </w:t>
      </w:r>
      <w:r w:rsidR="0012493E" w:rsidRPr="0012493E">
        <w:rPr>
          <w:sz w:val="26"/>
          <w:szCs w:val="26"/>
          <w:lang w:val="nl-NL"/>
        </w:rPr>
        <w:t>45</w:t>
      </w:r>
      <w:r w:rsidRPr="0012493E">
        <w:rPr>
          <w:sz w:val="26"/>
          <w:szCs w:val="26"/>
          <w:lang w:val="nl-NL"/>
        </w:rPr>
        <w:t xml:space="preserve"> thí sinh trúng</w:t>
      </w:r>
      <w:r>
        <w:rPr>
          <w:sz w:val="26"/>
          <w:szCs w:val="26"/>
          <w:lang w:val="nl-NL"/>
        </w:rPr>
        <w:t xml:space="preserve"> tuyển, nhập học vào lớp 10 Trường THSP</w:t>
      </w:r>
    </w:p>
    <w:p w14:paraId="447263EE" w14:textId="21395793" w:rsidR="00050833" w:rsidRDefault="00050833" w:rsidP="00050833">
      <w:pPr>
        <w:pStyle w:val="NormalWeb"/>
        <w:shd w:val="clear" w:color="auto" w:fill="FFFFFF"/>
        <w:spacing w:before="0" w:after="0" w:line="276" w:lineRule="auto"/>
        <w:ind w:firstLine="720"/>
        <w:jc w:val="both"/>
        <w:rPr>
          <w:sz w:val="26"/>
          <w:szCs w:val="26"/>
          <w:lang w:val="nl-NL"/>
        </w:rPr>
      </w:pPr>
      <w:r>
        <w:rPr>
          <w:sz w:val="26"/>
          <w:szCs w:val="26"/>
          <w:lang w:val="nl-NL"/>
        </w:rPr>
        <w:t xml:space="preserve">+) Tổ chức xét tuyển cho </w:t>
      </w:r>
      <w:r w:rsidR="00216F2F">
        <w:rPr>
          <w:sz w:val="26"/>
          <w:szCs w:val="26"/>
          <w:lang w:val="nl-NL"/>
        </w:rPr>
        <w:t>237</w:t>
      </w:r>
      <w:r>
        <w:rPr>
          <w:sz w:val="26"/>
          <w:szCs w:val="26"/>
          <w:lang w:val="nl-NL"/>
        </w:rPr>
        <w:t xml:space="preserve"> và có </w:t>
      </w:r>
      <w:r w:rsidR="00216F2F">
        <w:rPr>
          <w:sz w:val="26"/>
          <w:szCs w:val="26"/>
          <w:lang w:val="nl-NL"/>
        </w:rPr>
        <w:t>213</w:t>
      </w:r>
      <w:r>
        <w:rPr>
          <w:sz w:val="26"/>
          <w:szCs w:val="26"/>
          <w:lang w:val="nl-NL"/>
        </w:rPr>
        <w:t xml:space="preserve"> thí sinh trúng tuyển nhập học vào lớp 6 trường THSP;</w:t>
      </w:r>
    </w:p>
    <w:p w14:paraId="1FF77825" w14:textId="05F1D1E4" w:rsidR="00050833" w:rsidRDefault="00050833" w:rsidP="00050833">
      <w:pPr>
        <w:pStyle w:val="NormalWeb"/>
        <w:shd w:val="clear" w:color="auto" w:fill="FFFFFF"/>
        <w:spacing w:before="0" w:after="0" w:line="276" w:lineRule="auto"/>
        <w:ind w:firstLine="720"/>
        <w:jc w:val="both"/>
        <w:rPr>
          <w:sz w:val="26"/>
          <w:szCs w:val="26"/>
          <w:lang w:val="nl-NL"/>
        </w:rPr>
      </w:pPr>
      <w:r>
        <w:rPr>
          <w:sz w:val="26"/>
          <w:szCs w:val="26"/>
          <w:lang w:val="nl-NL"/>
        </w:rPr>
        <w:lastRenderedPageBreak/>
        <w:t>+) Tổ chức xé</w:t>
      </w:r>
      <w:r w:rsidR="0036223C">
        <w:rPr>
          <w:sz w:val="26"/>
          <w:szCs w:val="26"/>
          <w:lang w:val="nl-NL"/>
        </w:rPr>
        <w:t>t tuyển cho 185 và có 152</w:t>
      </w:r>
      <w:r>
        <w:rPr>
          <w:sz w:val="26"/>
          <w:szCs w:val="26"/>
          <w:lang w:val="nl-NL"/>
        </w:rPr>
        <w:t xml:space="preserve"> thí sinh trúng tuyển nhập học vào lớp 1 trường THSP;</w:t>
      </w:r>
    </w:p>
    <w:p w14:paraId="6A07E057" w14:textId="3D3B5CBC" w:rsidR="0046337B" w:rsidRPr="0046337B" w:rsidRDefault="0046337B" w:rsidP="00047D89">
      <w:pPr>
        <w:pStyle w:val="NormalWeb"/>
        <w:shd w:val="clear" w:color="auto" w:fill="FFFFFF"/>
        <w:spacing w:before="0" w:after="0" w:line="276" w:lineRule="auto"/>
        <w:ind w:firstLine="720"/>
        <w:jc w:val="both"/>
        <w:rPr>
          <w:b/>
          <w:bCs/>
          <w:i/>
          <w:iCs/>
          <w:sz w:val="26"/>
          <w:szCs w:val="26"/>
          <w:lang w:val="nl-NL"/>
        </w:rPr>
      </w:pPr>
      <w:r w:rsidRPr="0046337B">
        <w:rPr>
          <w:b/>
          <w:bCs/>
          <w:i/>
          <w:iCs/>
          <w:sz w:val="26"/>
          <w:szCs w:val="26"/>
          <w:lang w:val="nl-NL"/>
        </w:rPr>
        <w:t>2.3.3. Công tác mở ngành mới</w:t>
      </w:r>
    </w:p>
    <w:p w14:paraId="2B3E0B1E" w14:textId="7203827E" w:rsidR="00047D89" w:rsidRPr="00047D89" w:rsidRDefault="0046337B" w:rsidP="00047D89">
      <w:pPr>
        <w:pStyle w:val="NormalWeb"/>
        <w:shd w:val="clear" w:color="auto" w:fill="FFFFFF"/>
        <w:spacing w:before="0" w:after="0" w:line="276" w:lineRule="auto"/>
        <w:ind w:firstLine="720"/>
        <w:jc w:val="both"/>
        <w:rPr>
          <w:sz w:val="26"/>
          <w:szCs w:val="26"/>
          <w:lang w:val="nl-NL"/>
        </w:rPr>
      </w:pPr>
      <w:r>
        <w:rPr>
          <w:sz w:val="26"/>
          <w:szCs w:val="26"/>
          <w:lang w:val="nl-NL"/>
        </w:rPr>
        <w:t xml:space="preserve">- Chủ trì tham mưu thực hiện mở 08 ngành đào tạo trình độ Đại học gồm: Thương mại điện tử, </w:t>
      </w:r>
      <w:r w:rsidR="00047D89" w:rsidRPr="00047D89">
        <w:rPr>
          <w:sz w:val="26"/>
          <w:szCs w:val="26"/>
          <w:lang w:val="nl-NL"/>
        </w:rPr>
        <w:t xml:space="preserve">Công nghệ kỹ thuật điện tử - viễn thông, Công nghệ kỹ thuật điề khiển và tự động hóa, Công nghệ tài chính, Sư phạm lịch sử - địa lý, Sư phạm Khoa học tự nhiên, </w:t>
      </w:r>
      <w:r>
        <w:rPr>
          <w:sz w:val="26"/>
          <w:szCs w:val="26"/>
          <w:lang w:val="nl-NL"/>
        </w:rPr>
        <w:t>Luật hiến pháp và Luật hành chính, Luật dân sự và tố tụng dân sự.</w:t>
      </w:r>
    </w:p>
    <w:p w14:paraId="482AB71F" w14:textId="09ADBC37" w:rsidR="0046337B" w:rsidRPr="0046337B" w:rsidRDefault="0046337B" w:rsidP="00047D89">
      <w:pPr>
        <w:pStyle w:val="NormalWeb"/>
        <w:shd w:val="clear" w:color="auto" w:fill="FFFFFF"/>
        <w:spacing w:before="0" w:after="0" w:line="276" w:lineRule="auto"/>
        <w:ind w:firstLine="720"/>
        <w:jc w:val="both"/>
        <w:rPr>
          <w:b/>
          <w:bCs/>
          <w:i/>
          <w:iCs/>
          <w:sz w:val="26"/>
          <w:szCs w:val="26"/>
          <w:lang w:val="nl-NL"/>
        </w:rPr>
      </w:pPr>
      <w:r w:rsidRPr="0046337B">
        <w:rPr>
          <w:b/>
          <w:bCs/>
          <w:i/>
          <w:iCs/>
          <w:sz w:val="26"/>
          <w:szCs w:val="26"/>
          <w:lang w:val="nl-NL"/>
        </w:rPr>
        <w:t xml:space="preserve">2.3.4. Công tác quản lí hoạt động </w:t>
      </w:r>
      <w:r>
        <w:rPr>
          <w:b/>
          <w:bCs/>
          <w:i/>
          <w:iCs/>
          <w:sz w:val="26"/>
          <w:szCs w:val="26"/>
          <w:lang w:val="nl-NL"/>
        </w:rPr>
        <w:t>giáo</w:t>
      </w:r>
      <w:r w:rsidRPr="0046337B">
        <w:rPr>
          <w:b/>
          <w:bCs/>
          <w:i/>
          <w:iCs/>
          <w:sz w:val="26"/>
          <w:szCs w:val="26"/>
          <w:lang w:val="nl-NL"/>
        </w:rPr>
        <w:t xml:space="preserve"> dục, đào tạo</w:t>
      </w:r>
    </w:p>
    <w:p w14:paraId="063D48C1" w14:textId="2DA29981" w:rsidR="00047D89" w:rsidRPr="00047D89" w:rsidRDefault="00047D89" w:rsidP="00047D89">
      <w:pPr>
        <w:pStyle w:val="NormalWeb"/>
        <w:shd w:val="clear" w:color="auto" w:fill="FFFFFF"/>
        <w:spacing w:before="0" w:after="0" w:line="276" w:lineRule="auto"/>
        <w:ind w:firstLine="720"/>
        <w:jc w:val="both"/>
        <w:rPr>
          <w:sz w:val="26"/>
          <w:szCs w:val="26"/>
          <w:lang w:val="nl-NL"/>
        </w:rPr>
      </w:pPr>
      <w:r w:rsidRPr="00047D89">
        <w:rPr>
          <w:sz w:val="26"/>
          <w:szCs w:val="26"/>
          <w:lang w:val="nl-NL"/>
        </w:rPr>
        <w:t xml:space="preserve">- </w:t>
      </w:r>
      <w:r w:rsidR="00D20D61">
        <w:rPr>
          <w:sz w:val="26"/>
          <w:szCs w:val="26"/>
          <w:lang w:val="nl-NL"/>
        </w:rPr>
        <w:t>Đơn vị đã</w:t>
      </w:r>
      <w:r w:rsidRPr="00047D89">
        <w:rPr>
          <w:sz w:val="26"/>
          <w:szCs w:val="26"/>
          <w:lang w:val="nl-NL"/>
        </w:rPr>
        <w:t xml:space="preserve"> chủ trì </w:t>
      </w:r>
      <w:r w:rsidR="00D20D61">
        <w:rPr>
          <w:sz w:val="26"/>
          <w:szCs w:val="26"/>
          <w:lang w:val="nl-NL"/>
        </w:rPr>
        <w:t xml:space="preserve">tham mưu </w:t>
      </w:r>
      <w:r w:rsidRPr="00047D89">
        <w:rPr>
          <w:sz w:val="26"/>
          <w:szCs w:val="26"/>
          <w:lang w:val="nl-NL"/>
        </w:rPr>
        <w:t xml:space="preserve">công tác </w:t>
      </w:r>
      <w:r w:rsidR="00D20D61">
        <w:rPr>
          <w:sz w:val="26"/>
          <w:szCs w:val="26"/>
          <w:lang w:val="nl-NL"/>
        </w:rPr>
        <w:t xml:space="preserve">quản lí </w:t>
      </w:r>
      <w:r w:rsidRPr="00047D89">
        <w:rPr>
          <w:sz w:val="26"/>
          <w:szCs w:val="26"/>
          <w:lang w:val="nl-NL"/>
        </w:rPr>
        <w:t xml:space="preserve">hoạt động dạy học hệ chính quy, trình độ đại học; hoạt động dạy học </w:t>
      </w:r>
      <w:r w:rsidR="00D20D61">
        <w:rPr>
          <w:sz w:val="26"/>
          <w:szCs w:val="26"/>
          <w:lang w:val="nl-NL"/>
        </w:rPr>
        <w:t>ở</w:t>
      </w:r>
      <w:r w:rsidRPr="00047D89">
        <w:rPr>
          <w:sz w:val="26"/>
          <w:szCs w:val="26"/>
          <w:lang w:val="nl-NL"/>
        </w:rPr>
        <w:t xml:space="preserve"> THPT</w:t>
      </w:r>
      <w:r w:rsidR="00D20D61">
        <w:rPr>
          <w:sz w:val="26"/>
          <w:szCs w:val="26"/>
          <w:lang w:val="nl-NL"/>
        </w:rPr>
        <w:t xml:space="preserve"> Chuyên</w:t>
      </w:r>
      <w:r w:rsidRPr="00047D89">
        <w:rPr>
          <w:sz w:val="26"/>
          <w:szCs w:val="26"/>
          <w:lang w:val="nl-NL"/>
        </w:rPr>
        <w:t xml:space="preserve">, trường </w:t>
      </w:r>
      <w:r w:rsidR="00D20D61">
        <w:rPr>
          <w:sz w:val="26"/>
          <w:szCs w:val="26"/>
          <w:lang w:val="nl-NL"/>
        </w:rPr>
        <w:t xml:space="preserve">TH, THCS và THPT </w:t>
      </w:r>
      <w:r w:rsidRPr="00047D89">
        <w:rPr>
          <w:sz w:val="26"/>
          <w:szCs w:val="26"/>
          <w:lang w:val="nl-NL"/>
        </w:rPr>
        <w:t xml:space="preserve">THSP. Thường xuyên thực hiện việc giám sát </w:t>
      </w:r>
      <w:r w:rsidR="00D20D61">
        <w:rPr>
          <w:sz w:val="26"/>
          <w:szCs w:val="26"/>
          <w:lang w:val="nl-NL"/>
        </w:rPr>
        <w:t xml:space="preserve">quá trình đào tạo </w:t>
      </w:r>
      <w:r w:rsidRPr="00047D89">
        <w:rPr>
          <w:sz w:val="26"/>
          <w:szCs w:val="26"/>
          <w:lang w:val="nl-NL"/>
        </w:rPr>
        <w:t>theo đề cương chi tiết, theo thời khóa biểu;</w:t>
      </w:r>
    </w:p>
    <w:p w14:paraId="16CB0566" w14:textId="3EE562C4" w:rsidR="00D20D61" w:rsidRDefault="00D20D61" w:rsidP="00047D89">
      <w:pPr>
        <w:pStyle w:val="NormalWeb"/>
        <w:shd w:val="clear" w:color="auto" w:fill="FFFFFF"/>
        <w:spacing w:before="0" w:after="0" w:line="276" w:lineRule="auto"/>
        <w:ind w:firstLine="720"/>
        <w:jc w:val="both"/>
        <w:rPr>
          <w:sz w:val="26"/>
          <w:szCs w:val="26"/>
          <w:lang w:val="nl-NL"/>
        </w:rPr>
      </w:pPr>
      <w:r>
        <w:rPr>
          <w:sz w:val="26"/>
          <w:szCs w:val="26"/>
          <w:lang w:val="nl-NL"/>
        </w:rPr>
        <w:t>- Hoàn thành xây dựng Kế hoạch thời gian đào tạo năm học 2024-2025.</w:t>
      </w:r>
    </w:p>
    <w:p w14:paraId="781CD932" w14:textId="733DDD35" w:rsidR="00047D89" w:rsidRPr="00047D89" w:rsidRDefault="00047D89" w:rsidP="00047D89">
      <w:pPr>
        <w:pStyle w:val="NormalWeb"/>
        <w:shd w:val="clear" w:color="auto" w:fill="FFFFFF"/>
        <w:spacing w:before="0" w:after="0" w:line="276" w:lineRule="auto"/>
        <w:ind w:firstLine="720"/>
        <w:jc w:val="both"/>
        <w:rPr>
          <w:sz w:val="26"/>
          <w:szCs w:val="26"/>
          <w:lang w:val="nl-NL"/>
        </w:rPr>
      </w:pPr>
      <w:r w:rsidRPr="00047D89">
        <w:rPr>
          <w:sz w:val="26"/>
          <w:szCs w:val="26"/>
          <w:lang w:val="nl-NL"/>
        </w:rPr>
        <w:t xml:space="preserve">- </w:t>
      </w:r>
      <w:r w:rsidR="00D20D61">
        <w:rPr>
          <w:sz w:val="26"/>
          <w:szCs w:val="26"/>
          <w:lang w:val="nl-NL"/>
        </w:rPr>
        <w:t>Hoàn thành thời khoa biểu, k</w:t>
      </w:r>
      <w:r w:rsidRPr="00047D89">
        <w:rPr>
          <w:sz w:val="26"/>
          <w:szCs w:val="26"/>
          <w:lang w:val="nl-NL"/>
        </w:rPr>
        <w:t>ế hoạch đăng ký học, xử lý học vụ, nộp học phí các học kỳ trong năm học</w:t>
      </w:r>
      <w:r w:rsidR="00D20D61">
        <w:rPr>
          <w:sz w:val="26"/>
          <w:szCs w:val="26"/>
          <w:lang w:val="nl-NL"/>
        </w:rPr>
        <w:t xml:space="preserve"> cho các khoá từ 61 - 65.</w:t>
      </w:r>
    </w:p>
    <w:p w14:paraId="2E6D1F95" w14:textId="55E64D15" w:rsidR="00047D89" w:rsidRPr="00D20D61" w:rsidRDefault="00D20D61" w:rsidP="00047D89">
      <w:pPr>
        <w:pStyle w:val="NormalWeb"/>
        <w:shd w:val="clear" w:color="auto" w:fill="FFFFFF"/>
        <w:spacing w:before="0" w:after="0" w:line="276" w:lineRule="auto"/>
        <w:ind w:firstLine="720"/>
        <w:jc w:val="both"/>
        <w:rPr>
          <w:b/>
          <w:bCs/>
          <w:i/>
          <w:iCs/>
          <w:sz w:val="26"/>
          <w:szCs w:val="26"/>
          <w:lang w:val="nl-NL"/>
        </w:rPr>
      </w:pPr>
      <w:r w:rsidRPr="00D20D61">
        <w:rPr>
          <w:b/>
          <w:bCs/>
          <w:i/>
          <w:iCs/>
          <w:sz w:val="26"/>
          <w:szCs w:val="26"/>
          <w:lang w:val="nl-NL"/>
        </w:rPr>
        <w:t xml:space="preserve">2.3.5. </w:t>
      </w:r>
      <w:r w:rsidR="00047D89" w:rsidRPr="00D20D61">
        <w:rPr>
          <w:b/>
          <w:bCs/>
          <w:i/>
          <w:iCs/>
          <w:sz w:val="26"/>
          <w:szCs w:val="26"/>
          <w:lang w:val="nl-NL"/>
        </w:rPr>
        <w:t>Công tác thực tập, rèn nghề, tính toán khối lượng lao động:</w:t>
      </w:r>
    </w:p>
    <w:p w14:paraId="2B615B04" w14:textId="7F4C68B2" w:rsidR="00047D89" w:rsidRDefault="00D20D61" w:rsidP="00047D89">
      <w:pPr>
        <w:pStyle w:val="NormalWeb"/>
        <w:shd w:val="clear" w:color="auto" w:fill="FFFFFF"/>
        <w:spacing w:before="0" w:after="0" w:line="276" w:lineRule="auto"/>
        <w:ind w:firstLine="720"/>
        <w:jc w:val="both"/>
        <w:rPr>
          <w:sz w:val="26"/>
          <w:szCs w:val="26"/>
          <w:lang w:val="nl-NL"/>
        </w:rPr>
      </w:pPr>
      <w:r>
        <w:rPr>
          <w:sz w:val="26"/>
          <w:szCs w:val="26"/>
          <w:lang w:val="nl-NL"/>
        </w:rPr>
        <w:t xml:space="preserve">- Hoàn thành hoạt động </w:t>
      </w:r>
      <w:r w:rsidR="00047D89" w:rsidRPr="00047D89">
        <w:rPr>
          <w:sz w:val="26"/>
          <w:szCs w:val="26"/>
          <w:lang w:val="nl-NL"/>
        </w:rPr>
        <w:t>TTSP trên địa bàn 3 tỉnh: Thanh Hoá, Nghệ An, Hà Tĩnh</w:t>
      </w:r>
      <w:r w:rsidR="0002165C">
        <w:rPr>
          <w:sz w:val="26"/>
          <w:szCs w:val="26"/>
          <w:lang w:val="nl-NL"/>
        </w:rPr>
        <w:t>, PGD thị xã Cửa Lò</w:t>
      </w:r>
      <w:r w:rsidR="00047D89" w:rsidRPr="00047D89">
        <w:rPr>
          <w:sz w:val="26"/>
          <w:szCs w:val="26"/>
          <w:lang w:val="nl-NL"/>
        </w:rPr>
        <w:t xml:space="preserve"> và Phòng GD&amp;ĐT TP Vinh. </w:t>
      </w:r>
    </w:p>
    <w:p w14:paraId="193087F9" w14:textId="45DED3DD" w:rsidR="00050833" w:rsidRPr="00047D89" w:rsidRDefault="00050833" w:rsidP="00047D89">
      <w:pPr>
        <w:pStyle w:val="NormalWeb"/>
        <w:shd w:val="clear" w:color="auto" w:fill="FFFFFF"/>
        <w:spacing w:before="0" w:after="0" w:line="276" w:lineRule="auto"/>
        <w:ind w:firstLine="720"/>
        <w:jc w:val="both"/>
        <w:rPr>
          <w:sz w:val="26"/>
          <w:szCs w:val="26"/>
          <w:lang w:val="nl-NL"/>
        </w:rPr>
      </w:pPr>
      <w:r>
        <w:rPr>
          <w:sz w:val="26"/>
          <w:szCs w:val="26"/>
          <w:lang w:val="nl-NL"/>
        </w:rPr>
        <w:t xml:space="preserve">- Hoàn thành việc thực tập đồ án, thực tế phổ thông </w:t>
      </w:r>
      <w:r w:rsidRPr="0002165C">
        <w:rPr>
          <w:sz w:val="26"/>
          <w:szCs w:val="26"/>
          <w:lang w:val="nl-NL"/>
        </w:rPr>
        <w:t xml:space="preserve">cho sinh </w:t>
      </w:r>
      <w:r w:rsidR="0002165C" w:rsidRPr="0002165C">
        <w:rPr>
          <w:sz w:val="26"/>
          <w:szCs w:val="26"/>
          <w:lang w:val="nl-NL"/>
        </w:rPr>
        <w:t>viên các ngành sư phạm</w:t>
      </w:r>
    </w:p>
    <w:p w14:paraId="402E25A1" w14:textId="77777777" w:rsidR="00047D89" w:rsidRDefault="00047D89" w:rsidP="00047D89">
      <w:pPr>
        <w:pStyle w:val="NormalWeb"/>
        <w:shd w:val="clear" w:color="auto" w:fill="FFFFFF"/>
        <w:spacing w:before="0" w:after="0" w:line="276" w:lineRule="auto"/>
        <w:ind w:firstLine="720"/>
        <w:jc w:val="both"/>
        <w:rPr>
          <w:sz w:val="26"/>
          <w:szCs w:val="26"/>
          <w:lang w:val="nl-NL"/>
        </w:rPr>
      </w:pPr>
      <w:r w:rsidRPr="00047D89">
        <w:rPr>
          <w:sz w:val="26"/>
          <w:szCs w:val="26"/>
          <w:lang w:val="nl-NL"/>
        </w:rPr>
        <w:t>Tổ chức các đoàn cho sinh viên bao gồm các ngành kỹ sư và cử nhân khoa học khóa 60, 61 đi thực tập cuối khóa, thời gian được thực hiện nhiều đợt trong năm học 2024 – 2025.</w:t>
      </w:r>
    </w:p>
    <w:p w14:paraId="6082A9E9" w14:textId="6317BE4C" w:rsidR="00050833" w:rsidRDefault="00050833" w:rsidP="00047D89">
      <w:pPr>
        <w:pStyle w:val="NormalWeb"/>
        <w:shd w:val="clear" w:color="auto" w:fill="FFFFFF"/>
        <w:spacing w:before="0" w:after="0" w:line="276" w:lineRule="auto"/>
        <w:ind w:firstLine="720"/>
        <w:jc w:val="both"/>
        <w:rPr>
          <w:sz w:val="26"/>
          <w:szCs w:val="26"/>
          <w:lang w:val="nl-NL"/>
        </w:rPr>
      </w:pPr>
      <w:r>
        <w:rPr>
          <w:sz w:val="26"/>
          <w:szCs w:val="26"/>
          <w:lang w:val="nl-NL"/>
        </w:rPr>
        <w:t>Kết quả cụ thể:</w:t>
      </w:r>
    </w:p>
    <w:p w14:paraId="01ABD714" w14:textId="12230EE9" w:rsidR="00050833" w:rsidRPr="00047D89" w:rsidRDefault="00050833" w:rsidP="00047D89">
      <w:pPr>
        <w:pStyle w:val="NormalWeb"/>
        <w:shd w:val="clear" w:color="auto" w:fill="FFFFFF"/>
        <w:spacing w:before="0" w:after="0" w:line="276" w:lineRule="auto"/>
        <w:ind w:firstLine="720"/>
        <w:jc w:val="both"/>
        <w:rPr>
          <w:sz w:val="26"/>
          <w:szCs w:val="26"/>
          <w:lang w:val="nl-NL"/>
        </w:rPr>
      </w:pPr>
      <w:r w:rsidRPr="0002165C">
        <w:rPr>
          <w:sz w:val="26"/>
          <w:szCs w:val="26"/>
          <w:lang w:val="nl-NL"/>
        </w:rPr>
        <w:t xml:space="preserve">+) Có </w:t>
      </w:r>
      <w:r w:rsidR="0002165C" w:rsidRPr="0002165C">
        <w:rPr>
          <w:sz w:val="26"/>
          <w:szCs w:val="26"/>
          <w:lang w:val="nl-NL"/>
        </w:rPr>
        <w:t>510</w:t>
      </w:r>
      <w:r w:rsidRPr="0002165C">
        <w:rPr>
          <w:sz w:val="26"/>
          <w:szCs w:val="26"/>
          <w:lang w:val="nl-NL"/>
        </w:rPr>
        <w:t xml:space="preserve"> sinh viên hoàn thành TTSP</w:t>
      </w:r>
      <w:r w:rsidR="0002165C" w:rsidRPr="0002165C">
        <w:rPr>
          <w:sz w:val="26"/>
          <w:szCs w:val="26"/>
          <w:lang w:val="nl-NL"/>
        </w:rPr>
        <w:t xml:space="preserve"> tại các trường THPT</w:t>
      </w:r>
      <w:r w:rsidRPr="0002165C">
        <w:rPr>
          <w:sz w:val="26"/>
          <w:szCs w:val="26"/>
          <w:lang w:val="nl-NL"/>
        </w:rPr>
        <w:t xml:space="preserve">; </w:t>
      </w:r>
      <w:r w:rsidR="0002165C" w:rsidRPr="0002165C">
        <w:rPr>
          <w:sz w:val="26"/>
          <w:szCs w:val="26"/>
          <w:lang w:val="nl-NL"/>
        </w:rPr>
        <w:t xml:space="preserve">có 201 sinh viên thực tập tại các trường mầm non và 433 sinh viên thực tập tại các trường Tiểu học;  </w:t>
      </w:r>
      <w:r w:rsidRPr="0002165C">
        <w:rPr>
          <w:sz w:val="26"/>
          <w:szCs w:val="26"/>
          <w:lang w:val="nl-NL"/>
        </w:rPr>
        <w:t xml:space="preserve">..... sinh viên hoàn thành thực tập ngoài sư </w:t>
      </w:r>
      <w:r w:rsidRPr="00216F2F">
        <w:rPr>
          <w:sz w:val="26"/>
          <w:szCs w:val="26"/>
          <w:lang w:val="nl-NL"/>
        </w:rPr>
        <w:t xml:space="preserve">phạm; có </w:t>
      </w:r>
      <w:r w:rsidR="00216F2F" w:rsidRPr="00216F2F">
        <w:rPr>
          <w:sz w:val="26"/>
          <w:szCs w:val="26"/>
          <w:lang w:val="nl-NL"/>
        </w:rPr>
        <w:t>987</w:t>
      </w:r>
      <w:r w:rsidRPr="00216F2F">
        <w:rPr>
          <w:sz w:val="26"/>
          <w:szCs w:val="26"/>
          <w:lang w:val="nl-NL"/>
        </w:rPr>
        <w:t xml:space="preserve"> sinh viên hoàn thành thực tập nghề, thực tập đồ án tại các trường Phổ thông, cơ sở sản xuất, doanh nghiệp...</w:t>
      </w:r>
    </w:p>
    <w:p w14:paraId="53902961" w14:textId="1CDD8BA4" w:rsidR="00050833" w:rsidRDefault="00050833" w:rsidP="00047D89">
      <w:pPr>
        <w:pStyle w:val="NormalWeb"/>
        <w:shd w:val="clear" w:color="auto" w:fill="FFFFFF"/>
        <w:spacing w:before="0" w:after="0" w:line="276" w:lineRule="auto"/>
        <w:ind w:firstLine="720"/>
        <w:jc w:val="both"/>
        <w:rPr>
          <w:b/>
          <w:bCs/>
          <w:i/>
          <w:iCs/>
          <w:sz w:val="26"/>
          <w:szCs w:val="26"/>
          <w:lang w:val="nl-NL"/>
        </w:rPr>
      </w:pPr>
      <w:r w:rsidRPr="00050833">
        <w:rPr>
          <w:b/>
          <w:bCs/>
          <w:i/>
          <w:iCs/>
          <w:sz w:val="26"/>
          <w:szCs w:val="26"/>
          <w:lang w:val="nl-NL"/>
        </w:rPr>
        <w:t>2.3.6. Công tác xét tốt nghiệp</w:t>
      </w:r>
    </w:p>
    <w:p w14:paraId="732445AC" w14:textId="4250A920" w:rsidR="00050833" w:rsidRPr="00216F2F" w:rsidRDefault="00050833" w:rsidP="00047D89">
      <w:pPr>
        <w:pStyle w:val="NormalWeb"/>
        <w:shd w:val="clear" w:color="auto" w:fill="FFFFFF"/>
        <w:spacing w:before="0" w:after="0" w:line="276" w:lineRule="auto"/>
        <w:ind w:firstLine="720"/>
        <w:jc w:val="both"/>
        <w:rPr>
          <w:sz w:val="26"/>
          <w:szCs w:val="26"/>
          <w:lang w:val="nl-NL"/>
        </w:rPr>
      </w:pPr>
      <w:r>
        <w:rPr>
          <w:sz w:val="26"/>
          <w:szCs w:val="26"/>
          <w:lang w:val="nl-NL"/>
        </w:rPr>
        <w:t xml:space="preserve">Trong năm 2024, đơn vị đã chủ trì tham mưu </w:t>
      </w:r>
      <w:r w:rsidRPr="00216F2F">
        <w:rPr>
          <w:sz w:val="26"/>
          <w:szCs w:val="26"/>
          <w:lang w:val="nl-NL"/>
        </w:rPr>
        <w:t xml:space="preserve">triển khai </w:t>
      </w:r>
      <w:r w:rsidR="00216F2F" w:rsidRPr="00216F2F">
        <w:rPr>
          <w:sz w:val="26"/>
          <w:szCs w:val="26"/>
          <w:lang w:val="nl-NL"/>
        </w:rPr>
        <w:t>5</w:t>
      </w:r>
      <w:r w:rsidRPr="00216F2F">
        <w:rPr>
          <w:sz w:val="26"/>
          <w:szCs w:val="26"/>
          <w:lang w:val="nl-NL"/>
        </w:rPr>
        <w:t xml:space="preserve"> đợt xét tốt nghiệp và đã có </w:t>
      </w:r>
      <w:r w:rsidR="00216F2F" w:rsidRPr="00216F2F">
        <w:rPr>
          <w:sz w:val="26"/>
          <w:szCs w:val="26"/>
          <w:lang w:val="nl-NL"/>
        </w:rPr>
        <w:t>2</w:t>
      </w:r>
      <w:r w:rsidR="00333067">
        <w:rPr>
          <w:sz w:val="26"/>
          <w:szCs w:val="26"/>
          <w:lang w:val="nl-NL"/>
        </w:rPr>
        <w:t>.</w:t>
      </w:r>
      <w:r w:rsidR="00216F2F" w:rsidRPr="00216F2F">
        <w:rPr>
          <w:sz w:val="26"/>
          <w:szCs w:val="26"/>
          <w:lang w:val="nl-NL"/>
        </w:rPr>
        <w:t>843</w:t>
      </w:r>
      <w:r w:rsidRPr="00216F2F">
        <w:rPr>
          <w:sz w:val="26"/>
          <w:szCs w:val="26"/>
          <w:lang w:val="nl-NL"/>
        </w:rPr>
        <w:t xml:space="preserve"> sinh viên tốt nghiệp. Trong đó có </w:t>
      </w:r>
      <w:r w:rsidR="00216F2F" w:rsidRPr="00216F2F">
        <w:rPr>
          <w:sz w:val="26"/>
          <w:szCs w:val="26"/>
          <w:lang w:val="nl-NL"/>
        </w:rPr>
        <w:t>2</w:t>
      </w:r>
      <w:r w:rsidR="00333067">
        <w:rPr>
          <w:sz w:val="26"/>
          <w:szCs w:val="26"/>
          <w:lang w:val="nl-NL"/>
        </w:rPr>
        <w:t>.</w:t>
      </w:r>
      <w:r w:rsidR="00216F2F" w:rsidRPr="00216F2F">
        <w:rPr>
          <w:sz w:val="26"/>
          <w:szCs w:val="26"/>
          <w:lang w:val="nl-NL"/>
        </w:rPr>
        <w:t>447</w:t>
      </w:r>
      <w:r w:rsidRPr="00216F2F">
        <w:rPr>
          <w:sz w:val="26"/>
          <w:szCs w:val="26"/>
          <w:lang w:val="nl-NL"/>
        </w:rPr>
        <w:t xml:space="preserve"> cứ nhân; </w:t>
      </w:r>
      <w:r w:rsidR="00216F2F" w:rsidRPr="00216F2F">
        <w:rPr>
          <w:sz w:val="26"/>
          <w:szCs w:val="26"/>
          <w:lang w:val="nl-NL"/>
        </w:rPr>
        <w:t>396 kỹ sư</w:t>
      </w:r>
      <w:r w:rsidRPr="00216F2F">
        <w:rPr>
          <w:sz w:val="26"/>
          <w:szCs w:val="26"/>
          <w:lang w:val="nl-NL"/>
        </w:rPr>
        <w:t xml:space="preserve">; </w:t>
      </w:r>
      <w:r w:rsidR="00216F2F" w:rsidRPr="00216F2F">
        <w:rPr>
          <w:sz w:val="26"/>
          <w:szCs w:val="26"/>
          <w:lang w:val="nl-NL"/>
        </w:rPr>
        <w:t>2</w:t>
      </w:r>
      <w:r w:rsidR="00333067">
        <w:rPr>
          <w:sz w:val="26"/>
          <w:szCs w:val="26"/>
          <w:lang w:val="nl-NL"/>
        </w:rPr>
        <w:t>.</w:t>
      </w:r>
      <w:r w:rsidR="00216F2F" w:rsidRPr="00216F2F">
        <w:rPr>
          <w:sz w:val="26"/>
          <w:szCs w:val="26"/>
          <w:lang w:val="nl-NL"/>
        </w:rPr>
        <w:t>231</w:t>
      </w:r>
      <w:r w:rsidRPr="00216F2F">
        <w:rPr>
          <w:sz w:val="26"/>
          <w:szCs w:val="26"/>
          <w:lang w:val="nl-NL"/>
        </w:rPr>
        <w:t xml:space="preserve"> sinh viên tốt nghiệp đúng hạn.</w:t>
      </w:r>
    </w:p>
    <w:p w14:paraId="44047B7E" w14:textId="353EADDA" w:rsidR="00C9043B" w:rsidRPr="00050833" w:rsidRDefault="00C9043B" w:rsidP="00047D89">
      <w:pPr>
        <w:pStyle w:val="NormalWeb"/>
        <w:shd w:val="clear" w:color="auto" w:fill="FFFFFF"/>
        <w:spacing w:before="0" w:after="0" w:line="276" w:lineRule="auto"/>
        <w:ind w:firstLine="720"/>
        <w:jc w:val="both"/>
        <w:rPr>
          <w:sz w:val="26"/>
          <w:szCs w:val="26"/>
          <w:lang w:val="nl-NL"/>
        </w:rPr>
      </w:pPr>
      <w:r w:rsidRPr="00216F2F">
        <w:rPr>
          <w:b/>
          <w:bCs/>
          <w:i/>
          <w:iCs/>
          <w:sz w:val="26"/>
          <w:szCs w:val="26"/>
          <w:lang w:val="nl-NL"/>
        </w:rPr>
        <w:t>Đánh giá chung</w:t>
      </w:r>
      <w:r w:rsidRPr="00216F2F">
        <w:rPr>
          <w:sz w:val="26"/>
          <w:szCs w:val="26"/>
          <w:lang w:val="nl-NL"/>
        </w:rPr>
        <w:t>: Hoàn thành tốt nghiệm vụ</w:t>
      </w:r>
    </w:p>
    <w:p w14:paraId="1485DB75" w14:textId="28D24E72" w:rsidR="00D613B6" w:rsidRPr="001C3AED" w:rsidRDefault="002B0D59" w:rsidP="002B5536">
      <w:pPr>
        <w:pStyle w:val="Heading3"/>
        <w:tabs>
          <w:tab w:val="clear" w:pos="2160"/>
        </w:tabs>
        <w:spacing w:line="276" w:lineRule="auto"/>
        <w:ind w:firstLine="720"/>
        <w:rPr>
          <w:rFonts w:ascii="Times New Roman" w:hAnsi="Times New Roman"/>
          <w:b/>
          <w:sz w:val="26"/>
          <w:szCs w:val="26"/>
        </w:rPr>
      </w:pPr>
      <w:bookmarkStart w:id="36" w:name="_Toc185345551"/>
      <w:r w:rsidRPr="001C3AED">
        <w:rPr>
          <w:rFonts w:ascii="Times New Roman" w:hAnsi="Times New Roman"/>
          <w:b/>
          <w:sz w:val="26"/>
          <w:szCs w:val="26"/>
        </w:rPr>
        <w:t>2</w:t>
      </w:r>
      <w:r w:rsidR="00E35382" w:rsidRPr="001C3AED">
        <w:rPr>
          <w:rFonts w:ascii="Times New Roman" w:hAnsi="Times New Roman"/>
          <w:b/>
          <w:sz w:val="26"/>
          <w:szCs w:val="26"/>
        </w:rPr>
        <w:t>.</w:t>
      </w:r>
      <w:r w:rsidR="00CA76A8" w:rsidRPr="001C3AED">
        <w:rPr>
          <w:rFonts w:ascii="Times New Roman" w:hAnsi="Times New Roman"/>
          <w:b/>
          <w:sz w:val="26"/>
          <w:szCs w:val="26"/>
        </w:rPr>
        <w:t>4</w:t>
      </w:r>
      <w:r w:rsidR="00E35382" w:rsidRPr="001C3AED">
        <w:rPr>
          <w:rFonts w:ascii="Times New Roman" w:hAnsi="Times New Roman"/>
          <w:b/>
          <w:sz w:val="26"/>
          <w:szCs w:val="26"/>
        </w:rPr>
        <w:t xml:space="preserve">. Công tác </w:t>
      </w:r>
      <w:r w:rsidR="00D613B6" w:rsidRPr="001C3AED">
        <w:rPr>
          <w:rFonts w:ascii="Times New Roman" w:hAnsi="Times New Roman"/>
          <w:b/>
          <w:sz w:val="26"/>
          <w:szCs w:val="26"/>
        </w:rPr>
        <w:t>khác</w:t>
      </w:r>
      <w:bookmarkEnd w:id="36"/>
      <w:r w:rsidR="00D613B6" w:rsidRPr="001C3AED">
        <w:rPr>
          <w:rFonts w:ascii="Times New Roman" w:hAnsi="Times New Roman"/>
          <w:b/>
          <w:sz w:val="26"/>
          <w:szCs w:val="26"/>
        </w:rPr>
        <w:t xml:space="preserve"> </w:t>
      </w:r>
    </w:p>
    <w:p w14:paraId="1457C6AC" w14:textId="32E083D2" w:rsidR="00715A49" w:rsidRPr="001C3AED" w:rsidRDefault="005A3348" w:rsidP="002B5536">
      <w:pPr>
        <w:pStyle w:val="NoSpacing"/>
        <w:spacing w:line="276" w:lineRule="auto"/>
        <w:ind w:firstLine="720"/>
      </w:pPr>
      <w:r w:rsidRPr="001C3AED">
        <w:t xml:space="preserve">- </w:t>
      </w:r>
      <w:r w:rsidR="00715A49" w:rsidRPr="001C3AED">
        <w:t>Tham gia các hoạt động, các phong trào văn hóa, văn nghệ, thể dục thể thao của Công đoàn trường,…</w:t>
      </w:r>
    </w:p>
    <w:p w14:paraId="066D7EF8" w14:textId="7184BD43" w:rsidR="00C60E5A" w:rsidRDefault="00C9043B" w:rsidP="002B5536">
      <w:pPr>
        <w:spacing w:after="0"/>
        <w:ind w:firstLine="720"/>
        <w:jc w:val="both"/>
        <w:rPr>
          <w:rFonts w:ascii="Times New Roman" w:eastAsia="Times New Roman" w:hAnsi="Times New Roman" w:cs="Times New Roman"/>
          <w:sz w:val="26"/>
          <w:szCs w:val="26"/>
          <w:bdr w:val="none" w:sz="0" w:space="0" w:color="auto" w:frame="1"/>
        </w:rPr>
      </w:pPr>
      <w:r>
        <w:rPr>
          <w:rFonts w:ascii="Times New Roman" w:eastAsia="Times New Roman" w:hAnsi="Times New Roman" w:cs="Times New Roman"/>
          <w:sz w:val="26"/>
          <w:szCs w:val="26"/>
          <w:bdr w:val="none" w:sz="0" w:space="0" w:color="auto" w:frame="1"/>
        </w:rPr>
        <w:t xml:space="preserve">- </w:t>
      </w:r>
      <w:r w:rsidR="00C60E5A" w:rsidRPr="001C3AED">
        <w:rPr>
          <w:rFonts w:ascii="Times New Roman" w:eastAsia="Times New Roman" w:hAnsi="Times New Roman" w:cs="Times New Roman"/>
          <w:sz w:val="26"/>
          <w:szCs w:val="26"/>
          <w:bdr w:val="none" w:sz="0" w:space="0" w:color="auto" w:frame="1"/>
        </w:rPr>
        <w:t>Công tác xây dựng cơ sở vật chất, đời sống được đơn vị thực hiện tốt; Các thiết bị được bảo quản và sử dụng tốt, phát huy được hiệu quả sử dụng trong thời gian dài; Công tác phòng chống cháy nổ, vệ sinh môi trường, thực hiện tiết kiệm chống lãng phí được thực hiện thường xuyên, quán triệt đến tận cán bộ, công chức trong đơn vị; Thực hiện tốt chế độ chi tiêu nội bộ do nhà trường quy định, chế độ phúc lợi cho cán bộ.</w:t>
      </w:r>
    </w:p>
    <w:p w14:paraId="61F40012" w14:textId="14913971" w:rsidR="00C9043B" w:rsidRPr="001C3AED" w:rsidRDefault="00C9043B" w:rsidP="002B5536">
      <w:pPr>
        <w:spacing w:after="0"/>
        <w:ind w:firstLine="720"/>
        <w:jc w:val="both"/>
        <w:rPr>
          <w:rFonts w:ascii="Times New Roman" w:eastAsia="Times New Roman" w:hAnsi="Times New Roman" w:cs="Times New Roman"/>
          <w:sz w:val="26"/>
          <w:szCs w:val="26"/>
          <w:bdr w:val="none" w:sz="0" w:space="0" w:color="auto" w:frame="1"/>
        </w:rPr>
      </w:pPr>
      <w:r w:rsidRPr="00C9043B">
        <w:rPr>
          <w:rFonts w:ascii="Times New Roman" w:eastAsia="Times New Roman" w:hAnsi="Times New Roman" w:cs="Times New Roman"/>
          <w:b/>
          <w:bCs/>
          <w:i/>
          <w:iCs/>
          <w:sz w:val="26"/>
          <w:szCs w:val="26"/>
          <w:bdr w:val="none" w:sz="0" w:space="0" w:color="auto" w:frame="1"/>
        </w:rPr>
        <w:t>Đánh giá chung</w:t>
      </w:r>
      <w:r>
        <w:rPr>
          <w:rFonts w:ascii="Times New Roman" w:eastAsia="Times New Roman" w:hAnsi="Times New Roman" w:cs="Times New Roman"/>
          <w:sz w:val="26"/>
          <w:szCs w:val="26"/>
          <w:bdr w:val="none" w:sz="0" w:space="0" w:color="auto" w:frame="1"/>
        </w:rPr>
        <w:t>: Hoàn thành tốt nghiệm vụ</w:t>
      </w:r>
    </w:p>
    <w:p w14:paraId="6C37D2E0" w14:textId="77777777" w:rsidR="002B5536" w:rsidRPr="001C3AED" w:rsidRDefault="002B5536" w:rsidP="002B5536">
      <w:pPr>
        <w:pStyle w:val="NoSpacing"/>
        <w:spacing w:line="276" w:lineRule="auto"/>
        <w:ind w:firstLine="720"/>
        <w:rPr>
          <w:rFonts w:eastAsia="Times New Roman"/>
          <w:b/>
          <w:bCs/>
          <w:spacing w:val="-2"/>
          <w:lang w:val="nl-NL"/>
        </w:rPr>
      </w:pPr>
    </w:p>
    <w:p w14:paraId="543CABA2" w14:textId="77777777" w:rsidR="00D82FF4" w:rsidRPr="00FF4053" w:rsidRDefault="00D82FF4" w:rsidP="00D82FF4">
      <w:pPr>
        <w:pStyle w:val="BodyText"/>
        <w:widowControl w:val="0"/>
        <w:spacing w:line="276" w:lineRule="auto"/>
        <w:ind w:firstLine="567"/>
        <w:jc w:val="center"/>
        <w:outlineLvl w:val="0"/>
        <w:rPr>
          <w:spacing w:val="-2"/>
          <w:sz w:val="26"/>
          <w:szCs w:val="26"/>
          <w:lang w:val="vi-VN"/>
        </w:rPr>
      </w:pPr>
      <w:bookmarkStart w:id="37" w:name="_Toc184803695"/>
      <w:bookmarkStart w:id="38" w:name="_Hlk122175754"/>
      <w:r w:rsidRPr="00FF4053">
        <w:rPr>
          <w:spacing w:val="-2"/>
          <w:sz w:val="26"/>
          <w:szCs w:val="26"/>
          <w:lang w:val="nl-NL"/>
        </w:rPr>
        <w:t>PHẦN 2</w:t>
      </w:r>
      <w:bookmarkEnd w:id="37"/>
    </w:p>
    <w:p w14:paraId="3691508D" w14:textId="77777777" w:rsidR="00D82FF4" w:rsidRPr="00FF4053" w:rsidRDefault="00D82FF4" w:rsidP="00D82FF4">
      <w:pPr>
        <w:pStyle w:val="BodyText"/>
        <w:widowControl w:val="0"/>
        <w:spacing w:line="276" w:lineRule="auto"/>
        <w:ind w:firstLine="567"/>
        <w:jc w:val="center"/>
        <w:outlineLvl w:val="0"/>
        <w:rPr>
          <w:position w:val="6"/>
          <w:sz w:val="26"/>
          <w:szCs w:val="26"/>
          <w:lang w:val="pt-BR"/>
        </w:rPr>
      </w:pPr>
      <w:bookmarkStart w:id="39" w:name="_Toc87974180"/>
      <w:bookmarkStart w:id="40" w:name="_Toc87974884"/>
      <w:bookmarkStart w:id="41" w:name="_Toc88032227"/>
      <w:bookmarkStart w:id="42" w:name="_Toc88032356"/>
      <w:bookmarkStart w:id="43" w:name="_Toc88040916"/>
      <w:bookmarkStart w:id="44" w:name="_Toc88468868"/>
      <w:bookmarkStart w:id="45" w:name="_Toc184803696"/>
      <w:r w:rsidRPr="00FF4053">
        <w:rPr>
          <w:position w:val="6"/>
          <w:sz w:val="26"/>
          <w:szCs w:val="26"/>
          <w:lang w:val="pt-BR"/>
        </w:rPr>
        <w:t>PHƯƠNG HƯỚNG HOẠT ĐỘNG NĂM 202</w:t>
      </w:r>
      <w:bookmarkEnd w:id="39"/>
      <w:bookmarkEnd w:id="40"/>
      <w:bookmarkEnd w:id="41"/>
      <w:bookmarkEnd w:id="42"/>
      <w:bookmarkEnd w:id="43"/>
      <w:bookmarkEnd w:id="44"/>
      <w:r w:rsidRPr="00FF4053">
        <w:rPr>
          <w:position w:val="6"/>
          <w:sz w:val="26"/>
          <w:szCs w:val="26"/>
          <w:lang w:val="pt-BR"/>
        </w:rPr>
        <w:t>5</w:t>
      </w:r>
      <w:bookmarkEnd w:id="45"/>
    </w:p>
    <w:p w14:paraId="7FCBFDDF" w14:textId="77777777" w:rsidR="00D82FF4" w:rsidRPr="00FF4053" w:rsidRDefault="00D82FF4" w:rsidP="00D82FF4">
      <w:pPr>
        <w:pStyle w:val="NoSpacing"/>
        <w:spacing w:line="276" w:lineRule="auto"/>
        <w:ind w:firstLine="720"/>
      </w:pPr>
      <w:r w:rsidRPr="00FF4053">
        <w:rPr>
          <w:lang w:val="nb-NO"/>
        </w:rPr>
        <w:t>Tăng cường nguồn lực, tập trung trí lực để hoàn thành các chỉ tiêu của Nghị quyết đại hội Chi bộ nhiệm kì 2023 -2025, góp phần hoàn thành Nghị quyết đại hội Đảng bộ Trường Đại học Vinh lần thứ XXXII.</w:t>
      </w:r>
    </w:p>
    <w:p w14:paraId="4FD74D3F" w14:textId="77777777" w:rsidR="00D82FF4" w:rsidRPr="00FF4053" w:rsidRDefault="00D82FF4" w:rsidP="00D82FF4">
      <w:pPr>
        <w:pStyle w:val="NoSpacing"/>
        <w:spacing w:line="276" w:lineRule="auto"/>
        <w:ind w:firstLine="720"/>
      </w:pPr>
      <w:r w:rsidRPr="00FF4053">
        <w:t>Cụ thể hoá các chủ trương, định hướng để hoàn thành các mục tiêu, đề án lớn của Nhà trường gồm: xếp hạng đại học top 500, chuyển trường thành đại học, mở phân hiệu Tây Ninh, đề án đầu tư cơ sở vật chất phát triển Trường thành Trung tâm đào tạo có uy tín trong khu vực và thế giới, đề án xây dựng Cơ sở 2 thành Trung tâm đổi mới sáng tạo …</w:t>
      </w:r>
    </w:p>
    <w:p w14:paraId="11BB3FD5" w14:textId="77777777" w:rsidR="00D82FF4" w:rsidRPr="00FF4053" w:rsidRDefault="00D82FF4" w:rsidP="00D82FF4">
      <w:pPr>
        <w:pStyle w:val="BodyText"/>
        <w:widowControl w:val="0"/>
        <w:numPr>
          <w:ilvl w:val="0"/>
          <w:numId w:val="24"/>
        </w:numPr>
        <w:spacing w:line="276" w:lineRule="auto"/>
        <w:outlineLvl w:val="1"/>
        <w:rPr>
          <w:sz w:val="26"/>
          <w:szCs w:val="26"/>
        </w:rPr>
      </w:pPr>
      <w:bookmarkStart w:id="46" w:name="_Toc184803697"/>
      <w:r w:rsidRPr="00FF4053">
        <w:rPr>
          <w:sz w:val="26"/>
          <w:szCs w:val="26"/>
        </w:rPr>
        <w:t>Công tác chính trị tư tưởng:</w:t>
      </w:r>
      <w:bookmarkEnd w:id="46"/>
      <w:r w:rsidRPr="00FF4053">
        <w:rPr>
          <w:sz w:val="26"/>
          <w:szCs w:val="26"/>
        </w:rPr>
        <w:t xml:space="preserve"> </w:t>
      </w:r>
    </w:p>
    <w:p w14:paraId="578C8EF7" w14:textId="77777777" w:rsidR="00D82FF4" w:rsidRPr="00FF4053" w:rsidRDefault="00D82FF4" w:rsidP="00D82FF4">
      <w:pPr>
        <w:spacing w:after="0" w:line="288" w:lineRule="auto"/>
        <w:ind w:firstLine="709"/>
        <w:jc w:val="both"/>
        <w:rPr>
          <w:rFonts w:ascii="Times New Roman" w:hAnsi="Times New Roman" w:cs="Times New Roman"/>
          <w:sz w:val="26"/>
          <w:szCs w:val="26"/>
        </w:rPr>
      </w:pPr>
      <w:r w:rsidRPr="00FF4053">
        <w:rPr>
          <w:rFonts w:ascii="Times New Roman" w:hAnsi="Times New Roman" w:cs="Times New Roman"/>
          <w:sz w:val="26"/>
          <w:szCs w:val="26"/>
        </w:rPr>
        <w:t>- Nâng cao bản lĩnh chính trị, ý thức tổ chức kỷ luật, bồi dưỡng đạo đức và năng lực công tác, rèn luyện tư duy đổi mới sáng tạo, phong cách làm việc chuyên nghiệp cho cán bộ của đơn vị.</w:t>
      </w:r>
    </w:p>
    <w:p w14:paraId="46558999" w14:textId="77777777" w:rsidR="00D82FF4" w:rsidRPr="00FF4053" w:rsidRDefault="00D82FF4" w:rsidP="00D82FF4">
      <w:pPr>
        <w:spacing w:after="0" w:line="288" w:lineRule="auto"/>
        <w:ind w:firstLine="709"/>
        <w:jc w:val="both"/>
        <w:rPr>
          <w:rFonts w:ascii="Times New Roman" w:hAnsi="Times New Roman" w:cs="Times New Roman"/>
          <w:sz w:val="26"/>
          <w:szCs w:val="26"/>
        </w:rPr>
      </w:pPr>
      <w:r w:rsidRPr="00FF4053">
        <w:rPr>
          <w:rFonts w:ascii="Times New Roman" w:hAnsi="Times New Roman" w:cs="Times New Roman"/>
          <w:sz w:val="26"/>
          <w:szCs w:val="26"/>
        </w:rPr>
        <w:t>- Kịp thời phổ biến, quán triệt để cán bộ, đảng viên và quần chúng nắm vững và chấp hành đúng Nghị quyết, Chỉ thị của Đảng, Chính sách, Pháp luật của Nhà nước và các chủ trương, nhiệm vụ của ngành Giáo dục và Đào tạo, của Nhà trường. Trên cơ sở đó xây dựng các chương trình hành động thiết thực, cụ thể gắn với trách nhiệm của đơn vị, Công đoàn bộ phận và cá nhân.</w:t>
      </w:r>
    </w:p>
    <w:p w14:paraId="5A8C93B0" w14:textId="77777777" w:rsidR="00D82FF4" w:rsidRPr="00FF4053" w:rsidRDefault="00D82FF4" w:rsidP="00D82FF4">
      <w:pPr>
        <w:spacing w:after="0" w:line="288" w:lineRule="auto"/>
        <w:ind w:firstLine="709"/>
        <w:jc w:val="both"/>
        <w:rPr>
          <w:rFonts w:ascii="Times New Roman" w:hAnsi="Times New Roman" w:cs="Times New Roman"/>
          <w:sz w:val="26"/>
          <w:szCs w:val="26"/>
        </w:rPr>
      </w:pPr>
      <w:r w:rsidRPr="00FF4053">
        <w:rPr>
          <w:rFonts w:ascii="Times New Roman" w:hAnsi="Times New Roman" w:cs="Times New Roman"/>
          <w:sz w:val="26"/>
          <w:szCs w:val="26"/>
        </w:rPr>
        <w:t>- Lãnh đạo đơn vị thường xuyên động viên, lãnh đạo cán bộ, viên chức đơn vị luôn có ý thức đấu tranh chống tiêu cực và chịu trách nhiệm đối với các vụ việc tiêu cực trong đơn vị và trong phạm vi chức trách nhiệm vụ được giao.</w:t>
      </w:r>
    </w:p>
    <w:p w14:paraId="5E0AB05C" w14:textId="77777777" w:rsidR="00D82FF4" w:rsidRPr="00FF4053" w:rsidRDefault="00D82FF4" w:rsidP="00D82FF4">
      <w:pPr>
        <w:spacing w:after="0" w:line="288" w:lineRule="auto"/>
        <w:ind w:firstLine="720"/>
        <w:contextualSpacing/>
        <w:jc w:val="both"/>
        <w:rPr>
          <w:rFonts w:ascii="Times New Roman" w:hAnsi="Times New Roman" w:cs="Times New Roman"/>
          <w:sz w:val="26"/>
          <w:szCs w:val="26"/>
        </w:rPr>
      </w:pPr>
      <w:r w:rsidRPr="00FF4053">
        <w:rPr>
          <w:rFonts w:ascii="Times New Roman" w:hAnsi="Times New Roman" w:cs="Times New Roman"/>
          <w:sz w:val="26"/>
          <w:szCs w:val="26"/>
        </w:rPr>
        <w:t>- Tiếp tục thực hiện có hiệu quả việc đẩy mạnh học tập và làm theo tư tưởng, đạo đức, phong cách Hồ Chí Minh. Biểu dương, khen thưởng những cán bộ, viên chức có thành tích xuất sắc, góp ý, nhắc nhở, phê bình kịp thời những cán bộ, đảng viên có dấu hiệu vi phạm Điều lệ Đảng; pháp luật của Nhà nước, quy chế, quy định của Nhà trường.</w:t>
      </w:r>
    </w:p>
    <w:p w14:paraId="5B1CA910" w14:textId="77777777" w:rsidR="00D82FF4" w:rsidRPr="00FF4053" w:rsidRDefault="00D82FF4" w:rsidP="00D82FF4">
      <w:pPr>
        <w:spacing w:after="0" w:line="288" w:lineRule="auto"/>
        <w:ind w:firstLine="720"/>
        <w:contextualSpacing/>
        <w:jc w:val="both"/>
        <w:rPr>
          <w:rFonts w:ascii="Times New Roman" w:hAnsi="Times New Roman" w:cs="Times New Roman"/>
          <w:sz w:val="26"/>
          <w:szCs w:val="26"/>
        </w:rPr>
      </w:pPr>
      <w:r w:rsidRPr="00FF4053">
        <w:rPr>
          <w:rFonts w:ascii="Times New Roman" w:hAnsi="Times New Roman" w:cs="Times New Roman"/>
          <w:sz w:val="26"/>
          <w:szCs w:val="26"/>
        </w:rPr>
        <w:t>- Chủ động nắm bắt kịp thời tình hình tư tưởng của cán bộ viên chức, chủ động có biện pháp giải quyết những vấn đề thuộc trách nhiệm lãnh đạo đơn vị hoặc kịp thời báo cáo để cấp trên xem xét, giải quyết.</w:t>
      </w:r>
    </w:p>
    <w:p w14:paraId="758EBD60" w14:textId="77777777" w:rsidR="00D82FF4" w:rsidRPr="00FF4053" w:rsidRDefault="00D82FF4" w:rsidP="00D82FF4">
      <w:pPr>
        <w:spacing w:after="0" w:line="288" w:lineRule="auto"/>
        <w:contextualSpacing/>
        <w:jc w:val="both"/>
        <w:rPr>
          <w:rFonts w:ascii="Times New Roman" w:hAnsi="Times New Roman" w:cs="Times New Roman"/>
          <w:sz w:val="26"/>
          <w:szCs w:val="26"/>
        </w:rPr>
      </w:pPr>
      <w:r w:rsidRPr="00FF4053">
        <w:rPr>
          <w:rFonts w:ascii="Times New Roman" w:hAnsi="Times New Roman" w:cs="Times New Roman"/>
          <w:b/>
          <w:sz w:val="26"/>
          <w:szCs w:val="26"/>
        </w:rPr>
        <w:tab/>
      </w:r>
      <w:r w:rsidRPr="00FF4053">
        <w:rPr>
          <w:rFonts w:ascii="Times New Roman" w:hAnsi="Times New Roman" w:cs="Times New Roman"/>
          <w:sz w:val="26"/>
          <w:szCs w:val="26"/>
        </w:rPr>
        <w:t>- Chỉ đạo thực hiện có nề nếp, hiệu quả công tác phê bình và tự phê bình hàng năm, thực hiện công tác đánh giá chất lượng đảng viên gắn với kiểm điểm tập thể Chi ủy và từng cá nhân; làm tốt công tác xây dựng Đảng, nâng cao chất lượng đảng viên.</w:t>
      </w:r>
    </w:p>
    <w:p w14:paraId="000401AB" w14:textId="77777777" w:rsidR="00D82FF4" w:rsidRPr="00FF4053" w:rsidRDefault="00D82FF4" w:rsidP="00D82FF4">
      <w:pPr>
        <w:spacing w:after="0" w:line="288" w:lineRule="auto"/>
        <w:contextualSpacing/>
        <w:jc w:val="both"/>
        <w:rPr>
          <w:rFonts w:ascii="Times New Roman" w:hAnsi="Times New Roman" w:cs="Times New Roman"/>
          <w:sz w:val="26"/>
          <w:szCs w:val="26"/>
        </w:rPr>
      </w:pPr>
      <w:r w:rsidRPr="00FF4053">
        <w:rPr>
          <w:rFonts w:ascii="Times New Roman" w:hAnsi="Times New Roman" w:cs="Times New Roman"/>
          <w:sz w:val="26"/>
          <w:szCs w:val="26"/>
        </w:rPr>
        <w:tab/>
        <w:t>- Tập trung quán triệt tư tưởng, nhanh chóng ổn định tổ chức để thực hiện chủ trương sáp nhập của Đảng uỷ, Hội đồng trường và Ban giám hiệu nhằm tăng hiệu quả, hiệu lực trong công tác tham mưu, quản lí.</w:t>
      </w:r>
    </w:p>
    <w:p w14:paraId="34C09EEA" w14:textId="77777777" w:rsidR="00D82FF4" w:rsidRPr="00FF4053" w:rsidRDefault="00D82FF4" w:rsidP="00D82FF4">
      <w:pPr>
        <w:pStyle w:val="BodyText"/>
        <w:widowControl w:val="0"/>
        <w:numPr>
          <w:ilvl w:val="0"/>
          <w:numId w:val="24"/>
        </w:numPr>
        <w:spacing w:line="276" w:lineRule="auto"/>
        <w:outlineLvl w:val="1"/>
        <w:rPr>
          <w:sz w:val="26"/>
          <w:szCs w:val="26"/>
        </w:rPr>
      </w:pPr>
      <w:bookmarkStart w:id="47" w:name="_Toc184803698"/>
      <w:r w:rsidRPr="00FF4053">
        <w:rPr>
          <w:sz w:val="26"/>
          <w:szCs w:val="26"/>
        </w:rPr>
        <w:t>Công tác chuyên môn, nghiệp vụ:</w:t>
      </w:r>
      <w:bookmarkEnd w:id="47"/>
    </w:p>
    <w:p w14:paraId="5C9D4DC6" w14:textId="77777777" w:rsidR="00D82FF4" w:rsidRPr="00FF4053" w:rsidRDefault="00D82FF4" w:rsidP="00D82FF4">
      <w:pPr>
        <w:spacing w:after="0"/>
        <w:ind w:firstLine="720"/>
        <w:jc w:val="both"/>
        <w:rPr>
          <w:rFonts w:ascii="Times New Roman" w:hAnsi="Times New Roman" w:cs="Times New Roman"/>
          <w:sz w:val="26"/>
          <w:szCs w:val="26"/>
          <w:lang w:val="nl-NL"/>
        </w:rPr>
      </w:pPr>
      <w:bookmarkStart w:id="48" w:name="_Hlk184566000"/>
      <w:r w:rsidRPr="00FF4053">
        <w:rPr>
          <w:rFonts w:ascii="Times New Roman" w:hAnsi="Times New Roman" w:cs="Times New Roman"/>
          <w:sz w:val="26"/>
          <w:szCs w:val="26"/>
          <w:lang w:val="nl-NL"/>
        </w:rPr>
        <w:t xml:space="preserve">Tiếp tục thực hiện chủ trương và định hướng xuyên suốt của Đảng ủy, BGH về việc phát triển CTĐT tiếp cận CDIO; triển khai mô hình đào tạo CFB, tăng cường đổi mới sáng tạo trong đào tạo; thực hiện triệt để đánh giá theo CĐR; nâng cao chất lượng và hiệu quả tuyển sinh các bậc, trình độ đào tạo. </w:t>
      </w:r>
    </w:p>
    <w:p w14:paraId="19BD99A2" w14:textId="77777777" w:rsidR="00D82FF4" w:rsidRPr="00FF4053" w:rsidRDefault="00D82FF4" w:rsidP="00D82FF4">
      <w:pPr>
        <w:spacing w:after="0"/>
        <w:ind w:firstLine="720"/>
        <w:jc w:val="both"/>
        <w:rPr>
          <w:rFonts w:ascii="Times New Roman" w:hAnsi="Times New Roman" w:cs="Times New Roman"/>
          <w:sz w:val="26"/>
          <w:szCs w:val="26"/>
          <w:lang w:val="nl-NL"/>
        </w:rPr>
      </w:pPr>
      <w:r w:rsidRPr="00FF4053">
        <w:rPr>
          <w:rFonts w:ascii="Times New Roman" w:hAnsi="Times New Roman" w:cs="Times New Roman"/>
          <w:sz w:val="26"/>
          <w:szCs w:val="26"/>
          <w:lang w:val="nl-NL"/>
        </w:rPr>
        <w:lastRenderedPageBreak/>
        <w:t>Trên cơ sở đó, Phòng Đào tạo đặt ra một số nhiệm vụ trọng tâm của năm 2025 như sau:</w:t>
      </w:r>
    </w:p>
    <w:p w14:paraId="19BB9ED7" w14:textId="77777777" w:rsidR="00D82FF4" w:rsidRPr="00FF4053" w:rsidRDefault="00D82FF4" w:rsidP="00D82FF4">
      <w:pPr>
        <w:spacing w:after="0"/>
        <w:ind w:firstLine="720"/>
        <w:jc w:val="both"/>
        <w:rPr>
          <w:rFonts w:ascii="Times New Roman" w:hAnsi="Times New Roman" w:cs="Times New Roman"/>
          <w:sz w:val="26"/>
          <w:szCs w:val="26"/>
          <w:lang w:val="nl-NL"/>
        </w:rPr>
      </w:pPr>
      <w:r w:rsidRPr="00FF4053">
        <w:rPr>
          <w:rFonts w:ascii="Times New Roman" w:hAnsi="Times New Roman" w:cs="Times New Roman"/>
          <w:sz w:val="26"/>
          <w:szCs w:val="26"/>
          <w:lang w:val="nl-NL"/>
        </w:rPr>
        <w:t>- Tham mưu tối ưu hoá dữ liệu để tăng hiệu quả sử dụng nguồn lực trong xác định chỉ tiêu tuyển sinh theo định hướng đáp ứng chuẩn cơ sở giáo dục.</w:t>
      </w:r>
    </w:p>
    <w:p w14:paraId="4DC9606B" w14:textId="77777777" w:rsidR="00D82FF4" w:rsidRPr="00FF4053" w:rsidRDefault="00D82FF4" w:rsidP="00D82FF4">
      <w:pPr>
        <w:spacing w:after="0"/>
        <w:ind w:firstLine="720"/>
        <w:jc w:val="both"/>
        <w:rPr>
          <w:rFonts w:ascii="Times New Roman" w:hAnsi="Times New Roman" w:cs="Times New Roman"/>
          <w:sz w:val="26"/>
          <w:szCs w:val="26"/>
          <w:lang w:val="nl-NL"/>
        </w:rPr>
      </w:pPr>
      <w:r w:rsidRPr="00FF4053">
        <w:rPr>
          <w:rFonts w:ascii="Times New Roman" w:hAnsi="Times New Roman" w:cs="Times New Roman"/>
          <w:sz w:val="26"/>
          <w:szCs w:val="26"/>
          <w:lang w:val="nl-NL"/>
        </w:rPr>
        <w:t>- Tham mưu xây dựng Quy chế, Đề án, phương án, kế hoạch tuyển sinh phù hợp với định hướng của Chương trình giáo dục phổ thông 2018;</w:t>
      </w:r>
    </w:p>
    <w:p w14:paraId="4184B932" w14:textId="77777777" w:rsidR="00D82FF4" w:rsidRPr="00FF4053" w:rsidRDefault="00D82FF4" w:rsidP="00D82FF4">
      <w:pPr>
        <w:spacing w:after="0"/>
        <w:ind w:firstLine="720"/>
        <w:jc w:val="both"/>
        <w:rPr>
          <w:rFonts w:ascii="Times New Roman" w:hAnsi="Times New Roman" w:cs="Times New Roman"/>
          <w:sz w:val="26"/>
          <w:szCs w:val="26"/>
          <w:lang w:val="nl-NL"/>
        </w:rPr>
      </w:pPr>
      <w:r w:rsidRPr="00FF4053">
        <w:rPr>
          <w:rFonts w:ascii="Times New Roman" w:hAnsi="Times New Roman" w:cs="Times New Roman"/>
          <w:sz w:val="26"/>
          <w:szCs w:val="26"/>
          <w:lang w:val="nl-NL"/>
        </w:rPr>
        <w:t xml:space="preserve">- Tham mưu xây dựng kế hoạch tổ chức tuyển sinh hiệu quả các bậc học ở phổ thông, phù hợp với quy định, tăng phân cấp phân quyền cho các đơn vị. </w:t>
      </w:r>
    </w:p>
    <w:p w14:paraId="1BC18237" w14:textId="77777777" w:rsidR="00D82FF4" w:rsidRPr="00FF4053" w:rsidRDefault="00D82FF4" w:rsidP="00D82FF4">
      <w:pPr>
        <w:spacing w:after="0"/>
        <w:ind w:firstLine="720"/>
        <w:jc w:val="both"/>
        <w:rPr>
          <w:rFonts w:ascii="Times New Roman" w:hAnsi="Times New Roman" w:cs="Times New Roman"/>
          <w:sz w:val="26"/>
          <w:szCs w:val="26"/>
          <w:lang w:val="nl-NL"/>
        </w:rPr>
      </w:pPr>
      <w:r w:rsidRPr="00FF4053">
        <w:rPr>
          <w:rFonts w:ascii="Times New Roman" w:hAnsi="Times New Roman" w:cs="Times New Roman"/>
          <w:sz w:val="26"/>
          <w:szCs w:val="26"/>
          <w:lang w:val="nl-NL"/>
        </w:rPr>
        <w:t>- Tham mưu công tác tư vấn tuyển sinh hướng nghiệp, truyền thông tuyển sinh và đào tạo tới các thí sinh, phụ huynh, các trường học vv nhằm đạt hiệu quả cao nhất. Tiếp tục phát huy các lợi thế, tăng cường giải pháp để khắc phục thách thức nhằm tiếp cận dần định hướng cân bằng trong tuyển sinh.</w:t>
      </w:r>
    </w:p>
    <w:p w14:paraId="69AD43A8" w14:textId="77777777" w:rsidR="00D82FF4" w:rsidRPr="00FF4053" w:rsidRDefault="00D82FF4" w:rsidP="00D82FF4">
      <w:pPr>
        <w:spacing w:after="0"/>
        <w:ind w:firstLine="720"/>
        <w:jc w:val="both"/>
        <w:rPr>
          <w:rFonts w:ascii="Times New Roman" w:hAnsi="Times New Roman" w:cs="Times New Roman"/>
          <w:sz w:val="26"/>
          <w:szCs w:val="26"/>
          <w:lang w:val="nl-NL"/>
        </w:rPr>
      </w:pPr>
      <w:r w:rsidRPr="00FF4053">
        <w:rPr>
          <w:rFonts w:ascii="Times New Roman" w:hAnsi="Times New Roman" w:cs="Times New Roman"/>
          <w:sz w:val="26"/>
          <w:szCs w:val="26"/>
          <w:lang w:val="nl-NL"/>
        </w:rPr>
        <w:t>- Tham mưu triển khai hoạt động xây dựng kế hoạch năm học phù hợp, tối ưu hoá khung thời gian đào tạo, hỗ trợ giảng viên, giáo viên có thời gian tham gia hoạt động chuyên môn, nghiệp vụ, sinh viên có tối đa thời gia để triển khai các hoạt động nghiên cứu, làm dự án học tập, nâng cao hoạt động đổi mới sáng tạo.</w:t>
      </w:r>
    </w:p>
    <w:p w14:paraId="37096F68" w14:textId="77777777" w:rsidR="00D82FF4" w:rsidRPr="00FF4053" w:rsidRDefault="00D82FF4" w:rsidP="00D82FF4">
      <w:pPr>
        <w:spacing w:after="0"/>
        <w:ind w:firstLine="720"/>
        <w:jc w:val="both"/>
        <w:rPr>
          <w:rFonts w:ascii="Times New Roman" w:hAnsi="Times New Roman" w:cs="Times New Roman"/>
          <w:sz w:val="26"/>
          <w:szCs w:val="26"/>
          <w:lang w:val="nl-NL"/>
        </w:rPr>
      </w:pPr>
      <w:r w:rsidRPr="00FF4053">
        <w:rPr>
          <w:rFonts w:ascii="Times New Roman" w:hAnsi="Times New Roman" w:cs="Times New Roman"/>
          <w:sz w:val="26"/>
          <w:szCs w:val="26"/>
          <w:lang w:val="nl-NL"/>
        </w:rPr>
        <w:t xml:space="preserve">- Tham mưu xây dựng phương án, kế hoạch để triển khai, tăng cường hoạt động trao đổi sinh viên trong nước và quốc tế, góp phần tăng chỉ số xếp hạng của Nhà trường. </w:t>
      </w:r>
    </w:p>
    <w:p w14:paraId="0003A76D" w14:textId="77777777" w:rsidR="00D82FF4" w:rsidRPr="00FF4053" w:rsidRDefault="00D82FF4" w:rsidP="00D82FF4">
      <w:pPr>
        <w:spacing w:after="0"/>
        <w:ind w:firstLine="720"/>
        <w:jc w:val="both"/>
        <w:rPr>
          <w:rFonts w:ascii="Times New Roman" w:hAnsi="Times New Roman" w:cs="Times New Roman"/>
          <w:sz w:val="26"/>
          <w:szCs w:val="26"/>
          <w:lang w:val="nl-NL"/>
        </w:rPr>
      </w:pPr>
      <w:r w:rsidRPr="00FF4053">
        <w:rPr>
          <w:rFonts w:ascii="Times New Roman" w:hAnsi="Times New Roman" w:cs="Times New Roman"/>
          <w:sz w:val="26"/>
          <w:szCs w:val="26"/>
          <w:lang w:val="nl-NL"/>
        </w:rPr>
        <w:t>- Tham mưu giải pháp nâng cao chất lượng hoạt động phát triển chương trình đào tạo chu kì mới, nâng cao hiệu quả hoạt động giảng dạy, kiểm tra đánh giá góp phần hoàn thành các chỉ số cơ bản của Kế hoạch chiến lược phát triển Nhà trường giai đoạn 2025 - 2030, tầm nhìn 2045.</w:t>
      </w:r>
    </w:p>
    <w:p w14:paraId="273AAE61" w14:textId="77777777" w:rsidR="00D82FF4" w:rsidRPr="00FF4053" w:rsidRDefault="00D82FF4" w:rsidP="00D82FF4">
      <w:pPr>
        <w:spacing w:after="0"/>
        <w:ind w:firstLine="720"/>
        <w:jc w:val="both"/>
        <w:rPr>
          <w:rFonts w:ascii="Times New Roman" w:hAnsi="Times New Roman" w:cs="Times New Roman"/>
          <w:sz w:val="26"/>
          <w:szCs w:val="26"/>
          <w:lang w:val="nl-NL"/>
        </w:rPr>
      </w:pPr>
      <w:r w:rsidRPr="00FF4053">
        <w:rPr>
          <w:rFonts w:ascii="Times New Roman" w:hAnsi="Times New Roman" w:cs="Times New Roman"/>
          <w:sz w:val="26"/>
          <w:szCs w:val="26"/>
          <w:lang w:val="nl-NL"/>
        </w:rPr>
        <w:t>- Tham gia tích cực, hiệu quả các hoạt động liên quan đến các định hướng chiến lược, đề án quan trọng của Nhà trường.</w:t>
      </w:r>
    </w:p>
    <w:p w14:paraId="11409868" w14:textId="77777777" w:rsidR="00D82FF4" w:rsidRPr="00FF4053" w:rsidRDefault="00D82FF4" w:rsidP="00D82FF4">
      <w:pPr>
        <w:pStyle w:val="Heading2"/>
        <w:spacing w:before="0"/>
        <w:ind w:firstLine="720"/>
        <w:rPr>
          <w:rFonts w:ascii="Times New Roman" w:hAnsi="Times New Roman" w:cs="Times New Roman"/>
          <w:b/>
          <w:color w:val="auto"/>
        </w:rPr>
      </w:pPr>
      <w:bookmarkStart w:id="49" w:name="_Toc184803704"/>
      <w:bookmarkEnd w:id="48"/>
      <w:r w:rsidRPr="00FF4053">
        <w:rPr>
          <w:rFonts w:ascii="Times New Roman" w:hAnsi="Times New Roman" w:cs="Times New Roman"/>
          <w:b/>
          <w:color w:val="auto"/>
        </w:rPr>
        <w:t>3. Công tác khác</w:t>
      </w:r>
    </w:p>
    <w:p w14:paraId="762394EC" w14:textId="77777777" w:rsidR="00D82FF4" w:rsidRPr="00FF4053" w:rsidRDefault="00D82FF4" w:rsidP="00D82FF4">
      <w:pPr>
        <w:spacing w:after="0"/>
        <w:rPr>
          <w:rFonts w:ascii="Times New Roman" w:hAnsi="Times New Roman" w:cs="Times New Roman"/>
          <w:sz w:val="26"/>
          <w:szCs w:val="26"/>
        </w:rPr>
      </w:pPr>
      <w:r w:rsidRPr="00FF4053">
        <w:rPr>
          <w:rFonts w:ascii="Times New Roman" w:hAnsi="Times New Roman" w:cs="Times New Roman"/>
          <w:sz w:val="26"/>
          <w:szCs w:val="26"/>
        </w:rPr>
        <w:tab/>
        <w:t>- Tiếp tục phát huy thế mạnh, khắc phục điểm yếu để thực hiện tốt các nhiệm vụ được quy định theo chức năng nhiệm vụ và các hoạt động đột xuất được Hiệu trưởng Nhà trường giao.</w:t>
      </w:r>
    </w:p>
    <w:p w14:paraId="4E1520B3" w14:textId="77777777" w:rsidR="00D82FF4" w:rsidRPr="00FF4053" w:rsidRDefault="00D82FF4" w:rsidP="00D82FF4">
      <w:pPr>
        <w:spacing w:after="0"/>
        <w:rPr>
          <w:rFonts w:ascii="Times New Roman" w:hAnsi="Times New Roman" w:cs="Times New Roman"/>
          <w:sz w:val="26"/>
          <w:szCs w:val="26"/>
        </w:rPr>
      </w:pPr>
      <w:r w:rsidRPr="00FF4053">
        <w:rPr>
          <w:rFonts w:ascii="Times New Roman" w:hAnsi="Times New Roman" w:cs="Times New Roman"/>
          <w:sz w:val="26"/>
          <w:szCs w:val="26"/>
        </w:rPr>
        <w:tab/>
        <w:t>- Tiếp tục hoàn thành xuất sắc các công tác đoàn thể, công đoàn.</w:t>
      </w:r>
    </w:p>
    <w:p w14:paraId="1B94581C" w14:textId="77777777" w:rsidR="00D82FF4" w:rsidRDefault="00D82FF4" w:rsidP="00D82FF4">
      <w:pPr>
        <w:spacing w:after="0"/>
        <w:rPr>
          <w:rFonts w:ascii="Times New Roman" w:hAnsi="Times New Roman" w:cs="Times New Roman"/>
          <w:sz w:val="26"/>
          <w:szCs w:val="26"/>
        </w:rPr>
      </w:pPr>
      <w:r w:rsidRPr="00FF4053">
        <w:rPr>
          <w:rFonts w:ascii="Times New Roman" w:hAnsi="Times New Roman" w:cs="Times New Roman"/>
          <w:sz w:val="26"/>
          <w:szCs w:val="26"/>
        </w:rPr>
        <w:tab/>
        <w:t>- Phấn đầu hoàn thành các hoạt động kế hoạch nâng cao chất lượng đội ngũ, bồi dưỡng chuyên môn nghiệp vụ</w:t>
      </w:r>
      <w:r>
        <w:rPr>
          <w:rFonts w:ascii="Times New Roman" w:hAnsi="Times New Roman" w:cs="Times New Roman"/>
          <w:sz w:val="26"/>
          <w:szCs w:val="26"/>
        </w:rPr>
        <w:t xml:space="preserve">; </w:t>
      </w:r>
      <w:r w:rsidRPr="00FF4053">
        <w:rPr>
          <w:rFonts w:ascii="Times New Roman" w:hAnsi="Times New Roman" w:cs="Times New Roman"/>
          <w:sz w:val="26"/>
          <w:szCs w:val="26"/>
        </w:rPr>
        <w:t xml:space="preserve">nâng cao đời sống vật chất, tinh thần; hoàn thành </w:t>
      </w:r>
    </w:p>
    <w:p w14:paraId="2504DEEC" w14:textId="77777777" w:rsidR="00D82FF4" w:rsidRDefault="00D82FF4" w:rsidP="00D82FF4">
      <w:pPr>
        <w:spacing w:after="0"/>
        <w:rPr>
          <w:rFonts w:ascii="Times New Roman" w:hAnsi="Times New Roman" w:cs="Times New Roman"/>
          <w:sz w:val="26"/>
          <w:szCs w:val="26"/>
        </w:rPr>
      </w:pPr>
      <w:r>
        <w:rPr>
          <w:rFonts w:ascii="Times New Roman" w:hAnsi="Times New Roman" w:cs="Times New Roman"/>
          <w:sz w:val="26"/>
          <w:szCs w:val="26"/>
        </w:rPr>
        <w:tab/>
      </w:r>
      <w:r w:rsidRPr="00FF4053">
        <w:rPr>
          <w:rFonts w:ascii="Times New Roman" w:hAnsi="Times New Roman" w:cs="Times New Roman"/>
          <w:b/>
          <w:bCs/>
          <w:i/>
          <w:iCs/>
          <w:sz w:val="26"/>
          <w:szCs w:val="26"/>
        </w:rPr>
        <w:t>Dự kiến kết quả</w:t>
      </w:r>
      <w:r>
        <w:rPr>
          <w:rFonts w:ascii="Times New Roman" w:hAnsi="Times New Roman" w:cs="Times New Roman"/>
          <w:sz w:val="26"/>
          <w:szCs w:val="26"/>
        </w:rPr>
        <w:t>: Hoàn thành xuất sắc các nhiệm vụ</w:t>
      </w:r>
    </w:p>
    <w:p w14:paraId="1FE294C5" w14:textId="0A859D89" w:rsidR="009F052B" w:rsidRDefault="009F052B" w:rsidP="009F052B">
      <w:pPr>
        <w:spacing w:after="0"/>
        <w:ind w:firstLine="720"/>
        <w:rPr>
          <w:rFonts w:ascii="Times New Roman" w:hAnsi="Times New Roman" w:cs="Times New Roman"/>
          <w:b/>
          <w:bCs/>
          <w:sz w:val="26"/>
          <w:szCs w:val="26"/>
        </w:rPr>
      </w:pPr>
      <w:r w:rsidRPr="009F052B">
        <w:rPr>
          <w:rFonts w:ascii="Times New Roman" w:hAnsi="Times New Roman" w:cs="Times New Roman"/>
          <w:b/>
          <w:bCs/>
          <w:sz w:val="26"/>
          <w:szCs w:val="26"/>
        </w:rPr>
        <w:t xml:space="preserve">4. </w:t>
      </w:r>
      <w:r>
        <w:rPr>
          <w:rFonts w:ascii="Times New Roman" w:hAnsi="Times New Roman" w:cs="Times New Roman"/>
          <w:b/>
          <w:bCs/>
          <w:sz w:val="26"/>
          <w:szCs w:val="26"/>
        </w:rPr>
        <w:t>Các chỉ tiêu chính của năm 2025</w:t>
      </w:r>
    </w:p>
    <w:p w14:paraId="6E156991" w14:textId="2E56C018" w:rsidR="009F052B" w:rsidRPr="009F052B" w:rsidRDefault="009F052B" w:rsidP="009F052B">
      <w:pPr>
        <w:spacing w:after="0"/>
        <w:ind w:firstLine="720"/>
        <w:rPr>
          <w:rFonts w:ascii="Times New Roman" w:hAnsi="Times New Roman" w:cs="Times New Roman"/>
          <w:b/>
          <w:bCs/>
          <w:i/>
          <w:iCs/>
          <w:sz w:val="26"/>
          <w:szCs w:val="26"/>
        </w:rPr>
      </w:pPr>
      <w:r w:rsidRPr="009F052B">
        <w:rPr>
          <w:rFonts w:ascii="Times New Roman" w:hAnsi="Times New Roman" w:cs="Times New Roman"/>
          <w:b/>
          <w:bCs/>
          <w:i/>
          <w:iCs/>
          <w:sz w:val="26"/>
          <w:szCs w:val="26"/>
        </w:rPr>
        <w:t>4.1. Danh hiệu thi đua/khen thưởng</w:t>
      </w:r>
    </w:p>
    <w:p w14:paraId="74B22E5C" w14:textId="42F9393B" w:rsidR="009F052B" w:rsidRDefault="009F052B" w:rsidP="009F052B">
      <w:pPr>
        <w:spacing w:after="0"/>
        <w:ind w:firstLine="720"/>
        <w:rPr>
          <w:rFonts w:ascii="Times New Roman" w:hAnsi="Times New Roman" w:cs="Times New Roman"/>
          <w:sz w:val="26"/>
          <w:szCs w:val="26"/>
        </w:rPr>
      </w:pPr>
      <w:r>
        <w:rPr>
          <w:rFonts w:ascii="Times New Roman" w:hAnsi="Times New Roman" w:cs="Times New Roman"/>
          <w:sz w:val="26"/>
          <w:szCs w:val="26"/>
        </w:rPr>
        <w:t>- Tập thể Hoàn thành xuất sắc nhiệm vụ</w:t>
      </w:r>
    </w:p>
    <w:p w14:paraId="53208FCD" w14:textId="010B8574" w:rsidR="009F052B" w:rsidRDefault="009F052B" w:rsidP="009F052B">
      <w:pPr>
        <w:spacing w:after="0"/>
        <w:ind w:firstLine="720"/>
        <w:rPr>
          <w:rFonts w:ascii="Times New Roman" w:hAnsi="Times New Roman" w:cs="Times New Roman"/>
          <w:sz w:val="26"/>
          <w:szCs w:val="26"/>
        </w:rPr>
      </w:pPr>
      <w:r>
        <w:rPr>
          <w:rFonts w:ascii="Times New Roman" w:hAnsi="Times New Roman" w:cs="Times New Roman"/>
          <w:sz w:val="26"/>
          <w:szCs w:val="26"/>
        </w:rPr>
        <w:t>- Chi bộ Hoàn thành xuất sắc nhiệm vụ</w:t>
      </w:r>
    </w:p>
    <w:p w14:paraId="616A1B3B" w14:textId="20F9AE85" w:rsidR="009F052B" w:rsidRDefault="009F052B" w:rsidP="009F052B">
      <w:pPr>
        <w:spacing w:after="0"/>
        <w:ind w:firstLine="720"/>
        <w:rPr>
          <w:rFonts w:ascii="Times New Roman" w:hAnsi="Times New Roman" w:cs="Times New Roman"/>
          <w:sz w:val="26"/>
          <w:szCs w:val="26"/>
        </w:rPr>
      </w:pPr>
      <w:r>
        <w:rPr>
          <w:rFonts w:ascii="Times New Roman" w:hAnsi="Times New Roman" w:cs="Times New Roman"/>
          <w:sz w:val="26"/>
          <w:szCs w:val="26"/>
        </w:rPr>
        <w:t>- 02 cá nhân Hoàn thành xuất sắc nhiệm vụ</w:t>
      </w:r>
    </w:p>
    <w:p w14:paraId="0C5DE479" w14:textId="79AA7BE9" w:rsidR="009F052B" w:rsidRDefault="009F052B" w:rsidP="009F052B">
      <w:pPr>
        <w:spacing w:after="0"/>
        <w:ind w:firstLine="720"/>
        <w:rPr>
          <w:rFonts w:ascii="Times New Roman" w:hAnsi="Times New Roman" w:cs="Times New Roman"/>
          <w:sz w:val="26"/>
          <w:szCs w:val="26"/>
        </w:rPr>
      </w:pPr>
      <w:r>
        <w:rPr>
          <w:rFonts w:ascii="Times New Roman" w:hAnsi="Times New Roman" w:cs="Times New Roman"/>
          <w:sz w:val="26"/>
          <w:szCs w:val="26"/>
        </w:rPr>
        <w:t>- 02 cá nhân đạt Chiến sĩ thi đua cấp cơ sở; 01 cá nhân đạt Chiến sĩ thi đua cấp Bộ</w:t>
      </w:r>
    </w:p>
    <w:p w14:paraId="0CFE9D25" w14:textId="4B882049" w:rsidR="009F052B" w:rsidRDefault="009F052B" w:rsidP="009F052B">
      <w:pPr>
        <w:spacing w:after="0"/>
        <w:ind w:firstLine="720"/>
        <w:rPr>
          <w:rFonts w:ascii="Times New Roman" w:hAnsi="Times New Roman" w:cs="Times New Roman"/>
          <w:sz w:val="26"/>
          <w:szCs w:val="26"/>
        </w:rPr>
      </w:pPr>
      <w:r>
        <w:rPr>
          <w:rFonts w:ascii="Times New Roman" w:hAnsi="Times New Roman" w:cs="Times New Roman"/>
          <w:sz w:val="26"/>
          <w:szCs w:val="26"/>
        </w:rPr>
        <w:t xml:space="preserve">- </w:t>
      </w:r>
      <w:r w:rsidR="007E127D">
        <w:rPr>
          <w:rFonts w:ascii="Times New Roman" w:hAnsi="Times New Roman" w:cs="Times New Roman"/>
          <w:sz w:val="26"/>
          <w:szCs w:val="26"/>
        </w:rPr>
        <w:t>01 cá nhân có Bằng khen của Bộ trưởng</w:t>
      </w:r>
    </w:p>
    <w:p w14:paraId="17C19BB9" w14:textId="71D23BF5" w:rsidR="007E127D" w:rsidRDefault="007E127D" w:rsidP="009F052B">
      <w:pPr>
        <w:spacing w:after="0"/>
        <w:ind w:firstLine="720"/>
        <w:rPr>
          <w:rFonts w:ascii="Times New Roman" w:hAnsi="Times New Roman" w:cs="Times New Roman"/>
          <w:sz w:val="26"/>
          <w:szCs w:val="26"/>
        </w:rPr>
      </w:pPr>
      <w:r>
        <w:rPr>
          <w:rFonts w:ascii="Times New Roman" w:hAnsi="Times New Roman" w:cs="Times New Roman"/>
          <w:sz w:val="26"/>
          <w:szCs w:val="26"/>
        </w:rPr>
        <w:t>- 03 cá nhân có Giấy khen của Hiệu trưởng</w:t>
      </w:r>
    </w:p>
    <w:p w14:paraId="73DCA8CB" w14:textId="36D7792E" w:rsidR="007E127D" w:rsidRDefault="007E127D" w:rsidP="009F052B">
      <w:pPr>
        <w:spacing w:after="0"/>
        <w:ind w:firstLine="720"/>
        <w:rPr>
          <w:rFonts w:ascii="Times New Roman" w:hAnsi="Times New Roman" w:cs="Times New Roman"/>
          <w:b/>
          <w:bCs/>
          <w:i/>
          <w:iCs/>
          <w:sz w:val="26"/>
          <w:szCs w:val="26"/>
        </w:rPr>
      </w:pPr>
      <w:r w:rsidRPr="007E127D">
        <w:rPr>
          <w:rFonts w:ascii="Times New Roman" w:hAnsi="Times New Roman" w:cs="Times New Roman"/>
          <w:b/>
          <w:bCs/>
          <w:i/>
          <w:iCs/>
          <w:sz w:val="26"/>
          <w:szCs w:val="26"/>
        </w:rPr>
        <w:t>4.2. Công tác bồi dưỡng chuyên môn nghiệp vụ</w:t>
      </w:r>
    </w:p>
    <w:p w14:paraId="4758D8AD" w14:textId="1212B982" w:rsidR="007E127D" w:rsidRDefault="007E127D" w:rsidP="009F052B">
      <w:pPr>
        <w:spacing w:after="0"/>
        <w:ind w:firstLine="720"/>
        <w:rPr>
          <w:rFonts w:ascii="Times New Roman" w:hAnsi="Times New Roman" w:cs="Times New Roman"/>
          <w:sz w:val="26"/>
          <w:szCs w:val="26"/>
        </w:rPr>
      </w:pPr>
      <w:r>
        <w:rPr>
          <w:rFonts w:ascii="Times New Roman" w:hAnsi="Times New Roman" w:cs="Times New Roman"/>
          <w:sz w:val="26"/>
          <w:szCs w:val="26"/>
        </w:rPr>
        <w:lastRenderedPageBreak/>
        <w:t>- 03 cá nhân được nâng ngạch về chuyên môn</w:t>
      </w:r>
    </w:p>
    <w:p w14:paraId="43A74566" w14:textId="2CFA8278" w:rsidR="007E127D" w:rsidRDefault="007E127D" w:rsidP="009F052B">
      <w:pPr>
        <w:spacing w:after="0"/>
        <w:ind w:firstLine="720"/>
        <w:rPr>
          <w:rFonts w:ascii="Times New Roman" w:hAnsi="Times New Roman" w:cs="Times New Roman"/>
          <w:sz w:val="26"/>
          <w:szCs w:val="26"/>
        </w:rPr>
      </w:pPr>
      <w:r>
        <w:rPr>
          <w:rFonts w:ascii="Times New Roman" w:hAnsi="Times New Roman" w:cs="Times New Roman"/>
          <w:sz w:val="26"/>
          <w:szCs w:val="26"/>
        </w:rPr>
        <w:t>- 01 cá nhân học CCCT</w:t>
      </w:r>
    </w:p>
    <w:p w14:paraId="4734A28B" w14:textId="68B696D9" w:rsidR="007E127D" w:rsidRDefault="007E127D" w:rsidP="009F052B">
      <w:pPr>
        <w:spacing w:after="0"/>
        <w:ind w:firstLine="720"/>
        <w:rPr>
          <w:rFonts w:ascii="Times New Roman" w:hAnsi="Times New Roman" w:cs="Times New Roman"/>
          <w:sz w:val="26"/>
          <w:szCs w:val="26"/>
        </w:rPr>
      </w:pPr>
      <w:r>
        <w:rPr>
          <w:rFonts w:ascii="Times New Roman" w:hAnsi="Times New Roman" w:cs="Times New Roman"/>
          <w:sz w:val="26"/>
          <w:szCs w:val="26"/>
        </w:rPr>
        <w:t>- 05 cá nhân được bồi dưỡng nâng cao năng lực ngoại ngữ</w:t>
      </w:r>
    </w:p>
    <w:p w14:paraId="266D101D" w14:textId="256AF1B4" w:rsidR="007E127D" w:rsidRDefault="007E127D" w:rsidP="009F052B">
      <w:pPr>
        <w:spacing w:after="0"/>
        <w:ind w:firstLine="720"/>
        <w:rPr>
          <w:rFonts w:ascii="Times New Roman" w:hAnsi="Times New Roman" w:cs="Times New Roman"/>
          <w:sz w:val="26"/>
          <w:szCs w:val="26"/>
        </w:rPr>
      </w:pPr>
      <w:r>
        <w:rPr>
          <w:rFonts w:ascii="Times New Roman" w:hAnsi="Times New Roman" w:cs="Times New Roman"/>
          <w:sz w:val="26"/>
          <w:szCs w:val="26"/>
        </w:rPr>
        <w:t>- 01 cá nhân được đào tạo về CNTT</w:t>
      </w:r>
    </w:p>
    <w:p w14:paraId="037C035D" w14:textId="2C531401" w:rsidR="007E127D" w:rsidRPr="007E127D" w:rsidRDefault="007E127D" w:rsidP="009F052B">
      <w:pPr>
        <w:spacing w:after="0"/>
        <w:ind w:firstLine="720"/>
        <w:rPr>
          <w:rFonts w:ascii="Times New Roman" w:hAnsi="Times New Roman" w:cs="Times New Roman"/>
          <w:b/>
          <w:bCs/>
          <w:i/>
          <w:iCs/>
          <w:sz w:val="26"/>
          <w:szCs w:val="26"/>
        </w:rPr>
      </w:pPr>
      <w:r w:rsidRPr="007E127D">
        <w:rPr>
          <w:rFonts w:ascii="Times New Roman" w:hAnsi="Times New Roman" w:cs="Times New Roman"/>
          <w:b/>
          <w:bCs/>
          <w:i/>
          <w:iCs/>
          <w:sz w:val="26"/>
          <w:szCs w:val="26"/>
        </w:rPr>
        <w:t>4.3. Công tác khác</w:t>
      </w:r>
    </w:p>
    <w:p w14:paraId="6C450B21" w14:textId="33B5483B" w:rsidR="007E127D" w:rsidRDefault="007E127D" w:rsidP="009F052B">
      <w:pPr>
        <w:spacing w:after="0"/>
        <w:ind w:firstLine="720"/>
        <w:rPr>
          <w:rFonts w:ascii="Times New Roman" w:hAnsi="Times New Roman" w:cs="Times New Roman"/>
          <w:sz w:val="26"/>
          <w:szCs w:val="26"/>
        </w:rPr>
      </w:pPr>
      <w:r>
        <w:rPr>
          <w:rFonts w:ascii="Times New Roman" w:hAnsi="Times New Roman" w:cs="Times New Roman"/>
          <w:sz w:val="26"/>
          <w:szCs w:val="26"/>
        </w:rPr>
        <w:t>- Có ít nhất 1 giải (cá nhân hoặc tập thể) về thi đấu thể thao/văn nghệ cấp trường do công đoàn tổ chức.</w:t>
      </w:r>
    </w:p>
    <w:p w14:paraId="0700F6BD" w14:textId="7FD90DB2" w:rsidR="007E127D" w:rsidRDefault="007E127D" w:rsidP="009F052B">
      <w:pPr>
        <w:spacing w:after="0"/>
        <w:ind w:firstLine="720"/>
        <w:rPr>
          <w:rFonts w:ascii="Times New Roman" w:hAnsi="Times New Roman" w:cs="Times New Roman"/>
          <w:sz w:val="26"/>
          <w:szCs w:val="26"/>
        </w:rPr>
      </w:pPr>
      <w:r>
        <w:rPr>
          <w:rFonts w:ascii="Times New Roman" w:hAnsi="Times New Roman" w:cs="Times New Roman"/>
          <w:sz w:val="26"/>
          <w:szCs w:val="26"/>
        </w:rPr>
        <w:t>- Có ít nhất 01 đợt tham quan học tập về nâng cao chuyên môn, nghiệp vụ cho cả tập thể</w:t>
      </w:r>
      <w:bookmarkStart w:id="50" w:name="_GoBack"/>
      <w:bookmarkEnd w:id="50"/>
    </w:p>
    <w:p w14:paraId="24610D7E" w14:textId="3A56527E" w:rsidR="007E127D" w:rsidRPr="007E127D" w:rsidRDefault="007E127D" w:rsidP="007E127D">
      <w:pPr>
        <w:spacing w:after="0"/>
        <w:ind w:firstLine="720"/>
        <w:rPr>
          <w:rFonts w:ascii="Times New Roman" w:hAnsi="Times New Roman" w:cs="Times New Roman"/>
          <w:sz w:val="26"/>
          <w:szCs w:val="26"/>
        </w:rPr>
      </w:pPr>
      <w:r>
        <w:rPr>
          <w:rFonts w:ascii="Times New Roman" w:hAnsi="Times New Roman" w:cs="Times New Roman"/>
          <w:sz w:val="26"/>
          <w:szCs w:val="26"/>
        </w:rPr>
        <w:t>- Tham gia ít nhất 03 Hội thảo về chuyên môn ở trong nước và Quốc tế.</w:t>
      </w:r>
    </w:p>
    <w:p w14:paraId="46E8D8C7" w14:textId="77777777" w:rsidR="00D82FF4" w:rsidRPr="00C95623" w:rsidRDefault="00D82FF4" w:rsidP="00D82FF4">
      <w:pPr>
        <w:spacing w:after="0"/>
        <w:rPr>
          <w:rFonts w:ascii="Times New Roman" w:hAnsi="Times New Roman" w:cs="Times New Roman"/>
          <w:b/>
          <w:sz w:val="26"/>
          <w:szCs w:val="26"/>
        </w:rPr>
      </w:pPr>
      <w:r w:rsidRPr="00FF4053">
        <w:rPr>
          <w:rFonts w:ascii="Times New Roman" w:hAnsi="Times New Roman" w:cs="Times New Roman"/>
          <w:sz w:val="26"/>
          <w:szCs w:val="26"/>
        </w:rPr>
        <w:tab/>
      </w:r>
      <w:r w:rsidRPr="00C95623">
        <w:rPr>
          <w:rFonts w:ascii="Times New Roman" w:hAnsi="Times New Roman" w:cs="Times New Roman"/>
          <w:b/>
          <w:sz w:val="26"/>
          <w:szCs w:val="26"/>
        </w:rPr>
        <w:t>4. Kiến nghị, đề xuất</w:t>
      </w:r>
      <w:bookmarkEnd w:id="49"/>
    </w:p>
    <w:p w14:paraId="6DD12A59" w14:textId="77777777" w:rsidR="00D82FF4" w:rsidRPr="00C95623" w:rsidRDefault="00D82FF4" w:rsidP="00D82FF4">
      <w:pPr>
        <w:pStyle w:val="BodyText"/>
        <w:widowControl w:val="0"/>
        <w:spacing w:line="276" w:lineRule="auto"/>
        <w:ind w:firstLine="720"/>
        <w:rPr>
          <w:b w:val="0"/>
          <w:sz w:val="26"/>
          <w:szCs w:val="26"/>
        </w:rPr>
      </w:pPr>
      <w:r w:rsidRPr="00C95623">
        <w:rPr>
          <w:b w:val="0"/>
          <w:sz w:val="26"/>
          <w:szCs w:val="26"/>
        </w:rPr>
        <w:t>- Nhà trường chỉ đạo quyết liệt liên quan đến hệ thống phần mềm quản lí hoạt động đào tạo. Cụ thể:</w:t>
      </w:r>
    </w:p>
    <w:p w14:paraId="0C52934B" w14:textId="77777777" w:rsidR="00D82FF4" w:rsidRPr="00C95623" w:rsidRDefault="00D82FF4" w:rsidP="00D82FF4">
      <w:pPr>
        <w:pStyle w:val="BodyText"/>
        <w:widowControl w:val="0"/>
        <w:spacing w:line="276" w:lineRule="auto"/>
        <w:ind w:firstLine="720"/>
        <w:rPr>
          <w:b w:val="0"/>
          <w:sz w:val="26"/>
          <w:szCs w:val="26"/>
        </w:rPr>
      </w:pPr>
      <w:r w:rsidRPr="00C95623">
        <w:rPr>
          <w:b w:val="0"/>
          <w:sz w:val="26"/>
          <w:szCs w:val="26"/>
        </w:rPr>
        <w:t>+) Hoàn thành phần mềm đánh giá theo CĐR;</w:t>
      </w:r>
    </w:p>
    <w:p w14:paraId="56E95A91" w14:textId="77777777" w:rsidR="00D82FF4" w:rsidRPr="00C95623" w:rsidRDefault="00D82FF4" w:rsidP="00D82FF4">
      <w:pPr>
        <w:pStyle w:val="BodyText"/>
        <w:widowControl w:val="0"/>
        <w:spacing w:line="276" w:lineRule="auto"/>
        <w:ind w:firstLine="720"/>
        <w:rPr>
          <w:b w:val="0"/>
          <w:sz w:val="26"/>
          <w:szCs w:val="26"/>
        </w:rPr>
      </w:pPr>
      <w:r w:rsidRPr="00C95623">
        <w:rPr>
          <w:b w:val="0"/>
          <w:sz w:val="26"/>
          <w:szCs w:val="26"/>
        </w:rPr>
        <w:t>+) Cần tiếp tục tối ưu chức năng đã có trên phần mềm Trí Nam;</w:t>
      </w:r>
    </w:p>
    <w:p w14:paraId="514460F7" w14:textId="77777777" w:rsidR="00D82FF4" w:rsidRDefault="00D82FF4" w:rsidP="00D82FF4">
      <w:pPr>
        <w:pStyle w:val="BodyText"/>
        <w:widowControl w:val="0"/>
        <w:spacing w:line="276" w:lineRule="auto"/>
        <w:ind w:firstLine="720"/>
        <w:rPr>
          <w:b w:val="0"/>
          <w:sz w:val="26"/>
          <w:szCs w:val="26"/>
        </w:rPr>
      </w:pPr>
      <w:r w:rsidRPr="00C95623">
        <w:rPr>
          <w:b w:val="0"/>
          <w:sz w:val="26"/>
          <w:szCs w:val="26"/>
        </w:rPr>
        <w:t>+) Nghiên cứu cho triển khai phần mềm liên quan đến hoạt động xử lí các văn bản điều hành trong Nhà trườngđể tăng hiệu lực, hiệu quả quản lí.</w:t>
      </w:r>
    </w:p>
    <w:p w14:paraId="2D8F85BD" w14:textId="6812BB98" w:rsidR="00D82FF4" w:rsidRPr="00C95623" w:rsidRDefault="00D82FF4" w:rsidP="00D82FF4">
      <w:pPr>
        <w:pStyle w:val="BodyText"/>
        <w:widowControl w:val="0"/>
        <w:spacing w:line="276" w:lineRule="auto"/>
        <w:ind w:firstLine="720"/>
        <w:rPr>
          <w:b w:val="0"/>
          <w:sz w:val="26"/>
          <w:szCs w:val="26"/>
        </w:rPr>
      </w:pPr>
      <w:r>
        <w:rPr>
          <w:b w:val="0"/>
          <w:sz w:val="26"/>
          <w:szCs w:val="26"/>
        </w:rPr>
        <w:t>+) Nghiên cứu cải tiến phần mềm kê khai khối lượng lao động theo thời gian thực.</w:t>
      </w:r>
    </w:p>
    <w:p w14:paraId="4748B9F9" w14:textId="77777777" w:rsidR="00D82FF4" w:rsidRPr="00C95623" w:rsidRDefault="00D82FF4" w:rsidP="00D82FF4">
      <w:pPr>
        <w:pStyle w:val="BodyText"/>
        <w:widowControl w:val="0"/>
        <w:spacing w:line="276" w:lineRule="auto"/>
        <w:ind w:firstLine="720"/>
        <w:rPr>
          <w:b w:val="0"/>
          <w:sz w:val="26"/>
          <w:szCs w:val="26"/>
        </w:rPr>
      </w:pPr>
      <w:r w:rsidRPr="00C95623">
        <w:rPr>
          <w:b w:val="0"/>
          <w:sz w:val="26"/>
          <w:szCs w:val="26"/>
        </w:rPr>
        <w:t>- Nhà trường cần sớm triển khai và có kết luận sớm việc sáp nhập đơn vị theo chủ trương của Đảng uỷ.</w:t>
      </w:r>
    </w:p>
    <w:p w14:paraId="53C0DD8E" w14:textId="77777777" w:rsidR="002123BA" w:rsidRDefault="00D82FF4" w:rsidP="00D82FF4">
      <w:pPr>
        <w:pStyle w:val="BodyText"/>
        <w:widowControl w:val="0"/>
        <w:spacing w:line="276" w:lineRule="auto"/>
        <w:ind w:firstLine="720"/>
        <w:rPr>
          <w:b w:val="0"/>
          <w:sz w:val="26"/>
          <w:szCs w:val="26"/>
        </w:rPr>
      </w:pPr>
      <w:r w:rsidRPr="00C95623">
        <w:rPr>
          <w:b w:val="0"/>
          <w:sz w:val="26"/>
          <w:szCs w:val="26"/>
        </w:rPr>
        <w:t>- Đề nghị Hiệu trưởng xem xét bổ sung một chuyên viên thuộc Phòng Đào tạo hoặc Ban đào tạo có chuyên môn CNTT (Đào tạo kỹ sư CNTT chính quy).</w:t>
      </w:r>
      <w:bookmarkEnd w:id="38"/>
    </w:p>
    <w:p w14:paraId="4EFF1920" w14:textId="337B6296" w:rsidR="00D82FF4" w:rsidRPr="006B31DC" w:rsidRDefault="00D82FF4" w:rsidP="00D82FF4">
      <w:pPr>
        <w:pStyle w:val="BodyText"/>
        <w:widowControl w:val="0"/>
        <w:spacing w:line="276" w:lineRule="auto"/>
        <w:ind w:firstLine="720"/>
        <w:rPr>
          <w:b w:val="0"/>
          <w:sz w:val="26"/>
          <w:szCs w:val="26"/>
        </w:rPr>
        <w:sectPr w:rsidR="00D82FF4" w:rsidRPr="006B31DC" w:rsidSect="00C553BA">
          <w:pgSz w:w="11907" w:h="16840" w:code="9"/>
          <w:pgMar w:top="1135" w:right="1134" w:bottom="1134" w:left="1701" w:header="720" w:footer="720" w:gutter="0"/>
          <w:pgNumType w:start="1"/>
          <w:cols w:space="720"/>
          <w:docGrid w:linePitch="360"/>
        </w:sectPr>
      </w:pPr>
      <w:r>
        <w:rPr>
          <w:b w:val="0"/>
          <w:sz w:val="26"/>
          <w:szCs w:val="26"/>
        </w:rPr>
        <w:t>- Xây dựng chính sách đặc thù cho thỉnh giảng ở một số ngành khó tuyển dụng giảng viên, nhu cầu xã hội cao.</w:t>
      </w:r>
    </w:p>
    <w:p w14:paraId="29148530" w14:textId="77777777" w:rsidR="009F052B" w:rsidRDefault="00402DF9" w:rsidP="009F052B">
      <w:pPr>
        <w:rPr>
          <w:rFonts w:ascii="Times New Roman" w:hAnsi="Times New Roman" w:cs="Times New Roman"/>
          <w:b/>
          <w:sz w:val="26"/>
          <w:szCs w:val="26"/>
        </w:rPr>
      </w:pPr>
      <w:r w:rsidRPr="001C3AED">
        <w:rPr>
          <w:rFonts w:ascii="Times New Roman" w:hAnsi="Times New Roman" w:cs="Times New Roman"/>
          <w:b/>
          <w:sz w:val="26"/>
          <w:szCs w:val="26"/>
        </w:rPr>
        <w:lastRenderedPageBreak/>
        <w:t>I. KẾ HOẠCH THU</w:t>
      </w:r>
    </w:p>
    <w:p w14:paraId="7F425F28" w14:textId="76E778DC" w:rsidR="00402DF9" w:rsidRDefault="009F052B" w:rsidP="009F052B">
      <w:pPr>
        <w:ind w:left="12240" w:firstLine="720"/>
        <w:rPr>
          <w:rFonts w:ascii="Times New Roman" w:hAnsi="Times New Roman" w:cs="Times New Roman"/>
          <w:bCs/>
          <w:i/>
          <w:iCs/>
          <w:sz w:val="26"/>
          <w:szCs w:val="26"/>
        </w:rPr>
      </w:pPr>
      <w:r>
        <w:rPr>
          <w:rFonts w:ascii="Times New Roman" w:hAnsi="Times New Roman" w:cs="Times New Roman"/>
          <w:bCs/>
          <w:i/>
          <w:iCs/>
          <w:sz w:val="26"/>
          <w:szCs w:val="26"/>
        </w:rPr>
        <w:t>Đ</w:t>
      </w:r>
      <w:r w:rsidR="00402DF9">
        <w:rPr>
          <w:rFonts w:ascii="Times New Roman" w:hAnsi="Times New Roman" w:cs="Times New Roman"/>
          <w:bCs/>
          <w:i/>
          <w:iCs/>
          <w:sz w:val="26"/>
          <w:szCs w:val="26"/>
        </w:rPr>
        <w:t xml:space="preserve">VT: </w:t>
      </w:r>
      <w:r w:rsidR="00402DF9" w:rsidRPr="001C3AED">
        <w:rPr>
          <w:rFonts w:ascii="Times New Roman" w:hAnsi="Times New Roman" w:cs="Times New Roman"/>
          <w:bCs/>
          <w:i/>
          <w:iCs/>
          <w:sz w:val="26"/>
          <w:szCs w:val="26"/>
        </w:rPr>
        <w:t>đồng</w:t>
      </w:r>
    </w:p>
    <w:tbl>
      <w:tblPr>
        <w:tblW w:w="14593" w:type="dxa"/>
        <w:tblCellMar>
          <w:left w:w="0" w:type="dxa"/>
          <w:right w:w="0" w:type="dxa"/>
        </w:tblCellMar>
        <w:tblLook w:val="04A0" w:firstRow="1" w:lastRow="0" w:firstColumn="1" w:lastColumn="0" w:noHBand="0" w:noVBand="1"/>
      </w:tblPr>
      <w:tblGrid>
        <w:gridCol w:w="437"/>
        <w:gridCol w:w="7777"/>
        <w:gridCol w:w="1904"/>
        <w:gridCol w:w="4475"/>
      </w:tblGrid>
      <w:tr w:rsidR="00402DF9" w:rsidRPr="00D508FC" w14:paraId="7EC8D764" w14:textId="77777777" w:rsidTr="0081788E">
        <w:trPr>
          <w:trHeight w:val="58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497526" w14:textId="77777777" w:rsidR="00402DF9" w:rsidRPr="00D508FC" w:rsidRDefault="00402DF9" w:rsidP="0081788E">
            <w:pPr>
              <w:spacing w:after="0" w:line="240" w:lineRule="auto"/>
              <w:jc w:val="center"/>
              <w:rPr>
                <w:rFonts w:ascii="Times New Roman" w:eastAsia="Times New Roman" w:hAnsi="Times New Roman" w:cs="Times New Roman"/>
                <w:b/>
                <w:bCs/>
                <w:sz w:val="26"/>
                <w:szCs w:val="26"/>
              </w:rPr>
            </w:pPr>
            <w:r w:rsidRPr="00D508FC">
              <w:rPr>
                <w:rFonts w:ascii="Times New Roman" w:eastAsia="Times New Roman" w:hAnsi="Times New Roman" w:cs="Times New Roman"/>
                <w:b/>
                <w:bCs/>
                <w:sz w:val="26"/>
                <w:szCs w:val="26"/>
              </w:rPr>
              <w:t>TT</w:t>
            </w:r>
          </w:p>
        </w:tc>
        <w:tc>
          <w:tcPr>
            <w:tcW w:w="777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1FF0C6" w14:textId="77777777" w:rsidR="00402DF9" w:rsidRPr="00D508FC" w:rsidRDefault="00402DF9" w:rsidP="0081788E">
            <w:pPr>
              <w:spacing w:after="0" w:line="240" w:lineRule="auto"/>
              <w:jc w:val="center"/>
              <w:rPr>
                <w:rFonts w:ascii="Times New Roman" w:eastAsia="Times New Roman" w:hAnsi="Times New Roman" w:cs="Times New Roman"/>
                <w:b/>
                <w:bCs/>
                <w:sz w:val="26"/>
                <w:szCs w:val="26"/>
              </w:rPr>
            </w:pPr>
            <w:r w:rsidRPr="00D508FC">
              <w:rPr>
                <w:rFonts w:ascii="Times New Roman" w:eastAsia="Times New Roman" w:hAnsi="Times New Roman" w:cs="Times New Roman"/>
                <w:b/>
                <w:bCs/>
                <w:sz w:val="26"/>
                <w:szCs w:val="26"/>
              </w:rPr>
              <w:t>Nội dung</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6497BA" w14:textId="77777777" w:rsidR="00402DF9" w:rsidRPr="00D508FC" w:rsidRDefault="00402DF9" w:rsidP="0081788E">
            <w:pPr>
              <w:spacing w:after="0" w:line="240" w:lineRule="auto"/>
              <w:jc w:val="center"/>
              <w:rPr>
                <w:rFonts w:ascii="Times New Roman" w:eastAsia="Times New Roman" w:hAnsi="Times New Roman" w:cs="Times New Roman"/>
                <w:b/>
                <w:bCs/>
                <w:sz w:val="26"/>
                <w:szCs w:val="26"/>
              </w:rPr>
            </w:pPr>
            <w:r w:rsidRPr="00D508FC">
              <w:rPr>
                <w:rFonts w:ascii="Times New Roman" w:eastAsia="Times New Roman" w:hAnsi="Times New Roman" w:cs="Times New Roman"/>
                <w:b/>
                <w:bCs/>
                <w:sz w:val="26"/>
                <w:szCs w:val="26"/>
              </w:rPr>
              <w:t xml:space="preserve">Kế hoạch thu năm 2025 </w:t>
            </w:r>
          </w:p>
        </w:tc>
        <w:tc>
          <w:tcPr>
            <w:tcW w:w="44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1D6C19" w14:textId="77777777" w:rsidR="00402DF9" w:rsidRPr="00D508FC" w:rsidRDefault="00402DF9" w:rsidP="0081788E">
            <w:pPr>
              <w:spacing w:after="0" w:line="240" w:lineRule="auto"/>
              <w:jc w:val="center"/>
              <w:rPr>
                <w:rFonts w:ascii="Times New Roman" w:eastAsia="Times New Roman" w:hAnsi="Times New Roman" w:cs="Times New Roman"/>
                <w:b/>
                <w:bCs/>
                <w:sz w:val="26"/>
                <w:szCs w:val="26"/>
              </w:rPr>
            </w:pPr>
            <w:r w:rsidRPr="00D508FC">
              <w:rPr>
                <w:rFonts w:ascii="Times New Roman" w:eastAsia="Times New Roman" w:hAnsi="Times New Roman" w:cs="Times New Roman"/>
                <w:b/>
                <w:bCs/>
                <w:sz w:val="26"/>
                <w:szCs w:val="26"/>
              </w:rPr>
              <w:t>Ghi chú</w:t>
            </w:r>
          </w:p>
        </w:tc>
      </w:tr>
      <w:tr w:rsidR="00402DF9" w:rsidRPr="00D508FC" w14:paraId="24CFBD7F" w14:textId="77777777" w:rsidTr="0081788E">
        <w:trPr>
          <w:trHeight w:val="6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FC0F23" w14:textId="77777777" w:rsidR="00402DF9" w:rsidRPr="00D508FC" w:rsidRDefault="00402DF9" w:rsidP="0081788E">
            <w:pPr>
              <w:spacing w:after="0" w:line="240" w:lineRule="auto"/>
              <w:jc w:val="center"/>
              <w:rPr>
                <w:rFonts w:ascii="Times New Roman" w:eastAsia="Times New Roman" w:hAnsi="Times New Roman" w:cs="Times New Roman"/>
                <w:b/>
                <w:bCs/>
                <w:sz w:val="26"/>
                <w:szCs w:val="26"/>
              </w:rPr>
            </w:pPr>
          </w:p>
        </w:tc>
        <w:tc>
          <w:tcPr>
            <w:tcW w:w="7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DD9CA3" w14:textId="77777777" w:rsidR="00402DF9" w:rsidRPr="00D508FC" w:rsidRDefault="00402DF9" w:rsidP="0081788E">
            <w:pPr>
              <w:spacing w:after="0" w:line="240" w:lineRule="auto"/>
              <w:rPr>
                <w:rFonts w:ascii="Times New Roman" w:eastAsia="Times New Roman" w:hAnsi="Times New Roman" w:cs="Times New Roman"/>
                <w:b/>
                <w:bCs/>
                <w:sz w:val="26"/>
                <w:szCs w:val="26"/>
              </w:rPr>
            </w:pPr>
            <w:r w:rsidRPr="00D508FC">
              <w:rPr>
                <w:rFonts w:ascii="Times New Roman" w:eastAsia="Times New Roman" w:hAnsi="Times New Roman" w:cs="Times New Roman"/>
                <w:b/>
                <w:bCs/>
                <w:sz w:val="26"/>
                <w:szCs w:val="26"/>
              </w:rPr>
              <w:t>TỔNG THU = A+B+C+D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CEFAD9" w14:textId="77777777" w:rsidR="00402DF9" w:rsidRPr="00D508FC" w:rsidRDefault="00402DF9" w:rsidP="0081788E">
            <w:pPr>
              <w:spacing w:after="0" w:line="240" w:lineRule="auto"/>
              <w:jc w:val="right"/>
              <w:rPr>
                <w:rFonts w:ascii="Times New Roman" w:eastAsia="Times New Roman" w:hAnsi="Times New Roman" w:cs="Times New Roman"/>
                <w:b/>
                <w:bCs/>
                <w:sz w:val="26"/>
                <w:szCs w:val="26"/>
              </w:rPr>
            </w:pPr>
            <w:r w:rsidRPr="00D508FC">
              <w:rPr>
                <w:rFonts w:ascii="Times New Roman" w:eastAsia="Times New Roman" w:hAnsi="Times New Roman" w:cs="Times New Roman"/>
                <w:b/>
                <w:bCs/>
                <w:sz w:val="26"/>
                <w:szCs w:val="26"/>
              </w:rPr>
              <w:t xml:space="preserve">1.604.000.000 </w:t>
            </w:r>
          </w:p>
        </w:tc>
        <w:tc>
          <w:tcPr>
            <w:tcW w:w="44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7A244E" w14:textId="77777777" w:rsidR="00402DF9" w:rsidRPr="00D508FC" w:rsidRDefault="00402DF9" w:rsidP="0081788E">
            <w:pPr>
              <w:spacing w:after="0" w:line="240" w:lineRule="auto"/>
              <w:jc w:val="right"/>
              <w:rPr>
                <w:rFonts w:ascii="Times New Roman" w:eastAsia="Times New Roman" w:hAnsi="Times New Roman" w:cs="Times New Roman"/>
                <w:b/>
                <w:bCs/>
                <w:sz w:val="26"/>
                <w:szCs w:val="26"/>
              </w:rPr>
            </w:pPr>
          </w:p>
        </w:tc>
      </w:tr>
      <w:tr w:rsidR="00402DF9" w:rsidRPr="00D508FC" w14:paraId="16ED66CD" w14:textId="77777777" w:rsidTr="0081788E">
        <w:trPr>
          <w:trHeight w:val="7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A58009" w14:textId="77777777" w:rsidR="00402DF9" w:rsidRPr="00D508FC" w:rsidRDefault="00402DF9" w:rsidP="0081788E">
            <w:pPr>
              <w:spacing w:after="0" w:line="240" w:lineRule="auto"/>
              <w:jc w:val="center"/>
              <w:rPr>
                <w:rFonts w:ascii="Times New Roman" w:eastAsia="Times New Roman" w:hAnsi="Times New Roman" w:cs="Times New Roman"/>
                <w:b/>
                <w:bCs/>
                <w:sz w:val="26"/>
                <w:szCs w:val="26"/>
              </w:rPr>
            </w:pPr>
            <w:r w:rsidRPr="00D508FC">
              <w:rPr>
                <w:rFonts w:ascii="Times New Roman" w:eastAsia="Times New Roman" w:hAnsi="Times New Roman" w:cs="Times New Roman"/>
                <w:b/>
                <w:bCs/>
                <w:sz w:val="26"/>
                <w:szCs w:val="26"/>
              </w:rPr>
              <w:t>A</w:t>
            </w:r>
          </w:p>
        </w:tc>
        <w:tc>
          <w:tcPr>
            <w:tcW w:w="7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2DBD5F" w14:textId="77777777" w:rsidR="00402DF9" w:rsidRPr="00D508FC" w:rsidRDefault="00402DF9" w:rsidP="0081788E">
            <w:pPr>
              <w:spacing w:after="0" w:line="240" w:lineRule="auto"/>
              <w:rPr>
                <w:rFonts w:ascii="Times New Roman" w:eastAsia="Times New Roman" w:hAnsi="Times New Roman" w:cs="Times New Roman"/>
                <w:b/>
                <w:bCs/>
                <w:sz w:val="26"/>
                <w:szCs w:val="26"/>
              </w:rPr>
            </w:pPr>
            <w:r w:rsidRPr="00D508FC">
              <w:rPr>
                <w:rFonts w:ascii="Times New Roman" w:eastAsia="Times New Roman" w:hAnsi="Times New Roman" w:cs="Times New Roman"/>
                <w:b/>
                <w:bCs/>
                <w:sz w:val="26"/>
                <w:szCs w:val="26"/>
              </w:rPr>
              <w:t>DOANH THU NHÀ TRƯỜNG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C6D921" w14:textId="77777777" w:rsidR="00402DF9" w:rsidRPr="00D508FC" w:rsidRDefault="00402DF9" w:rsidP="0081788E">
            <w:pPr>
              <w:spacing w:after="0" w:line="240" w:lineRule="auto"/>
              <w:jc w:val="right"/>
              <w:rPr>
                <w:rFonts w:ascii="Times New Roman" w:eastAsia="Times New Roman" w:hAnsi="Times New Roman" w:cs="Times New Roman"/>
                <w:b/>
                <w:bCs/>
                <w:sz w:val="26"/>
                <w:szCs w:val="26"/>
              </w:rPr>
            </w:pPr>
            <w:r w:rsidRPr="00D508FC">
              <w:rPr>
                <w:rFonts w:ascii="Times New Roman" w:eastAsia="Times New Roman" w:hAnsi="Times New Roman" w:cs="Times New Roman"/>
                <w:b/>
                <w:bCs/>
                <w:sz w:val="26"/>
                <w:szCs w:val="26"/>
              </w:rPr>
              <w:t xml:space="preserve">1.604.000.000 </w:t>
            </w:r>
          </w:p>
        </w:tc>
        <w:tc>
          <w:tcPr>
            <w:tcW w:w="44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8484F5" w14:textId="77777777" w:rsidR="00402DF9" w:rsidRPr="00D508FC" w:rsidRDefault="00402DF9" w:rsidP="0081788E">
            <w:pPr>
              <w:spacing w:after="0" w:line="240" w:lineRule="auto"/>
              <w:jc w:val="right"/>
              <w:rPr>
                <w:rFonts w:ascii="Times New Roman" w:eastAsia="Times New Roman" w:hAnsi="Times New Roman" w:cs="Times New Roman"/>
                <w:b/>
                <w:bCs/>
                <w:sz w:val="26"/>
                <w:szCs w:val="26"/>
              </w:rPr>
            </w:pPr>
          </w:p>
        </w:tc>
      </w:tr>
      <w:tr w:rsidR="00402DF9" w:rsidRPr="00D508FC" w14:paraId="3F6FC37E" w14:textId="77777777" w:rsidTr="0081788E">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8D7800" w14:textId="77777777" w:rsidR="00402DF9" w:rsidRPr="00D508FC" w:rsidRDefault="00402DF9" w:rsidP="0081788E">
            <w:pPr>
              <w:spacing w:after="0" w:line="240" w:lineRule="auto"/>
              <w:jc w:val="center"/>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1</w:t>
            </w:r>
          </w:p>
        </w:tc>
        <w:tc>
          <w:tcPr>
            <w:tcW w:w="7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417450"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Thu từ học phí đại học chính quy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17F282" w14:textId="77777777" w:rsidR="00402DF9" w:rsidRPr="00D508FC" w:rsidRDefault="00402DF9" w:rsidP="0081788E">
            <w:pPr>
              <w:spacing w:after="0" w:line="240" w:lineRule="auto"/>
              <w:rPr>
                <w:rFonts w:ascii="Times New Roman" w:eastAsia="Times New Roman" w:hAnsi="Times New Roman" w:cs="Times New Roman"/>
                <w:sz w:val="26"/>
                <w:szCs w:val="26"/>
              </w:rPr>
            </w:pPr>
          </w:p>
        </w:tc>
        <w:tc>
          <w:tcPr>
            <w:tcW w:w="44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BF5013"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Link số liệu từ biểu Doanh thu ĐHCQ</w:t>
            </w:r>
          </w:p>
        </w:tc>
      </w:tr>
      <w:tr w:rsidR="00402DF9" w:rsidRPr="00D508FC" w14:paraId="19FF23C9" w14:textId="77777777" w:rsidTr="0081788E">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AB8367" w14:textId="77777777" w:rsidR="00402DF9" w:rsidRPr="00D508FC" w:rsidRDefault="00402DF9" w:rsidP="0081788E">
            <w:pPr>
              <w:spacing w:after="0" w:line="240" w:lineRule="auto"/>
              <w:jc w:val="center"/>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2</w:t>
            </w:r>
          </w:p>
        </w:tc>
        <w:tc>
          <w:tcPr>
            <w:tcW w:w="7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DCDCF5"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Thu từ đào tạo cao học</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159B56" w14:textId="77777777" w:rsidR="00402DF9" w:rsidRPr="00D508FC" w:rsidRDefault="00402DF9" w:rsidP="0081788E">
            <w:pPr>
              <w:spacing w:after="0" w:line="240" w:lineRule="auto"/>
              <w:rPr>
                <w:rFonts w:ascii="Times New Roman" w:eastAsia="Times New Roman" w:hAnsi="Times New Roman" w:cs="Times New Roman"/>
                <w:sz w:val="26"/>
                <w:szCs w:val="26"/>
              </w:rPr>
            </w:pPr>
          </w:p>
        </w:tc>
        <w:tc>
          <w:tcPr>
            <w:tcW w:w="44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F527A8"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Link số liệu từ biểu Doanh thu cao học</w:t>
            </w:r>
          </w:p>
        </w:tc>
      </w:tr>
      <w:tr w:rsidR="00402DF9" w:rsidRPr="00D508FC" w14:paraId="1EFC2BF0" w14:textId="77777777" w:rsidTr="0081788E">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0CA1FF" w14:textId="77777777" w:rsidR="00402DF9" w:rsidRPr="00D508FC" w:rsidRDefault="00402DF9" w:rsidP="0081788E">
            <w:pPr>
              <w:spacing w:after="0" w:line="240" w:lineRule="auto"/>
              <w:jc w:val="center"/>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3</w:t>
            </w:r>
          </w:p>
        </w:tc>
        <w:tc>
          <w:tcPr>
            <w:tcW w:w="7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AF9485"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Thu từ đào tạo Nghiên cứu sinh</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E186E9" w14:textId="77777777" w:rsidR="00402DF9" w:rsidRPr="00D508FC" w:rsidRDefault="00402DF9" w:rsidP="0081788E">
            <w:pPr>
              <w:spacing w:after="0" w:line="240" w:lineRule="auto"/>
              <w:rPr>
                <w:rFonts w:ascii="Times New Roman" w:eastAsia="Times New Roman" w:hAnsi="Times New Roman" w:cs="Times New Roman"/>
                <w:sz w:val="26"/>
                <w:szCs w:val="26"/>
              </w:rPr>
            </w:pPr>
          </w:p>
        </w:tc>
        <w:tc>
          <w:tcPr>
            <w:tcW w:w="44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017542"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Link số liệu từ biểu Doanh thu Nghiên cứu sinh</w:t>
            </w:r>
          </w:p>
        </w:tc>
      </w:tr>
      <w:tr w:rsidR="00402DF9" w:rsidRPr="00D508FC" w14:paraId="4967BC12" w14:textId="77777777" w:rsidTr="0081788E">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2E4A30" w14:textId="77777777" w:rsidR="00402DF9" w:rsidRPr="00D508FC" w:rsidRDefault="00402DF9" w:rsidP="0081788E">
            <w:pPr>
              <w:spacing w:after="0" w:line="240" w:lineRule="auto"/>
              <w:jc w:val="center"/>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4</w:t>
            </w:r>
          </w:p>
        </w:tc>
        <w:tc>
          <w:tcPr>
            <w:tcW w:w="7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E0EF86"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Thu vừa làm vừa học + Thu từ đào tạo nâng chuẩn vừa làm vừa học</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51CA96" w14:textId="77777777" w:rsidR="00402DF9" w:rsidRPr="00D508FC" w:rsidRDefault="00402DF9" w:rsidP="0081788E">
            <w:pPr>
              <w:spacing w:after="0" w:line="240" w:lineRule="auto"/>
              <w:rPr>
                <w:rFonts w:ascii="Times New Roman" w:eastAsia="Times New Roman" w:hAnsi="Times New Roman" w:cs="Times New Roman"/>
                <w:sz w:val="26"/>
                <w:szCs w:val="26"/>
              </w:rPr>
            </w:pPr>
          </w:p>
        </w:tc>
        <w:tc>
          <w:tcPr>
            <w:tcW w:w="44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D5AD57"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Link số liệu từ biểu Doanh thu VLVH</w:t>
            </w:r>
          </w:p>
        </w:tc>
      </w:tr>
      <w:tr w:rsidR="00402DF9" w:rsidRPr="00D508FC" w14:paraId="1E45D404" w14:textId="77777777" w:rsidTr="0081788E">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A6D3BC" w14:textId="77777777" w:rsidR="00402DF9" w:rsidRPr="00D508FC" w:rsidRDefault="00402DF9" w:rsidP="0081788E">
            <w:pPr>
              <w:spacing w:after="0" w:line="240" w:lineRule="auto"/>
              <w:jc w:val="center"/>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5</w:t>
            </w:r>
          </w:p>
        </w:tc>
        <w:tc>
          <w:tcPr>
            <w:tcW w:w="7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159AEE"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Thu từ đào tạo từ xa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E568D0" w14:textId="77777777" w:rsidR="00402DF9" w:rsidRPr="00D508FC" w:rsidRDefault="00402DF9" w:rsidP="0081788E">
            <w:pPr>
              <w:spacing w:after="0" w:line="240" w:lineRule="auto"/>
              <w:rPr>
                <w:rFonts w:ascii="Times New Roman" w:eastAsia="Times New Roman" w:hAnsi="Times New Roman" w:cs="Times New Roman"/>
                <w:sz w:val="26"/>
                <w:szCs w:val="26"/>
              </w:rPr>
            </w:pPr>
          </w:p>
        </w:tc>
        <w:tc>
          <w:tcPr>
            <w:tcW w:w="44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F2D0ED"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Link số liệu từ biểu Doanh thu Từ xa</w:t>
            </w:r>
          </w:p>
        </w:tc>
      </w:tr>
      <w:tr w:rsidR="00402DF9" w:rsidRPr="00D508FC" w14:paraId="7C05789A" w14:textId="77777777" w:rsidTr="0081788E">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E34E9A" w14:textId="77777777" w:rsidR="00402DF9" w:rsidRPr="00D508FC" w:rsidRDefault="00402DF9" w:rsidP="0081788E">
            <w:pPr>
              <w:spacing w:after="0" w:line="240" w:lineRule="auto"/>
              <w:jc w:val="center"/>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6</w:t>
            </w:r>
          </w:p>
        </w:tc>
        <w:tc>
          <w:tcPr>
            <w:tcW w:w="7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4B7024"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Thu đào tạo THPT Chuyên và chất lượng cao trong trường chuyên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19FB34" w14:textId="77777777" w:rsidR="00402DF9" w:rsidRPr="00D508FC" w:rsidRDefault="00402DF9" w:rsidP="0081788E">
            <w:pPr>
              <w:spacing w:after="0" w:line="240" w:lineRule="auto"/>
              <w:rPr>
                <w:rFonts w:ascii="Times New Roman" w:eastAsia="Times New Roman" w:hAnsi="Times New Roman" w:cs="Times New Roman"/>
                <w:sz w:val="26"/>
                <w:szCs w:val="26"/>
              </w:rPr>
            </w:pPr>
          </w:p>
        </w:tc>
        <w:tc>
          <w:tcPr>
            <w:tcW w:w="44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C6E9D6"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Link số liệu từ biểu Doanh thu trường Chuyên</w:t>
            </w:r>
          </w:p>
        </w:tc>
      </w:tr>
      <w:tr w:rsidR="00402DF9" w:rsidRPr="00D508FC" w14:paraId="5401A32E" w14:textId="77777777" w:rsidTr="0081788E">
        <w:trPr>
          <w:trHeight w:val="7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F09F2F" w14:textId="77777777" w:rsidR="00402DF9" w:rsidRPr="00D508FC" w:rsidRDefault="00402DF9" w:rsidP="0081788E">
            <w:pPr>
              <w:spacing w:after="0" w:line="240" w:lineRule="auto"/>
              <w:jc w:val="center"/>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7</w:t>
            </w:r>
          </w:p>
        </w:tc>
        <w:tc>
          <w:tcPr>
            <w:tcW w:w="7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17B600"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Thu đào tạo Mầm non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ADF572" w14:textId="77777777" w:rsidR="00402DF9" w:rsidRPr="00D508FC" w:rsidRDefault="00402DF9" w:rsidP="0081788E">
            <w:pPr>
              <w:spacing w:after="0" w:line="240" w:lineRule="auto"/>
              <w:rPr>
                <w:rFonts w:ascii="Times New Roman" w:eastAsia="Times New Roman" w:hAnsi="Times New Roman" w:cs="Times New Roman"/>
                <w:sz w:val="26"/>
                <w:szCs w:val="26"/>
              </w:rPr>
            </w:pPr>
          </w:p>
        </w:tc>
        <w:tc>
          <w:tcPr>
            <w:tcW w:w="44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ADC8EB"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Link số liệu từ biểu Doanh thu Mầm non</w:t>
            </w:r>
          </w:p>
        </w:tc>
      </w:tr>
      <w:tr w:rsidR="00402DF9" w:rsidRPr="00D508FC" w14:paraId="5A3B3D81" w14:textId="77777777" w:rsidTr="0081788E">
        <w:trPr>
          <w:trHeight w:val="7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DE044F" w14:textId="77777777" w:rsidR="00402DF9" w:rsidRPr="00D508FC" w:rsidRDefault="00402DF9" w:rsidP="0081788E">
            <w:pPr>
              <w:spacing w:after="0" w:line="240" w:lineRule="auto"/>
              <w:jc w:val="center"/>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8</w:t>
            </w:r>
          </w:p>
        </w:tc>
        <w:tc>
          <w:tcPr>
            <w:tcW w:w="7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583A6B"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Thu đào tạo Phổ thông thực hành (Tiểu học, THCS, THPT)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C5EE0B" w14:textId="77777777" w:rsidR="00402DF9" w:rsidRPr="00D508FC" w:rsidRDefault="00402DF9" w:rsidP="0081788E">
            <w:pPr>
              <w:spacing w:after="0" w:line="240" w:lineRule="auto"/>
              <w:rPr>
                <w:rFonts w:ascii="Times New Roman" w:eastAsia="Times New Roman" w:hAnsi="Times New Roman" w:cs="Times New Roman"/>
                <w:sz w:val="26"/>
                <w:szCs w:val="26"/>
              </w:rPr>
            </w:pPr>
          </w:p>
        </w:tc>
        <w:tc>
          <w:tcPr>
            <w:tcW w:w="44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49E74D"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Link số liệu từ biểu Doanh thu Phổ thông thực hành</w:t>
            </w:r>
          </w:p>
        </w:tc>
      </w:tr>
      <w:tr w:rsidR="00402DF9" w:rsidRPr="00D508FC" w14:paraId="013E4C2F" w14:textId="77777777" w:rsidTr="0081788E">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B3511C" w14:textId="77777777" w:rsidR="00402DF9" w:rsidRPr="00D508FC" w:rsidRDefault="00402DF9" w:rsidP="0081788E">
            <w:pPr>
              <w:spacing w:after="0" w:line="240" w:lineRule="auto"/>
              <w:jc w:val="center"/>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9</w:t>
            </w:r>
          </w:p>
        </w:tc>
        <w:tc>
          <w:tcPr>
            <w:tcW w:w="7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3B7171"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Thu đào tạo lưu học sinh</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7BE6D3" w14:textId="77777777" w:rsidR="00402DF9" w:rsidRPr="00D508FC" w:rsidRDefault="00402DF9" w:rsidP="0081788E">
            <w:pPr>
              <w:spacing w:after="0" w:line="240" w:lineRule="auto"/>
              <w:rPr>
                <w:rFonts w:ascii="Times New Roman" w:eastAsia="Times New Roman" w:hAnsi="Times New Roman" w:cs="Times New Roman"/>
                <w:sz w:val="26"/>
                <w:szCs w:val="26"/>
              </w:rPr>
            </w:pPr>
          </w:p>
        </w:tc>
        <w:tc>
          <w:tcPr>
            <w:tcW w:w="44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530045"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Link số liệu từ biểu Doanh thu Lưu học sinh</w:t>
            </w:r>
          </w:p>
        </w:tc>
      </w:tr>
      <w:tr w:rsidR="00402DF9" w:rsidRPr="00D508FC" w14:paraId="35A6DE5F" w14:textId="77777777" w:rsidTr="0081788E">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FD56F4" w14:textId="77777777" w:rsidR="00402DF9" w:rsidRPr="00D508FC" w:rsidRDefault="00402DF9" w:rsidP="0081788E">
            <w:pPr>
              <w:spacing w:after="0" w:line="240" w:lineRule="auto"/>
              <w:jc w:val="center"/>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lastRenderedPageBreak/>
              <w:t>10</w:t>
            </w:r>
          </w:p>
        </w:tc>
        <w:tc>
          <w:tcPr>
            <w:tcW w:w="7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FDAB1B"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Thu từ các lớp bồi dưỡng ngắn hạn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99EF4B" w14:textId="77777777" w:rsidR="00402DF9" w:rsidRPr="00D508FC" w:rsidRDefault="00402DF9" w:rsidP="0081788E">
            <w:pPr>
              <w:spacing w:after="0" w:line="240" w:lineRule="auto"/>
              <w:rPr>
                <w:rFonts w:ascii="Times New Roman" w:eastAsia="Times New Roman" w:hAnsi="Times New Roman" w:cs="Times New Roman"/>
                <w:sz w:val="26"/>
                <w:szCs w:val="26"/>
              </w:rPr>
            </w:pPr>
          </w:p>
        </w:tc>
        <w:tc>
          <w:tcPr>
            <w:tcW w:w="44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7DEAD5"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Link số liệu từ Biểu Thu hoạt động bồi dưỡng ngắn hạn</w:t>
            </w:r>
          </w:p>
        </w:tc>
      </w:tr>
      <w:tr w:rsidR="00402DF9" w:rsidRPr="00D508FC" w14:paraId="069125E3" w14:textId="77777777" w:rsidTr="0081788E">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ADB90D" w14:textId="77777777" w:rsidR="00402DF9" w:rsidRPr="00D508FC" w:rsidRDefault="00402DF9" w:rsidP="0081788E">
            <w:pPr>
              <w:spacing w:after="0" w:line="240" w:lineRule="auto"/>
              <w:jc w:val="center"/>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11</w:t>
            </w:r>
          </w:p>
        </w:tc>
        <w:tc>
          <w:tcPr>
            <w:tcW w:w="7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A1200E"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Thu từ hoạt động chuyển giao công nghệ</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57AE58" w14:textId="77777777" w:rsidR="00402DF9" w:rsidRPr="00D508FC" w:rsidRDefault="00402DF9" w:rsidP="0081788E">
            <w:pPr>
              <w:spacing w:after="0" w:line="240" w:lineRule="auto"/>
              <w:rPr>
                <w:rFonts w:ascii="Times New Roman" w:eastAsia="Times New Roman" w:hAnsi="Times New Roman" w:cs="Times New Roman"/>
                <w:sz w:val="26"/>
                <w:szCs w:val="26"/>
              </w:rPr>
            </w:pPr>
          </w:p>
        </w:tc>
        <w:tc>
          <w:tcPr>
            <w:tcW w:w="44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C87083"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Link số liệu từ Biểu Thu hoạt động chuyển giao công nghệ</w:t>
            </w:r>
          </w:p>
        </w:tc>
      </w:tr>
      <w:tr w:rsidR="00402DF9" w:rsidRPr="00D508FC" w14:paraId="12DA9AC4" w14:textId="77777777" w:rsidTr="0081788E">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673635" w14:textId="77777777" w:rsidR="00402DF9" w:rsidRPr="00D508FC" w:rsidRDefault="00402DF9" w:rsidP="0081788E">
            <w:pPr>
              <w:spacing w:after="0" w:line="240" w:lineRule="auto"/>
              <w:jc w:val="center"/>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12</w:t>
            </w:r>
          </w:p>
        </w:tc>
        <w:tc>
          <w:tcPr>
            <w:tcW w:w="7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74055"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Thu khác</w:t>
            </w:r>
            <w:r>
              <w:rPr>
                <w:rFonts w:ascii="Times New Roman" w:eastAsia="Times New Roman" w:hAnsi="Times New Roman" w:cs="Times New Roman"/>
                <w:sz w:val="26"/>
                <w:szCs w:val="26"/>
              </w:rPr>
              <w:t xml:space="preserve"> (</w:t>
            </w:r>
            <w:r w:rsidRPr="00D13EAE">
              <w:rPr>
                <w:rFonts w:ascii="Times New Roman" w:eastAsia="Times New Roman" w:hAnsi="Times New Roman" w:cs="Times New Roman"/>
                <w:sz w:val="26"/>
                <w:szCs w:val="26"/>
              </w:rPr>
              <w:t>Lệ phí tuyển sinh hệ đại học chính quy</w:t>
            </w:r>
            <w:r>
              <w:rPr>
                <w:rFonts w:ascii="Times New Roman" w:eastAsia="Times New Roman" w:hAnsi="Times New Roman" w:cs="Times New Roman"/>
                <w:sz w:val="26"/>
                <w:szCs w:val="26"/>
              </w:rPr>
              <w:t xml:space="preserve">; </w:t>
            </w:r>
            <w:r w:rsidRPr="00D13EAE">
              <w:rPr>
                <w:rFonts w:ascii="Times New Roman" w:eastAsia="Times New Roman" w:hAnsi="Times New Roman" w:cs="Times New Roman"/>
                <w:sz w:val="26"/>
                <w:szCs w:val="26"/>
              </w:rPr>
              <w:t>Xét tuyển hệ chuyên</w:t>
            </w:r>
            <w:r>
              <w:rPr>
                <w:rFonts w:ascii="Times New Roman" w:eastAsia="Times New Roman" w:hAnsi="Times New Roman" w:cs="Times New Roman"/>
                <w:sz w:val="26"/>
                <w:szCs w:val="26"/>
              </w:rPr>
              <w:t xml:space="preserve">; </w:t>
            </w:r>
            <w:r w:rsidRPr="00D13EAE">
              <w:rPr>
                <w:rFonts w:ascii="Times New Roman" w:eastAsia="Times New Roman" w:hAnsi="Times New Roman" w:cs="Times New Roman"/>
                <w:sz w:val="26"/>
                <w:szCs w:val="26"/>
              </w:rPr>
              <w:t>Lệ phí thi tuyển sinh Năng khiếu GD Mầm non. GD Thể chất, Kiến trúc</w:t>
            </w:r>
            <w:r>
              <w:rPr>
                <w:rFonts w:ascii="Times New Roman" w:eastAsia="Times New Roman" w:hAnsi="Times New Roman" w:cs="Times New Roman"/>
                <w:sz w:val="26"/>
                <w:szCs w:val="26"/>
              </w:rPr>
              <w:t xml:space="preserv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8BD5BE" w14:textId="77777777" w:rsidR="00402DF9" w:rsidRPr="00D508FC" w:rsidRDefault="00402DF9" w:rsidP="0081788E">
            <w:pPr>
              <w:spacing w:after="0" w:line="240" w:lineRule="auto"/>
              <w:jc w:val="right"/>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 xml:space="preserve">1.604.000.000 </w:t>
            </w:r>
          </w:p>
        </w:tc>
        <w:tc>
          <w:tcPr>
            <w:tcW w:w="44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93C432"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Link số liệu từ biểu Thu khác (Mục I)</w:t>
            </w:r>
          </w:p>
        </w:tc>
      </w:tr>
      <w:tr w:rsidR="00402DF9" w:rsidRPr="00D508FC" w14:paraId="70DFCA7F" w14:textId="77777777" w:rsidTr="0081788E">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701A8E" w14:textId="77777777" w:rsidR="00402DF9" w:rsidRPr="00D508FC" w:rsidRDefault="00402DF9" w:rsidP="0081788E">
            <w:pPr>
              <w:spacing w:after="0" w:line="240" w:lineRule="auto"/>
              <w:jc w:val="center"/>
              <w:rPr>
                <w:rFonts w:ascii="Times New Roman" w:eastAsia="Times New Roman" w:hAnsi="Times New Roman" w:cs="Times New Roman"/>
                <w:b/>
                <w:bCs/>
                <w:sz w:val="26"/>
                <w:szCs w:val="26"/>
              </w:rPr>
            </w:pPr>
            <w:r w:rsidRPr="00D508FC">
              <w:rPr>
                <w:rFonts w:ascii="Times New Roman" w:eastAsia="Times New Roman" w:hAnsi="Times New Roman" w:cs="Times New Roman"/>
                <w:b/>
                <w:bCs/>
                <w:sz w:val="26"/>
                <w:szCs w:val="26"/>
              </w:rPr>
              <w:t>B</w:t>
            </w:r>
          </w:p>
        </w:tc>
        <w:tc>
          <w:tcPr>
            <w:tcW w:w="7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B7B31E" w14:textId="77777777" w:rsidR="00402DF9" w:rsidRPr="00D508FC" w:rsidRDefault="00402DF9" w:rsidP="0081788E">
            <w:pPr>
              <w:spacing w:after="0" w:line="240" w:lineRule="auto"/>
              <w:rPr>
                <w:rFonts w:ascii="Times New Roman" w:eastAsia="Times New Roman" w:hAnsi="Times New Roman" w:cs="Times New Roman"/>
                <w:b/>
                <w:bCs/>
                <w:sz w:val="26"/>
                <w:szCs w:val="26"/>
              </w:rPr>
            </w:pPr>
            <w:r w:rsidRPr="00D508FC">
              <w:rPr>
                <w:rFonts w:ascii="Times New Roman" w:eastAsia="Times New Roman" w:hAnsi="Times New Roman" w:cs="Times New Roman"/>
                <w:b/>
                <w:bCs/>
                <w:sz w:val="26"/>
                <w:szCs w:val="26"/>
              </w:rPr>
              <w:t>KINH PHÍ NGÂN SÁCH TRUNG ƯƠNG CẤP</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F7790" w14:textId="77777777" w:rsidR="00402DF9" w:rsidRPr="00D508FC" w:rsidRDefault="00402DF9" w:rsidP="0081788E">
            <w:pPr>
              <w:spacing w:after="0" w:line="240" w:lineRule="auto"/>
              <w:jc w:val="right"/>
              <w:rPr>
                <w:rFonts w:ascii="Times New Roman" w:eastAsia="Times New Roman" w:hAnsi="Times New Roman" w:cs="Times New Roman"/>
                <w:b/>
                <w:bCs/>
                <w:sz w:val="26"/>
                <w:szCs w:val="26"/>
              </w:rPr>
            </w:pPr>
            <w:r w:rsidRPr="00D508FC">
              <w:rPr>
                <w:rFonts w:ascii="Times New Roman" w:eastAsia="Times New Roman" w:hAnsi="Times New Roman" w:cs="Times New Roman"/>
                <w:b/>
                <w:bCs/>
                <w:sz w:val="26"/>
                <w:szCs w:val="26"/>
              </w:rPr>
              <w:t xml:space="preserve">- </w:t>
            </w:r>
          </w:p>
        </w:tc>
        <w:tc>
          <w:tcPr>
            <w:tcW w:w="44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7ABE35" w14:textId="77777777" w:rsidR="00402DF9" w:rsidRPr="00D508FC" w:rsidRDefault="00402DF9" w:rsidP="0081788E">
            <w:pPr>
              <w:spacing w:after="0" w:line="240" w:lineRule="auto"/>
              <w:jc w:val="right"/>
              <w:rPr>
                <w:rFonts w:ascii="Times New Roman" w:eastAsia="Times New Roman" w:hAnsi="Times New Roman" w:cs="Times New Roman"/>
                <w:b/>
                <w:bCs/>
                <w:sz w:val="26"/>
                <w:szCs w:val="26"/>
              </w:rPr>
            </w:pPr>
          </w:p>
        </w:tc>
      </w:tr>
      <w:tr w:rsidR="00402DF9" w:rsidRPr="00D508FC" w14:paraId="13DFC8DD" w14:textId="77777777" w:rsidTr="0081788E">
        <w:trPr>
          <w:trHeight w:val="63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6862C5" w14:textId="77777777" w:rsidR="00402DF9" w:rsidRPr="00D508FC" w:rsidRDefault="00402DF9" w:rsidP="0081788E">
            <w:pPr>
              <w:spacing w:after="0" w:line="240" w:lineRule="auto"/>
              <w:jc w:val="center"/>
              <w:rPr>
                <w:rFonts w:ascii="Times New Roman" w:eastAsia="Times New Roman" w:hAnsi="Times New Roman" w:cs="Times New Roman"/>
                <w:b/>
                <w:bCs/>
                <w:sz w:val="26"/>
                <w:szCs w:val="26"/>
              </w:rPr>
            </w:pPr>
            <w:r w:rsidRPr="00D508FC">
              <w:rPr>
                <w:rFonts w:ascii="Times New Roman" w:eastAsia="Times New Roman" w:hAnsi="Times New Roman" w:cs="Times New Roman"/>
                <w:b/>
                <w:bCs/>
                <w:sz w:val="26"/>
                <w:szCs w:val="26"/>
              </w:rPr>
              <w:t>C</w:t>
            </w:r>
          </w:p>
        </w:tc>
        <w:tc>
          <w:tcPr>
            <w:tcW w:w="7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A20A7D" w14:textId="77777777" w:rsidR="00402DF9" w:rsidRPr="00D508FC" w:rsidRDefault="00402DF9" w:rsidP="0081788E">
            <w:pPr>
              <w:spacing w:after="0" w:line="240" w:lineRule="auto"/>
              <w:rPr>
                <w:rFonts w:ascii="Times New Roman" w:eastAsia="Times New Roman" w:hAnsi="Times New Roman" w:cs="Times New Roman"/>
                <w:b/>
                <w:bCs/>
                <w:sz w:val="26"/>
                <w:szCs w:val="26"/>
              </w:rPr>
            </w:pPr>
            <w:r w:rsidRPr="00D508FC">
              <w:rPr>
                <w:rFonts w:ascii="Times New Roman" w:eastAsia="Times New Roman" w:hAnsi="Times New Roman" w:cs="Times New Roman"/>
                <w:b/>
                <w:bCs/>
                <w:sz w:val="26"/>
                <w:szCs w:val="26"/>
              </w:rPr>
              <w:t>CÁC KHOẢN THU CÓ TÍNH CHẤT THU HỘ - CHI HỘ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793EF8" w14:textId="77777777" w:rsidR="00402DF9" w:rsidRPr="00D508FC" w:rsidRDefault="00402DF9" w:rsidP="0081788E">
            <w:pPr>
              <w:spacing w:after="0" w:line="240" w:lineRule="auto"/>
              <w:rPr>
                <w:rFonts w:ascii="Times New Roman" w:eastAsia="Times New Roman" w:hAnsi="Times New Roman" w:cs="Times New Roman"/>
                <w:b/>
                <w:bCs/>
                <w:sz w:val="26"/>
                <w:szCs w:val="26"/>
              </w:rPr>
            </w:pPr>
          </w:p>
        </w:tc>
        <w:tc>
          <w:tcPr>
            <w:tcW w:w="44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71769A" w14:textId="77777777" w:rsidR="00402DF9" w:rsidRPr="00D508FC" w:rsidRDefault="00402DF9" w:rsidP="0081788E">
            <w:pPr>
              <w:spacing w:after="0" w:line="240" w:lineRule="auto"/>
              <w:rPr>
                <w:rFonts w:ascii="Times New Roman" w:eastAsia="Times New Roman" w:hAnsi="Times New Roman" w:cs="Times New Roman"/>
                <w:b/>
                <w:bCs/>
                <w:sz w:val="26"/>
                <w:szCs w:val="26"/>
              </w:rPr>
            </w:pPr>
            <w:r w:rsidRPr="00D508FC">
              <w:rPr>
                <w:rFonts w:ascii="Times New Roman" w:eastAsia="Times New Roman" w:hAnsi="Times New Roman" w:cs="Times New Roman"/>
                <w:b/>
                <w:bCs/>
                <w:sz w:val="26"/>
                <w:szCs w:val="26"/>
              </w:rPr>
              <w:t>Link số liệu từ biểu Thu hộ</w:t>
            </w:r>
          </w:p>
        </w:tc>
      </w:tr>
      <w:tr w:rsidR="00402DF9" w:rsidRPr="00D508FC" w14:paraId="213D08BD" w14:textId="77777777" w:rsidTr="0081788E">
        <w:trPr>
          <w:trHeight w:val="8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2994BD" w14:textId="77777777" w:rsidR="00402DF9" w:rsidRPr="00D508FC" w:rsidRDefault="00402DF9" w:rsidP="0081788E">
            <w:pPr>
              <w:spacing w:after="0" w:line="240" w:lineRule="auto"/>
              <w:jc w:val="center"/>
              <w:rPr>
                <w:rFonts w:ascii="Times New Roman" w:eastAsia="Times New Roman" w:hAnsi="Times New Roman" w:cs="Times New Roman"/>
                <w:b/>
                <w:bCs/>
                <w:sz w:val="26"/>
                <w:szCs w:val="26"/>
              </w:rPr>
            </w:pPr>
            <w:r w:rsidRPr="00D508FC">
              <w:rPr>
                <w:rFonts w:ascii="Times New Roman" w:eastAsia="Times New Roman" w:hAnsi="Times New Roman" w:cs="Times New Roman"/>
                <w:b/>
                <w:bCs/>
                <w:sz w:val="26"/>
                <w:szCs w:val="26"/>
              </w:rPr>
              <w:t>D</w:t>
            </w:r>
          </w:p>
        </w:tc>
        <w:tc>
          <w:tcPr>
            <w:tcW w:w="7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3BD0F4" w14:textId="77777777" w:rsidR="00402DF9" w:rsidRPr="00D508FC" w:rsidRDefault="00402DF9" w:rsidP="0081788E">
            <w:pPr>
              <w:spacing w:after="0" w:line="240" w:lineRule="auto"/>
              <w:rPr>
                <w:rFonts w:ascii="Times New Roman" w:eastAsia="Times New Roman" w:hAnsi="Times New Roman" w:cs="Times New Roman"/>
                <w:b/>
                <w:bCs/>
                <w:sz w:val="26"/>
                <w:szCs w:val="26"/>
              </w:rPr>
            </w:pPr>
            <w:r w:rsidRPr="00D508FC">
              <w:rPr>
                <w:rFonts w:ascii="Times New Roman" w:eastAsia="Times New Roman" w:hAnsi="Times New Roman" w:cs="Times New Roman"/>
                <w:b/>
                <w:bCs/>
                <w:sz w:val="26"/>
                <w:szCs w:val="26"/>
              </w:rPr>
              <w:t>NGUỒN THU XÂY DỰNG CƠ BẢN TỪ NGUỒN ĐẦU TƯ CÔNG NGÂN SÁCH</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CC069E" w14:textId="77777777" w:rsidR="00402DF9" w:rsidRPr="00D508FC" w:rsidRDefault="00402DF9" w:rsidP="0081788E">
            <w:pPr>
              <w:spacing w:after="0" w:line="240" w:lineRule="auto"/>
              <w:rPr>
                <w:rFonts w:ascii="Times New Roman" w:eastAsia="Times New Roman" w:hAnsi="Times New Roman" w:cs="Times New Roman"/>
                <w:b/>
                <w:bCs/>
                <w:sz w:val="26"/>
                <w:szCs w:val="26"/>
              </w:rPr>
            </w:pPr>
          </w:p>
        </w:tc>
        <w:tc>
          <w:tcPr>
            <w:tcW w:w="44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26BD68" w14:textId="77777777" w:rsidR="00402DF9" w:rsidRPr="00D508FC" w:rsidRDefault="00402DF9" w:rsidP="0081788E">
            <w:pPr>
              <w:spacing w:after="0" w:line="240" w:lineRule="auto"/>
              <w:rPr>
                <w:rFonts w:ascii="Times New Roman" w:eastAsia="Times New Roman" w:hAnsi="Times New Roman" w:cs="Times New Roman"/>
                <w:sz w:val="26"/>
                <w:szCs w:val="26"/>
              </w:rPr>
            </w:pPr>
            <w:r w:rsidRPr="00D508FC">
              <w:rPr>
                <w:rFonts w:ascii="Times New Roman" w:eastAsia="Times New Roman" w:hAnsi="Times New Roman" w:cs="Times New Roman"/>
                <w:sz w:val="26"/>
                <w:szCs w:val="26"/>
              </w:rPr>
              <w:t>Link số liệu từ kế hoạch sử dụng nguồn vốn đầu tư công</w:t>
            </w:r>
          </w:p>
        </w:tc>
      </w:tr>
    </w:tbl>
    <w:p w14:paraId="3D84F8DA" w14:textId="77777777" w:rsidR="00402DF9" w:rsidRPr="00D508FC" w:rsidRDefault="00402DF9" w:rsidP="00402DF9">
      <w:pPr>
        <w:rPr>
          <w:rFonts w:ascii="Times New Roman" w:hAnsi="Times New Roman" w:cs="Times New Roman"/>
          <w:bCs/>
          <w:iCs/>
          <w:sz w:val="26"/>
          <w:szCs w:val="26"/>
        </w:rPr>
      </w:pPr>
    </w:p>
    <w:p w14:paraId="4A9FF45C" w14:textId="77777777" w:rsidR="00402DF9" w:rsidRDefault="00402DF9" w:rsidP="00ED618B">
      <w:pPr>
        <w:rPr>
          <w:rFonts w:ascii="Times New Roman" w:hAnsi="Times New Roman" w:cs="Times New Roman"/>
          <w:b/>
          <w:sz w:val="26"/>
          <w:szCs w:val="26"/>
        </w:rPr>
      </w:pPr>
    </w:p>
    <w:p w14:paraId="314B93E5" w14:textId="77777777" w:rsidR="00402DF9" w:rsidRDefault="00402DF9" w:rsidP="00ED618B">
      <w:pPr>
        <w:rPr>
          <w:rFonts w:ascii="Times New Roman" w:hAnsi="Times New Roman" w:cs="Times New Roman"/>
          <w:b/>
          <w:sz w:val="26"/>
          <w:szCs w:val="26"/>
        </w:rPr>
      </w:pPr>
    </w:p>
    <w:p w14:paraId="3B7583B8" w14:textId="77777777" w:rsidR="00402DF9" w:rsidRDefault="00402DF9" w:rsidP="00ED618B">
      <w:pPr>
        <w:rPr>
          <w:rFonts w:ascii="Times New Roman" w:hAnsi="Times New Roman" w:cs="Times New Roman"/>
          <w:b/>
          <w:sz w:val="26"/>
          <w:szCs w:val="26"/>
        </w:rPr>
      </w:pPr>
    </w:p>
    <w:p w14:paraId="264B0748" w14:textId="77777777" w:rsidR="00402DF9" w:rsidRDefault="00402DF9" w:rsidP="00ED618B">
      <w:pPr>
        <w:rPr>
          <w:rFonts w:ascii="Times New Roman" w:hAnsi="Times New Roman" w:cs="Times New Roman"/>
          <w:b/>
          <w:sz w:val="26"/>
          <w:szCs w:val="26"/>
        </w:rPr>
      </w:pPr>
    </w:p>
    <w:p w14:paraId="27631C0A" w14:textId="77777777" w:rsidR="00402DF9" w:rsidRDefault="00402DF9" w:rsidP="00ED618B">
      <w:pPr>
        <w:rPr>
          <w:rFonts w:ascii="Times New Roman" w:hAnsi="Times New Roman" w:cs="Times New Roman"/>
          <w:b/>
          <w:sz w:val="26"/>
          <w:szCs w:val="26"/>
        </w:rPr>
      </w:pPr>
    </w:p>
    <w:p w14:paraId="20377F08" w14:textId="77777777" w:rsidR="00402DF9" w:rsidRDefault="00402DF9" w:rsidP="00ED618B">
      <w:pPr>
        <w:rPr>
          <w:rFonts w:ascii="Times New Roman" w:hAnsi="Times New Roman" w:cs="Times New Roman"/>
          <w:b/>
          <w:sz w:val="26"/>
          <w:szCs w:val="26"/>
        </w:rPr>
      </w:pPr>
    </w:p>
    <w:p w14:paraId="0C110FC1" w14:textId="77777777" w:rsidR="00402DF9" w:rsidRDefault="00402DF9" w:rsidP="00ED618B">
      <w:pPr>
        <w:rPr>
          <w:rFonts w:ascii="Times New Roman" w:hAnsi="Times New Roman" w:cs="Times New Roman"/>
          <w:b/>
          <w:sz w:val="26"/>
          <w:szCs w:val="26"/>
        </w:rPr>
      </w:pPr>
    </w:p>
    <w:p w14:paraId="756E4649" w14:textId="77777777" w:rsidR="00402DF9" w:rsidRDefault="00402DF9" w:rsidP="00ED618B">
      <w:pPr>
        <w:rPr>
          <w:rFonts w:ascii="Times New Roman" w:hAnsi="Times New Roman" w:cs="Times New Roman"/>
          <w:b/>
          <w:sz w:val="26"/>
          <w:szCs w:val="26"/>
        </w:rPr>
      </w:pPr>
    </w:p>
    <w:p w14:paraId="62D1D762" w14:textId="77777777" w:rsidR="00ED618B" w:rsidRDefault="00ED618B" w:rsidP="00ED618B">
      <w:pPr>
        <w:rPr>
          <w:rFonts w:ascii="Times New Roman" w:hAnsi="Times New Roman" w:cs="Times New Roman"/>
          <w:b/>
          <w:sz w:val="26"/>
          <w:szCs w:val="26"/>
        </w:rPr>
      </w:pPr>
      <w:r w:rsidRPr="001C3AED">
        <w:rPr>
          <w:rFonts w:ascii="Times New Roman" w:hAnsi="Times New Roman" w:cs="Times New Roman"/>
          <w:b/>
          <w:sz w:val="26"/>
          <w:szCs w:val="26"/>
        </w:rPr>
        <w:lastRenderedPageBreak/>
        <w:t>II. KẾ HOẠCH CHI</w:t>
      </w:r>
    </w:p>
    <w:tbl>
      <w:tblPr>
        <w:tblW w:w="14593" w:type="dxa"/>
        <w:tblCellMar>
          <w:left w:w="0" w:type="dxa"/>
          <w:right w:w="0" w:type="dxa"/>
        </w:tblCellMar>
        <w:tblLook w:val="04A0" w:firstRow="1" w:lastRow="0" w:firstColumn="1" w:lastColumn="0" w:noHBand="0" w:noVBand="1"/>
      </w:tblPr>
      <w:tblGrid>
        <w:gridCol w:w="510"/>
        <w:gridCol w:w="4998"/>
        <w:gridCol w:w="1942"/>
        <w:gridCol w:w="1290"/>
        <w:gridCol w:w="1742"/>
        <w:gridCol w:w="4111"/>
      </w:tblGrid>
      <w:tr w:rsidR="00ED618B" w:rsidRPr="00D508FC" w14:paraId="7A9F0D2C" w14:textId="77777777" w:rsidTr="00016B81">
        <w:trPr>
          <w:trHeight w:val="600"/>
        </w:trPr>
        <w:tc>
          <w:tcPr>
            <w:tcW w:w="14593" w:type="dxa"/>
            <w:gridSpan w:val="6"/>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2740C64F" w14:textId="77777777" w:rsidR="00ED618B" w:rsidRDefault="00ED618B" w:rsidP="00016B81">
            <w:pPr>
              <w:spacing w:after="0" w:line="240" w:lineRule="auto"/>
              <w:jc w:val="center"/>
              <w:rPr>
                <w:rFonts w:ascii="Times New Roman" w:eastAsia="Times New Roman" w:hAnsi="Times New Roman" w:cs="Times New Roman"/>
                <w:b/>
                <w:bCs/>
                <w:sz w:val="24"/>
                <w:szCs w:val="24"/>
              </w:rPr>
            </w:pPr>
            <w:r w:rsidRPr="00D508FC">
              <w:rPr>
                <w:rFonts w:ascii="Times New Roman" w:eastAsia="Times New Roman" w:hAnsi="Times New Roman" w:cs="Times New Roman"/>
                <w:b/>
                <w:bCs/>
                <w:sz w:val="24"/>
                <w:szCs w:val="24"/>
              </w:rPr>
              <w:t>KẾ HOẠCH CHI NĂM 2025</w:t>
            </w:r>
          </w:p>
          <w:p w14:paraId="7B049A44" w14:textId="77777777" w:rsidR="00ED618B" w:rsidRPr="00D508FC" w:rsidRDefault="00ED618B" w:rsidP="00016B81">
            <w:pPr>
              <w:spacing w:after="0" w:line="240" w:lineRule="auto"/>
              <w:jc w:val="right"/>
              <w:rPr>
                <w:rFonts w:ascii="Times New Roman" w:eastAsia="Times New Roman" w:hAnsi="Times New Roman" w:cs="Times New Roman"/>
                <w:b/>
                <w:bCs/>
                <w:sz w:val="24"/>
                <w:szCs w:val="24"/>
              </w:rPr>
            </w:pPr>
            <w:r w:rsidRPr="001C3AED">
              <w:rPr>
                <w:rFonts w:ascii="Times New Roman" w:hAnsi="Times New Roman" w:cs="Times New Roman"/>
                <w:bCs/>
                <w:i/>
                <w:iCs/>
                <w:sz w:val="26"/>
                <w:szCs w:val="26"/>
              </w:rPr>
              <w:t>ĐVT: đồng</w:t>
            </w:r>
          </w:p>
        </w:tc>
      </w:tr>
      <w:tr w:rsidR="00ED618B" w:rsidRPr="00D508FC" w14:paraId="5C7CC1CC" w14:textId="77777777" w:rsidTr="00016B81">
        <w:trPr>
          <w:trHeight w:val="6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C95588" w14:textId="77777777" w:rsidR="00ED618B" w:rsidRPr="00D508FC" w:rsidRDefault="00ED618B" w:rsidP="00016B81">
            <w:pPr>
              <w:spacing w:after="0" w:line="240" w:lineRule="auto"/>
              <w:jc w:val="center"/>
              <w:rPr>
                <w:rFonts w:ascii="Times New Roman" w:eastAsia="Times New Roman" w:hAnsi="Times New Roman" w:cs="Times New Roman"/>
                <w:b/>
                <w:bCs/>
                <w:sz w:val="24"/>
                <w:szCs w:val="24"/>
              </w:rPr>
            </w:pPr>
            <w:r w:rsidRPr="00D508FC">
              <w:rPr>
                <w:rFonts w:ascii="Times New Roman" w:eastAsia="Times New Roman" w:hAnsi="Times New Roman" w:cs="Times New Roman"/>
                <w:b/>
                <w:bCs/>
                <w:sz w:val="24"/>
                <w:szCs w:val="24"/>
              </w:rPr>
              <w:t>TT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E328AF" w14:textId="77777777" w:rsidR="00ED618B" w:rsidRPr="00D508FC" w:rsidRDefault="00ED618B" w:rsidP="00016B81">
            <w:pPr>
              <w:spacing w:after="0" w:line="240" w:lineRule="auto"/>
              <w:jc w:val="center"/>
              <w:rPr>
                <w:rFonts w:ascii="Times New Roman" w:eastAsia="Times New Roman" w:hAnsi="Times New Roman" w:cs="Times New Roman"/>
                <w:b/>
                <w:bCs/>
                <w:sz w:val="24"/>
                <w:szCs w:val="24"/>
              </w:rPr>
            </w:pPr>
            <w:r w:rsidRPr="00D508FC">
              <w:rPr>
                <w:rFonts w:ascii="Times New Roman" w:eastAsia="Times New Roman" w:hAnsi="Times New Roman" w:cs="Times New Roman"/>
                <w:b/>
                <w:bCs/>
                <w:sz w:val="24"/>
                <w:szCs w:val="24"/>
              </w:rPr>
              <w:t>Nội dung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9C9917" w14:textId="77777777" w:rsidR="00ED618B" w:rsidRPr="00D508FC" w:rsidRDefault="00ED618B" w:rsidP="00016B81">
            <w:pPr>
              <w:spacing w:after="0" w:line="240" w:lineRule="auto"/>
              <w:jc w:val="center"/>
              <w:rPr>
                <w:rFonts w:ascii="Times New Roman" w:eastAsia="Times New Roman" w:hAnsi="Times New Roman" w:cs="Times New Roman"/>
                <w:b/>
                <w:bCs/>
                <w:sz w:val="24"/>
                <w:szCs w:val="24"/>
              </w:rPr>
            </w:pPr>
            <w:r w:rsidRPr="00D508FC">
              <w:rPr>
                <w:rFonts w:ascii="Times New Roman" w:eastAsia="Times New Roman" w:hAnsi="Times New Roman" w:cs="Times New Roman"/>
                <w:b/>
                <w:bCs/>
                <w:sz w:val="24"/>
                <w:szCs w:val="24"/>
              </w:rPr>
              <w:t>Số lượng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A9E730" w14:textId="77777777" w:rsidR="00ED618B" w:rsidRPr="00D508FC" w:rsidRDefault="00ED618B" w:rsidP="00016B81">
            <w:pPr>
              <w:spacing w:after="0" w:line="240" w:lineRule="auto"/>
              <w:jc w:val="center"/>
              <w:rPr>
                <w:rFonts w:ascii="Times New Roman" w:eastAsia="Times New Roman" w:hAnsi="Times New Roman" w:cs="Times New Roman"/>
                <w:b/>
                <w:bCs/>
                <w:sz w:val="24"/>
                <w:szCs w:val="24"/>
              </w:rPr>
            </w:pPr>
            <w:r w:rsidRPr="00D508FC">
              <w:rPr>
                <w:rFonts w:ascii="Times New Roman" w:eastAsia="Times New Roman" w:hAnsi="Times New Roman" w:cs="Times New Roman"/>
                <w:b/>
                <w:bCs/>
                <w:sz w:val="24"/>
                <w:szCs w:val="24"/>
              </w:rPr>
              <w:t xml:space="preserve">Đơn giá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7027D" w14:textId="77777777" w:rsidR="00ED618B" w:rsidRPr="00D508FC" w:rsidRDefault="00ED618B" w:rsidP="00016B81">
            <w:pPr>
              <w:spacing w:after="0" w:line="240" w:lineRule="auto"/>
              <w:jc w:val="center"/>
              <w:rPr>
                <w:rFonts w:ascii="Times New Roman" w:eastAsia="Times New Roman" w:hAnsi="Times New Roman" w:cs="Times New Roman"/>
                <w:b/>
                <w:bCs/>
                <w:sz w:val="24"/>
                <w:szCs w:val="24"/>
              </w:rPr>
            </w:pPr>
            <w:r w:rsidRPr="00D508FC">
              <w:rPr>
                <w:rFonts w:ascii="Times New Roman" w:eastAsia="Times New Roman" w:hAnsi="Times New Roman" w:cs="Times New Roman"/>
                <w:b/>
                <w:bCs/>
                <w:sz w:val="24"/>
                <w:szCs w:val="24"/>
              </w:rPr>
              <w:t xml:space="preserve">Thành tiền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C75E62" w14:textId="77777777" w:rsidR="00ED618B" w:rsidRPr="00D508FC" w:rsidRDefault="00ED618B" w:rsidP="00016B81">
            <w:pPr>
              <w:spacing w:after="0" w:line="240" w:lineRule="auto"/>
              <w:jc w:val="center"/>
              <w:rPr>
                <w:rFonts w:ascii="Times New Roman" w:eastAsia="Times New Roman" w:hAnsi="Times New Roman" w:cs="Times New Roman"/>
                <w:b/>
                <w:bCs/>
                <w:sz w:val="24"/>
                <w:szCs w:val="24"/>
              </w:rPr>
            </w:pPr>
            <w:r w:rsidRPr="00D508FC">
              <w:rPr>
                <w:rFonts w:ascii="Times New Roman" w:eastAsia="Times New Roman" w:hAnsi="Times New Roman" w:cs="Times New Roman"/>
                <w:b/>
                <w:bCs/>
                <w:sz w:val="24"/>
                <w:szCs w:val="24"/>
              </w:rPr>
              <w:t>Ghi chú</w:t>
            </w:r>
          </w:p>
        </w:tc>
      </w:tr>
      <w:tr w:rsidR="00ED618B" w:rsidRPr="00D508FC" w14:paraId="11CEEED7"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3923940A"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24F310D0"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TỔNG CHI = A+B+C+D +E</w:t>
            </w: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1BD8B27D"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63441E5B"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474D64B2" w14:textId="77777777" w:rsidR="00ED618B" w:rsidRPr="00402DF9" w:rsidRDefault="00ED618B" w:rsidP="00016B81">
            <w:pPr>
              <w:spacing w:after="0" w:line="240" w:lineRule="auto"/>
              <w:jc w:val="right"/>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 xml:space="preserve">14.093.006.332 </w:t>
            </w:r>
          </w:p>
        </w:tc>
        <w:tc>
          <w:tcPr>
            <w:tcW w:w="4111" w:type="dxa"/>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7F1CE01F" w14:textId="77777777" w:rsidR="00ED618B" w:rsidRPr="00402DF9" w:rsidRDefault="00ED618B" w:rsidP="00016B81">
            <w:pPr>
              <w:spacing w:after="0" w:line="240" w:lineRule="auto"/>
              <w:jc w:val="right"/>
              <w:rPr>
                <w:rFonts w:ascii="Times New Roman" w:eastAsia="Times New Roman" w:hAnsi="Times New Roman" w:cs="Times New Roman"/>
                <w:b/>
                <w:bCs/>
                <w:sz w:val="24"/>
                <w:szCs w:val="24"/>
              </w:rPr>
            </w:pPr>
          </w:p>
        </w:tc>
      </w:tr>
      <w:tr w:rsidR="00ED618B" w:rsidRPr="00D508FC" w14:paraId="6EFE6AD2"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4AAD5F09"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A</w:t>
            </w: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7823A732"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CHI PHÍ TRONG NĂM CỦA ĐƠN VỊ</w:t>
            </w: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0AD21B95"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3978E4B1"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6DEA31AA" w14:textId="77777777" w:rsidR="00ED618B" w:rsidRPr="00402DF9" w:rsidRDefault="00ED618B" w:rsidP="00016B81">
            <w:pPr>
              <w:spacing w:after="0" w:line="240" w:lineRule="auto"/>
              <w:jc w:val="right"/>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 xml:space="preserve">13.975.210.332 </w:t>
            </w:r>
          </w:p>
        </w:tc>
        <w:tc>
          <w:tcPr>
            <w:tcW w:w="4111" w:type="dxa"/>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4C803F04" w14:textId="77777777" w:rsidR="00ED618B" w:rsidRPr="00402DF9" w:rsidRDefault="00ED618B" w:rsidP="00016B81">
            <w:pPr>
              <w:spacing w:after="0" w:line="240" w:lineRule="auto"/>
              <w:jc w:val="right"/>
              <w:rPr>
                <w:rFonts w:ascii="Times New Roman" w:eastAsia="Times New Roman" w:hAnsi="Times New Roman" w:cs="Times New Roman"/>
                <w:b/>
                <w:bCs/>
                <w:sz w:val="24"/>
                <w:szCs w:val="24"/>
              </w:rPr>
            </w:pPr>
          </w:p>
        </w:tc>
      </w:tr>
      <w:tr w:rsidR="00ED618B" w:rsidRPr="00D508FC" w14:paraId="70B57B7C"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3154E97C"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218E02CE"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Chi cho con người</w:t>
            </w: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600E5A9F"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21B77209"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159E88CE" w14:textId="77777777" w:rsidR="00ED618B" w:rsidRPr="00402DF9" w:rsidRDefault="00ED618B" w:rsidP="00016B81">
            <w:pPr>
              <w:spacing w:after="0" w:line="240" w:lineRule="auto"/>
              <w:jc w:val="right"/>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 xml:space="preserve">2.050.032.254 </w:t>
            </w:r>
          </w:p>
        </w:tc>
        <w:tc>
          <w:tcPr>
            <w:tcW w:w="4111" w:type="dxa"/>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7DF30FE3" w14:textId="77777777" w:rsidR="00ED618B" w:rsidRPr="00402DF9" w:rsidRDefault="00ED618B" w:rsidP="00016B81">
            <w:pPr>
              <w:spacing w:after="0" w:line="240" w:lineRule="auto"/>
              <w:jc w:val="right"/>
              <w:rPr>
                <w:rFonts w:ascii="Times New Roman" w:eastAsia="Times New Roman" w:hAnsi="Times New Roman" w:cs="Times New Roman"/>
                <w:b/>
                <w:bCs/>
                <w:sz w:val="24"/>
                <w:szCs w:val="24"/>
              </w:rPr>
            </w:pPr>
          </w:p>
        </w:tc>
      </w:tr>
      <w:tr w:rsidR="00ED618B" w:rsidRPr="00D508FC" w14:paraId="671DA4E0"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7D4F4658"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1.1</w:t>
            </w: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654A9960"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Lương, phụ cấp, các khoản bảo hiểm phải đóng theo lương</w:t>
            </w: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79EAD801"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416DA04A"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25AB0F86" w14:textId="77777777" w:rsidR="00ED618B" w:rsidRPr="00402DF9" w:rsidRDefault="00ED618B" w:rsidP="00016B81">
            <w:pPr>
              <w:spacing w:after="0" w:line="240" w:lineRule="auto"/>
              <w:jc w:val="right"/>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 xml:space="preserve">2.050.032.254 </w:t>
            </w:r>
          </w:p>
        </w:tc>
        <w:tc>
          <w:tcPr>
            <w:tcW w:w="4111" w:type="dxa"/>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2E7F5CF3" w14:textId="77777777" w:rsidR="00ED618B" w:rsidRPr="00402DF9" w:rsidRDefault="00ED618B" w:rsidP="00016B81">
            <w:pPr>
              <w:spacing w:after="0" w:line="240" w:lineRule="auto"/>
              <w:jc w:val="right"/>
              <w:rPr>
                <w:rFonts w:ascii="Times New Roman" w:eastAsia="Times New Roman" w:hAnsi="Times New Roman" w:cs="Times New Roman"/>
                <w:b/>
                <w:bCs/>
                <w:sz w:val="24"/>
                <w:szCs w:val="24"/>
              </w:rPr>
            </w:pPr>
          </w:p>
        </w:tc>
      </w:tr>
      <w:tr w:rsidR="00ED618B" w:rsidRPr="00D508FC" w14:paraId="612A66C5" w14:textId="77777777" w:rsidTr="00016B81">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4B13F7"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49EED5"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Lương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5C1DD9"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F1D7B6"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ED3EB3"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1.004.955.120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8B5436"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Biểu Tham khảo</w:t>
            </w:r>
          </w:p>
        </w:tc>
      </w:tr>
      <w:tr w:rsidR="00ED618B" w:rsidRPr="00D508FC" w14:paraId="6C2A8613" w14:textId="77777777" w:rsidTr="00016B81">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B57486"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44142A"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Phụ cấp chức vụ</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C68725"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B61E5"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2764A9"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25.272.000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4D7266"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Biểu Tham khảo</w:t>
            </w:r>
          </w:p>
        </w:tc>
      </w:tr>
      <w:tr w:rsidR="00ED618B" w:rsidRPr="00D508FC" w14:paraId="143C322C" w14:textId="77777777" w:rsidTr="00016B81">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666AA2"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1599B4"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Phụ cấp nhà giáo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B6417D"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FB53F8"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D118B9"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95.724.720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AE63EC"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Biểu Tham khảo</w:t>
            </w:r>
          </w:p>
        </w:tc>
      </w:tr>
      <w:tr w:rsidR="00ED618B" w:rsidRPr="00D508FC" w14:paraId="7CB58883" w14:textId="77777777" w:rsidTr="00016B81">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5D88DD"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58800A"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Phụ cấp vượt khung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50635"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3BDB6B"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5D929A" w14:textId="77777777" w:rsidR="00ED618B" w:rsidRPr="00402DF9" w:rsidRDefault="00ED618B" w:rsidP="00016B81">
            <w:pPr>
              <w:spacing w:after="0" w:line="240" w:lineRule="auto"/>
              <w:jc w:val="right"/>
              <w:rPr>
                <w:rFonts w:ascii="Times New Roman" w:eastAsia="Times New Roman" w:hAnsi="Times New Roman" w:cs="Times New Roman"/>
                <w:sz w:val="20"/>
                <w:szCs w:val="20"/>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CE0C29"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Biểu Tham khảo</w:t>
            </w:r>
          </w:p>
        </w:tc>
      </w:tr>
      <w:tr w:rsidR="00ED618B" w:rsidRPr="00D508FC" w14:paraId="6ACA1E0F" w14:textId="77777777" w:rsidTr="00016B81">
        <w:trPr>
          <w:trHeight w:val="7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430119"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8E117F"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Các khoản đóng góp</w:t>
            </w:r>
            <w:r w:rsidRPr="00402DF9">
              <w:rPr>
                <w:rFonts w:ascii="Times New Roman" w:eastAsia="Times New Roman" w:hAnsi="Times New Roman" w:cs="Times New Roman"/>
                <w:sz w:val="24"/>
                <w:szCs w:val="24"/>
              </w:rPr>
              <w:br/>
              <w:t>Trích đóng (32% BHXH, BHYT+2% KPCĐ + 1% BHTN)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4200D0"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2616F0"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4AB3D4"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341.684.760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E1A02A"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Biểu Tham khảo</w:t>
            </w:r>
          </w:p>
        </w:tc>
      </w:tr>
      <w:tr w:rsidR="00ED618B" w:rsidRPr="00D508FC" w14:paraId="285E3368" w14:textId="77777777" w:rsidTr="00016B81">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F00522"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01CD15"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Thu nhập tăng thêm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256F66"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2F94EB"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0AE53"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118.200.000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DC6D69"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Biểu Tham khảo</w:t>
            </w:r>
          </w:p>
        </w:tc>
      </w:tr>
      <w:tr w:rsidR="00ED618B" w:rsidRPr="00D508FC" w14:paraId="65CDA2D4" w14:textId="77777777" w:rsidTr="00016B81">
        <w:trPr>
          <w:trHeight w:val="39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E6E397"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B5E448"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Chi tiền dạy vượt giờ</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03827D"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B1B146"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EACFA8"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108.019.213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D1D66"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Biểu Tham khảo</w:t>
            </w:r>
          </w:p>
        </w:tc>
      </w:tr>
      <w:tr w:rsidR="00ED618B" w:rsidRPr="00D508FC" w14:paraId="6AD4A5E9" w14:textId="77777777" w:rsidTr="00016B81">
        <w:trPr>
          <w:trHeight w:val="39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EC8884"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3E0034"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Chi vượt giờ cán bộ hành chính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9A92F9"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052A42"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32EA9C"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218.376.441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5F4B33"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Biểu Tham khảo</w:t>
            </w:r>
          </w:p>
        </w:tc>
      </w:tr>
      <w:tr w:rsidR="00ED618B" w:rsidRPr="00D508FC" w14:paraId="09B34569"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EDD94C"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B629FB"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Chi hỗ trợ giảng viên chủ trì xây dựng, tổ chức thực hiện CTĐT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752EEB"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Đồng/Tháng/Hệ đào tạo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95B1B4"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300.000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CF3967"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DA1DBA"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Điều 17, Quy chế chi tiêu nội bộ</w:t>
            </w:r>
          </w:p>
        </w:tc>
      </w:tr>
      <w:tr w:rsidR="00ED618B" w:rsidRPr="00D508FC" w14:paraId="37160BF2"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7A82A5"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F2C1F2"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Chi khuyến khích giảng viên dạy tại cơ sở 2 - Làm việc thường xuyên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0717C3"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Đồng/người/tháng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276C2F"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400.000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6E0079"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14DAAE"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Điều 17, Quy chế chi tiêu nội bộ</w:t>
            </w:r>
          </w:p>
        </w:tc>
      </w:tr>
      <w:tr w:rsidR="00ED618B" w:rsidRPr="00D508FC" w14:paraId="0C84CD4A"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D5085F"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lastRenderedPageBreak/>
              <w:t>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AF0CF5"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Chi khuyến khích giảng viên dạy tại cơ sở 2 - Làm việc không thường xuyên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911B27"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Đồng/người/tháng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CB5C4C"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200.000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A07AC4"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92A305"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Điều 17, Quy chế chi tiêu nội bộ</w:t>
            </w:r>
          </w:p>
        </w:tc>
      </w:tr>
      <w:tr w:rsidR="00ED618B" w:rsidRPr="00D508FC" w14:paraId="6777BDA5"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C43485"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1FCBB3"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Chi hỗ trợ cán bộ đi coi thi tại CS2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D675C2"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Đồng/người/lượt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706440"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30.000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C2BDBF"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F621B3"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Điều 17, Quy chế chi tiêu nội bộ</w:t>
            </w:r>
          </w:p>
        </w:tc>
      </w:tr>
      <w:tr w:rsidR="00ED618B" w:rsidRPr="00D508FC" w14:paraId="31AD6136" w14:textId="77777777" w:rsidTr="00016B81">
        <w:trPr>
          <w:trHeight w:val="7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B35940"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73E52F"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Hỗ trợ tiền ăn trưa cho cán bộ trực trại tại Trại thủy sản thuộc Viện Nông nghiệp và Tài nguyên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2C1C82"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Đồng/người/ngày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4E784D"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35.000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69E9FA"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420B03"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Điều 17, Quy chế chi tiêu nội bộ</w:t>
            </w:r>
          </w:p>
        </w:tc>
      </w:tr>
      <w:tr w:rsidR="00ED618B" w:rsidRPr="00D508FC" w14:paraId="41F9B02A"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771667"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A359B0"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Các khoản chi khác cho con người khác nếu có liệt kê chi tiết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B4A0D6"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8AFACD"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C441C4"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1BFE5A"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Điều 17, Quy chế chi tiêu nội bộ</w:t>
            </w:r>
          </w:p>
        </w:tc>
      </w:tr>
      <w:tr w:rsidR="00ED618B" w:rsidRPr="00D508FC" w14:paraId="4D5805A7"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E823A3"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ABD8AA"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Chi hỗ trợ cán bộ đi đào tạo, bồi dưỡng trong năm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A3D14A"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A0F46C"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CDCCB2"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97.000.000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328D00"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Link số liệu từ biểu 10 Đào tạo bồi dưỡng</w:t>
            </w:r>
          </w:p>
        </w:tc>
      </w:tr>
      <w:tr w:rsidR="00ED618B" w:rsidRPr="00D508FC" w14:paraId="0DF99978"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DDAA8A"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E445EE"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Chi cho đào tạo lý luận chính trị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5B6E1C"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9C2049"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8F4A97"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30.000.000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2D53ED"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Link số liệu từ biểu 10 Đào tạo bồi dưỡng</w:t>
            </w:r>
          </w:p>
        </w:tc>
      </w:tr>
      <w:tr w:rsidR="00ED618B" w:rsidRPr="00D508FC" w14:paraId="44CDDA6E"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81596D"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0735A"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Tiền điện thoại khoán cho lãnh đạo đơn vị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662BD8"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ACE9E4"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95A34C"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10.800.000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A681C9"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Điều 26 QC CTNB</w:t>
            </w:r>
          </w:p>
        </w:tc>
      </w:tr>
      <w:tr w:rsidR="00ED618B" w:rsidRPr="00D508FC" w14:paraId="13DA20F8"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284182B5"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2</w:t>
            </w: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74401DF0"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Chi cho chuyên môn, nghiệp vụ</w:t>
            </w: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5AC96544"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7B3EBCE3"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30E152D7" w14:textId="77777777" w:rsidR="00ED618B" w:rsidRPr="00402DF9" w:rsidRDefault="00ED618B" w:rsidP="00016B81">
            <w:pPr>
              <w:spacing w:after="0" w:line="240" w:lineRule="auto"/>
              <w:jc w:val="right"/>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 xml:space="preserve">11.160.070.078 </w:t>
            </w:r>
          </w:p>
        </w:tc>
        <w:tc>
          <w:tcPr>
            <w:tcW w:w="4111" w:type="dxa"/>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4F33DE0B" w14:textId="77777777" w:rsidR="00ED618B" w:rsidRPr="00402DF9" w:rsidRDefault="00ED618B" w:rsidP="00016B81">
            <w:pPr>
              <w:spacing w:after="0" w:line="240" w:lineRule="auto"/>
              <w:jc w:val="right"/>
              <w:rPr>
                <w:rFonts w:ascii="Times New Roman" w:eastAsia="Times New Roman" w:hAnsi="Times New Roman" w:cs="Times New Roman"/>
                <w:b/>
                <w:bCs/>
                <w:sz w:val="24"/>
                <w:szCs w:val="24"/>
              </w:rPr>
            </w:pPr>
          </w:p>
        </w:tc>
      </w:tr>
      <w:tr w:rsidR="00ED618B" w:rsidRPr="00D508FC" w14:paraId="6E8769F5"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22F7CD2"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2D45D01"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Chi vật từ thực hành thí nghiệm</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800CB9B"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18F9D6D"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D972735" w14:textId="77777777" w:rsidR="00ED618B" w:rsidRPr="00402DF9" w:rsidRDefault="00ED618B" w:rsidP="00016B81">
            <w:pPr>
              <w:spacing w:after="0" w:line="240" w:lineRule="auto"/>
              <w:jc w:val="right"/>
              <w:rPr>
                <w:rFonts w:ascii="Times New Roman" w:eastAsia="Times New Roman" w:hAnsi="Times New Roman" w:cs="Times New Roman"/>
                <w:sz w:val="20"/>
                <w:szCs w:val="20"/>
              </w:rPr>
            </w:pP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AC7D01B"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Link số liệu từ Biểu 4 nếu có</w:t>
            </w:r>
          </w:p>
        </w:tc>
      </w:tr>
      <w:tr w:rsidR="00ED618B" w:rsidRPr="00D508FC" w14:paraId="7B32D43C"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BF8C726"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1FCF36A"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Nhu cầu kinh phí sử dụng văn phòng phẩm</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01317F5"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78ABB97"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04B626D"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92.744.550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70BCFE1"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Biểu tham khảo</w:t>
            </w:r>
          </w:p>
        </w:tc>
      </w:tr>
      <w:tr w:rsidR="00ED618B" w:rsidRPr="00D508FC" w14:paraId="2DF66963"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804F868"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1BA9C4D"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Chi nhu cầu thực tế, thực tập học phần chương trình đào tạo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F0B0CBE"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1949 sinh viên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5F4958A"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31991AC"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4.889.651.200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6F6325A"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1949 sv * 5TC * hệ số thực tập 1.4 * học phí 448.000k * 80%</w:t>
            </w:r>
          </w:p>
        </w:tc>
      </w:tr>
      <w:tr w:rsidR="00ED618B" w:rsidRPr="00D508FC" w14:paraId="3CA37A7C"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135B865"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4EFE98C"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Chi xét tuyển đại học chính quy</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2DF82C3"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3A86A0D"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EF94E2F"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142.800.000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D395CA2"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Dự kiến chi cho việc xét tuyển sớm = 70% tổng thu</w:t>
            </w:r>
          </w:p>
        </w:tc>
      </w:tr>
      <w:tr w:rsidR="00ED618B" w:rsidRPr="00D508FC" w14:paraId="2EF6ECB5" w14:textId="77777777" w:rsidTr="00016B81">
        <w:trPr>
          <w:trHeight w:val="70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69EB366"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1552D6A"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Thanh toán kinh phí thực tập sư phạm ngành Giáo dục tiểu học và giáo dục mầm non </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BBC21C8" w14:textId="77777777" w:rsidR="00ED618B" w:rsidRPr="00402DF9" w:rsidRDefault="00ED618B" w:rsidP="00016B81">
            <w:pPr>
              <w:spacing w:after="0" w:line="240" w:lineRule="auto"/>
              <w:jc w:val="right"/>
              <w:rPr>
                <w:rFonts w:ascii="Calibri" w:eastAsia="Times New Roman" w:hAnsi="Calibri" w:cs="Calibri"/>
              </w:rPr>
            </w:pPr>
            <w:r w:rsidRPr="00402DF9">
              <w:rPr>
                <w:rFonts w:ascii="Calibri" w:eastAsia="Times New Roman" w:hAnsi="Calibri" w:cs="Calibri"/>
              </w:rPr>
              <w:t>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B68F39D"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813.408.940 </w:t>
            </w: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4568E8C"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976.090.728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7A779C3"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Theo số liệu thanh toán năm 2024 x tỷ lệ tăng sinh viên</w:t>
            </w:r>
          </w:p>
        </w:tc>
      </w:tr>
      <w:tr w:rsidR="00ED618B" w:rsidRPr="00D508FC" w14:paraId="1687545D" w14:textId="77777777" w:rsidTr="00016B81">
        <w:trPr>
          <w:trHeight w:val="70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1E39E70"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44221DB"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Thanh toán kinh phi thực tập sư phạm bậc THPT</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8198901" w14:textId="77777777" w:rsidR="00ED618B" w:rsidRPr="00402DF9" w:rsidRDefault="00ED618B" w:rsidP="00016B81">
            <w:pPr>
              <w:spacing w:after="0" w:line="240" w:lineRule="auto"/>
              <w:jc w:val="right"/>
              <w:rPr>
                <w:rFonts w:ascii="Calibri" w:eastAsia="Times New Roman" w:hAnsi="Calibri" w:cs="Calibri"/>
              </w:rPr>
            </w:pPr>
            <w:r w:rsidRPr="00402DF9">
              <w:rPr>
                <w:rFonts w:ascii="Calibri" w:eastAsia="Times New Roman" w:hAnsi="Calibri" w:cs="Calibri"/>
              </w:rPr>
              <w:t>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6A9B8EA"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882.790.000</w:t>
            </w: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827C2C5"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1.059.348.000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867F0A3"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Theo số liệu thanh toán năm 2024 x tỷ lệ tăng sinh viên</w:t>
            </w:r>
          </w:p>
        </w:tc>
      </w:tr>
      <w:tr w:rsidR="00ED618B" w:rsidRPr="00D508FC" w14:paraId="04708429" w14:textId="77777777" w:rsidTr="00016B81">
        <w:trPr>
          <w:trHeight w:val="87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0BC41A2"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2.10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12ED97D"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Kinh phi hoạt động Tổ chức thi tuyển năng khiếu các ngành Giáo dục mầm non, </w:t>
            </w:r>
            <w:r w:rsidRPr="00402DF9">
              <w:rPr>
                <w:rFonts w:ascii="Times New Roman" w:eastAsia="Times New Roman" w:hAnsi="Times New Roman" w:cs="Times New Roman"/>
                <w:sz w:val="24"/>
                <w:szCs w:val="24"/>
              </w:rPr>
              <w:br/>
              <w:t>Giáo dục thể chất, Kiến trúc</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D5A70FE" w14:textId="77777777" w:rsidR="00ED618B" w:rsidRPr="00402DF9" w:rsidRDefault="00ED618B" w:rsidP="00016B81">
            <w:pPr>
              <w:spacing w:after="0" w:line="240" w:lineRule="auto"/>
              <w:jc w:val="right"/>
              <w:rPr>
                <w:rFonts w:ascii="Calibri" w:eastAsia="Times New Roman" w:hAnsi="Calibri" w:cs="Calibri"/>
              </w:rPr>
            </w:pPr>
            <w:r w:rsidRPr="00402DF9">
              <w:rPr>
                <w:rFonts w:ascii="Calibri" w:eastAsia="Times New Roman" w:hAnsi="Calibri" w:cs="Calibri"/>
              </w:rPr>
              <w:t>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1AD9F48"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173.338.000</w:t>
            </w: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CC47349"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208.005.600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7878119"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Theo số liệu thanh toán năm 2024 x dự kiến tỷ lệ tăng sinh viên</w:t>
            </w:r>
          </w:p>
        </w:tc>
      </w:tr>
      <w:tr w:rsidR="00ED618B" w:rsidRPr="00D508FC" w14:paraId="465DB04E" w14:textId="77777777" w:rsidTr="00016B81">
        <w:trPr>
          <w:trHeight w:val="87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B8AD7D5"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lastRenderedPageBreak/>
              <w:t>2.11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886F666"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Thanh toán hỗ trợ kinh phí thu phát văn bằng hệ đại học chính quy</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CA76FCF"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4243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E79405A"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10.000</w:t>
            </w: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CA682C1"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42.430.000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AF2F996"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dự kiến 4243 sinh viên tốt nghiệp*10,000đ/1 sinh viên </w:t>
            </w:r>
          </w:p>
        </w:tc>
      </w:tr>
      <w:tr w:rsidR="00ED618B" w:rsidRPr="00D508FC" w14:paraId="69CF500F" w14:textId="77777777" w:rsidTr="00016B81">
        <w:trPr>
          <w:trHeight w:val="87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3417EC0"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2A83A21"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Thanh toán tiền làm thêm ngoài giờ</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ACAEE8A"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62DE2D8"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43.710.000</w:t>
            </w: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96479F2"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174.840.000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EA70DF4"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chuyên viên *150,000/1 công + </w:t>
            </w:r>
            <w:r w:rsidRPr="00402DF9">
              <w:rPr>
                <w:rFonts w:ascii="Times New Roman" w:eastAsia="Times New Roman" w:hAnsi="Times New Roman" w:cs="Times New Roman"/>
                <w:sz w:val="24"/>
                <w:szCs w:val="24"/>
              </w:rPr>
              <w:br/>
              <w:t>3 lãnh đạo*180,000/1 công *5công /1 tháng*12 tháng</w:t>
            </w:r>
          </w:p>
        </w:tc>
      </w:tr>
      <w:tr w:rsidR="00ED618B" w:rsidRPr="00D508FC" w14:paraId="4FFC54EC" w14:textId="77777777" w:rsidTr="00016B81">
        <w:trPr>
          <w:trHeight w:val="87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13F4A8E"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41C1423"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Chi mở ngành, đóng ngành đại học</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43D416E"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11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D03F412"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60.000.000</w:t>
            </w: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BB751F3"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660.000.000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2CF910C"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Mở 11 mã ngành, mỗi mã ngành 60 triệu</w:t>
            </w:r>
          </w:p>
        </w:tc>
      </w:tr>
      <w:tr w:rsidR="00ED618B" w:rsidRPr="00D508FC" w14:paraId="4A3846D2" w14:textId="77777777" w:rsidTr="00016B81">
        <w:trPr>
          <w:trHeight w:val="87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E52BA3A"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6BF0A66"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Xây dựng đề cương chi tiết chương trình ngành mới</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9FEE842"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21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32119D2"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90.000.000</w:t>
            </w: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7E87212"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1.890.000.000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B6CDBC7"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21 ngành (10 ngành 2024 và 11 ngành 2025, mỗi ngành 90 triệu</w:t>
            </w:r>
          </w:p>
        </w:tc>
      </w:tr>
      <w:tr w:rsidR="00ED618B" w:rsidRPr="00D508FC" w14:paraId="703D27DF" w14:textId="77777777" w:rsidTr="00016B81">
        <w:trPr>
          <w:trHeight w:val="87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C01C4EC"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AEC7B63"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Thanh toán kinh phí hỗ trợ rà soát, nhập liệu trên hệ thống Hemis xác định chỉ tiêu tuyển sinh năm 2025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D463CEF"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A9C90F7"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3721C30"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100.000.000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BB029B7"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p>
        </w:tc>
      </w:tr>
      <w:tr w:rsidR="00ED618B" w:rsidRPr="00D508FC" w14:paraId="4425ADE9" w14:textId="77777777" w:rsidTr="00016B81">
        <w:trPr>
          <w:trHeight w:val="87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52F8068"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A5E1349"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Chi công tác phí</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616BAF3"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10ED78A"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16FAC1D"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70.000.000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42AAC6E"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Lấy số liệu dự kiến theo năm 2024</w:t>
            </w:r>
          </w:p>
        </w:tc>
      </w:tr>
      <w:tr w:rsidR="00ED618B" w:rsidRPr="00D508FC" w14:paraId="7687D6BC" w14:textId="77777777" w:rsidTr="00016B81">
        <w:trPr>
          <w:trHeight w:val="73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48D9517"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69D7E33"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Chi sửa chữa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2FF6BA2"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BD0D820"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6003F42"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28795BB"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Link số liệu từ Biểu 11 kế hoạch về sửa chữa (nếu có)</w:t>
            </w:r>
          </w:p>
        </w:tc>
      </w:tr>
      <w:tr w:rsidR="00ED618B" w:rsidRPr="00D508FC" w14:paraId="6F61A8B1" w14:textId="77777777" w:rsidTr="00016B81">
        <w:trPr>
          <w:trHeight w:val="81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445E627"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89B49C0"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Chi tổ chức các hoạt động theo chức năng nhiệm vụ : Hội nghị công nhân viên chức, </w:t>
            </w:r>
            <w:r w:rsidRPr="00402DF9">
              <w:rPr>
                <w:rFonts w:ascii="Times New Roman" w:eastAsia="Times New Roman" w:hAnsi="Times New Roman" w:cs="Times New Roman"/>
                <w:sz w:val="24"/>
                <w:szCs w:val="24"/>
              </w:rPr>
              <w:br/>
              <w:t>mít tinh 20/11 ...</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8690D97"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13B0E3C"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20.000.000 </w:t>
            </w: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19DC600"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100.000.000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CC1BC4D"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Cần nêu rõ tên các hoạt động được tổ chức</w:t>
            </w:r>
          </w:p>
        </w:tc>
      </w:tr>
      <w:tr w:rsidR="00ED618B" w:rsidRPr="00D508FC" w14:paraId="47C9E0AE" w14:textId="77777777" w:rsidTr="00016B81">
        <w:trPr>
          <w:trHeight w:val="73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0917C86"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862DBA6"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Kinh phí cấp khoán chi đơn vị cấp 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3914745"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7680559"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CA1F4A9"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46.560.000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C33BC41"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Biểu Tham khảo</w:t>
            </w:r>
          </w:p>
        </w:tc>
      </w:tr>
      <w:tr w:rsidR="00ED618B" w:rsidRPr="00D508FC" w14:paraId="7F6CA3C3" w14:textId="77777777" w:rsidTr="00016B81">
        <w:trPr>
          <w:trHeight w:val="75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6BD4F99"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7A378FF"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Kinh phí chi tổ chức các kỳ thi chọn học sinh giỏi trường THPT chuyên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565B55D"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9EB8BC0"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C5D0BDC"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57.600.000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89CB8DD"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Lập dự toán chi tiết đính kèm</w:t>
            </w:r>
          </w:p>
        </w:tc>
      </w:tr>
      <w:tr w:rsidR="00ED618B" w:rsidRPr="00D508FC" w14:paraId="0EA3C372" w14:textId="77777777" w:rsidTr="00016B81">
        <w:trPr>
          <w:trHeight w:val="60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5D379DD"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CF6B6E1"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Chi biên soạn và nghiệm thu chương trình, tài liệu giáo trình</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FD293EE"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C81E22A"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DCE0A6B"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472AEAC"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Lập dự toán chi tiết đính kèm, Theo QCCTNB</w:t>
            </w:r>
          </w:p>
        </w:tc>
      </w:tr>
      <w:tr w:rsidR="00ED618B" w:rsidRPr="00D508FC" w14:paraId="2D962698" w14:textId="77777777" w:rsidTr="00016B81">
        <w:trPr>
          <w:trHeight w:val="147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B8DA06A"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lastRenderedPageBreak/>
              <w:t>2.10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34FDE98"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Chi cho các hoạt động quảng bá tuyển sinh tại các trường THPT trên địa bàn 7 tỉnh: Nghệ An, Hà Tĩnh, Thanh Hóa, Đăk Lăk, Gia Lai, Quảng Bình, Tây Ninh; Tham gia các hoạt động với các đối tác truyền thông khác; Hỗ trợ các đơn vị/cá nhân liên quan.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A1B501F"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4DDAC79"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72E776C"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500.000.000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CA83F6E"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Xây dựng dự toán chi tiết cho năm 2025</w:t>
            </w:r>
            <w:r w:rsidRPr="00402DF9">
              <w:rPr>
                <w:rFonts w:ascii="Times New Roman" w:eastAsia="Times New Roman" w:hAnsi="Times New Roman" w:cs="Times New Roman"/>
                <w:sz w:val="24"/>
                <w:szCs w:val="24"/>
              </w:rPr>
              <w:br/>
              <w:t>Lấy số liệu dự kiến số liệu đã làm quyết toán năm 2024</w:t>
            </w:r>
          </w:p>
        </w:tc>
      </w:tr>
      <w:tr w:rsidR="00ED618B" w:rsidRPr="00D508FC" w14:paraId="7BAAA3A5" w14:textId="77777777" w:rsidTr="00016B81">
        <w:trPr>
          <w:trHeight w:val="69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4536191"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2.11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DD2FB66"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Hội nghị tổng kết công tác tuyển sinh Đại học Chính quy theo kế hoạch</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2035E7B"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64C7A23"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EF6684F"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50.000.000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E0C5F23"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Dự toán chi tiết khi thực hiện các hoạt động</w:t>
            </w:r>
          </w:p>
        </w:tc>
      </w:tr>
      <w:tr w:rsidR="00ED618B" w:rsidRPr="00D508FC" w14:paraId="65593BA3" w14:textId="77777777" w:rsidTr="00016B81">
        <w:trPr>
          <w:trHeight w:val="69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C54DA4A"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2.12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E4731B5"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Hội nghị tổng kết công tác cố vấn học tập và trợ lý đào tạo 2025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C4ACB03"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C5B1F42"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ECB19C3"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100.000.000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0A85888"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Dự toán chi tiết khi thực hiện các hoạt động</w:t>
            </w:r>
          </w:p>
        </w:tc>
      </w:tr>
      <w:tr w:rsidR="00ED618B" w:rsidRPr="00D508FC" w14:paraId="3E6D79F6" w14:textId="77777777" w:rsidTr="00016B81">
        <w:trPr>
          <w:trHeight w:val="69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B51BB13"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982A017"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Và các khoản chi khác nếu có (liệt kê chi tiết theo từng nội dung chi):</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3448A8B"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783B776"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321EFDA" w14:textId="77777777" w:rsidR="00ED618B" w:rsidRPr="00402DF9" w:rsidRDefault="00ED618B" w:rsidP="00016B81">
            <w:pPr>
              <w:spacing w:after="0" w:line="240" w:lineRule="auto"/>
              <w:jc w:val="right"/>
              <w:rPr>
                <w:rFonts w:ascii="Times New Roman" w:eastAsia="Times New Roman" w:hAnsi="Times New Roman" w:cs="Times New Roman"/>
                <w:sz w:val="20"/>
                <w:szCs w:val="20"/>
              </w:rPr>
            </w:pP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7FB4AB3"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Liệt kê chi tiết theo chức năng nhiệm vụ của đơn vị</w:t>
            </w:r>
          </w:p>
        </w:tc>
      </w:tr>
      <w:tr w:rsidR="00ED618B" w:rsidRPr="00D508FC" w14:paraId="7A3A4245" w14:textId="77777777" w:rsidTr="00016B81">
        <w:trPr>
          <w:trHeight w:val="117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8ECB068"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B3837AE"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Khấu hao tài sản = 3.1+3.2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6BD0D5D"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DB68C12"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F283581" w14:textId="77777777" w:rsidR="00ED618B" w:rsidRPr="00402DF9" w:rsidRDefault="00ED618B" w:rsidP="00016B81">
            <w:pPr>
              <w:spacing w:after="0" w:line="240" w:lineRule="auto"/>
              <w:jc w:val="right"/>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 xml:space="preserve">65.108.000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4995AB9"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số liệu khấu hao năm 2025 = số khấu hao TS mua từ năm 2024 trở vể trước theo biểu tham khảo + số khấu hao tài sản mua năm 2025 theo cột khấu hao của biểu 11b mua sắm</w:t>
            </w:r>
          </w:p>
        </w:tc>
      </w:tr>
      <w:tr w:rsidR="00ED618B" w:rsidRPr="00D508FC" w14:paraId="3D28D024"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80D53D1"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255516B"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Chi khác</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E213D34"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C35CABC"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6AF55C7" w14:textId="77777777" w:rsidR="00ED618B" w:rsidRPr="00402DF9" w:rsidRDefault="00ED618B" w:rsidP="00016B81">
            <w:pPr>
              <w:spacing w:after="0" w:line="240" w:lineRule="auto"/>
              <w:jc w:val="right"/>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 xml:space="preserve">700.000.000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F7A9813" w14:textId="77777777" w:rsidR="00ED618B" w:rsidRPr="00402DF9" w:rsidRDefault="00ED618B" w:rsidP="00016B81">
            <w:pPr>
              <w:spacing w:after="0" w:line="240" w:lineRule="auto"/>
              <w:jc w:val="right"/>
              <w:rPr>
                <w:rFonts w:ascii="Times New Roman" w:eastAsia="Times New Roman" w:hAnsi="Times New Roman" w:cs="Times New Roman"/>
                <w:b/>
                <w:bCs/>
                <w:sz w:val="24"/>
                <w:szCs w:val="24"/>
              </w:rPr>
            </w:pPr>
          </w:p>
        </w:tc>
      </w:tr>
      <w:tr w:rsidR="00ED618B" w:rsidRPr="00D508FC" w14:paraId="384B9592" w14:textId="77777777" w:rsidTr="00016B81">
        <w:trPr>
          <w:trHeight w:val="70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1C5DA9B"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4.1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E604ADD"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(Liệt kế các khoản chi khác chưa có trong mục 1+2 của đơn vị), ví dụ:</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F250954"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AE3BDE5"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DF8E6FC" w14:textId="77777777" w:rsidR="00ED618B" w:rsidRPr="00402DF9" w:rsidRDefault="00ED618B" w:rsidP="00016B81">
            <w:pPr>
              <w:spacing w:after="0" w:line="240" w:lineRule="auto"/>
              <w:jc w:val="right"/>
              <w:rPr>
                <w:rFonts w:ascii="Times New Roman" w:eastAsia="Times New Roman" w:hAnsi="Times New Roman" w:cs="Times New Roman"/>
                <w:sz w:val="20"/>
                <w:szCs w:val="20"/>
              </w:rPr>
            </w:pP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0C247DD" w14:textId="77777777" w:rsidR="00ED618B" w:rsidRPr="00402DF9" w:rsidRDefault="00ED618B" w:rsidP="00016B81">
            <w:pPr>
              <w:spacing w:after="0" w:line="240" w:lineRule="auto"/>
              <w:rPr>
                <w:rFonts w:ascii="Times New Roman" w:eastAsia="Times New Roman" w:hAnsi="Times New Roman" w:cs="Times New Roman"/>
                <w:sz w:val="20"/>
                <w:szCs w:val="20"/>
              </w:rPr>
            </w:pPr>
          </w:p>
        </w:tc>
      </w:tr>
      <w:tr w:rsidR="00ED618B" w:rsidRPr="00D508FC" w14:paraId="09415A79" w14:textId="77777777" w:rsidTr="00016B81">
        <w:trPr>
          <w:trHeight w:val="70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6B5C2EE"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4.2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603EEF1"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Chi tiếp khách</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FF25C29"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FC644BF"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10.000.000 </w:t>
            </w: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4482189"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50.000.000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E3B6FEB"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dự kiến 10,000,000 /1 cuộc * 5 cuộc</w:t>
            </w:r>
          </w:p>
        </w:tc>
      </w:tr>
      <w:tr w:rsidR="00ED618B" w:rsidRPr="00D508FC" w14:paraId="6D443FD5" w14:textId="77777777" w:rsidTr="00016B81">
        <w:trPr>
          <w:trHeight w:val="66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B388E1A"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4.3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3B0537D"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Hỗ trợ các tập thể, cá nhân hoàn thành tốt công tác tuyển sinh đại học chính quy </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E7FA64C"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21B7AD0"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343692A"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300.000.000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C261D70"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p>
        </w:tc>
      </w:tr>
      <w:tr w:rsidR="00ED618B" w:rsidRPr="00D508FC" w14:paraId="5291BD6D" w14:textId="77777777" w:rsidTr="00016B81">
        <w:trPr>
          <w:trHeight w:val="114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E51BFAB"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4.4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132F589"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Thanh toán kinh phí hỗ trợ quản lý đào tạo ngoài ngân sách nhà nước hệ chính quy cho đối tượng: Học lại, học nâng điểm, học ngành 2 và Lưu học sinh đào tạo hệ đại học chính quy</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B0270B2"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7AA3409"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79AE8CD"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350.000.000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CE1EEC5"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p>
        </w:tc>
      </w:tr>
      <w:tr w:rsidR="00ED618B" w:rsidRPr="00D508FC" w14:paraId="29299F8C"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1CF1D7"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lastRenderedPageBreak/>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768685"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Thanh toán kinh phí phụ cấp cho hội đồng khoa học và đào tạo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1365C0"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332A87"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F34439" w14:textId="77777777" w:rsidR="00ED618B" w:rsidRPr="00402DF9" w:rsidRDefault="00ED618B" w:rsidP="00016B81">
            <w:pPr>
              <w:spacing w:after="0" w:line="240" w:lineRule="auto"/>
              <w:jc w:val="right"/>
              <w:rPr>
                <w:rFonts w:ascii="Times New Roman" w:eastAsia="Times New Roman" w:hAnsi="Times New Roman" w:cs="Times New Roman"/>
                <w:sz w:val="20"/>
                <w:szCs w:val="20"/>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8D2DFA" w14:textId="77777777" w:rsidR="00ED618B" w:rsidRPr="00402DF9" w:rsidRDefault="00ED618B" w:rsidP="00016B81">
            <w:pPr>
              <w:spacing w:after="0" w:line="240" w:lineRule="auto"/>
              <w:rPr>
                <w:rFonts w:ascii="Times New Roman" w:eastAsia="Times New Roman" w:hAnsi="Times New Roman" w:cs="Times New Roman"/>
                <w:sz w:val="20"/>
                <w:szCs w:val="20"/>
              </w:rPr>
            </w:pPr>
          </w:p>
        </w:tc>
      </w:tr>
      <w:tr w:rsidR="00ED618B" w:rsidRPr="00D508FC" w14:paraId="65F20EA6" w14:textId="77777777" w:rsidTr="00016B81">
        <w:trPr>
          <w:trHeight w:val="1230"/>
        </w:trPr>
        <w:tc>
          <w:tcPr>
            <w:tcW w:w="0" w:type="auto"/>
            <w:tcBorders>
              <w:top w:val="single" w:sz="6" w:space="0" w:color="CCCCCC"/>
              <w:left w:val="single" w:sz="6" w:space="0" w:color="000000"/>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3CDA7B87"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B</w:t>
            </w: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24C1B054"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CHI TỪ NGUỒN KINH PHÍ NGÂN SÁCH CẤP KHÔNG THƯỜNG XUYÊN</w:t>
            </w: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35964887"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61693DDB"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1D76DA18" w14:textId="77777777" w:rsidR="00ED618B" w:rsidRPr="00402DF9" w:rsidRDefault="00ED618B" w:rsidP="00016B81">
            <w:pPr>
              <w:spacing w:after="0" w:line="240" w:lineRule="auto"/>
              <w:jc w:val="right"/>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 xml:space="preserve">- </w:t>
            </w:r>
          </w:p>
        </w:tc>
        <w:tc>
          <w:tcPr>
            <w:tcW w:w="4111" w:type="dxa"/>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739994E5" w14:textId="77777777" w:rsidR="00ED618B" w:rsidRPr="00402DF9" w:rsidRDefault="00ED618B" w:rsidP="00016B81">
            <w:pPr>
              <w:spacing w:after="0" w:line="240" w:lineRule="auto"/>
              <w:jc w:val="right"/>
              <w:rPr>
                <w:rFonts w:ascii="Times New Roman" w:eastAsia="Times New Roman" w:hAnsi="Times New Roman" w:cs="Times New Roman"/>
                <w:b/>
                <w:bCs/>
                <w:sz w:val="24"/>
                <w:szCs w:val="24"/>
              </w:rPr>
            </w:pPr>
          </w:p>
        </w:tc>
      </w:tr>
      <w:tr w:rsidR="00ED618B" w:rsidRPr="00D508FC" w14:paraId="62780EC4"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28E115"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4F8FE3"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Nghiên cứu khoa học</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4FC638"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740226"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83414C" w14:textId="77777777" w:rsidR="00ED618B" w:rsidRPr="00402DF9" w:rsidRDefault="00ED618B" w:rsidP="00016B81">
            <w:pPr>
              <w:spacing w:after="0" w:line="240" w:lineRule="auto"/>
              <w:jc w:val="right"/>
              <w:rPr>
                <w:rFonts w:ascii="Times New Roman" w:eastAsia="Times New Roman" w:hAnsi="Times New Roman" w:cs="Times New Roman"/>
                <w:sz w:val="20"/>
                <w:szCs w:val="20"/>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6CE41D"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Link từ Biểu khoa học mục ngân sách cấp</w:t>
            </w:r>
          </w:p>
        </w:tc>
      </w:tr>
      <w:tr w:rsidR="00ED618B" w:rsidRPr="00D508FC" w14:paraId="59B0BAD2" w14:textId="77777777" w:rsidTr="00016B81">
        <w:trPr>
          <w:trHeight w:val="52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DB5423"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37A1E0"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Đề án dạy và học ngoại ngữ trong hệ thống giáo dục quốc dân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49DC14"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8CAC9B"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C678C6" w14:textId="77777777" w:rsidR="00ED618B" w:rsidRPr="00402DF9" w:rsidRDefault="00ED618B" w:rsidP="00016B81">
            <w:pPr>
              <w:spacing w:after="0" w:line="240" w:lineRule="auto"/>
              <w:jc w:val="right"/>
              <w:rPr>
                <w:rFonts w:ascii="Times New Roman" w:eastAsia="Times New Roman" w:hAnsi="Times New Roman" w:cs="Times New Roman"/>
                <w:sz w:val="20"/>
                <w:szCs w:val="20"/>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13FBD4"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Khoa Ngoại ngữ - Link từ biểu kế hoạch thu từ nguồn đề án ngoại ngữ ngân sách cấp</w:t>
            </w:r>
          </w:p>
        </w:tc>
      </w:tr>
      <w:tr w:rsidR="00ED618B" w:rsidRPr="00D508FC" w14:paraId="528AEA45"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FBFD14"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28CC98"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Kinh phí cấp bù sư phạm, trong đó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3DC573"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CCABA4"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E16467" w14:textId="77777777" w:rsidR="00ED618B" w:rsidRPr="00402DF9" w:rsidRDefault="00ED618B" w:rsidP="00016B81">
            <w:pPr>
              <w:spacing w:after="0" w:line="240" w:lineRule="auto"/>
              <w:jc w:val="right"/>
              <w:rPr>
                <w:rFonts w:ascii="Times New Roman" w:eastAsia="Times New Roman" w:hAnsi="Times New Roman" w:cs="Times New Roman"/>
                <w:sz w:val="20"/>
                <w:szCs w:val="20"/>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D5BB9A"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Phòng CTCT link từ biểu ngân sách cấp</w:t>
            </w:r>
          </w:p>
        </w:tc>
      </w:tr>
      <w:tr w:rsidR="00ED618B" w:rsidRPr="00D508FC" w14:paraId="5110A735"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4A457D"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589FE1"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Chính sách miễn giảm học phí</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FA61EB"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8B2C6A"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33D99D" w14:textId="77777777" w:rsidR="00ED618B" w:rsidRPr="00402DF9" w:rsidRDefault="00ED618B" w:rsidP="00016B81">
            <w:pPr>
              <w:spacing w:after="0" w:line="240" w:lineRule="auto"/>
              <w:jc w:val="right"/>
              <w:rPr>
                <w:rFonts w:ascii="Times New Roman" w:eastAsia="Times New Roman" w:hAnsi="Times New Roman" w:cs="Times New Roman"/>
                <w:sz w:val="20"/>
                <w:szCs w:val="20"/>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304695"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Phòng CTCT link từ biểu ngân sách cấp</w:t>
            </w:r>
          </w:p>
        </w:tc>
      </w:tr>
      <w:tr w:rsidR="00ED618B" w:rsidRPr="00D508FC" w14:paraId="51570F5D"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EB775F"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4F2632"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Chính sách hỗ trợ chi phí học tập</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7905DD"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E29D85"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C1AD92" w14:textId="77777777" w:rsidR="00ED618B" w:rsidRPr="00402DF9" w:rsidRDefault="00ED618B" w:rsidP="00016B81">
            <w:pPr>
              <w:spacing w:after="0" w:line="240" w:lineRule="auto"/>
              <w:jc w:val="right"/>
              <w:rPr>
                <w:rFonts w:ascii="Times New Roman" w:eastAsia="Times New Roman" w:hAnsi="Times New Roman" w:cs="Times New Roman"/>
                <w:sz w:val="20"/>
                <w:szCs w:val="20"/>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2C6622"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Phòng CTCT link từ biểu ngân sách cấp</w:t>
            </w:r>
          </w:p>
        </w:tc>
      </w:tr>
      <w:tr w:rsidR="00ED618B" w:rsidRPr="00D508FC" w14:paraId="4CE0A8B2"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F55641"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FAAB91"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Chính sách trợ cấp xã hội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94BD1B"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279013"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CEE585" w14:textId="77777777" w:rsidR="00ED618B" w:rsidRPr="00402DF9" w:rsidRDefault="00ED618B" w:rsidP="00016B81">
            <w:pPr>
              <w:spacing w:after="0" w:line="240" w:lineRule="auto"/>
              <w:jc w:val="right"/>
              <w:rPr>
                <w:rFonts w:ascii="Times New Roman" w:eastAsia="Times New Roman" w:hAnsi="Times New Roman" w:cs="Times New Roman"/>
                <w:sz w:val="20"/>
                <w:szCs w:val="20"/>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47F721"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Phòng CTCT link từ biểu ngân sách cấp</w:t>
            </w:r>
          </w:p>
        </w:tc>
      </w:tr>
      <w:tr w:rsidR="00ED618B" w:rsidRPr="00D508FC" w14:paraId="52B8BA31"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B48A4E"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2AC3C6"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Nhiệm vụ xuất bản phẩm đặt hàng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A58349"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AA40C5"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83705A" w14:textId="77777777" w:rsidR="00ED618B" w:rsidRPr="00402DF9" w:rsidRDefault="00ED618B" w:rsidP="00016B81">
            <w:pPr>
              <w:spacing w:after="0" w:line="240" w:lineRule="auto"/>
              <w:jc w:val="right"/>
              <w:rPr>
                <w:rFonts w:ascii="Times New Roman" w:eastAsia="Times New Roman" w:hAnsi="Times New Roman" w:cs="Times New Roman"/>
                <w:sz w:val="20"/>
                <w:szCs w:val="20"/>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79FBAC"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Nhà xuất bản link từ biểu ngân sách cấp</w:t>
            </w:r>
          </w:p>
        </w:tc>
      </w:tr>
      <w:tr w:rsidR="00ED618B" w:rsidRPr="00D508FC" w14:paraId="5E95B9CA"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CBD94C"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5BF6E1"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Kinh phí đề án 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1AC70A"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52B868"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79254D" w14:textId="77777777" w:rsidR="00ED618B" w:rsidRPr="00402DF9" w:rsidRDefault="00ED618B" w:rsidP="00016B81">
            <w:pPr>
              <w:spacing w:after="0" w:line="240" w:lineRule="auto"/>
              <w:jc w:val="right"/>
              <w:rPr>
                <w:rFonts w:ascii="Times New Roman" w:eastAsia="Times New Roman" w:hAnsi="Times New Roman" w:cs="Times New Roman"/>
                <w:sz w:val="20"/>
                <w:szCs w:val="20"/>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98EBAB"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Phòng TCCB link từ biểu ngân sách cấp</w:t>
            </w:r>
          </w:p>
        </w:tc>
      </w:tr>
      <w:tr w:rsidR="00ED618B" w:rsidRPr="00D508FC" w14:paraId="41B5E393"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055CD7"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C77182"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Kinh phí sự nghiệp kinh tế</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5A540E"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77009"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71BFAB" w14:textId="77777777" w:rsidR="00ED618B" w:rsidRPr="00402DF9" w:rsidRDefault="00ED618B" w:rsidP="00016B81">
            <w:pPr>
              <w:spacing w:after="0" w:line="240" w:lineRule="auto"/>
              <w:jc w:val="right"/>
              <w:rPr>
                <w:rFonts w:ascii="Times New Roman" w:eastAsia="Times New Roman" w:hAnsi="Times New Roman" w:cs="Times New Roman"/>
                <w:sz w:val="20"/>
                <w:szCs w:val="20"/>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D2D803"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Phòng Khoa học link từ biểu ngân sách cấp</w:t>
            </w:r>
          </w:p>
        </w:tc>
      </w:tr>
      <w:tr w:rsidR="00ED618B" w:rsidRPr="00D508FC" w14:paraId="63EBBB37"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E85B3C"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010F05"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Kinh phí sự nghiệp môi trường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AA2754"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B3ACA9"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F3C5DA" w14:textId="77777777" w:rsidR="00ED618B" w:rsidRPr="00402DF9" w:rsidRDefault="00ED618B" w:rsidP="00016B81">
            <w:pPr>
              <w:spacing w:after="0" w:line="240" w:lineRule="auto"/>
              <w:jc w:val="right"/>
              <w:rPr>
                <w:rFonts w:ascii="Times New Roman" w:eastAsia="Times New Roman" w:hAnsi="Times New Roman" w:cs="Times New Roman"/>
                <w:sz w:val="20"/>
                <w:szCs w:val="20"/>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FA4310"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Phòng Khoa học link từ biểu ngân sách cấp</w:t>
            </w:r>
          </w:p>
        </w:tc>
      </w:tr>
      <w:tr w:rsidR="00ED618B" w:rsidRPr="00D508FC" w14:paraId="68287452" w14:textId="77777777" w:rsidTr="00016B81">
        <w:trPr>
          <w:trHeight w:val="4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7A173A"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D9FBA4"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Kinh phí đào tạo lưu học sinh Lào - Campuchia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9787D0"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420A1B"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8A9BF4" w14:textId="77777777" w:rsidR="00ED618B" w:rsidRPr="00402DF9" w:rsidRDefault="00ED618B" w:rsidP="00016B81">
            <w:pPr>
              <w:spacing w:after="0" w:line="240" w:lineRule="auto"/>
              <w:jc w:val="right"/>
              <w:rPr>
                <w:rFonts w:ascii="Times New Roman" w:eastAsia="Times New Roman" w:hAnsi="Times New Roman" w:cs="Times New Roman"/>
                <w:sz w:val="20"/>
                <w:szCs w:val="20"/>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8DBA14"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Phòng CTCT link từ biểu ngân sách cấp</w:t>
            </w:r>
          </w:p>
        </w:tc>
      </w:tr>
      <w:tr w:rsidR="00ED618B" w:rsidRPr="00D508FC" w14:paraId="4F566129" w14:textId="77777777" w:rsidTr="00016B81">
        <w:trPr>
          <w:trHeight w:val="885"/>
        </w:trPr>
        <w:tc>
          <w:tcPr>
            <w:tcW w:w="0" w:type="auto"/>
            <w:tcBorders>
              <w:top w:val="single" w:sz="6" w:space="0" w:color="CCCCCC"/>
              <w:left w:val="single" w:sz="6" w:space="0" w:color="000000"/>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73034C92"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C</w:t>
            </w: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609D749F"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CHI TỪ NGUỒN KINH PHÍ NGÂN SÁCH CẤP DỰ ÁN ĐẦU TƯ CÔNG</w:t>
            </w: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138FF412"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14931721"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69EB167E" w14:textId="77777777" w:rsidR="00ED618B" w:rsidRPr="00402DF9" w:rsidRDefault="00ED618B" w:rsidP="00016B81">
            <w:pPr>
              <w:spacing w:after="0" w:line="240" w:lineRule="auto"/>
              <w:jc w:val="right"/>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 xml:space="preserve">- </w:t>
            </w:r>
          </w:p>
        </w:tc>
        <w:tc>
          <w:tcPr>
            <w:tcW w:w="4111" w:type="dxa"/>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7ACAC0E1"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Phòng Quản trị link từ kế hoạch đầu tư công biểu 11</w:t>
            </w:r>
          </w:p>
        </w:tc>
      </w:tr>
      <w:tr w:rsidR="00ED618B" w:rsidRPr="00D508FC" w14:paraId="7502CAB4" w14:textId="77777777" w:rsidTr="00016B81">
        <w:trPr>
          <w:trHeight w:val="885"/>
        </w:trPr>
        <w:tc>
          <w:tcPr>
            <w:tcW w:w="0" w:type="auto"/>
            <w:tcBorders>
              <w:top w:val="single" w:sz="6" w:space="0" w:color="CCCCCC"/>
              <w:left w:val="single" w:sz="6" w:space="0" w:color="000000"/>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3FDA519D"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lastRenderedPageBreak/>
              <w:t>D</w:t>
            </w: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3579C735"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Chi từ các khoản "Thu hộ - chi hộ"</w:t>
            </w: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1BDC078F"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631AC17A"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147D5EEF" w14:textId="77777777" w:rsidR="00ED618B" w:rsidRPr="00402DF9" w:rsidRDefault="00ED618B" w:rsidP="00016B81">
            <w:pPr>
              <w:spacing w:after="0" w:line="240" w:lineRule="auto"/>
              <w:jc w:val="right"/>
              <w:rPr>
                <w:rFonts w:ascii="Times New Roman" w:eastAsia="Times New Roman" w:hAnsi="Times New Roman" w:cs="Times New Roman"/>
                <w:sz w:val="20"/>
                <w:szCs w:val="20"/>
              </w:rPr>
            </w:pPr>
          </w:p>
        </w:tc>
        <w:tc>
          <w:tcPr>
            <w:tcW w:w="4111" w:type="dxa"/>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28AFA2BC"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các đơn vị link từ kế hoạch thu hộ</w:t>
            </w:r>
          </w:p>
        </w:tc>
      </w:tr>
      <w:tr w:rsidR="00ED618B" w:rsidRPr="00D508FC" w14:paraId="27542D45"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07275561"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E</w:t>
            </w: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0B0312A1"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THU - CHI TỪ CÁC QUỸ</w:t>
            </w: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0FEE5A4C"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460AC4BD"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262A6A2B" w14:textId="77777777" w:rsidR="00ED618B" w:rsidRPr="00402DF9" w:rsidRDefault="00ED618B" w:rsidP="00016B81">
            <w:pPr>
              <w:spacing w:after="0" w:line="240" w:lineRule="auto"/>
              <w:jc w:val="right"/>
              <w:rPr>
                <w:rFonts w:ascii="Times New Roman" w:eastAsia="Times New Roman" w:hAnsi="Times New Roman" w:cs="Times New Roman"/>
                <w:b/>
                <w:bCs/>
              </w:rPr>
            </w:pPr>
            <w:r w:rsidRPr="00402DF9">
              <w:rPr>
                <w:rFonts w:ascii="Times New Roman" w:eastAsia="Times New Roman" w:hAnsi="Times New Roman" w:cs="Times New Roman"/>
                <w:b/>
                <w:bCs/>
              </w:rPr>
              <w:t xml:space="preserve">117.796.000 </w:t>
            </w:r>
          </w:p>
        </w:tc>
        <w:tc>
          <w:tcPr>
            <w:tcW w:w="4111" w:type="dxa"/>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4437AF7D" w14:textId="77777777" w:rsidR="00ED618B" w:rsidRPr="00402DF9" w:rsidRDefault="00ED618B" w:rsidP="00016B81">
            <w:pPr>
              <w:spacing w:after="0" w:line="240" w:lineRule="auto"/>
              <w:jc w:val="right"/>
              <w:rPr>
                <w:rFonts w:ascii="Times New Roman" w:eastAsia="Times New Roman" w:hAnsi="Times New Roman" w:cs="Times New Roman"/>
                <w:b/>
                <w:bCs/>
              </w:rPr>
            </w:pPr>
          </w:p>
        </w:tc>
      </w:tr>
      <w:tr w:rsidR="00ED618B" w:rsidRPr="00D508FC" w14:paraId="14AF8C73"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598841"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CD1DCB"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Chi từ quỹ phúc lợi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FD026F"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5348BE"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1A9ADC" w14:textId="77777777" w:rsidR="00ED618B" w:rsidRPr="00402DF9" w:rsidRDefault="00ED618B" w:rsidP="00016B81">
            <w:pPr>
              <w:spacing w:after="0" w:line="240" w:lineRule="auto"/>
              <w:jc w:val="right"/>
              <w:rPr>
                <w:rFonts w:ascii="Times New Roman" w:eastAsia="Times New Roman" w:hAnsi="Times New Roman" w:cs="Times New Roman"/>
                <w:b/>
                <w:bCs/>
              </w:rPr>
            </w:pPr>
            <w:r w:rsidRPr="00402DF9">
              <w:rPr>
                <w:rFonts w:ascii="Times New Roman" w:eastAsia="Times New Roman" w:hAnsi="Times New Roman" w:cs="Times New Roman"/>
                <w:b/>
                <w:bCs/>
              </w:rPr>
              <w:t xml:space="preserve">107.500.000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B3AAE2" w14:textId="77777777" w:rsidR="00ED618B" w:rsidRPr="00402DF9" w:rsidRDefault="00ED618B" w:rsidP="00016B81">
            <w:pPr>
              <w:spacing w:after="0" w:line="240" w:lineRule="auto"/>
              <w:jc w:val="right"/>
              <w:rPr>
                <w:rFonts w:ascii="Times New Roman" w:eastAsia="Times New Roman" w:hAnsi="Times New Roman" w:cs="Times New Roman"/>
                <w:b/>
                <w:bCs/>
              </w:rPr>
            </w:pPr>
          </w:p>
        </w:tc>
      </w:tr>
      <w:tr w:rsidR="00ED618B" w:rsidRPr="00D508FC" w14:paraId="26BFE57E"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ABE46E"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6722D5"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Phúc lợi cá nhân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B01B2C"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0F3FFF"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1711BF" w14:textId="77777777" w:rsidR="00ED618B" w:rsidRPr="00402DF9" w:rsidRDefault="00ED618B" w:rsidP="00016B81">
            <w:pPr>
              <w:spacing w:after="0" w:line="240" w:lineRule="auto"/>
              <w:jc w:val="right"/>
              <w:rPr>
                <w:rFonts w:ascii="Times New Roman" w:eastAsia="Times New Roman" w:hAnsi="Times New Roman" w:cs="Times New Roman"/>
                <w:b/>
                <w:bCs/>
              </w:rPr>
            </w:pPr>
            <w:r w:rsidRPr="00402DF9">
              <w:rPr>
                <w:rFonts w:ascii="Times New Roman" w:eastAsia="Times New Roman" w:hAnsi="Times New Roman" w:cs="Times New Roman"/>
                <w:b/>
                <w:bCs/>
              </w:rPr>
              <w:t xml:space="preserve">91.500.000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10ACBE" w14:textId="77777777" w:rsidR="00ED618B" w:rsidRPr="00402DF9" w:rsidRDefault="00ED618B" w:rsidP="00016B81">
            <w:pPr>
              <w:spacing w:after="0" w:line="240" w:lineRule="auto"/>
              <w:jc w:val="right"/>
              <w:rPr>
                <w:rFonts w:ascii="Times New Roman" w:eastAsia="Times New Roman" w:hAnsi="Times New Roman" w:cs="Times New Roman"/>
                <w:b/>
                <w:bCs/>
              </w:rPr>
            </w:pPr>
          </w:p>
        </w:tc>
      </w:tr>
      <w:tr w:rsidR="00ED618B" w:rsidRPr="00D508FC" w14:paraId="13951778"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D3DEFA"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1DEC3F"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Tết Dương lịch</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FCF50C"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517DC3"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1.000.000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5288B7"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10.000.000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53BD61"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65 Quy chế CTNB</w:t>
            </w:r>
          </w:p>
        </w:tc>
      </w:tr>
      <w:tr w:rsidR="00ED618B" w:rsidRPr="00D508FC" w14:paraId="46A85B87"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B21947"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80ABF6"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Tết Âm lịch</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51B6D1"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DF171C"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3.000.000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868D4D"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30.000.000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E7A4C0"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65 Quy chế CTNB</w:t>
            </w:r>
          </w:p>
        </w:tc>
      </w:tr>
      <w:tr w:rsidR="00ED618B" w:rsidRPr="00D508FC" w14:paraId="4FCB09F5"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CC1499"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3F0129"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Giỗ Tổ Hùng Vương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C31A0"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A895A7"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500.000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81E8EE"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5.000.000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1D452"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65 Quy chế CTNB</w:t>
            </w:r>
          </w:p>
        </w:tc>
      </w:tr>
      <w:tr w:rsidR="00ED618B" w:rsidRPr="00D508FC" w14:paraId="14159F11"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49D060"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CBBA96"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Ngày Chiến thắng 30/4 và Quốc tế Lao động 01/5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C1B973"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F44A05"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1.000.000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C8621B"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10.000.000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6879CF"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65 Quy chế CTNB</w:t>
            </w:r>
          </w:p>
        </w:tc>
      </w:tr>
      <w:tr w:rsidR="00ED618B" w:rsidRPr="00D508FC" w14:paraId="0EE1F777"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8410BE"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82FA08"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Quốc Khánh 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BEB070"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83A6FB"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1.000.000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A9D369"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10.000.000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203019"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65 Quy chế CTNB</w:t>
            </w:r>
          </w:p>
        </w:tc>
      </w:tr>
      <w:tr w:rsidR="00ED618B" w:rsidRPr="00D508FC" w14:paraId="43F759AF"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DF558B"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E169A5"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Ngày nhà giáo Việt Nam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9EC8F8"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908664"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2.000.000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80A24A"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20.000.000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DEC34D"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65 Quy chế CTNB</w:t>
            </w:r>
          </w:p>
        </w:tc>
      </w:tr>
      <w:tr w:rsidR="00ED618B" w:rsidRPr="00D508FC" w14:paraId="2D316B31"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385A08"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E29503"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Ngày 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7B5F18"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FC05BF"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500.000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7524B0"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500.000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0D458A"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65 Quy chế CTNB</w:t>
            </w:r>
          </w:p>
        </w:tc>
      </w:tr>
      <w:tr w:rsidR="00ED618B" w:rsidRPr="00D508FC" w14:paraId="144CD8D2"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EA0925"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6DC22F"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Ngày 20/10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BF5492"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1C5A87"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500.000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C9BFB1"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500.000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CBAA31"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65 Quy chế CTNB</w:t>
            </w:r>
          </w:p>
        </w:tc>
      </w:tr>
      <w:tr w:rsidR="00ED618B" w:rsidRPr="00D508FC" w14:paraId="6183F363"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269A8C"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03D7C8"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Ngày 27/7 Viên chức người lao động là thương bệnh binh</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79F537"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C1057E"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1.000.000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FC6354"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7B5BF7"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65 Quy chế CTNB</w:t>
            </w:r>
          </w:p>
        </w:tc>
      </w:tr>
      <w:tr w:rsidR="00ED618B" w:rsidRPr="00D508FC" w14:paraId="69561B62" w14:textId="77777777" w:rsidTr="00016B81">
        <w:trPr>
          <w:trHeight w:val="96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1D02F2"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06B98E"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Ngày 27/7 Bố mẹ vợ chồng của viên chức người lao động là thương bệnh binh</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096CE7"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A3BE79"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500.000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CEF8A8"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500.000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26108F"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65 Quy chế CTNB</w:t>
            </w:r>
          </w:p>
        </w:tc>
      </w:tr>
      <w:tr w:rsidR="00ED618B" w:rsidRPr="00D508FC" w14:paraId="6147E349"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656BD9"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73739"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Ngày 22/12 viên chức người lao động là quân nhân xuất ngũ</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3E8C47"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986253"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500.000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00DE86"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5.000.000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658263"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65 Quy chế CTNB</w:t>
            </w:r>
          </w:p>
        </w:tc>
      </w:tr>
      <w:tr w:rsidR="00ED618B" w:rsidRPr="00D508FC" w14:paraId="68A928FE"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E740C3"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AC3921"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Viên chức người lao động lập gia đình</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187AFC"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32E0C7"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2.000.000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E5F3DB"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C8EFEC"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65 Quy chế CTNB</w:t>
            </w:r>
          </w:p>
        </w:tc>
      </w:tr>
      <w:tr w:rsidR="00ED618B" w:rsidRPr="00D508FC" w14:paraId="000C0765"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968692"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B550E6"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Viên chức người lao động nghỉ hưu</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ED7ACB"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8CA5AB"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5.000.000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BC8EDA"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C1133D"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65 Quy chế CTNB</w:t>
            </w:r>
          </w:p>
        </w:tc>
      </w:tr>
      <w:tr w:rsidR="00ED618B" w:rsidRPr="00D508FC" w14:paraId="48357F72"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846775"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81F56E"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Phúc lợi tập thể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B16317"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E3332EE"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D35E2E7"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16.000.000 </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74E76EE"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65 Quy chế CTNB</w:t>
            </w:r>
          </w:p>
        </w:tc>
      </w:tr>
      <w:tr w:rsidR="00ED618B" w:rsidRPr="00D508FC" w14:paraId="49F8C3CF"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672356"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C37BCC"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Tọa đàm, liên hoan 20/11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712DFC"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FDCD1A"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500.000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B22CE5"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5.000.000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712DDA"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65 Quy chế CTNB</w:t>
            </w:r>
          </w:p>
        </w:tc>
      </w:tr>
      <w:tr w:rsidR="00ED618B" w:rsidRPr="00D508FC" w14:paraId="0DF0C010"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7CBE34"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99C135"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Gặp mặt đầu Xuân năm mới Tết âm lịch</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95F2CF"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90BFE6"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500.000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1EA615"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5.000.000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D65110"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65 Quy chế CTNB</w:t>
            </w:r>
          </w:p>
        </w:tc>
      </w:tr>
      <w:tr w:rsidR="00ED618B" w:rsidRPr="00D508FC" w14:paraId="4751D330"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04D2D8"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1988AE"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Tổ chức Hội nghị tổng kết năm học</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9D3762"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62589C"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300.000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EE2062"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3.000.000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5CFC8F"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65 Quy chế CTNB</w:t>
            </w:r>
          </w:p>
        </w:tc>
      </w:tr>
      <w:tr w:rsidR="00ED618B" w:rsidRPr="00D508FC" w14:paraId="5A847BAA"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1FBF17"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F2A95A"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Tổ chức Hội nghị Viên chức người lao động hàng năm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57ACED"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91C1A9"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300.000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BF47C2"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3.000.000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30D5BD"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65 Quy chế CTNB</w:t>
            </w:r>
          </w:p>
        </w:tc>
      </w:tr>
      <w:tr w:rsidR="00ED618B" w:rsidRPr="00D508FC" w14:paraId="25E78536"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8917F4"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68B465"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Chi từ quỹ Khen thưởng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DD6ED8"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21A61"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EAC0C5"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10.296.000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F234FC" w14:textId="77777777" w:rsidR="00ED618B" w:rsidRPr="00402DF9" w:rsidRDefault="00ED618B" w:rsidP="00016B81">
            <w:pPr>
              <w:spacing w:after="0" w:line="240" w:lineRule="auto"/>
              <w:jc w:val="right"/>
              <w:rPr>
                <w:rFonts w:ascii="Times New Roman" w:eastAsia="Times New Roman" w:hAnsi="Times New Roman" w:cs="Times New Roman"/>
              </w:rPr>
            </w:pPr>
          </w:p>
        </w:tc>
      </w:tr>
      <w:tr w:rsidR="00ED618B" w:rsidRPr="00D508FC" w14:paraId="6AC71AE1"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EE1E0B"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035306"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Được phong chức danh giáo sư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9514E0"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4EAD6B"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30.000.000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5FA5C1"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66CCAF"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66 Quy chế CTNB</w:t>
            </w:r>
          </w:p>
        </w:tc>
      </w:tr>
      <w:tr w:rsidR="00ED618B" w:rsidRPr="00D508FC" w14:paraId="72C56968"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5F2A9D"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F2B310"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Được phong chức danh Phó Giáo sư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CC2131"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220700"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20.000.000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737FAB"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F56F8E"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66 Quy chế CTNB</w:t>
            </w:r>
          </w:p>
        </w:tc>
      </w:tr>
      <w:tr w:rsidR="00ED618B" w:rsidRPr="00D508FC" w14:paraId="0CF65490"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69BE48"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B5A19A"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Được phong tặng danh hiệu Nhà giáo nhân dân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57BCC"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AF555"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20.000.000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52AEDF"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0B778F"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66 Quy chế CTNB</w:t>
            </w:r>
          </w:p>
        </w:tc>
      </w:tr>
      <w:tr w:rsidR="00ED618B" w:rsidRPr="00D508FC" w14:paraId="5D4913DE"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16C0D9"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F13FEE"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Được phong tặng danh hiệu Nhà giáo ưu tú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2E68BA"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746430"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10.000.000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345D42"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EA72F6"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66 Quy chế CTNB</w:t>
            </w:r>
          </w:p>
        </w:tc>
      </w:tr>
      <w:tr w:rsidR="00ED618B" w:rsidRPr="00D508FC" w14:paraId="78C90570" w14:textId="77777777" w:rsidTr="00016B81">
        <w:trPr>
          <w:trHeight w:val="105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8C16F2"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591FF3"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Bảo vệ thành công luận án tiến sĩ (CHỈ ÁP DỤNG VỚI TRƯỜNG HỢP BẢO VỆ TRƯỚC THỜI HẠN HOẶC ĐÚNG THỜI HẠN)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2B858B"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AEFE49"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10.000.000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5E19BA"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0DBAEE"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66 Quy chế CTNB</w:t>
            </w:r>
          </w:p>
        </w:tc>
      </w:tr>
      <w:tr w:rsidR="00ED618B" w:rsidRPr="00D508FC" w14:paraId="1B700C02"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E296BE"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BDD701"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Huy hiệu 40 năm tuổi Đảng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EE355A"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819E6D"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3.500.000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A7A88A"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F9BA62"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66 Quy chế CTNB</w:t>
            </w:r>
          </w:p>
        </w:tc>
      </w:tr>
      <w:tr w:rsidR="00ED618B" w:rsidRPr="00D508FC" w14:paraId="1D7D2685"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896A5D"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C2501F"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Huy hiệu 30 năm tuổi Đảng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88830A"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17DEF1"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2.500.000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D081E4"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13E677"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66 Quy chế CTNB</w:t>
            </w:r>
          </w:p>
        </w:tc>
      </w:tr>
      <w:tr w:rsidR="00ED618B" w:rsidRPr="00D508FC" w14:paraId="14A06C08"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3B7423"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E348EB"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Kỷ niệm chương vì sự nghiệp giáo dục, vì sự nghiệp KHCN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712FEC"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482E54"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1.000.000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260BD5"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A0B083"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66 Quy chế CTNB</w:t>
            </w:r>
          </w:p>
        </w:tc>
      </w:tr>
      <w:tr w:rsidR="00ED618B" w:rsidRPr="00D508FC" w14:paraId="39BD56E4"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5D2B99"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5E6B5E"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Bằng khen cấp Bộ và tương đương - tập thể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49C65E"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4C0075"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5.000.000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A4917"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2E739"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66 Quy chế CTNB</w:t>
            </w:r>
          </w:p>
        </w:tc>
      </w:tr>
      <w:tr w:rsidR="00ED618B" w:rsidRPr="00D508FC" w14:paraId="70041A5A"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BB32DC"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9AE715"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Bằng khen cấp Bộ và tương đương - cá nhân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9FDD35"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F60628"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2.000.000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570672"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9F1C0E"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Điều 66 Quy chế CTNB</w:t>
            </w:r>
          </w:p>
        </w:tc>
      </w:tr>
      <w:tr w:rsidR="00ED618B" w:rsidRPr="00D508FC" w14:paraId="20FBE872"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73E3A8"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F192B3"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Chi danh hiệu chiến sỹ thi đua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5C1BC"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360192"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2.340.000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E70154"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4.680.000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2AAB57" w14:textId="77777777" w:rsidR="00ED618B" w:rsidRPr="00402DF9" w:rsidRDefault="00ED618B" w:rsidP="00016B81">
            <w:pPr>
              <w:spacing w:after="0" w:line="240" w:lineRule="auto"/>
              <w:jc w:val="right"/>
              <w:rPr>
                <w:rFonts w:ascii="Times New Roman" w:eastAsia="Times New Roman" w:hAnsi="Times New Roman" w:cs="Times New Roman"/>
              </w:rPr>
            </w:pPr>
          </w:p>
        </w:tc>
      </w:tr>
      <w:tr w:rsidR="00ED618B" w:rsidRPr="00D508FC" w14:paraId="1D5FD92E"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112DF5"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1D1A52"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Chi danh hiệu lao động tiên tiến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87A19E"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4FFE78"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702.000 </w:t>
            </w: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E213CA" w14:textId="77777777" w:rsidR="00ED618B" w:rsidRPr="00402DF9" w:rsidRDefault="00ED618B" w:rsidP="00016B81">
            <w:pPr>
              <w:spacing w:after="0" w:line="240" w:lineRule="auto"/>
              <w:jc w:val="right"/>
              <w:rPr>
                <w:rFonts w:ascii="Times New Roman" w:eastAsia="Times New Roman" w:hAnsi="Times New Roman" w:cs="Times New Roman"/>
              </w:rPr>
            </w:pPr>
            <w:r w:rsidRPr="00402DF9">
              <w:rPr>
                <w:rFonts w:ascii="Times New Roman" w:eastAsia="Times New Roman" w:hAnsi="Times New Roman" w:cs="Times New Roman"/>
              </w:rPr>
              <w:t xml:space="preserve">5.616.000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1E102F" w14:textId="77777777" w:rsidR="00ED618B" w:rsidRPr="00402DF9" w:rsidRDefault="00ED618B" w:rsidP="00016B81">
            <w:pPr>
              <w:spacing w:after="0" w:line="240" w:lineRule="auto"/>
              <w:jc w:val="right"/>
              <w:rPr>
                <w:rFonts w:ascii="Times New Roman" w:eastAsia="Times New Roman" w:hAnsi="Times New Roman" w:cs="Times New Roman"/>
              </w:rPr>
            </w:pPr>
          </w:p>
        </w:tc>
      </w:tr>
      <w:tr w:rsidR="00ED618B" w:rsidRPr="00D508FC" w14:paraId="10BB359C" w14:textId="77777777" w:rsidTr="00016B81">
        <w:trPr>
          <w:trHeight w:val="4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1B882A"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436D8E"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Chi từ quỹ học bổng khuyến khích học tập</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CEA033"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E4B209"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8EDBE9" w14:textId="77777777" w:rsidR="00ED618B" w:rsidRPr="00402DF9" w:rsidRDefault="00ED618B" w:rsidP="00016B81">
            <w:pPr>
              <w:spacing w:after="0" w:line="240" w:lineRule="auto"/>
              <w:jc w:val="right"/>
              <w:rPr>
                <w:rFonts w:ascii="Times New Roman" w:eastAsia="Times New Roman" w:hAnsi="Times New Roman" w:cs="Times New Roman"/>
                <w:sz w:val="20"/>
                <w:szCs w:val="20"/>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74EE9" w14:textId="77777777" w:rsidR="00ED618B" w:rsidRPr="00402DF9" w:rsidRDefault="00ED618B" w:rsidP="00016B81">
            <w:pPr>
              <w:spacing w:after="0" w:line="240" w:lineRule="auto"/>
              <w:rPr>
                <w:rFonts w:ascii="Times New Roman" w:eastAsia="Times New Roman" w:hAnsi="Times New Roman" w:cs="Times New Roman"/>
              </w:rPr>
            </w:pPr>
            <w:r w:rsidRPr="00402DF9">
              <w:rPr>
                <w:rFonts w:ascii="Times New Roman" w:eastAsia="Times New Roman" w:hAnsi="Times New Roman" w:cs="Times New Roman"/>
              </w:rPr>
              <w:t>Chi theo đơn vị chức năng Phòng CTCT - HSSV</w:t>
            </w:r>
          </w:p>
        </w:tc>
      </w:tr>
      <w:tr w:rsidR="00ED618B" w:rsidRPr="00D508FC" w14:paraId="3B40FB1C" w14:textId="77777777" w:rsidTr="00016B81">
        <w:trPr>
          <w:trHeight w:val="7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0469E6" w14:textId="77777777" w:rsidR="00ED618B" w:rsidRPr="00402DF9" w:rsidRDefault="00ED618B" w:rsidP="00016B81">
            <w:pPr>
              <w:spacing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5FA0A7"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Học bổng sinh viên: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A30980"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B03D62"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2F8FD4"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AD6678"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Phòng CTCT HSSV</w:t>
            </w:r>
          </w:p>
        </w:tc>
      </w:tr>
      <w:tr w:rsidR="00ED618B" w:rsidRPr="00D508FC" w14:paraId="5D604A5D" w14:textId="77777777" w:rsidTr="00016B81">
        <w:trPr>
          <w:trHeight w:val="78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EE4234"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6EA759"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Học bổng sinh viên: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16CEBB"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05CE1F"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C17493" w14:textId="77777777" w:rsidR="00ED618B" w:rsidRPr="00402DF9" w:rsidRDefault="00ED618B" w:rsidP="00016B81">
            <w:pPr>
              <w:spacing w:after="0" w:line="240" w:lineRule="auto"/>
              <w:jc w:val="right"/>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 xml:space="preserve">-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A1E1CE"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Phòng CTCT HSSV</w:t>
            </w:r>
          </w:p>
        </w:tc>
      </w:tr>
      <w:tr w:rsidR="00ED618B" w:rsidRPr="00D508FC" w14:paraId="1E63C6BB" w14:textId="77777777" w:rsidTr="00016B81">
        <w:trPr>
          <w:trHeight w:val="5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11CA45"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89A15F"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Chi từ Quỹ phát triển hoạt động khoa học công nghệ</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0066FF"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7C01ED"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62D145" w14:textId="77777777" w:rsidR="00ED618B" w:rsidRPr="00402DF9" w:rsidRDefault="00ED618B" w:rsidP="00016B81">
            <w:pPr>
              <w:spacing w:after="0" w:line="240" w:lineRule="auto"/>
              <w:jc w:val="right"/>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 xml:space="preserve">-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02F452" w14:textId="77777777" w:rsidR="00ED618B" w:rsidRPr="00402DF9" w:rsidRDefault="00ED618B" w:rsidP="00016B81">
            <w:pPr>
              <w:spacing w:after="0" w:line="240" w:lineRule="auto"/>
              <w:jc w:val="right"/>
              <w:rPr>
                <w:rFonts w:ascii="Times New Roman" w:eastAsia="Times New Roman" w:hAnsi="Times New Roman" w:cs="Times New Roman"/>
                <w:b/>
                <w:bCs/>
                <w:sz w:val="24"/>
                <w:szCs w:val="24"/>
              </w:rPr>
            </w:pPr>
          </w:p>
        </w:tc>
      </w:tr>
      <w:tr w:rsidR="00ED618B" w:rsidRPr="00D508FC" w14:paraId="3E1EF8E8" w14:textId="77777777" w:rsidTr="00016B81">
        <w:trPr>
          <w:trHeight w:val="13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CBBEB6"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603099"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Chi thực hiện các nhiệm vụ KHCN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352763"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34D796"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3F4811" w14:textId="77777777" w:rsidR="00ED618B" w:rsidRPr="00402DF9" w:rsidRDefault="00ED618B" w:rsidP="00016B81">
            <w:pPr>
              <w:spacing w:after="0" w:line="240" w:lineRule="auto"/>
              <w:jc w:val="right"/>
              <w:rPr>
                <w:rFonts w:ascii="Times New Roman" w:eastAsia="Times New Roman" w:hAnsi="Times New Roman" w:cs="Times New Roman"/>
                <w:sz w:val="20"/>
                <w:szCs w:val="20"/>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BCA551"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Các đơn vị có nội dung liên quan link từ biểu khoa học công nghệ mục chi từ quỹ hoạt động khoa học công nghệ</w:t>
            </w:r>
          </w:p>
        </w:tc>
      </w:tr>
      <w:tr w:rsidR="00ED618B" w:rsidRPr="00D508FC" w14:paraId="21C76039" w14:textId="77777777" w:rsidTr="00016B81">
        <w:trPr>
          <w:trHeight w:val="5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3FA616" w14:textId="77777777" w:rsidR="00ED618B" w:rsidRPr="00402DF9" w:rsidRDefault="00ED618B" w:rsidP="00016B81">
            <w:pPr>
              <w:spacing w:after="0" w:line="240" w:lineRule="auto"/>
              <w:jc w:val="center"/>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D3709C" w14:textId="77777777" w:rsidR="00ED618B" w:rsidRPr="00402DF9" w:rsidRDefault="00ED618B" w:rsidP="00016B81">
            <w:pPr>
              <w:spacing w:after="0" w:line="240" w:lineRule="auto"/>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Chi từ quỹ đầu tư và phát triển sự nghiệp</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3E99E" w14:textId="77777777" w:rsidR="00ED618B" w:rsidRPr="00402DF9" w:rsidRDefault="00ED618B" w:rsidP="00016B81">
            <w:pPr>
              <w:spacing w:after="0" w:line="240" w:lineRule="auto"/>
              <w:rPr>
                <w:rFonts w:ascii="Times New Roman" w:eastAsia="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75F6D0"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8A6E0A" w14:textId="77777777" w:rsidR="00ED618B" w:rsidRPr="00402DF9" w:rsidRDefault="00ED618B" w:rsidP="00016B81">
            <w:pPr>
              <w:spacing w:after="0" w:line="240" w:lineRule="auto"/>
              <w:jc w:val="right"/>
              <w:rPr>
                <w:rFonts w:ascii="Times New Roman" w:eastAsia="Times New Roman" w:hAnsi="Times New Roman" w:cs="Times New Roman"/>
                <w:b/>
                <w:bCs/>
                <w:sz w:val="24"/>
                <w:szCs w:val="24"/>
              </w:rPr>
            </w:pPr>
            <w:r w:rsidRPr="00402DF9">
              <w:rPr>
                <w:rFonts w:ascii="Times New Roman" w:eastAsia="Times New Roman" w:hAnsi="Times New Roman" w:cs="Times New Roman"/>
                <w:b/>
                <w:bCs/>
                <w:sz w:val="24"/>
                <w:szCs w:val="24"/>
              </w:rPr>
              <w:t xml:space="preserve">- </w:t>
            </w: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AC65B9" w14:textId="77777777" w:rsidR="00ED618B" w:rsidRPr="00402DF9" w:rsidRDefault="00ED618B" w:rsidP="00016B81">
            <w:pPr>
              <w:spacing w:after="0" w:line="240" w:lineRule="auto"/>
              <w:jc w:val="right"/>
              <w:rPr>
                <w:rFonts w:ascii="Times New Roman" w:eastAsia="Times New Roman" w:hAnsi="Times New Roman" w:cs="Times New Roman"/>
                <w:b/>
                <w:bCs/>
                <w:sz w:val="24"/>
                <w:szCs w:val="24"/>
              </w:rPr>
            </w:pPr>
          </w:p>
        </w:tc>
      </w:tr>
      <w:tr w:rsidR="00ED618B" w:rsidRPr="00D508FC" w14:paraId="583B990C" w14:textId="77777777" w:rsidTr="00016B81">
        <w:trPr>
          <w:trHeight w:val="5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C32167"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E55D2F"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Chi XDCB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34BC27"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22E32F"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7252B3" w14:textId="77777777" w:rsidR="00ED618B" w:rsidRPr="00402DF9" w:rsidRDefault="00ED618B" w:rsidP="00016B81">
            <w:pPr>
              <w:spacing w:after="0" w:line="240" w:lineRule="auto"/>
              <w:jc w:val="right"/>
              <w:rPr>
                <w:rFonts w:ascii="Times New Roman" w:eastAsia="Times New Roman" w:hAnsi="Times New Roman" w:cs="Times New Roman"/>
                <w:sz w:val="20"/>
                <w:szCs w:val="20"/>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DB6197"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Phòng Quản trị</w:t>
            </w:r>
          </w:p>
        </w:tc>
      </w:tr>
      <w:tr w:rsidR="00ED618B" w:rsidRPr="00D508FC" w14:paraId="005DCAEE" w14:textId="77777777" w:rsidTr="00016B81">
        <w:trPr>
          <w:trHeight w:val="5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6B4E3D" w14:textId="77777777" w:rsidR="00ED618B" w:rsidRPr="00402DF9" w:rsidRDefault="00ED618B" w:rsidP="00016B81">
            <w:pPr>
              <w:spacing w:after="0" w:line="240" w:lineRule="auto"/>
              <w:jc w:val="center"/>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51B5B"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Giải phóng mặt bằng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173772" w14:textId="77777777" w:rsidR="00ED618B" w:rsidRPr="00402DF9" w:rsidRDefault="00ED618B" w:rsidP="00016B81">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B6D708" w14:textId="77777777" w:rsidR="00ED618B" w:rsidRPr="00402DF9" w:rsidRDefault="00ED618B" w:rsidP="00016B81">
            <w:pPr>
              <w:spacing w:after="0" w:line="240" w:lineRule="auto"/>
              <w:rPr>
                <w:rFonts w:ascii="Times New Roman" w:eastAsia="Times New Roman" w:hAnsi="Times New Roman" w:cs="Times New Roman"/>
                <w:sz w:val="20"/>
                <w:szCs w:val="20"/>
              </w:rPr>
            </w:pPr>
          </w:p>
        </w:tc>
        <w:tc>
          <w:tcPr>
            <w:tcW w:w="1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644275" w14:textId="77777777" w:rsidR="00ED618B" w:rsidRPr="00402DF9" w:rsidRDefault="00ED618B" w:rsidP="00016B81">
            <w:pPr>
              <w:spacing w:after="0" w:line="240" w:lineRule="auto"/>
              <w:jc w:val="right"/>
              <w:rPr>
                <w:rFonts w:ascii="Times New Roman" w:eastAsia="Times New Roman" w:hAnsi="Times New Roman" w:cs="Times New Roman"/>
                <w:sz w:val="20"/>
                <w:szCs w:val="20"/>
              </w:rPr>
            </w:pPr>
          </w:p>
        </w:tc>
        <w:tc>
          <w:tcPr>
            <w:tcW w:w="41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565DEC" w14:textId="77777777" w:rsidR="00ED618B" w:rsidRPr="00402DF9" w:rsidRDefault="00ED618B" w:rsidP="00016B81">
            <w:pPr>
              <w:spacing w:after="0" w:line="240" w:lineRule="auto"/>
              <w:rPr>
                <w:rFonts w:ascii="Times New Roman" w:eastAsia="Times New Roman" w:hAnsi="Times New Roman" w:cs="Times New Roman"/>
                <w:sz w:val="24"/>
                <w:szCs w:val="24"/>
              </w:rPr>
            </w:pPr>
            <w:r w:rsidRPr="00402DF9">
              <w:rPr>
                <w:rFonts w:ascii="Times New Roman" w:eastAsia="Times New Roman" w:hAnsi="Times New Roman" w:cs="Times New Roman"/>
                <w:sz w:val="24"/>
                <w:szCs w:val="24"/>
              </w:rPr>
              <w:t>Phòng Quản trị</w:t>
            </w:r>
          </w:p>
        </w:tc>
      </w:tr>
    </w:tbl>
    <w:p w14:paraId="02AE2847" w14:textId="77777777" w:rsidR="00B05EFB" w:rsidRDefault="00B05EFB" w:rsidP="0087327E">
      <w:pPr>
        <w:pStyle w:val="BodyText"/>
        <w:widowControl w:val="0"/>
        <w:spacing w:line="276" w:lineRule="auto"/>
        <w:rPr>
          <w:b w:val="0"/>
          <w:sz w:val="26"/>
          <w:szCs w:val="26"/>
        </w:rPr>
        <w:sectPr w:rsidR="00B05EFB" w:rsidSect="000321CE">
          <w:pgSz w:w="16840" w:h="11907" w:orient="landscape" w:code="9"/>
          <w:pgMar w:top="1701" w:right="1135" w:bottom="1134" w:left="1134" w:header="720" w:footer="720" w:gutter="0"/>
          <w:pgNumType w:start="1"/>
          <w:cols w:space="720"/>
          <w:docGrid w:linePitch="360"/>
        </w:sectPr>
      </w:pPr>
    </w:p>
    <w:p w14:paraId="1608B009" w14:textId="77777777" w:rsidR="00E21EB7" w:rsidRPr="00E21EB7" w:rsidRDefault="00E21EB7" w:rsidP="0087327E">
      <w:pPr>
        <w:pStyle w:val="BodyText"/>
        <w:widowControl w:val="0"/>
        <w:spacing w:line="276" w:lineRule="auto"/>
        <w:rPr>
          <w:b w:val="0"/>
          <w:sz w:val="26"/>
          <w:szCs w:val="26"/>
        </w:rPr>
      </w:pPr>
    </w:p>
    <w:sectPr w:rsidR="00E21EB7" w:rsidRPr="00E21EB7" w:rsidSect="00B05EFB">
      <w:pgSz w:w="11907" w:h="16840" w:code="9"/>
      <w:pgMar w:top="1135"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7F202" w14:textId="77777777" w:rsidR="0018551E" w:rsidRDefault="0018551E" w:rsidP="005D3A70">
      <w:pPr>
        <w:spacing w:after="0" w:line="240" w:lineRule="auto"/>
      </w:pPr>
      <w:r>
        <w:separator/>
      </w:r>
    </w:p>
  </w:endnote>
  <w:endnote w:type="continuationSeparator" w:id="0">
    <w:p w14:paraId="247388F3" w14:textId="77777777" w:rsidR="0018551E" w:rsidRDefault="0018551E" w:rsidP="005D3A70">
      <w:pPr>
        <w:spacing w:after="0" w:line="240" w:lineRule="auto"/>
      </w:pPr>
      <w:r>
        <w:continuationSeparator/>
      </w:r>
    </w:p>
  </w:endnote>
  <w:endnote w:type="continuationNotice" w:id="1">
    <w:p w14:paraId="2D74D4D9" w14:textId="77777777" w:rsidR="0018551E" w:rsidRDefault="00185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8FABB" w14:textId="77777777" w:rsidR="0018551E" w:rsidRDefault="0018551E" w:rsidP="005D3A70">
      <w:pPr>
        <w:spacing w:after="0" w:line="240" w:lineRule="auto"/>
      </w:pPr>
      <w:r>
        <w:separator/>
      </w:r>
    </w:p>
  </w:footnote>
  <w:footnote w:type="continuationSeparator" w:id="0">
    <w:p w14:paraId="27F4ECBF" w14:textId="77777777" w:rsidR="0018551E" w:rsidRDefault="0018551E" w:rsidP="005D3A70">
      <w:pPr>
        <w:spacing w:after="0" w:line="240" w:lineRule="auto"/>
      </w:pPr>
      <w:r>
        <w:continuationSeparator/>
      </w:r>
    </w:p>
  </w:footnote>
  <w:footnote w:type="continuationNotice" w:id="1">
    <w:p w14:paraId="62E5AEEF" w14:textId="77777777" w:rsidR="0018551E" w:rsidRDefault="0018551E">
      <w:pPr>
        <w:spacing w:after="0" w:line="240" w:lineRule="auto"/>
      </w:pPr>
    </w:p>
  </w:footnote>
  <w:footnote w:id="2">
    <w:p w14:paraId="78B01977" w14:textId="77777777" w:rsidR="00A9314A" w:rsidRDefault="00A9314A">
      <w:pPr>
        <w:pStyle w:val="FootnoteText"/>
      </w:pPr>
      <w:r>
        <w:rPr>
          <w:rStyle w:val="FootnoteReference"/>
        </w:rPr>
        <w:footnoteRef/>
      </w:r>
      <w:r>
        <w:t xml:space="preserve"> </w:t>
      </w:r>
      <w:r w:rsidRPr="00F217AD">
        <w:rPr>
          <w:rStyle w:val="FootnoteReference"/>
          <w:rFonts w:ascii="Times New Roman" w:hAnsi="Times New Roman"/>
          <w:vertAlign w:val="baseline"/>
        </w:rPr>
        <w:t>TS. Hoàng Vĩnh Phú</w:t>
      </w:r>
      <w:r>
        <w:rPr>
          <w:rFonts w:ascii="Times New Roman" w:hAnsi="Times New Roman"/>
        </w:rPr>
        <w:t>.</w:t>
      </w:r>
    </w:p>
  </w:footnote>
  <w:footnote w:id="3">
    <w:p w14:paraId="16CDD42F" w14:textId="52E9077A" w:rsidR="00A9314A" w:rsidRDefault="00A9314A">
      <w:pPr>
        <w:pStyle w:val="FootnoteText"/>
      </w:pPr>
      <w:r>
        <w:rPr>
          <w:rStyle w:val="FootnoteReference"/>
        </w:rPr>
        <w:footnoteRef/>
      </w:r>
      <w:r>
        <w:t xml:space="preserve"> </w:t>
      </w:r>
      <w:r w:rsidRPr="00F217AD">
        <w:rPr>
          <w:rStyle w:val="FootnoteReference"/>
          <w:rFonts w:ascii="Times New Roman" w:hAnsi="Times New Roman"/>
          <w:vertAlign w:val="baseline"/>
        </w:rPr>
        <w:t xml:space="preserve">TS. Nguyễn Thành Vinh và TS. </w:t>
      </w:r>
      <w:r>
        <w:rPr>
          <w:rStyle w:val="FootnoteReference"/>
          <w:rFonts w:ascii="Times New Roman" w:hAnsi="Times New Roman"/>
          <w:vertAlign w:val="baseline"/>
        </w:rPr>
        <w:t>N</w:t>
      </w:r>
      <w:r>
        <w:rPr>
          <w:rFonts w:ascii="Times New Roman" w:hAnsi="Times New Roman"/>
        </w:rPr>
        <w:t>guyễn Lê Ái Vĩnh.</w:t>
      </w:r>
    </w:p>
  </w:footnote>
  <w:footnote w:id="4">
    <w:p w14:paraId="7151BC8E" w14:textId="0F28ABBB" w:rsidR="00A9314A" w:rsidRDefault="00A9314A">
      <w:pPr>
        <w:pStyle w:val="FootnoteText"/>
      </w:pPr>
      <w:r>
        <w:rPr>
          <w:rStyle w:val="FootnoteReference"/>
        </w:rPr>
        <w:footnoteRef/>
      </w:r>
      <w:r>
        <w:t xml:space="preserve"> </w:t>
      </w:r>
      <w:r w:rsidRPr="00F217AD">
        <w:rPr>
          <w:rStyle w:val="FootnoteReference"/>
          <w:rFonts w:ascii="Times New Roman" w:hAnsi="Times New Roman"/>
          <w:vertAlign w:val="baseline"/>
        </w:rPr>
        <w:t>TS. Phan Anh Hùng, TS. Đào Quang Thắng, ThS. Lê Khắc Phong, ThS. Hồ Xuân Thủy, ThS. Nguyễn Thanh Lam</w:t>
      </w:r>
      <w:r>
        <w:rPr>
          <w:rFonts w:ascii="Times New Roman" w:hAnsi="Times New Roman"/>
        </w:rPr>
        <w:t>, ThS Thái Thanh Tịnh, ThS Bùi Tuấn An</w:t>
      </w:r>
    </w:p>
  </w:footnote>
  <w:footnote w:id="5">
    <w:p w14:paraId="29117F68" w14:textId="5372B5DC" w:rsidR="00A9314A" w:rsidRDefault="00A9314A">
      <w:pPr>
        <w:pStyle w:val="FootnoteText"/>
      </w:pPr>
      <w:r>
        <w:rPr>
          <w:rStyle w:val="FootnoteReference"/>
        </w:rPr>
        <w:footnoteRef/>
      </w:r>
      <w:r>
        <w:t xml:space="preserve"> Hồ Xuân Thủy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798435781"/>
      <w:docPartObj>
        <w:docPartGallery w:val="Page Numbers (Top of Page)"/>
        <w:docPartUnique/>
      </w:docPartObj>
    </w:sdtPr>
    <w:sdtEndPr>
      <w:rPr>
        <w:noProof/>
      </w:rPr>
    </w:sdtEndPr>
    <w:sdtContent>
      <w:p w14:paraId="11BA0AAC" w14:textId="56CA3944" w:rsidR="00A9314A" w:rsidRPr="006759D0" w:rsidRDefault="00A9314A">
        <w:pPr>
          <w:pStyle w:val="Header"/>
          <w:jc w:val="center"/>
          <w:rPr>
            <w:rFonts w:ascii="Times New Roman" w:hAnsi="Times New Roman" w:cs="Times New Roman"/>
            <w:sz w:val="24"/>
            <w:szCs w:val="24"/>
          </w:rPr>
        </w:pPr>
        <w:r w:rsidRPr="006759D0">
          <w:rPr>
            <w:rFonts w:ascii="Times New Roman" w:hAnsi="Times New Roman" w:cs="Times New Roman"/>
            <w:sz w:val="24"/>
            <w:szCs w:val="24"/>
          </w:rPr>
          <w:fldChar w:fldCharType="begin"/>
        </w:r>
        <w:r w:rsidRPr="006759D0">
          <w:rPr>
            <w:rFonts w:ascii="Times New Roman" w:hAnsi="Times New Roman" w:cs="Times New Roman"/>
            <w:sz w:val="24"/>
            <w:szCs w:val="24"/>
          </w:rPr>
          <w:instrText xml:space="preserve"> PAGE   \* MERGEFORMAT </w:instrText>
        </w:r>
        <w:r w:rsidRPr="006759D0">
          <w:rPr>
            <w:rFonts w:ascii="Times New Roman" w:hAnsi="Times New Roman" w:cs="Times New Roman"/>
            <w:sz w:val="24"/>
            <w:szCs w:val="24"/>
          </w:rPr>
          <w:fldChar w:fldCharType="separate"/>
        </w:r>
        <w:r w:rsidR="003E5DAD">
          <w:rPr>
            <w:rFonts w:ascii="Times New Roman" w:hAnsi="Times New Roman" w:cs="Times New Roman"/>
            <w:noProof/>
            <w:sz w:val="24"/>
            <w:szCs w:val="24"/>
          </w:rPr>
          <w:t>1</w:t>
        </w:r>
        <w:r w:rsidRPr="006759D0">
          <w:rPr>
            <w:rFonts w:ascii="Times New Roman" w:hAnsi="Times New Roman" w:cs="Times New Roman"/>
            <w:noProof/>
            <w:sz w:val="24"/>
            <w:szCs w:val="24"/>
          </w:rPr>
          <w:fldChar w:fldCharType="end"/>
        </w:r>
      </w:p>
    </w:sdtContent>
  </w:sdt>
  <w:p w14:paraId="29381C43" w14:textId="77777777" w:rsidR="00A9314A" w:rsidRPr="006759D0" w:rsidRDefault="00A9314A">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344655"/>
      <w:docPartObj>
        <w:docPartGallery w:val="Page Numbers (Top of Page)"/>
        <w:docPartUnique/>
      </w:docPartObj>
    </w:sdtPr>
    <w:sdtEndPr>
      <w:rPr>
        <w:noProof/>
      </w:rPr>
    </w:sdtEndPr>
    <w:sdtContent>
      <w:p w14:paraId="032AC697" w14:textId="77777777" w:rsidR="00A9314A" w:rsidRDefault="00A9314A">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1B113838" w14:textId="77777777" w:rsidR="00A9314A" w:rsidRDefault="00A9314A">
    <w:pPr>
      <w:pStyle w:val="Header"/>
    </w:pPr>
  </w:p>
  <w:p w14:paraId="7EA67A02" w14:textId="77777777" w:rsidR="00A9314A" w:rsidRDefault="00A9314A"/>
  <w:p w14:paraId="53A3A260" w14:textId="77777777" w:rsidR="00A9314A" w:rsidRDefault="00A931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A08"/>
    <w:multiLevelType w:val="hybridMultilevel"/>
    <w:tmpl w:val="6D7811A0"/>
    <w:lvl w:ilvl="0" w:tplc="61DA4D1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E3C0EC3"/>
    <w:multiLevelType w:val="multilevel"/>
    <w:tmpl w:val="E27AFE3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6">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6E7CD2"/>
    <w:multiLevelType w:val="hybridMultilevel"/>
    <w:tmpl w:val="6AE09F38"/>
    <w:lvl w:ilvl="0" w:tplc="5D2E3F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
    <w:nsid w:val="2CE215E4"/>
    <w:multiLevelType w:val="hybridMultilevel"/>
    <w:tmpl w:val="312028F8"/>
    <w:lvl w:ilvl="0" w:tplc="ACCCB766">
      <w:start w:val="1"/>
      <w:numFmt w:val="decimal"/>
      <w:lvlText w:val="%1."/>
      <w:lvlJc w:val="left"/>
      <w:pPr>
        <w:ind w:left="1958" w:hanging="54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D7E5E3D"/>
    <w:multiLevelType w:val="hybridMultilevel"/>
    <w:tmpl w:val="DA186232"/>
    <w:lvl w:ilvl="0" w:tplc="CED07C4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0179FA"/>
    <w:multiLevelType w:val="hybridMultilevel"/>
    <w:tmpl w:val="CBB6A5C8"/>
    <w:lvl w:ilvl="0" w:tplc="CED07C4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593F11A4"/>
    <w:multiLevelType w:val="multilevel"/>
    <w:tmpl w:val="E5B85C0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032847"/>
    <w:multiLevelType w:val="hybridMultilevel"/>
    <w:tmpl w:val="EF7E3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B23D1C"/>
    <w:multiLevelType w:val="hybridMultilevel"/>
    <w:tmpl w:val="312028F8"/>
    <w:lvl w:ilvl="0" w:tplc="ACCCB766">
      <w:start w:val="1"/>
      <w:numFmt w:val="decimal"/>
      <w:lvlText w:val="%1."/>
      <w:lvlJc w:val="left"/>
      <w:pPr>
        <w:ind w:left="1560" w:hanging="54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4">
    <w:nsid w:val="67CA0803"/>
    <w:multiLevelType w:val="hybridMultilevel"/>
    <w:tmpl w:val="312028F8"/>
    <w:lvl w:ilvl="0" w:tplc="ACCCB766">
      <w:start w:val="1"/>
      <w:numFmt w:val="decimal"/>
      <w:lvlText w:val="%1."/>
      <w:lvlJc w:val="left"/>
      <w:pPr>
        <w:ind w:left="1560" w:hanging="54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5">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6">
    <w:nsid w:val="7530048F"/>
    <w:multiLevelType w:val="hybridMultilevel"/>
    <w:tmpl w:val="10340CF6"/>
    <w:lvl w:ilvl="0" w:tplc="CED07C4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25"/>
  </w:num>
  <w:num w:numId="3">
    <w:abstractNumId w:val="10"/>
  </w:num>
  <w:num w:numId="4">
    <w:abstractNumId w:val="5"/>
  </w:num>
  <w:num w:numId="5">
    <w:abstractNumId w:val="8"/>
  </w:num>
  <w:num w:numId="6">
    <w:abstractNumId w:val="2"/>
  </w:num>
  <w:num w:numId="7">
    <w:abstractNumId w:val="12"/>
  </w:num>
  <w:num w:numId="8">
    <w:abstractNumId w:val="23"/>
  </w:num>
  <w:num w:numId="9">
    <w:abstractNumId w:val="6"/>
  </w:num>
  <w:num w:numId="10">
    <w:abstractNumId w:val="3"/>
  </w:num>
  <w:num w:numId="11">
    <w:abstractNumId w:val="14"/>
  </w:num>
  <w:num w:numId="12">
    <w:abstractNumId w:val="13"/>
  </w:num>
  <w:num w:numId="13">
    <w:abstractNumId w:val="17"/>
  </w:num>
  <w:num w:numId="14">
    <w:abstractNumId w:val="27"/>
  </w:num>
  <w:num w:numId="15">
    <w:abstractNumId w:val="18"/>
  </w:num>
  <w:num w:numId="16">
    <w:abstractNumId w:val="11"/>
  </w:num>
  <w:num w:numId="17">
    <w:abstractNumId w:val="20"/>
  </w:num>
  <w:num w:numId="18">
    <w:abstractNumId w:val="7"/>
  </w:num>
  <w:num w:numId="19">
    <w:abstractNumId w:val="9"/>
  </w:num>
  <w:num w:numId="20">
    <w:abstractNumId w:val="21"/>
  </w:num>
  <w:num w:numId="21">
    <w:abstractNumId w:val="0"/>
  </w:num>
  <w:num w:numId="22">
    <w:abstractNumId w:val="22"/>
  </w:num>
  <w:num w:numId="23">
    <w:abstractNumId w:val="24"/>
  </w:num>
  <w:num w:numId="24">
    <w:abstractNumId w:val="19"/>
  </w:num>
  <w:num w:numId="25">
    <w:abstractNumId w:val="16"/>
  </w:num>
  <w:num w:numId="26">
    <w:abstractNumId w:val="26"/>
  </w:num>
  <w:num w:numId="27">
    <w:abstractNumId w:val="1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5B2"/>
    <w:rsid w:val="00003A48"/>
    <w:rsid w:val="00004C5C"/>
    <w:rsid w:val="00007887"/>
    <w:rsid w:val="00007F5D"/>
    <w:rsid w:val="00012A9B"/>
    <w:rsid w:val="000155B9"/>
    <w:rsid w:val="0001591F"/>
    <w:rsid w:val="000169AD"/>
    <w:rsid w:val="0001751C"/>
    <w:rsid w:val="00017581"/>
    <w:rsid w:val="00020C90"/>
    <w:rsid w:val="0002165C"/>
    <w:rsid w:val="00027D0C"/>
    <w:rsid w:val="00031910"/>
    <w:rsid w:val="000321CE"/>
    <w:rsid w:val="00034CA2"/>
    <w:rsid w:val="00035697"/>
    <w:rsid w:val="00036186"/>
    <w:rsid w:val="0003644A"/>
    <w:rsid w:val="00036CA4"/>
    <w:rsid w:val="00041380"/>
    <w:rsid w:val="000437CD"/>
    <w:rsid w:val="00045082"/>
    <w:rsid w:val="00046BB8"/>
    <w:rsid w:val="00047BA2"/>
    <w:rsid w:val="00047D89"/>
    <w:rsid w:val="00050833"/>
    <w:rsid w:val="000513F2"/>
    <w:rsid w:val="00053DF3"/>
    <w:rsid w:val="000553CD"/>
    <w:rsid w:val="00060256"/>
    <w:rsid w:val="00060562"/>
    <w:rsid w:val="000626E4"/>
    <w:rsid w:val="00062E3B"/>
    <w:rsid w:val="00063142"/>
    <w:rsid w:val="00065B8F"/>
    <w:rsid w:val="00065FE5"/>
    <w:rsid w:val="00067949"/>
    <w:rsid w:val="00067C60"/>
    <w:rsid w:val="000701D1"/>
    <w:rsid w:val="00071533"/>
    <w:rsid w:val="00072A1A"/>
    <w:rsid w:val="000757FF"/>
    <w:rsid w:val="000817C0"/>
    <w:rsid w:val="00085767"/>
    <w:rsid w:val="000877A3"/>
    <w:rsid w:val="00092998"/>
    <w:rsid w:val="00092B86"/>
    <w:rsid w:val="00092E79"/>
    <w:rsid w:val="000A0145"/>
    <w:rsid w:val="000A67FF"/>
    <w:rsid w:val="000B10F0"/>
    <w:rsid w:val="000B16D6"/>
    <w:rsid w:val="000B5607"/>
    <w:rsid w:val="000B5A12"/>
    <w:rsid w:val="000B6AD2"/>
    <w:rsid w:val="000C0C6B"/>
    <w:rsid w:val="000C0DD8"/>
    <w:rsid w:val="000C1F70"/>
    <w:rsid w:val="000C281B"/>
    <w:rsid w:val="000C530B"/>
    <w:rsid w:val="000D09D2"/>
    <w:rsid w:val="000D1D3F"/>
    <w:rsid w:val="000D2F57"/>
    <w:rsid w:val="000D3131"/>
    <w:rsid w:val="000D4B22"/>
    <w:rsid w:val="000E2454"/>
    <w:rsid w:val="000E5E63"/>
    <w:rsid w:val="000F1602"/>
    <w:rsid w:val="00100CA6"/>
    <w:rsid w:val="001019CD"/>
    <w:rsid w:val="001033FF"/>
    <w:rsid w:val="00103ACB"/>
    <w:rsid w:val="00104CD7"/>
    <w:rsid w:val="00107F24"/>
    <w:rsid w:val="001110B9"/>
    <w:rsid w:val="0011118C"/>
    <w:rsid w:val="00111C89"/>
    <w:rsid w:val="00111CDB"/>
    <w:rsid w:val="0011312B"/>
    <w:rsid w:val="00113B9D"/>
    <w:rsid w:val="00114F96"/>
    <w:rsid w:val="0012493E"/>
    <w:rsid w:val="00127D6D"/>
    <w:rsid w:val="0013023D"/>
    <w:rsid w:val="00131882"/>
    <w:rsid w:val="00132EE1"/>
    <w:rsid w:val="001346BF"/>
    <w:rsid w:val="00134EE9"/>
    <w:rsid w:val="001412BC"/>
    <w:rsid w:val="00142A8A"/>
    <w:rsid w:val="00144314"/>
    <w:rsid w:val="001470E9"/>
    <w:rsid w:val="00151A9F"/>
    <w:rsid w:val="00152D76"/>
    <w:rsid w:val="00154E48"/>
    <w:rsid w:val="00155139"/>
    <w:rsid w:val="00157230"/>
    <w:rsid w:val="001619A5"/>
    <w:rsid w:val="00162F7E"/>
    <w:rsid w:val="001679D7"/>
    <w:rsid w:val="00167A50"/>
    <w:rsid w:val="001719DD"/>
    <w:rsid w:val="0017488A"/>
    <w:rsid w:val="00176680"/>
    <w:rsid w:val="001776FB"/>
    <w:rsid w:val="00180570"/>
    <w:rsid w:val="001830A0"/>
    <w:rsid w:val="00183F78"/>
    <w:rsid w:val="0018551E"/>
    <w:rsid w:val="001865B8"/>
    <w:rsid w:val="00191717"/>
    <w:rsid w:val="00192A74"/>
    <w:rsid w:val="00194831"/>
    <w:rsid w:val="00195A96"/>
    <w:rsid w:val="00195F38"/>
    <w:rsid w:val="001A00BB"/>
    <w:rsid w:val="001A0517"/>
    <w:rsid w:val="001A051C"/>
    <w:rsid w:val="001A1E41"/>
    <w:rsid w:val="001A7F91"/>
    <w:rsid w:val="001B2A72"/>
    <w:rsid w:val="001B2E0A"/>
    <w:rsid w:val="001B3A7A"/>
    <w:rsid w:val="001B3EB8"/>
    <w:rsid w:val="001B7374"/>
    <w:rsid w:val="001C3AED"/>
    <w:rsid w:val="001C62AB"/>
    <w:rsid w:val="001C787A"/>
    <w:rsid w:val="001D1F10"/>
    <w:rsid w:val="001D2A1B"/>
    <w:rsid w:val="001D2E50"/>
    <w:rsid w:val="001D6601"/>
    <w:rsid w:val="001D6B13"/>
    <w:rsid w:val="001D7A67"/>
    <w:rsid w:val="001E0A5F"/>
    <w:rsid w:val="001E3C48"/>
    <w:rsid w:val="001E452C"/>
    <w:rsid w:val="001F2A0C"/>
    <w:rsid w:val="001F5B01"/>
    <w:rsid w:val="001F5FA3"/>
    <w:rsid w:val="00200308"/>
    <w:rsid w:val="00200472"/>
    <w:rsid w:val="0020272C"/>
    <w:rsid w:val="0020319B"/>
    <w:rsid w:val="0021095C"/>
    <w:rsid w:val="002123BA"/>
    <w:rsid w:val="002161AA"/>
    <w:rsid w:val="00216F2F"/>
    <w:rsid w:val="00220DE7"/>
    <w:rsid w:val="002220E9"/>
    <w:rsid w:val="00224AD0"/>
    <w:rsid w:val="002310F0"/>
    <w:rsid w:val="002324AF"/>
    <w:rsid w:val="00234C44"/>
    <w:rsid w:val="0023524C"/>
    <w:rsid w:val="002362AF"/>
    <w:rsid w:val="0023722F"/>
    <w:rsid w:val="00244045"/>
    <w:rsid w:val="00244DFF"/>
    <w:rsid w:val="0025347F"/>
    <w:rsid w:val="00254BCB"/>
    <w:rsid w:val="00260E27"/>
    <w:rsid w:val="00261354"/>
    <w:rsid w:val="00261B52"/>
    <w:rsid w:val="00262AA5"/>
    <w:rsid w:val="00262AE1"/>
    <w:rsid w:val="0026391B"/>
    <w:rsid w:val="00265DE1"/>
    <w:rsid w:val="00266527"/>
    <w:rsid w:val="00266D23"/>
    <w:rsid w:val="00271118"/>
    <w:rsid w:val="002730D4"/>
    <w:rsid w:val="0027561B"/>
    <w:rsid w:val="00286705"/>
    <w:rsid w:val="0029382D"/>
    <w:rsid w:val="002938E6"/>
    <w:rsid w:val="0029476C"/>
    <w:rsid w:val="00295B86"/>
    <w:rsid w:val="002A17C1"/>
    <w:rsid w:val="002A333F"/>
    <w:rsid w:val="002A659B"/>
    <w:rsid w:val="002A6829"/>
    <w:rsid w:val="002A6E9D"/>
    <w:rsid w:val="002B0D59"/>
    <w:rsid w:val="002B1CCC"/>
    <w:rsid w:val="002B20D3"/>
    <w:rsid w:val="002B22BA"/>
    <w:rsid w:val="002B5536"/>
    <w:rsid w:val="002B5E60"/>
    <w:rsid w:val="002C07AC"/>
    <w:rsid w:val="002D1DCC"/>
    <w:rsid w:val="002D3C1A"/>
    <w:rsid w:val="002E19EC"/>
    <w:rsid w:val="002E24D6"/>
    <w:rsid w:val="002E26BB"/>
    <w:rsid w:val="002F0271"/>
    <w:rsid w:val="002F0A7C"/>
    <w:rsid w:val="002F1CBB"/>
    <w:rsid w:val="002F210D"/>
    <w:rsid w:val="002F2F3F"/>
    <w:rsid w:val="002F46C3"/>
    <w:rsid w:val="002F5315"/>
    <w:rsid w:val="002F55F0"/>
    <w:rsid w:val="002F5BE5"/>
    <w:rsid w:val="002F7D42"/>
    <w:rsid w:val="0030370B"/>
    <w:rsid w:val="00306EE9"/>
    <w:rsid w:val="00307300"/>
    <w:rsid w:val="00311857"/>
    <w:rsid w:val="00312C0E"/>
    <w:rsid w:val="00314F8C"/>
    <w:rsid w:val="003204FE"/>
    <w:rsid w:val="00322067"/>
    <w:rsid w:val="0032439F"/>
    <w:rsid w:val="00330597"/>
    <w:rsid w:val="00332FC6"/>
    <w:rsid w:val="00333067"/>
    <w:rsid w:val="003349E0"/>
    <w:rsid w:val="00336305"/>
    <w:rsid w:val="00336313"/>
    <w:rsid w:val="00340B9E"/>
    <w:rsid w:val="00341110"/>
    <w:rsid w:val="0034523B"/>
    <w:rsid w:val="003478B4"/>
    <w:rsid w:val="00351CDC"/>
    <w:rsid w:val="00352F3F"/>
    <w:rsid w:val="00354422"/>
    <w:rsid w:val="00355C85"/>
    <w:rsid w:val="003570BC"/>
    <w:rsid w:val="00357387"/>
    <w:rsid w:val="00360E15"/>
    <w:rsid w:val="0036223C"/>
    <w:rsid w:val="003627C0"/>
    <w:rsid w:val="0037320D"/>
    <w:rsid w:val="00373543"/>
    <w:rsid w:val="00373A99"/>
    <w:rsid w:val="00376D18"/>
    <w:rsid w:val="00377F79"/>
    <w:rsid w:val="00381960"/>
    <w:rsid w:val="00386A3B"/>
    <w:rsid w:val="00386B74"/>
    <w:rsid w:val="00392784"/>
    <w:rsid w:val="003937F5"/>
    <w:rsid w:val="00394999"/>
    <w:rsid w:val="00396780"/>
    <w:rsid w:val="003A176D"/>
    <w:rsid w:val="003A2F96"/>
    <w:rsid w:val="003A38B6"/>
    <w:rsid w:val="003A68E3"/>
    <w:rsid w:val="003B3C05"/>
    <w:rsid w:val="003B4C7C"/>
    <w:rsid w:val="003B6B75"/>
    <w:rsid w:val="003C001C"/>
    <w:rsid w:val="003C52C4"/>
    <w:rsid w:val="003C7AB8"/>
    <w:rsid w:val="003D238B"/>
    <w:rsid w:val="003E1D39"/>
    <w:rsid w:val="003E5DAD"/>
    <w:rsid w:val="003E6EC1"/>
    <w:rsid w:val="003E7218"/>
    <w:rsid w:val="003F0F4A"/>
    <w:rsid w:val="003F26EB"/>
    <w:rsid w:val="003F2D56"/>
    <w:rsid w:val="003F48A1"/>
    <w:rsid w:val="00400182"/>
    <w:rsid w:val="00401A41"/>
    <w:rsid w:val="00402B0A"/>
    <w:rsid w:val="00402DF9"/>
    <w:rsid w:val="0040308D"/>
    <w:rsid w:val="004036B4"/>
    <w:rsid w:val="00403EFB"/>
    <w:rsid w:val="00410155"/>
    <w:rsid w:val="004101B8"/>
    <w:rsid w:val="00410D4F"/>
    <w:rsid w:val="00411B30"/>
    <w:rsid w:val="00413504"/>
    <w:rsid w:val="004146A4"/>
    <w:rsid w:val="0042035A"/>
    <w:rsid w:val="004208FA"/>
    <w:rsid w:val="0042287F"/>
    <w:rsid w:val="00426D31"/>
    <w:rsid w:val="00426D32"/>
    <w:rsid w:val="00427AA2"/>
    <w:rsid w:val="0043127F"/>
    <w:rsid w:val="00433467"/>
    <w:rsid w:val="00435FAE"/>
    <w:rsid w:val="00436010"/>
    <w:rsid w:val="004363E8"/>
    <w:rsid w:val="00440D50"/>
    <w:rsid w:val="00443C2A"/>
    <w:rsid w:val="00455DC9"/>
    <w:rsid w:val="0046013D"/>
    <w:rsid w:val="0046337B"/>
    <w:rsid w:val="0046343A"/>
    <w:rsid w:val="00463B9C"/>
    <w:rsid w:val="004641B4"/>
    <w:rsid w:val="00465F23"/>
    <w:rsid w:val="004755FA"/>
    <w:rsid w:val="00475F1B"/>
    <w:rsid w:val="00476653"/>
    <w:rsid w:val="0047789F"/>
    <w:rsid w:val="0048444A"/>
    <w:rsid w:val="004849DD"/>
    <w:rsid w:val="0048506F"/>
    <w:rsid w:val="00492D31"/>
    <w:rsid w:val="0049377E"/>
    <w:rsid w:val="00493942"/>
    <w:rsid w:val="004948EB"/>
    <w:rsid w:val="00495746"/>
    <w:rsid w:val="004A288E"/>
    <w:rsid w:val="004A39BA"/>
    <w:rsid w:val="004A3C29"/>
    <w:rsid w:val="004B00DA"/>
    <w:rsid w:val="004B09BB"/>
    <w:rsid w:val="004B6F5A"/>
    <w:rsid w:val="004B77CE"/>
    <w:rsid w:val="004B7CCB"/>
    <w:rsid w:val="004C656E"/>
    <w:rsid w:val="004C6744"/>
    <w:rsid w:val="004D061A"/>
    <w:rsid w:val="004D54B9"/>
    <w:rsid w:val="004D5B09"/>
    <w:rsid w:val="004D6167"/>
    <w:rsid w:val="004D64D1"/>
    <w:rsid w:val="004D7FF4"/>
    <w:rsid w:val="004E2C8D"/>
    <w:rsid w:val="004E49D8"/>
    <w:rsid w:val="004E6172"/>
    <w:rsid w:val="004E68E4"/>
    <w:rsid w:val="004F43DF"/>
    <w:rsid w:val="004F4710"/>
    <w:rsid w:val="004F6B95"/>
    <w:rsid w:val="005012E3"/>
    <w:rsid w:val="00502B6E"/>
    <w:rsid w:val="0050424E"/>
    <w:rsid w:val="005065B2"/>
    <w:rsid w:val="00507BE3"/>
    <w:rsid w:val="0051278F"/>
    <w:rsid w:val="00514253"/>
    <w:rsid w:val="00514A91"/>
    <w:rsid w:val="005167CF"/>
    <w:rsid w:val="005169E0"/>
    <w:rsid w:val="0052282C"/>
    <w:rsid w:val="00525774"/>
    <w:rsid w:val="00526617"/>
    <w:rsid w:val="00526FE8"/>
    <w:rsid w:val="00532514"/>
    <w:rsid w:val="005325DF"/>
    <w:rsid w:val="0053336A"/>
    <w:rsid w:val="005347F1"/>
    <w:rsid w:val="0054034D"/>
    <w:rsid w:val="00540FDF"/>
    <w:rsid w:val="005417F8"/>
    <w:rsid w:val="0054253C"/>
    <w:rsid w:val="00544A88"/>
    <w:rsid w:val="005451B4"/>
    <w:rsid w:val="005474A2"/>
    <w:rsid w:val="00551254"/>
    <w:rsid w:val="00551E42"/>
    <w:rsid w:val="00552BC1"/>
    <w:rsid w:val="0055310C"/>
    <w:rsid w:val="005545E2"/>
    <w:rsid w:val="00556714"/>
    <w:rsid w:val="005573F0"/>
    <w:rsid w:val="00565A90"/>
    <w:rsid w:val="00565E75"/>
    <w:rsid w:val="00567310"/>
    <w:rsid w:val="00573338"/>
    <w:rsid w:val="0057687E"/>
    <w:rsid w:val="00576A9B"/>
    <w:rsid w:val="005800CA"/>
    <w:rsid w:val="00581697"/>
    <w:rsid w:val="00582526"/>
    <w:rsid w:val="0058255D"/>
    <w:rsid w:val="00582E9E"/>
    <w:rsid w:val="005A2A2A"/>
    <w:rsid w:val="005A2B72"/>
    <w:rsid w:val="005A3348"/>
    <w:rsid w:val="005A4525"/>
    <w:rsid w:val="005B50C0"/>
    <w:rsid w:val="005B6FFC"/>
    <w:rsid w:val="005C15CE"/>
    <w:rsid w:val="005C2838"/>
    <w:rsid w:val="005C2A96"/>
    <w:rsid w:val="005C4A1C"/>
    <w:rsid w:val="005C4E6A"/>
    <w:rsid w:val="005C6393"/>
    <w:rsid w:val="005C68D6"/>
    <w:rsid w:val="005D3A70"/>
    <w:rsid w:val="005D581C"/>
    <w:rsid w:val="005E033B"/>
    <w:rsid w:val="005E24BC"/>
    <w:rsid w:val="005E2605"/>
    <w:rsid w:val="005E6A3E"/>
    <w:rsid w:val="005E6FB1"/>
    <w:rsid w:val="005E711F"/>
    <w:rsid w:val="005F1658"/>
    <w:rsid w:val="005F5C86"/>
    <w:rsid w:val="005F5FB7"/>
    <w:rsid w:val="005F68C6"/>
    <w:rsid w:val="005F7726"/>
    <w:rsid w:val="00601266"/>
    <w:rsid w:val="00617870"/>
    <w:rsid w:val="00621F8E"/>
    <w:rsid w:val="0062253F"/>
    <w:rsid w:val="00627028"/>
    <w:rsid w:val="006315C5"/>
    <w:rsid w:val="00634A6E"/>
    <w:rsid w:val="00637CE9"/>
    <w:rsid w:val="00644A5B"/>
    <w:rsid w:val="00647FDE"/>
    <w:rsid w:val="00653594"/>
    <w:rsid w:val="00654CD4"/>
    <w:rsid w:val="00656C85"/>
    <w:rsid w:val="00663A5D"/>
    <w:rsid w:val="0066446B"/>
    <w:rsid w:val="00666D65"/>
    <w:rsid w:val="00667A9B"/>
    <w:rsid w:val="00671D3C"/>
    <w:rsid w:val="006750C6"/>
    <w:rsid w:val="006759D0"/>
    <w:rsid w:val="00676579"/>
    <w:rsid w:val="00677305"/>
    <w:rsid w:val="0068238A"/>
    <w:rsid w:val="00684037"/>
    <w:rsid w:val="00684B24"/>
    <w:rsid w:val="00685416"/>
    <w:rsid w:val="006859D4"/>
    <w:rsid w:val="006908C9"/>
    <w:rsid w:val="006A0604"/>
    <w:rsid w:val="006A1624"/>
    <w:rsid w:val="006A1C4A"/>
    <w:rsid w:val="006A6B9A"/>
    <w:rsid w:val="006A6BFF"/>
    <w:rsid w:val="006B1EF5"/>
    <w:rsid w:val="006B31DC"/>
    <w:rsid w:val="006B3A39"/>
    <w:rsid w:val="006B48ED"/>
    <w:rsid w:val="006B628F"/>
    <w:rsid w:val="006C1519"/>
    <w:rsid w:val="006C1F6C"/>
    <w:rsid w:val="006C3393"/>
    <w:rsid w:val="006C76D5"/>
    <w:rsid w:val="006C7943"/>
    <w:rsid w:val="006D648B"/>
    <w:rsid w:val="006D678C"/>
    <w:rsid w:val="006E0015"/>
    <w:rsid w:val="006E1849"/>
    <w:rsid w:val="006F01C5"/>
    <w:rsid w:val="006F3172"/>
    <w:rsid w:val="006F4B68"/>
    <w:rsid w:val="006F52FF"/>
    <w:rsid w:val="00702091"/>
    <w:rsid w:val="00705D3A"/>
    <w:rsid w:val="00712356"/>
    <w:rsid w:val="007135BF"/>
    <w:rsid w:val="00713839"/>
    <w:rsid w:val="00714E50"/>
    <w:rsid w:val="00715A49"/>
    <w:rsid w:val="00717FF9"/>
    <w:rsid w:val="00727A99"/>
    <w:rsid w:val="0073261A"/>
    <w:rsid w:val="00734B41"/>
    <w:rsid w:val="00736243"/>
    <w:rsid w:val="00736A61"/>
    <w:rsid w:val="00737C06"/>
    <w:rsid w:val="00741CD0"/>
    <w:rsid w:val="00742C4F"/>
    <w:rsid w:val="00750F6A"/>
    <w:rsid w:val="00752185"/>
    <w:rsid w:val="00757947"/>
    <w:rsid w:val="007620A5"/>
    <w:rsid w:val="00762D9C"/>
    <w:rsid w:val="00763ECD"/>
    <w:rsid w:val="00764843"/>
    <w:rsid w:val="00770A62"/>
    <w:rsid w:val="00770DA5"/>
    <w:rsid w:val="00771054"/>
    <w:rsid w:val="00772787"/>
    <w:rsid w:val="00776E7D"/>
    <w:rsid w:val="00783E1C"/>
    <w:rsid w:val="00790F46"/>
    <w:rsid w:val="00791B7F"/>
    <w:rsid w:val="007927E5"/>
    <w:rsid w:val="007970E0"/>
    <w:rsid w:val="007A10BB"/>
    <w:rsid w:val="007A7F07"/>
    <w:rsid w:val="007B4A3C"/>
    <w:rsid w:val="007C22DB"/>
    <w:rsid w:val="007C25F1"/>
    <w:rsid w:val="007C2A54"/>
    <w:rsid w:val="007C33D1"/>
    <w:rsid w:val="007C3466"/>
    <w:rsid w:val="007C5B60"/>
    <w:rsid w:val="007C5E10"/>
    <w:rsid w:val="007D02FF"/>
    <w:rsid w:val="007D1E48"/>
    <w:rsid w:val="007D4AAB"/>
    <w:rsid w:val="007D52D4"/>
    <w:rsid w:val="007D6072"/>
    <w:rsid w:val="007D79EF"/>
    <w:rsid w:val="007E127D"/>
    <w:rsid w:val="007E18B7"/>
    <w:rsid w:val="007E59A6"/>
    <w:rsid w:val="007E6BAF"/>
    <w:rsid w:val="007F2B24"/>
    <w:rsid w:val="007F44EF"/>
    <w:rsid w:val="007F4973"/>
    <w:rsid w:val="008005F0"/>
    <w:rsid w:val="008013A3"/>
    <w:rsid w:val="00802164"/>
    <w:rsid w:val="008066CA"/>
    <w:rsid w:val="0080781F"/>
    <w:rsid w:val="0081165E"/>
    <w:rsid w:val="008116FB"/>
    <w:rsid w:val="00811996"/>
    <w:rsid w:val="008139EA"/>
    <w:rsid w:val="00813DD5"/>
    <w:rsid w:val="008179FA"/>
    <w:rsid w:val="008248A3"/>
    <w:rsid w:val="00826E14"/>
    <w:rsid w:val="008362CF"/>
    <w:rsid w:val="00836FA9"/>
    <w:rsid w:val="00840C0C"/>
    <w:rsid w:val="008415B4"/>
    <w:rsid w:val="00841925"/>
    <w:rsid w:val="00846B89"/>
    <w:rsid w:val="00847B4A"/>
    <w:rsid w:val="008539B1"/>
    <w:rsid w:val="00856FC4"/>
    <w:rsid w:val="00863D54"/>
    <w:rsid w:val="0087274F"/>
    <w:rsid w:val="00873229"/>
    <w:rsid w:val="0087327E"/>
    <w:rsid w:val="00874F10"/>
    <w:rsid w:val="008862BA"/>
    <w:rsid w:val="00886E82"/>
    <w:rsid w:val="00890F45"/>
    <w:rsid w:val="008933F3"/>
    <w:rsid w:val="008953C7"/>
    <w:rsid w:val="008966EE"/>
    <w:rsid w:val="008971E5"/>
    <w:rsid w:val="00897D67"/>
    <w:rsid w:val="008A0333"/>
    <w:rsid w:val="008A49F7"/>
    <w:rsid w:val="008B1D40"/>
    <w:rsid w:val="008B1EDA"/>
    <w:rsid w:val="008B272E"/>
    <w:rsid w:val="008B3243"/>
    <w:rsid w:val="008B382A"/>
    <w:rsid w:val="008B7D8B"/>
    <w:rsid w:val="008C4347"/>
    <w:rsid w:val="008C6F1C"/>
    <w:rsid w:val="008D0118"/>
    <w:rsid w:val="008D0A02"/>
    <w:rsid w:val="008D23CA"/>
    <w:rsid w:val="008D5799"/>
    <w:rsid w:val="008D6076"/>
    <w:rsid w:val="008E600A"/>
    <w:rsid w:val="008F0270"/>
    <w:rsid w:val="008F0F06"/>
    <w:rsid w:val="008F28CB"/>
    <w:rsid w:val="008F65A3"/>
    <w:rsid w:val="008F6743"/>
    <w:rsid w:val="0090046F"/>
    <w:rsid w:val="00901B59"/>
    <w:rsid w:val="009025F8"/>
    <w:rsid w:val="009063A6"/>
    <w:rsid w:val="00906D88"/>
    <w:rsid w:val="00907AF1"/>
    <w:rsid w:val="00907B76"/>
    <w:rsid w:val="00913110"/>
    <w:rsid w:val="00917B25"/>
    <w:rsid w:val="009212BF"/>
    <w:rsid w:val="00925FC8"/>
    <w:rsid w:val="009260CF"/>
    <w:rsid w:val="00926635"/>
    <w:rsid w:val="00926FCE"/>
    <w:rsid w:val="00932D1B"/>
    <w:rsid w:val="00933C4A"/>
    <w:rsid w:val="009402EB"/>
    <w:rsid w:val="00946CA3"/>
    <w:rsid w:val="009474BA"/>
    <w:rsid w:val="00947581"/>
    <w:rsid w:val="00950AAD"/>
    <w:rsid w:val="00952B01"/>
    <w:rsid w:val="009543EB"/>
    <w:rsid w:val="00954E2F"/>
    <w:rsid w:val="009563D0"/>
    <w:rsid w:val="00960D06"/>
    <w:rsid w:val="009617E0"/>
    <w:rsid w:val="00961AC5"/>
    <w:rsid w:val="00963375"/>
    <w:rsid w:val="00963561"/>
    <w:rsid w:val="00963750"/>
    <w:rsid w:val="00963D77"/>
    <w:rsid w:val="00963E10"/>
    <w:rsid w:val="00964341"/>
    <w:rsid w:val="00964386"/>
    <w:rsid w:val="00967923"/>
    <w:rsid w:val="00970990"/>
    <w:rsid w:val="0097235A"/>
    <w:rsid w:val="009760BA"/>
    <w:rsid w:val="00976181"/>
    <w:rsid w:val="00977D95"/>
    <w:rsid w:val="00983514"/>
    <w:rsid w:val="009919C0"/>
    <w:rsid w:val="00991BA2"/>
    <w:rsid w:val="009946DA"/>
    <w:rsid w:val="0099512E"/>
    <w:rsid w:val="00995989"/>
    <w:rsid w:val="009A28CA"/>
    <w:rsid w:val="009A482A"/>
    <w:rsid w:val="009A50BA"/>
    <w:rsid w:val="009A536B"/>
    <w:rsid w:val="009A6216"/>
    <w:rsid w:val="009B044F"/>
    <w:rsid w:val="009B074C"/>
    <w:rsid w:val="009B41BC"/>
    <w:rsid w:val="009B7FF8"/>
    <w:rsid w:val="009C4064"/>
    <w:rsid w:val="009C7691"/>
    <w:rsid w:val="009D08F3"/>
    <w:rsid w:val="009D3572"/>
    <w:rsid w:val="009D3999"/>
    <w:rsid w:val="009D45C0"/>
    <w:rsid w:val="009E0ED8"/>
    <w:rsid w:val="009E2E75"/>
    <w:rsid w:val="009F052B"/>
    <w:rsid w:val="009F10DC"/>
    <w:rsid w:val="009F56A1"/>
    <w:rsid w:val="00A02A29"/>
    <w:rsid w:val="00A03C1C"/>
    <w:rsid w:val="00A10A92"/>
    <w:rsid w:val="00A14911"/>
    <w:rsid w:val="00A1552E"/>
    <w:rsid w:val="00A15883"/>
    <w:rsid w:val="00A17155"/>
    <w:rsid w:val="00A2556A"/>
    <w:rsid w:val="00A25A22"/>
    <w:rsid w:val="00A26A03"/>
    <w:rsid w:val="00A31C59"/>
    <w:rsid w:val="00A3208D"/>
    <w:rsid w:val="00A32975"/>
    <w:rsid w:val="00A34B75"/>
    <w:rsid w:val="00A35E65"/>
    <w:rsid w:val="00A36F40"/>
    <w:rsid w:val="00A44688"/>
    <w:rsid w:val="00A446F8"/>
    <w:rsid w:val="00A45E50"/>
    <w:rsid w:val="00A502B3"/>
    <w:rsid w:val="00A50868"/>
    <w:rsid w:val="00A51604"/>
    <w:rsid w:val="00A6027D"/>
    <w:rsid w:val="00A60313"/>
    <w:rsid w:val="00A6068F"/>
    <w:rsid w:val="00A65144"/>
    <w:rsid w:val="00A66EFC"/>
    <w:rsid w:val="00A6767E"/>
    <w:rsid w:val="00A67EF7"/>
    <w:rsid w:val="00A7316F"/>
    <w:rsid w:val="00A75CC4"/>
    <w:rsid w:val="00A8085E"/>
    <w:rsid w:val="00A834A9"/>
    <w:rsid w:val="00A85318"/>
    <w:rsid w:val="00A86326"/>
    <w:rsid w:val="00A9314A"/>
    <w:rsid w:val="00AA3C81"/>
    <w:rsid w:val="00AA406D"/>
    <w:rsid w:val="00AA492B"/>
    <w:rsid w:val="00AB06B0"/>
    <w:rsid w:val="00AB1E61"/>
    <w:rsid w:val="00AB2A5D"/>
    <w:rsid w:val="00AB2C8C"/>
    <w:rsid w:val="00AB365D"/>
    <w:rsid w:val="00AB388D"/>
    <w:rsid w:val="00AB3CDE"/>
    <w:rsid w:val="00AB4A4B"/>
    <w:rsid w:val="00AB522D"/>
    <w:rsid w:val="00AB6A27"/>
    <w:rsid w:val="00AC03E7"/>
    <w:rsid w:val="00AC0D4B"/>
    <w:rsid w:val="00AC23BD"/>
    <w:rsid w:val="00AD6E39"/>
    <w:rsid w:val="00AE0819"/>
    <w:rsid w:val="00AE0C8C"/>
    <w:rsid w:val="00AE21A8"/>
    <w:rsid w:val="00AE4C7C"/>
    <w:rsid w:val="00AE6EA3"/>
    <w:rsid w:val="00AF0F33"/>
    <w:rsid w:val="00AF5F23"/>
    <w:rsid w:val="00B0128A"/>
    <w:rsid w:val="00B023E6"/>
    <w:rsid w:val="00B03DFB"/>
    <w:rsid w:val="00B03F42"/>
    <w:rsid w:val="00B05EFB"/>
    <w:rsid w:val="00B113A6"/>
    <w:rsid w:val="00B125B9"/>
    <w:rsid w:val="00B1362A"/>
    <w:rsid w:val="00B1367C"/>
    <w:rsid w:val="00B16113"/>
    <w:rsid w:val="00B16431"/>
    <w:rsid w:val="00B179D7"/>
    <w:rsid w:val="00B234C4"/>
    <w:rsid w:val="00B23CD6"/>
    <w:rsid w:val="00B2669B"/>
    <w:rsid w:val="00B30C54"/>
    <w:rsid w:val="00B32F1C"/>
    <w:rsid w:val="00B35330"/>
    <w:rsid w:val="00B3629E"/>
    <w:rsid w:val="00B429A1"/>
    <w:rsid w:val="00B467C8"/>
    <w:rsid w:val="00B50096"/>
    <w:rsid w:val="00B62150"/>
    <w:rsid w:val="00B622EF"/>
    <w:rsid w:val="00B663C7"/>
    <w:rsid w:val="00B665BE"/>
    <w:rsid w:val="00B70582"/>
    <w:rsid w:val="00B76408"/>
    <w:rsid w:val="00B770B1"/>
    <w:rsid w:val="00B8043C"/>
    <w:rsid w:val="00B825BC"/>
    <w:rsid w:val="00B82D5B"/>
    <w:rsid w:val="00B847BD"/>
    <w:rsid w:val="00B86CBA"/>
    <w:rsid w:val="00B87542"/>
    <w:rsid w:val="00B87E14"/>
    <w:rsid w:val="00B9056E"/>
    <w:rsid w:val="00B90936"/>
    <w:rsid w:val="00BA55C5"/>
    <w:rsid w:val="00BA5984"/>
    <w:rsid w:val="00BB1917"/>
    <w:rsid w:val="00BB279B"/>
    <w:rsid w:val="00BB66AE"/>
    <w:rsid w:val="00BB74DC"/>
    <w:rsid w:val="00BC09F9"/>
    <w:rsid w:val="00BC2A44"/>
    <w:rsid w:val="00BC3559"/>
    <w:rsid w:val="00BC4F78"/>
    <w:rsid w:val="00BC77C1"/>
    <w:rsid w:val="00BD0189"/>
    <w:rsid w:val="00BD3C04"/>
    <w:rsid w:val="00BE130A"/>
    <w:rsid w:val="00BE13F1"/>
    <w:rsid w:val="00BE20DA"/>
    <w:rsid w:val="00BE57BB"/>
    <w:rsid w:val="00BE7BFC"/>
    <w:rsid w:val="00BF7790"/>
    <w:rsid w:val="00BF7AB0"/>
    <w:rsid w:val="00C0050C"/>
    <w:rsid w:val="00C00FA7"/>
    <w:rsid w:val="00C02DCB"/>
    <w:rsid w:val="00C06543"/>
    <w:rsid w:val="00C06B8A"/>
    <w:rsid w:val="00C07F8F"/>
    <w:rsid w:val="00C106A1"/>
    <w:rsid w:val="00C12FAD"/>
    <w:rsid w:val="00C1366B"/>
    <w:rsid w:val="00C13BBE"/>
    <w:rsid w:val="00C1429E"/>
    <w:rsid w:val="00C16566"/>
    <w:rsid w:val="00C209FC"/>
    <w:rsid w:val="00C2322E"/>
    <w:rsid w:val="00C23F66"/>
    <w:rsid w:val="00C25789"/>
    <w:rsid w:val="00C27188"/>
    <w:rsid w:val="00C272FF"/>
    <w:rsid w:val="00C27476"/>
    <w:rsid w:val="00C34A72"/>
    <w:rsid w:val="00C4124A"/>
    <w:rsid w:val="00C51F48"/>
    <w:rsid w:val="00C553BA"/>
    <w:rsid w:val="00C605BD"/>
    <w:rsid w:val="00C60E5A"/>
    <w:rsid w:val="00C6142C"/>
    <w:rsid w:val="00C61BF7"/>
    <w:rsid w:val="00C63F77"/>
    <w:rsid w:val="00C6536E"/>
    <w:rsid w:val="00C66E3B"/>
    <w:rsid w:val="00C716BC"/>
    <w:rsid w:val="00C71E24"/>
    <w:rsid w:val="00C720E3"/>
    <w:rsid w:val="00C75B0C"/>
    <w:rsid w:val="00C76E22"/>
    <w:rsid w:val="00C82195"/>
    <w:rsid w:val="00C835B7"/>
    <w:rsid w:val="00C83CF8"/>
    <w:rsid w:val="00C845A5"/>
    <w:rsid w:val="00C86ABC"/>
    <w:rsid w:val="00C9043B"/>
    <w:rsid w:val="00C9092A"/>
    <w:rsid w:val="00C959E0"/>
    <w:rsid w:val="00C96F09"/>
    <w:rsid w:val="00C97540"/>
    <w:rsid w:val="00CA1DA5"/>
    <w:rsid w:val="00CA4078"/>
    <w:rsid w:val="00CA6B91"/>
    <w:rsid w:val="00CA6DBE"/>
    <w:rsid w:val="00CA76A8"/>
    <w:rsid w:val="00CB02AD"/>
    <w:rsid w:val="00CB052F"/>
    <w:rsid w:val="00CB05F0"/>
    <w:rsid w:val="00CC02CC"/>
    <w:rsid w:val="00CC0D09"/>
    <w:rsid w:val="00CC269A"/>
    <w:rsid w:val="00CC3834"/>
    <w:rsid w:val="00CC6D0E"/>
    <w:rsid w:val="00CC7795"/>
    <w:rsid w:val="00CC794F"/>
    <w:rsid w:val="00CD1416"/>
    <w:rsid w:val="00CD316E"/>
    <w:rsid w:val="00CD3C0B"/>
    <w:rsid w:val="00CD4852"/>
    <w:rsid w:val="00CD48F7"/>
    <w:rsid w:val="00CD5168"/>
    <w:rsid w:val="00CE200F"/>
    <w:rsid w:val="00CE532C"/>
    <w:rsid w:val="00CF038B"/>
    <w:rsid w:val="00CF2A72"/>
    <w:rsid w:val="00CF30FE"/>
    <w:rsid w:val="00CF3786"/>
    <w:rsid w:val="00CF42D2"/>
    <w:rsid w:val="00D06451"/>
    <w:rsid w:val="00D076B0"/>
    <w:rsid w:val="00D07E3B"/>
    <w:rsid w:val="00D102EA"/>
    <w:rsid w:val="00D1134D"/>
    <w:rsid w:val="00D14A85"/>
    <w:rsid w:val="00D15403"/>
    <w:rsid w:val="00D20007"/>
    <w:rsid w:val="00D20D61"/>
    <w:rsid w:val="00D2596C"/>
    <w:rsid w:val="00D27922"/>
    <w:rsid w:val="00D33A9F"/>
    <w:rsid w:val="00D459D0"/>
    <w:rsid w:val="00D45C97"/>
    <w:rsid w:val="00D5130E"/>
    <w:rsid w:val="00D533F7"/>
    <w:rsid w:val="00D556DE"/>
    <w:rsid w:val="00D613B6"/>
    <w:rsid w:val="00D61981"/>
    <w:rsid w:val="00D6495E"/>
    <w:rsid w:val="00D64A87"/>
    <w:rsid w:val="00D67ED1"/>
    <w:rsid w:val="00D728FB"/>
    <w:rsid w:val="00D749BE"/>
    <w:rsid w:val="00D74A33"/>
    <w:rsid w:val="00D74A8A"/>
    <w:rsid w:val="00D76737"/>
    <w:rsid w:val="00D76C80"/>
    <w:rsid w:val="00D82FF4"/>
    <w:rsid w:val="00D8567B"/>
    <w:rsid w:val="00D85BA5"/>
    <w:rsid w:val="00D86C99"/>
    <w:rsid w:val="00D872A5"/>
    <w:rsid w:val="00D904CB"/>
    <w:rsid w:val="00D907ED"/>
    <w:rsid w:val="00DA13D4"/>
    <w:rsid w:val="00DA350B"/>
    <w:rsid w:val="00DA4E67"/>
    <w:rsid w:val="00DA6DE8"/>
    <w:rsid w:val="00DB279D"/>
    <w:rsid w:val="00DB32C1"/>
    <w:rsid w:val="00DB59B3"/>
    <w:rsid w:val="00DC1035"/>
    <w:rsid w:val="00DC42E0"/>
    <w:rsid w:val="00DC760B"/>
    <w:rsid w:val="00DD192C"/>
    <w:rsid w:val="00DD1C5C"/>
    <w:rsid w:val="00DD3D20"/>
    <w:rsid w:val="00DD70DC"/>
    <w:rsid w:val="00DD7FEE"/>
    <w:rsid w:val="00DE0725"/>
    <w:rsid w:val="00DE2974"/>
    <w:rsid w:val="00DF0E12"/>
    <w:rsid w:val="00DF2F74"/>
    <w:rsid w:val="00DF302C"/>
    <w:rsid w:val="00DF3DE2"/>
    <w:rsid w:val="00DF4B29"/>
    <w:rsid w:val="00DF4F42"/>
    <w:rsid w:val="00DF528B"/>
    <w:rsid w:val="00DF600E"/>
    <w:rsid w:val="00DF7CE0"/>
    <w:rsid w:val="00E0461F"/>
    <w:rsid w:val="00E054A8"/>
    <w:rsid w:val="00E060E0"/>
    <w:rsid w:val="00E15366"/>
    <w:rsid w:val="00E171B6"/>
    <w:rsid w:val="00E2180B"/>
    <w:rsid w:val="00E21EB7"/>
    <w:rsid w:val="00E22D3B"/>
    <w:rsid w:val="00E26744"/>
    <w:rsid w:val="00E27ED8"/>
    <w:rsid w:val="00E30592"/>
    <w:rsid w:val="00E316A5"/>
    <w:rsid w:val="00E33410"/>
    <w:rsid w:val="00E35382"/>
    <w:rsid w:val="00E35A57"/>
    <w:rsid w:val="00E4073A"/>
    <w:rsid w:val="00E4128F"/>
    <w:rsid w:val="00E41DEC"/>
    <w:rsid w:val="00E43992"/>
    <w:rsid w:val="00E447A1"/>
    <w:rsid w:val="00E4627D"/>
    <w:rsid w:val="00E47B90"/>
    <w:rsid w:val="00E56305"/>
    <w:rsid w:val="00E56542"/>
    <w:rsid w:val="00E62A6E"/>
    <w:rsid w:val="00E6339F"/>
    <w:rsid w:val="00E65612"/>
    <w:rsid w:val="00E66425"/>
    <w:rsid w:val="00E6701D"/>
    <w:rsid w:val="00E674FE"/>
    <w:rsid w:val="00E679B6"/>
    <w:rsid w:val="00E702BA"/>
    <w:rsid w:val="00E71DD5"/>
    <w:rsid w:val="00E73A15"/>
    <w:rsid w:val="00E73D28"/>
    <w:rsid w:val="00E741F2"/>
    <w:rsid w:val="00E76B6C"/>
    <w:rsid w:val="00E834CD"/>
    <w:rsid w:val="00E8609F"/>
    <w:rsid w:val="00E87ED2"/>
    <w:rsid w:val="00E91856"/>
    <w:rsid w:val="00E92934"/>
    <w:rsid w:val="00E961A6"/>
    <w:rsid w:val="00EA37DB"/>
    <w:rsid w:val="00EA48DD"/>
    <w:rsid w:val="00EA5DB0"/>
    <w:rsid w:val="00EA6962"/>
    <w:rsid w:val="00EB0DD0"/>
    <w:rsid w:val="00EB1E5E"/>
    <w:rsid w:val="00EB2F39"/>
    <w:rsid w:val="00EB4F76"/>
    <w:rsid w:val="00EB6DA6"/>
    <w:rsid w:val="00EC0D4F"/>
    <w:rsid w:val="00EC2848"/>
    <w:rsid w:val="00ED17A3"/>
    <w:rsid w:val="00ED2687"/>
    <w:rsid w:val="00ED618B"/>
    <w:rsid w:val="00EE4371"/>
    <w:rsid w:val="00EE43A7"/>
    <w:rsid w:val="00EE5475"/>
    <w:rsid w:val="00EE634C"/>
    <w:rsid w:val="00EE64B7"/>
    <w:rsid w:val="00EF112F"/>
    <w:rsid w:val="00EF1334"/>
    <w:rsid w:val="00F062BE"/>
    <w:rsid w:val="00F0712D"/>
    <w:rsid w:val="00F12E00"/>
    <w:rsid w:val="00F149BE"/>
    <w:rsid w:val="00F15CD6"/>
    <w:rsid w:val="00F16095"/>
    <w:rsid w:val="00F17949"/>
    <w:rsid w:val="00F20DD7"/>
    <w:rsid w:val="00F217AD"/>
    <w:rsid w:val="00F237D1"/>
    <w:rsid w:val="00F23A87"/>
    <w:rsid w:val="00F25B9F"/>
    <w:rsid w:val="00F276F3"/>
    <w:rsid w:val="00F27F38"/>
    <w:rsid w:val="00F30F6A"/>
    <w:rsid w:val="00F32DBE"/>
    <w:rsid w:val="00F364A0"/>
    <w:rsid w:val="00F36A41"/>
    <w:rsid w:val="00F37261"/>
    <w:rsid w:val="00F40D95"/>
    <w:rsid w:val="00F426DE"/>
    <w:rsid w:val="00F438AA"/>
    <w:rsid w:val="00F43FB2"/>
    <w:rsid w:val="00F4441D"/>
    <w:rsid w:val="00F447DD"/>
    <w:rsid w:val="00F455CE"/>
    <w:rsid w:val="00F52240"/>
    <w:rsid w:val="00F55CD9"/>
    <w:rsid w:val="00F61EE6"/>
    <w:rsid w:val="00F620F4"/>
    <w:rsid w:val="00F66E77"/>
    <w:rsid w:val="00F67DC8"/>
    <w:rsid w:val="00F70FBF"/>
    <w:rsid w:val="00F8033C"/>
    <w:rsid w:val="00F81B43"/>
    <w:rsid w:val="00F82303"/>
    <w:rsid w:val="00F838C7"/>
    <w:rsid w:val="00F8475B"/>
    <w:rsid w:val="00F862F7"/>
    <w:rsid w:val="00F92EFC"/>
    <w:rsid w:val="00F945F8"/>
    <w:rsid w:val="00F95143"/>
    <w:rsid w:val="00FA016F"/>
    <w:rsid w:val="00FA3493"/>
    <w:rsid w:val="00FA3AC3"/>
    <w:rsid w:val="00FB12DC"/>
    <w:rsid w:val="00FB2E57"/>
    <w:rsid w:val="00FB387A"/>
    <w:rsid w:val="00FB40D9"/>
    <w:rsid w:val="00FB45E2"/>
    <w:rsid w:val="00FB4ADA"/>
    <w:rsid w:val="00FC184A"/>
    <w:rsid w:val="00FC40C8"/>
    <w:rsid w:val="00FC451C"/>
    <w:rsid w:val="00FC62B7"/>
    <w:rsid w:val="00FC701E"/>
    <w:rsid w:val="00FC7C6E"/>
    <w:rsid w:val="00FD164C"/>
    <w:rsid w:val="00FD5DFF"/>
    <w:rsid w:val="00FD7870"/>
    <w:rsid w:val="00FE6BFC"/>
    <w:rsid w:val="00FF4D69"/>
    <w:rsid w:val="00FF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7622D5"/>
  <w15:docId w15:val="{60FD9E06-9071-4067-90FD-AA418B47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238A"/>
    <w:pPr>
      <w:shd w:val="clear" w:color="auto" w:fill="FFFFFF"/>
      <w:spacing w:after="0" w:line="360" w:lineRule="auto"/>
      <w:ind w:firstLine="567"/>
      <w:jc w:val="both"/>
      <w:textAlignment w:val="baseline"/>
      <w:outlineLvl w:val="0"/>
    </w:pPr>
    <w:rPr>
      <w:rFonts w:ascii="Times New Roman" w:eastAsia="Times New Roman" w:hAnsi="Times New Roman" w:cs="Times New Roman"/>
      <w:b/>
      <w:bCs/>
      <w:color w:val="000000" w:themeColor="text1"/>
      <w:sz w:val="26"/>
      <w:szCs w:val="26"/>
      <w:bdr w:val="none" w:sz="0" w:space="0" w:color="auto" w:frame="1"/>
    </w:rPr>
  </w:style>
  <w:style w:type="paragraph" w:styleId="Heading2">
    <w:name w:val="heading 2"/>
    <w:basedOn w:val="Normal"/>
    <w:next w:val="Normal"/>
    <w:link w:val="Heading2Char"/>
    <w:uiPriority w:val="9"/>
    <w:unhideWhenUsed/>
    <w:qFormat/>
    <w:rsid w:val="002B0D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272FF"/>
    <w:pPr>
      <w:keepNext/>
      <w:tabs>
        <w:tab w:val="left" w:pos="2160"/>
      </w:tabs>
      <w:spacing w:after="0" w:line="240" w:lineRule="auto"/>
      <w:jc w:val="both"/>
      <w:outlineLvl w:val="2"/>
    </w:pPr>
    <w:rPr>
      <w:rFonts w:ascii=".VnTimeH" w:eastAsia="Times New Roman" w:hAnsi=".VnTimeH" w:cs="Times New Roman"/>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paragraph" w:styleId="NormalWeb">
    <w:name w:val="Normal (Web)"/>
    <w:basedOn w:val="Normal"/>
    <w:uiPriority w:val="99"/>
    <w:rsid w:val="00360E15"/>
    <w:pPr>
      <w:spacing w:before="118" w:after="118" w:line="240" w:lineRule="auto"/>
    </w:pPr>
    <w:rPr>
      <w:rFonts w:ascii="Times New Roman" w:eastAsia="Times New Roman" w:hAnsi="Times New Roman" w:cs="Times New Roman"/>
      <w:sz w:val="24"/>
      <w:szCs w:val="24"/>
    </w:rPr>
  </w:style>
  <w:style w:type="character" w:styleId="Strong">
    <w:name w:val="Strong"/>
    <w:qFormat/>
    <w:rsid w:val="00360E15"/>
    <w:rPr>
      <w:b/>
      <w:bCs/>
    </w:rPr>
  </w:style>
  <w:style w:type="paragraph" w:customStyle="1" w:styleId="Char">
    <w:name w:val="Char"/>
    <w:basedOn w:val="Normal"/>
    <w:rsid w:val="00737C06"/>
    <w:pPr>
      <w:spacing w:after="160" w:line="240" w:lineRule="exact"/>
    </w:pPr>
    <w:rPr>
      <w:rFonts w:ascii="Verdana" w:eastAsia="Times New Roman" w:hAnsi="Verdana" w:cs="Verdana"/>
      <w:sz w:val="20"/>
      <w:szCs w:val="20"/>
    </w:rPr>
  </w:style>
  <w:style w:type="character" w:styleId="CommentReference">
    <w:name w:val="annotation reference"/>
    <w:basedOn w:val="DefaultParagraphFont"/>
    <w:uiPriority w:val="99"/>
    <w:semiHidden/>
    <w:unhideWhenUsed/>
    <w:rsid w:val="00E2180B"/>
    <w:rPr>
      <w:sz w:val="16"/>
      <w:szCs w:val="16"/>
    </w:rPr>
  </w:style>
  <w:style w:type="paragraph" w:styleId="CommentText">
    <w:name w:val="annotation text"/>
    <w:basedOn w:val="Normal"/>
    <w:link w:val="CommentTextChar"/>
    <w:uiPriority w:val="99"/>
    <w:semiHidden/>
    <w:unhideWhenUsed/>
    <w:rsid w:val="00E2180B"/>
    <w:pPr>
      <w:spacing w:line="240" w:lineRule="auto"/>
    </w:pPr>
    <w:rPr>
      <w:sz w:val="20"/>
      <w:szCs w:val="20"/>
    </w:rPr>
  </w:style>
  <w:style w:type="character" w:customStyle="1" w:styleId="CommentTextChar">
    <w:name w:val="Comment Text Char"/>
    <w:basedOn w:val="DefaultParagraphFont"/>
    <w:link w:val="CommentText"/>
    <w:uiPriority w:val="99"/>
    <w:semiHidden/>
    <w:rsid w:val="00E2180B"/>
    <w:rPr>
      <w:sz w:val="20"/>
      <w:szCs w:val="20"/>
    </w:rPr>
  </w:style>
  <w:style w:type="paragraph" w:styleId="CommentSubject">
    <w:name w:val="annotation subject"/>
    <w:basedOn w:val="CommentText"/>
    <w:next w:val="CommentText"/>
    <w:link w:val="CommentSubjectChar"/>
    <w:uiPriority w:val="99"/>
    <w:semiHidden/>
    <w:unhideWhenUsed/>
    <w:rsid w:val="00E2180B"/>
    <w:rPr>
      <w:b/>
      <w:bCs/>
    </w:rPr>
  </w:style>
  <w:style w:type="character" w:customStyle="1" w:styleId="CommentSubjectChar">
    <w:name w:val="Comment Subject Char"/>
    <w:basedOn w:val="CommentTextChar"/>
    <w:link w:val="CommentSubject"/>
    <w:uiPriority w:val="99"/>
    <w:semiHidden/>
    <w:rsid w:val="00E2180B"/>
    <w:rPr>
      <w:b/>
      <w:bCs/>
      <w:sz w:val="20"/>
      <w:szCs w:val="20"/>
    </w:rPr>
  </w:style>
  <w:style w:type="character" w:customStyle="1" w:styleId="Heading3Char">
    <w:name w:val="Heading 3 Char"/>
    <w:basedOn w:val="DefaultParagraphFont"/>
    <w:link w:val="Heading3"/>
    <w:rsid w:val="00C272FF"/>
    <w:rPr>
      <w:rFonts w:ascii=".VnTimeH" w:eastAsia="Times New Roman" w:hAnsi=".VnTimeH" w:cs="Times New Roman"/>
      <w:szCs w:val="28"/>
      <w:lang w:val="nl-NL"/>
    </w:rPr>
  </w:style>
  <w:style w:type="paragraph" w:styleId="NoSpacing">
    <w:name w:val="No Spacing"/>
    <w:basedOn w:val="Normal"/>
    <w:uiPriority w:val="1"/>
    <w:qFormat/>
    <w:rsid w:val="0068238A"/>
    <w:pPr>
      <w:spacing w:after="0" w:line="360" w:lineRule="auto"/>
      <w:ind w:firstLine="567"/>
      <w:jc w:val="both"/>
    </w:pPr>
    <w:rPr>
      <w:rFonts w:ascii="Times New Roman" w:hAnsi="Times New Roman" w:cs="Times New Roman"/>
      <w:sz w:val="26"/>
      <w:szCs w:val="26"/>
      <w:bdr w:val="none" w:sz="0" w:space="0" w:color="auto" w:frame="1"/>
    </w:rPr>
  </w:style>
  <w:style w:type="character" w:customStyle="1" w:styleId="Heading1Char">
    <w:name w:val="Heading 1 Char"/>
    <w:basedOn w:val="DefaultParagraphFont"/>
    <w:link w:val="Heading1"/>
    <w:uiPriority w:val="9"/>
    <w:rsid w:val="0068238A"/>
    <w:rPr>
      <w:rFonts w:ascii="Times New Roman" w:eastAsia="Times New Roman" w:hAnsi="Times New Roman" w:cs="Times New Roman"/>
      <w:b/>
      <w:bCs/>
      <w:color w:val="000000" w:themeColor="text1"/>
      <w:sz w:val="26"/>
      <w:szCs w:val="26"/>
      <w:bdr w:val="none" w:sz="0" w:space="0" w:color="auto" w:frame="1"/>
      <w:shd w:val="clear" w:color="auto" w:fill="FFFFFF"/>
    </w:rPr>
  </w:style>
  <w:style w:type="paragraph" w:styleId="TOC1">
    <w:name w:val="toc 1"/>
    <w:basedOn w:val="Normal"/>
    <w:next w:val="Normal"/>
    <w:autoRedefine/>
    <w:uiPriority w:val="39"/>
    <w:unhideWhenUsed/>
    <w:rsid w:val="00CC269A"/>
    <w:pPr>
      <w:tabs>
        <w:tab w:val="right" w:leader="dot" w:pos="9062"/>
      </w:tabs>
      <w:spacing w:after="0" w:line="288" w:lineRule="auto"/>
    </w:pPr>
    <w:rPr>
      <w:rFonts w:ascii="Times New Roman" w:hAnsi="Times New Roman" w:cs="Times New Roman"/>
      <w:b/>
      <w:noProof/>
      <w:spacing w:val="-2"/>
      <w:sz w:val="26"/>
      <w:szCs w:val="26"/>
      <w:lang w:val="nl-NL"/>
    </w:rPr>
  </w:style>
  <w:style w:type="character" w:styleId="Hyperlink">
    <w:name w:val="Hyperlink"/>
    <w:basedOn w:val="DefaultParagraphFont"/>
    <w:uiPriority w:val="99"/>
    <w:unhideWhenUsed/>
    <w:rsid w:val="007D02FF"/>
    <w:rPr>
      <w:color w:val="0000FF" w:themeColor="hyperlink"/>
      <w:u w:val="single"/>
    </w:rPr>
  </w:style>
  <w:style w:type="paragraph" w:styleId="Title">
    <w:name w:val="Title"/>
    <w:basedOn w:val="Normal"/>
    <w:link w:val="TitleChar"/>
    <w:qFormat/>
    <w:rsid w:val="00A51604"/>
    <w:pPr>
      <w:spacing w:after="0" w:line="240" w:lineRule="auto"/>
      <w:jc w:val="center"/>
    </w:pPr>
    <w:rPr>
      <w:rFonts w:ascii=".VnTimeH" w:eastAsia="Times New Roman" w:hAnsi=".VnTimeH" w:cs="Times New Roman"/>
      <w:b/>
      <w:bCs/>
      <w:sz w:val="24"/>
      <w:szCs w:val="24"/>
    </w:rPr>
  </w:style>
  <w:style w:type="character" w:customStyle="1" w:styleId="TitleChar">
    <w:name w:val="Title Char"/>
    <w:basedOn w:val="DefaultParagraphFont"/>
    <w:link w:val="Title"/>
    <w:rsid w:val="00A51604"/>
    <w:rPr>
      <w:rFonts w:ascii=".VnTimeH" w:eastAsia="Times New Roman" w:hAnsi=".VnTimeH" w:cs="Times New Roman"/>
      <w:b/>
      <w:bCs/>
      <w:sz w:val="24"/>
      <w:szCs w:val="24"/>
    </w:rPr>
  </w:style>
  <w:style w:type="character" w:styleId="FootnoteReference">
    <w:name w:val="footnote reference"/>
    <w:rsid w:val="003E7218"/>
    <w:rPr>
      <w:rFonts w:cs="Times New Roman"/>
      <w:vertAlign w:val="superscript"/>
    </w:rPr>
  </w:style>
  <w:style w:type="paragraph" w:styleId="FootnoteText">
    <w:name w:val="footnote text"/>
    <w:basedOn w:val="Normal"/>
    <w:link w:val="FootnoteTextChar"/>
    <w:unhideWhenUsed/>
    <w:rsid w:val="003E7218"/>
    <w:pPr>
      <w:spacing w:after="0" w:line="240" w:lineRule="auto"/>
    </w:pPr>
    <w:rPr>
      <w:sz w:val="20"/>
      <w:szCs w:val="20"/>
    </w:rPr>
  </w:style>
  <w:style w:type="character" w:customStyle="1" w:styleId="FootnoteTextChar">
    <w:name w:val="Footnote Text Char"/>
    <w:basedOn w:val="DefaultParagraphFont"/>
    <w:link w:val="FootnoteText"/>
    <w:rsid w:val="003E7218"/>
    <w:rPr>
      <w:sz w:val="20"/>
      <w:szCs w:val="20"/>
    </w:rPr>
  </w:style>
  <w:style w:type="paragraph" w:styleId="Revision">
    <w:name w:val="Revision"/>
    <w:hidden/>
    <w:uiPriority w:val="99"/>
    <w:semiHidden/>
    <w:rsid w:val="0055310C"/>
    <w:pPr>
      <w:spacing w:after="0" w:line="240" w:lineRule="auto"/>
    </w:pPr>
  </w:style>
  <w:style w:type="paragraph" w:styleId="BodyTextIndent">
    <w:name w:val="Body Text Indent"/>
    <w:basedOn w:val="Normal"/>
    <w:link w:val="BodyTextIndentChar"/>
    <w:uiPriority w:val="99"/>
    <w:semiHidden/>
    <w:unhideWhenUsed/>
    <w:rsid w:val="00776E7D"/>
    <w:pPr>
      <w:spacing w:after="120"/>
      <w:ind w:left="360"/>
    </w:pPr>
  </w:style>
  <w:style w:type="character" w:customStyle="1" w:styleId="BodyTextIndentChar">
    <w:name w:val="Body Text Indent Char"/>
    <w:basedOn w:val="DefaultParagraphFont"/>
    <w:link w:val="BodyTextIndent"/>
    <w:uiPriority w:val="99"/>
    <w:semiHidden/>
    <w:rsid w:val="00776E7D"/>
  </w:style>
  <w:style w:type="character" w:customStyle="1" w:styleId="Heading2Char">
    <w:name w:val="Heading 2 Char"/>
    <w:basedOn w:val="DefaultParagraphFont"/>
    <w:link w:val="Heading2"/>
    <w:uiPriority w:val="9"/>
    <w:rsid w:val="002B0D59"/>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AC03E7"/>
    <w:pPr>
      <w:keepNext/>
      <w:keepLines/>
      <w:shd w:val="clear" w:color="auto" w:fill="auto"/>
      <w:spacing w:before="240" w:line="259" w:lineRule="auto"/>
      <w:ind w:firstLine="0"/>
      <w:jc w:val="left"/>
      <w:textAlignment w:val="auto"/>
      <w:outlineLvl w:val="9"/>
    </w:pPr>
    <w:rPr>
      <w:rFonts w:asciiTheme="majorHAnsi" w:eastAsiaTheme="majorEastAsia" w:hAnsiTheme="majorHAnsi" w:cstheme="majorBidi"/>
      <w:b w:val="0"/>
      <w:bCs w:val="0"/>
      <w:color w:val="365F91" w:themeColor="accent1" w:themeShade="BF"/>
      <w:sz w:val="32"/>
      <w:szCs w:val="32"/>
      <w:bdr w:val="none" w:sz="0" w:space="0" w:color="auto"/>
    </w:rPr>
  </w:style>
  <w:style w:type="paragraph" w:styleId="TOC3">
    <w:name w:val="toc 3"/>
    <w:basedOn w:val="Normal"/>
    <w:next w:val="Normal"/>
    <w:autoRedefine/>
    <w:uiPriority w:val="39"/>
    <w:unhideWhenUsed/>
    <w:rsid w:val="00410D4F"/>
    <w:pPr>
      <w:tabs>
        <w:tab w:val="right" w:leader="dot" w:pos="9062"/>
      </w:tabs>
      <w:spacing w:after="100"/>
    </w:pPr>
    <w:rPr>
      <w:rFonts w:ascii="Times New Roman" w:hAnsi="Times New Roman" w:cs="Times New Roman"/>
      <w:b/>
      <w:bCs/>
      <w:noProof/>
      <w:sz w:val="26"/>
      <w:szCs w:val="26"/>
      <w:lang w:val="nl-NL"/>
    </w:rPr>
  </w:style>
  <w:style w:type="paragraph" w:styleId="TOC2">
    <w:name w:val="toc 2"/>
    <w:basedOn w:val="Normal"/>
    <w:next w:val="Normal"/>
    <w:autoRedefine/>
    <w:uiPriority w:val="39"/>
    <w:unhideWhenUsed/>
    <w:rsid w:val="007D79EF"/>
    <w:pPr>
      <w:tabs>
        <w:tab w:val="right" w:leader="dot" w:pos="9062"/>
      </w:tabs>
      <w:spacing w:after="100"/>
    </w:pPr>
    <w:rPr>
      <w:rFonts w:ascii="Times New Roman" w:hAnsi="Times New Roman" w:cs="Times New Roman"/>
      <w:noProof/>
      <w:spacing w:val="-2"/>
      <w:sz w:val="26"/>
      <w:szCs w:val="26"/>
      <w:lang w:val="nl-NL"/>
    </w:rPr>
  </w:style>
  <w:style w:type="character" w:styleId="Emphasis">
    <w:name w:val="Emphasis"/>
    <w:uiPriority w:val="20"/>
    <w:qFormat/>
    <w:rsid w:val="00F522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66341">
      <w:bodyDiv w:val="1"/>
      <w:marLeft w:val="0"/>
      <w:marRight w:val="0"/>
      <w:marTop w:val="0"/>
      <w:marBottom w:val="0"/>
      <w:divBdr>
        <w:top w:val="none" w:sz="0" w:space="0" w:color="auto"/>
        <w:left w:val="none" w:sz="0" w:space="0" w:color="auto"/>
        <w:bottom w:val="none" w:sz="0" w:space="0" w:color="auto"/>
        <w:right w:val="none" w:sz="0" w:space="0" w:color="auto"/>
      </w:divBdr>
    </w:div>
    <w:div w:id="652874033">
      <w:bodyDiv w:val="1"/>
      <w:marLeft w:val="0"/>
      <w:marRight w:val="0"/>
      <w:marTop w:val="0"/>
      <w:marBottom w:val="0"/>
      <w:divBdr>
        <w:top w:val="none" w:sz="0" w:space="0" w:color="auto"/>
        <w:left w:val="none" w:sz="0" w:space="0" w:color="auto"/>
        <w:bottom w:val="none" w:sz="0" w:space="0" w:color="auto"/>
        <w:right w:val="none" w:sz="0" w:space="0" w:color="auto"/>
      </w:divBdr>
    </w:div>
    <w:div w:id="779640138">
      <w:bodyDiv w:val="1"/>
      <w:marLeft w:val="0"/>
      <w:marRight w:val="0"/>
      <w:marTop w:val="0"/>
      <w:marBottom w:val="0"/>
      <w:divBdr>
        <w:top w:val="none" w:sz="0" w:space="0" w:color="auto"/>
        <w:left w:val="none" w:sz="0" w:space="0" w:color="auto"/>
        <w:bottom w:val="none" w:sz="0" w:space="0" w:color="auto"/>
        <w:right w:val="none" w:sz="0" w:space="0" w:color="auto"/>
      </w:divBdr>
    </w:div>
    <w:div w:id="885870560">
      <w:bodyDiv w:val="1"/>
      <w:marLeft w:val="0"/>
      <w:marRight w:val="0"/>
      <w:marTop w:val="0"/>
      <w:marBottom w:val="0"/>
      <w:divBdr>
        <w:top w:val="none" w:sz="0" w:space="0" w:color="auto"/>
        <w:left w:val="none" w:sz="0" w:space="0" w:color="auto"/>
        <w:bottom w:val="none" w:sz="0" w:space="0" w:color="auto"/>
        <w:right w:val="none" w:sz="0" w:space="0" w:color="auto"/>
      </w:divBdr>
    </w:div>
    <w:div w:id="1161391870">
      <w:bodyDiv w:val="1"/>
      <w:marLeft w:val="0"/>
      <w:marRight w:val="0"/>
      <w:marTop w:val="0"/>
      <w:marBottom w:val="0"/>
      <w:divBdr>
        <w:top w:val="none" w:sz="0" w:space="0" w:color="auto"/>
        <w:left w:val="none" w:sz="0" w:space="0" w:color="auto"/>
        <w:bottom w:val="none" w:sz="0" w:space="0" w:color="auto"/>
        <w:right w:val="none" w:sz="0" w:space="0" w:color="auto"/>
      </w:divBdr>
    </w:div>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 w:id="18250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0BF56-322A-438D-B965-B5BADB70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4951</Words>
  <Characters>28223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33108</CharactersWithSpaces>
  <SharedDoc>false</SharedDoc>
  <HLinks>
    <vt:vector size="180" baseType="variant">
      <vt:variant>
        <vt:i4>1048636</vt:i4>
      </vt:variant>
      <vt:variant>
        <vt:i4>176</vt:i4>
      </vt:variant>
      <vt:variant>
        <vt:i4>0</vt:i4>
      </vt:variant>
      <vt:variant>
        <vt:i4>5</vt:i4>
      </vt:variant>
      <vt:variant>
        <vt:lpwstr/>
      </vt:variant>
      <vt:variant>
        <vt:lpwstr>_Toc88468881</vt:lpwstr>
      </vt:variant>
      <vt:variant>
        <vt:i4>1572915</vt:i4>
      </vt:variant>
      <vt:variant>
        <vt:i4>170</vt:i4>
      </vt:variant>
      <vt:variant>
        <vt:i4>0</vt:i4>
      </vt:variant>
      <vt:variant>
        <vt:i4>5</vt:i4>
      </vt:variant>
      <vt:variant>
        <vt:lpwstr/>
      </vt:variant>
      <vt:variant>
        <vt:lpwstr>_Toc88468879</vt:lpwstr>
      </vt:variant>
      <vt:variant>
        <vt:i4>1638451</vt:i4>
      </vt:variant>
      <vt:variant>
        <vt:i4>164</vt:i4>
      </vt:variant>
      <vt:variant>
        <vt:i4>0</vt:i4>
      </vt:variant>
      <vt:variant>
        <vt:i4>5</vt:i4>
      </vt:variant>
      <vt:variant>
        <vt:lpwstr/>
      </vt:variant>
      <vt:variant>
        <vt:lpwstr>_Toc88468878</vt:lpwstr>
      </vt:variant>
      <vt:variant>
        <vt:i4>1441843</vt:i4>
      </vt:variant>
      <vt:variant>
        <vt:i4>158</vt:i4>
      </vt:variant>
      <vt:variant>
        <vt:i4>0</vt:i4>
      </vt:variant>
      <vt:variant>
        <vt:i4>5</vt:i4>
      </vt:variant>
      <vt:variant>
        <vt:lpwstr/>
      </vt:variant>
      <vt:variant>
        <vt:lpwstr>_Toc88468877</vt:lpwstr>
      </vt:variant>
      <vt:variant>
        <vt:i4>1507379</vt:i4>
      </vt:variant>
      <vt:variant>
        <vt:i4>152</vt:i4>
      </vt:variant>
      <vt:variant>
        <vt:i4>0</vt:i4>
      </vt:variant>
      <vt:variant>
        <vt:i4>5</vt:i4>
      </vt:variant>
      <vt:variant>
        <vt:lpwstr/>
      </vt:variant>
      <vt:variant>
        <vt:lpwstr>_Toc88468876</vt:lpwstr>
      </vt:variant>
      <vt:variant>
        <vt:i4>1310771</vt:i4>
      </vt:variant>
      <vt:variant>
        <vt:i4>146</vt:i4>
      </vt:variant>
      <vt:variant>
        <vt:i4>0</vt:i4>
      </vt:variant>
      <vt:variant>
        <vt:i4>5</vt:i4>
      </vt:variant>
      <vt:variant>
        <vt:lpwstr/>
      </vt:variant>
      <vt:variant>
        <vt:lpwstr>_Toc88468875</vt:lpwstr>
      </vt:variant>
      <vt:variant>
        <vt:i4>1376307</vt:i4>
      </vt:variant>
      <vt:variant>
        <vt:i4>140</vt:i4>
      </vt:variant>
      <vt:variant>
        <vt:i4>0</vt:i4>
      </vt:variant>
      <vt:variant>
        <vt:i4>5</vt:i4>
      </vt:variant>
      <vt:variant>
        <vt:lpwstr/>
      </vt:variant>
      <vt:variant>
        <vt:lpwstr>_Toc88468874</vt:lpwstr>
      </vt:variant>
      <vt:variant>
        <vt:i4>1179699</vt:i4>
      </vt:variant>
      <vt:variant>
        <vt:i4>134</vt:i4>
      </vt:variant>
      <vt:variant>
        <vt:i4>0</vt:i4>
      </vt:variant>
      <vt:variant>
        <vt:i4>5</vt:i4>
      </vt:variant>
      <vt:variant>
        <vt:lpwstr/>
      </vt:variant>
      <vt:variant>
        <vt:lpwstr>_Toc88468873</vt:lpwstr>
      </vt:variant>
      <vt:variant>
        <vt:i4>1245235</vt:i4>
      </vt:variant>
      <vt:variant>
        <vt:i4>128</vt:i4>
      </vt:variant>
      <vt:variant>
        <vt:i4>0</vt:i4>
      </vt:variant>
      <vt:variant>
        <vt:i4>5</vt:i4>
      </vt:variant>
      <vt:variant>
        <vt:lpwstr/>
      </vt:variant>
      <vt:variant>
        <vt:lpwstr>_Toc88468872</vt:lpwstr>
      </vt:variant>
      <vt:variant>
        <vt:i4>1048627</vt:i4>
      </vt:variant>
      <vt:variant>
        <vt:i4>122</vt:i4>
      </vt:variant>
      <vt:variant>
        <vt:i4>0</vt:i4>
      </vt:variant>
      <vt:variant>
        <vt:i4>5</vt:i4>
      </vt:variant>
      <vt:variant>
        <vt:lpwstr/>
      </vt:variant>
      <vt:variant>
        <vt:lpwstr>_Toc88468871</vt:lpwstr>
      </vt:variant>
      <vt:variant>
        <vt:i4>1114163</vt:i4>
      </vt:variant>
      <vt:variant>
        <vt:i4>116</vt:i4>
      </vt:variant>
      <vt:variant>
        <vt:i4>0</vt:i4>
      </vt:variant>
      <vt:variant>
        <vt:i4>5</vt:i4>
      </vt:variant>
      <vt:variant>
        <vt:lpwstr/>
      </vt:variant>
      <vt:variant>
        <vt:lpwstr>_Toc88468870</vt:lpwstr>
      </vt:variant>
      <vt:variant>
        <vt:i4>1572914</vt:i4>
      </vt:variant>
      <vt:variant>
        <vt:i4>110</vt:i4>
      </vt:variant>
      <vt:variant>
        <vt:i4>0</vt:i4>
      </vt:variant>
      <vt:variant>
        <vt:i4>5</vt:i4>
      </vt:variant>
      <vt:variant>
        <vt:lpwstr/>
      </vt:variant>
      <vt:variant>
        <vt:lpwstr>_Toc88468869</vt:lpwstr>
      </vt:variant>
      <vt:variant>
        <vt:i4>1441842</vt:i4>
      </vt:variant>
      <vt:variant>
        <vt:i4>104</vt:i4>
      </vt:variant>
      <vt:variant>
        <vt:i4>0</vt:i4>
      </vt:variant>
      <vt:variant>
        <vt:i4>5</vt:i4>
      </vt:variant>
      <vt:variant>
        <vt:lpwstr/>
      </vt:variant>
      <vt:variant>
        <vt:lpwstr>_Toc88468867</vt:lpwstr>
      </vt:variant>
      <vt:variant>
        <vt:i4>1507378</vt:i4>
      </vt:variant>
      <vt:variant>
        <vt:i4>98</vt:i4>
      </vt:variant>
      <vt:variant>
        <vt:i4>0</vt:i4>
      </vt:variant>
      <vt:variant>
        <vt:i4>5</vt:i4>
      </vt:variant>
      <vt:variant>
        <vt:lpwstr/>
      </vt:variant>
      <vt:variant>
        <vt:lpwstr>_Toc88468866</vt:lpwstr>
      </vt:variant>
      <vt:variant>
        <vt:i4>1310770</vt:i4>
      </vt:variant>
      <vt:variant>
        <vt:i4>92</vt:i4>
      </vt:variant>
      <vt:variant>
        <vt:i4>0</vt:i4>
      </vt:variant>
      <vt:variant>
        <vt:i4>5</vt:i4>
      </vt:variant>
      <vt:variant>
        <vt:lpwstr/>
      </vt:variant>
      <vt:variant>
        <vt:lpwstr>_Toc88468865</vt:lpwstr>
      </vt:variant>
      <vt:variant>
        <vt:i4>1376306</vt:i4>
      </vt:variant>
      <vt:variant>
        <vt:i4>86</vt:i4>
      </vt:variant>
      <vt:variant>
        <vt:i4>0</vt:i4>
      </vt:variant>
      <vt:variant>
        <vt:i4>5</vt:i4>
      </vt:variant>
      <vt:variant>
        <vt:lpwstr/>
      </vt:variant>
      <vt:variant>
        <vt:lpwstr>_Toc88468864</vt:lpwstr>
      </vt:variant>
      <vt:variant>
        <vt:i4>1179698</vt:i4>
      </vt:variant>
      <vt:variant>
        <vt:i4>80</vt:i4>
      </vt:variant>
      <vt:variant>
        <vt:i4>0</vt:i4>
      </vt:variant>
      <vt:variant>
        <vt:i4>5</vt:i4>
      </vt:variant>
      <vt:variant>
        <vt:lpwstr/>
      </vt:variant>
      <vt:variant>
        <vt:lpwstr>_Toc88468863</vt:lpwstr>
      </vt:variant>
      <vt:variant>
        <vt:i4>1245234</vt:i4>
      </vt:variant>
      <vt:variant>
        <vt:i4>74</vt:i4>
      </vt:variant>
      <vt:variant>
        <vt:i4>0</vt:i4>
      </vt:variant>
      <vt:variant>
        <vt:i4>5</vt:i4>
      </vt:variant>
      <vt:variant>
        <vt:lpwstr/>
      </vt:variant>
      <vt:variant>
        <vt:lpwstr>_Toc88468862</vt:lpwstr>
      </vt:variant>
      <vt:variant>
        <vt:i4>1048626</vt:i4>
      </vt:variant>
      <vt:variant>
        <vt:i4>68</vt:i4>
      </vt:variant>
      <vt:variant>
        <vt:i4>0</vt:i4>
      </vt:variant>
      <vt:variant>
        <vt:i4>5</vt:i4>
      </vt:variant>
      <vt:variant>
        <vt:lpwstr/>
      </vt:variant>
      <vt:variant>
        <vt:lpwstr>_Toc88468861</vt:lpwstr>
      </vt:variant>
      <vt:variant>
        <vt:i4>1114162</vt:i4>
      </vt:variant>
      <vt:variant>
        <vt:i4>62</vt:i4>
      </vt:variant>
      <vt:variant>
        <vt:i4>0</vt:i4>
      </vt:variant>
      <vt:variant>
        <vt:i4>5</vt:i4>
      </vt:variant>
      <vt:variant>
        <vt:lpwstr/>
      </vt:variant>
      <vt:variant>
        <vt:lpwstr>_Toc88468860</vt:lpwstr>
      </vt:variant>
      <vt:variant>
        <vt:i4>1572913</vt:i4>
      </vt:variant>
      <vt:variant>
        <vt:i4>56</vt:i4>
      </vt:variant>
      <vt:variant>
        <vt:i4>0</vt:i4>
      </vt:variant>
      <vt:variant>
        <vt:i4>5</vt:i4>
      </vt:variant>
      <vt:variant>
        <vt:lpwstr/>
      </vt:variant>
      <vt:variant>
        <vt:lpwstr>_Toc88468859</vt:lpwstr>
      </vt:variant>
      <vt:variant>
        <vt:i4>1638449</vt:i4>
      </vt:variant>
      <vt:variant>
        <vt:i4>50</vt:i4>
      </vt:variant>
      <vt:variant>
        <vt:i4>0</vt:i4>
      </vt:variant>
      <vt:variant>
        <vt:i4>5</vt:i4>
      </vt:variant>
      <vt:variant>
        <vt:lpwstr/>
      </vt:variant>
      <vt:variant>
        <vt:lpwstr>_Toc88468858</vt:lpwstr>
      </vt:variant>
      <vt:variant>
        <vt:i4>1441841</vt:i4>
      </vt:variant>
      <vt:variant>
        <vt:i4>44</vt:i4>
      </vt:variant>
      <vt:variant>
        <vt:i4>0</vt:i4>
      </vt:variant>
      <vt:variant>
        <vt:i4>5</vt:i4>
      </vt:variant>
      <vt:variant>
        <vt:lpwstr/>
      </vt:variant>
      <vt:variant>
        <vt:lpwstr>_Toc88468857</vt:lpwstr>
      </vt:variant>
      <vt:variant>
        <vt:i4>1507377</vt:i4>
      </vt:variant>
      <vt:variant>
        <vt:i4>38</vt:i4>
      </vt:variant>
      <vt:variant>
        <vt:i4>0</vt:i4>
      </vt:variant>
      <vt:variant>
        <vt:i4>5</vt:i4>
      </vt:variant>
      <vt:variant>
        <vt:lpwstr/>
      </vt:variant>
      <vt:variant>
        <vt:lpwstr>_Toc88468856</vt:lpwstr>
      </vt:variant>
      <vt:variant>
        <vt:i4>1310769</vt:i4>
      </vt:variant>
      <vt:variant>
        <vt:i4>32</vt:i4>
      </vt:variant>
      <vt:variant>
        <vt:i4>0</vt:i4>
      </vt:variant>
      <vt:variant>
        <vt:i4>5</vt:i4>
      </vt:variant>
      <vt:variant>
        <vt:lpwstr/>
      </vt:variant>
      <vt:variant>
        <vt:lpwstr>_Toc88468855</vt:lpwstr>
      </vt:variant>
      <vt:variant>
        <vt:i4>1376305</vt:i4>
      </vt:variant>
      <vt:variant>
        <vt:i4>26</vt:i4>
      </vt:variant>
      <vt:variant>
        <vt:i4>0</vt:i4>
      </vt:variant>
      <vt:variant>
        <vt:i4>5</vt:i4>
      </vt:variant>
      <vt:variant>
        <vt:lpwstr/>
      </vt:variant>
      <vt:variant>
        <vt:lpwstr>_Toc88468854</vt:lpwstr>
      </vt:variant>
      <vt:variant>
        <vt:i4>1179697</vt:i4>
      </vt:variant>
      <vt:variant>
        <vt:i4>20</vt:i4>
      </vt:variant>
      <vt:variant>
        <vt:i4>0</vt:i4>
      </vt:variant>
      <vt:variant>
        <vt:i4>5</vt:i4>
      </vt:variant>
      <vt:variant>
        <vt:lpwstr/>
      </vt:variant>
      <vt:variant>
        <vt:lpwstr>_Toc88468853</vt:lpwstr>
      </vt:variant>
      <vt:variant>
        <vt:i4>1245233</vt:i4>
      </vt:variant>
      <vt:variant>
        <vt:i4>14</vt:i4>
      </vt:variant>
      <vt:variant>
        <vt:i4>0</vt:i4>
      </vt:variant>
      <vt:variant>
        <vt:i4>5</vt:i4>
      </vt:variant>
      <vt:variant>
        <vt:lpwstr/>
      </vt:variant>
      <vt:variant>
        <vt:lpwstr>_Toc88468852</vt:lpwstr>
      </vt:variant>
      <vt:variant>
        <vt:i4>1572912</vt:i4>
      </vt:variant>
      <vt:variant>
        <vt:i4>8</vt:i4>
      </vt:variant>
      <vt:variant>
        <vt:i4>0</vt:i4>
      </vt:variant>
      <vt:variant>
        <vt:i4>5</vt:i4>
      </vt:variant>
      <vt:variant>
        <vt:lpwstr/>
      </vt:variant>
      <vt:variant>
        <vt:lpwstr>_Toc88468849</vt:lpwstr>
      </vt:variant>
      <vt:variant>
        <vt:i4>1638448</vt:i4>
      </vt:variant>
      <vt:variant>
        <vt:i4>2</vt:i4>
      </vt:variant>
      <vt:variant>
        <vt:i4>0</vt:i4>
      </vt:variant>
      <vt:variant>
        <vt:i4>5</vt:i4>
      </vt:variant>
      <vt:variant>
        <vt:lpwstr/>
      </vt:variant>
      <vt:variant>
        <vt:lpwstr>_Toc88468848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cp:lastModifiedBy>
  <cp:revision>12</cp:revision>
  <cp:lastPrinted>2024-12-17T09:09:00Z</cp:lastPrinted>
  <dcterms:created xsi:type="dcterms:W3CDTF">2024-12-17T09:32:00Z</dcterms:created>
  <dcterms:modified xsi:type="dcterms:W3CDTF">2024-12-20T02:42:00Z</dcterms:modified>
</cp:coreProperties>
</file>