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072" w:type="dxa"/>
        <w:jc w:val="center"/>
        <w:tblLayout w:type="fixed"/>
        <w:tblLook w:val="0000" w:firstRow="0" w:lastRow="0" w:firstColumn="0" w:lastColumn="0" w:noHBand="0" w:noVBand="0"/>
      </w:tblPr>
      <w:tblGrid>
        <w:gridCol w:w="3400"/>
        <w:gridCol w:w="5672"/>
      </w:tblGrid>
      <w:tr w:rsidR="005D52F9" w:rsidRPr="00B474A8" w14:paraId="5FAB9C3C" w14:textId="77777777">
        <w:trPr>
          <w:jc w:val="center"/>
        </w:trPr>
        <w:tc>
          <w:tcPr>
            <w:tcW w:w="3400" w:type="dxa"/>
          </w:tcPr>
          <w:p w14:paraId="00000002" w14:textId="77777777" w:rsidR="005D52F9" w:rsidRPr="00B474A8" w:rsidRDefault="00000000">
            <w:pPr>
              <w:jc w:val="center"/>
              <w:rPr>
                <w:sz w:val="24"/>
                <w:szCs w:val="24"/>
              </w:rPr>
            </w:pPr>
            <w:r w:rsidRPr="00B474A8">
              <w:rPr>
                <w:sz w:val="24"/>
                <w:szCs w:val="24"/>
              </w:rPr>
              <w:t>BỘ GIÁO DỤC VÀ ĐÀO TẠO</w:t>
            </w:r>
          </w:p>
          <w:p w14:paraId="00000003" w14:textId="77777777" w:rsidR="005D52F9" w:rsidRPr="00B474A8" w:rsidRDefault="00000000">
            <w:pPr>
              <w:jc w:val="center"/>
              <w:rPr>
                <w:sz w:val="24"/>
                <w:szCs w:val="24"/>
              </w:rPr>
            </w:pPr>
            <w:r w:rsidRPr="00B474A8">
              <w:rPr>
                <w:b/>
                <w:sz w:val="24"/>
                <w:szCs w:val="24"/>
              </w:rPr>
              <w:t>TRƯỜNG ĐẠI HỌC VINH</w:t>
            </w:r>
          </w:p>
          <w:p w14:paraId="00000004" w14:textId="77777777" w:rsidR="005D52F9" w:rsidRPr="00B474A8" w:rsidRDefault="00000000">
            <w:pPr>
              <w:jc w:val="center"/>
            </w:pPr>
            <w:r w:rsidRPr="00B474A8">
              <w:t>¯¯¯¯¯¯¯¯¯¯¯¯¯¯¯</w:t>
            </w:r>
          </w:p>
          <w:p w14:paraId="00000005" w14:textId="77777777" w:rsidR="005D52F9" w:rsidRPr="00B474A8" w:rsidRDefault="00000000">
            <w:pPr>
              <w:jc w:val="center"/>
            </w:pPr>
            <w:r w:rsidRPr="00B474A8">
              <w:t>Số:         /BC-ĐHV</w:t>
            </w:r>
          </w:p>
        </w:tc>
        <w:tc>
          <w:tcPr>
            <w:tcW w:w="5672" w:type="dxa"/>
          </w:tcPr>
          <w:p w14:paraId="00000006" w14:textId="77777777" w:rsidR="005D52F9" w:rsidRPr="00B474A8" w:rsidRDefault="00000000">
            <w:pPr>
              <w:jc w:val="center"/>
              <w:rPr>
                <w:b/>
                <w:sz w:val="24"/>
                <w:szCs w:val="24"/>
              </w:rPr>
            </w:pPr>
            <w:r w:rsidRPr="00B474A8">
              <w:rPr>
                <w:b/>
                <w:sz w:val="24"/>
                <w:szCs w:val="24"/>
              </w:rPr>
              <w:t>CỘNG HOÀ XÃ HỘI CHỦ NGHĨA VIỆT NAM</w:t>
            </w:r>
          </w:p>
          <w:p w14:paraId="00000007" w14:textId="77777777" w:rsidR="005D52F9" w:rsidRPr="00B474A8" w:rsidRDefault="00000000">
            <w:pPr>
              <w:jc w:val="center"/>
              <w:rPr>
                <w:b/>
              </w:rPr>
            </w:pPr>
            <w:r w:rsidRPr="00B474A8">
              <w:rPr>
                <w:b/>
              </w:rPr>
              <w:t>Độc lập - Tự do - Hạnh phúc</w:t>
            </w:r>
          </w:p>
          <w:p w14:paraId="00000008" w14:textId="77777777" w:rsidR="005D52F9" w:rsidRPr="00B474A8" w:rsidRDefault="00000000">
            <w:pPr>
              <w:jc w:val="center"/>
            </w:pPr>
            <w:r w:rsidRPr="00B474A8">
              <w:t>¯¯¯¯¯¯¯¯¯¯¯¯¯¯¯¯¯¯¯¯¯¯¯¯</w:t>
            </w:r>
          </w:p>
          <w:p w14:paraId="00000009" w14:textId="3AD384AF" w:rsidR="005D52F9" w:rsidRPr="00B474A8" w:rsidRDefault="00000000">
            <w:pPr>
              <w:jc w:val="center"/>
              <w:rPr>
                <w:i/>
              </w:rPr>
            </w:pPr>
            <w:r w:rsidRPr="00B474A8">
              <w:rPr>
                <w:i/>
              </w:rPr>
              <w:t>Nghệ An, ngày        tháng 1</w:t>
            </w:r>
            <w:r w:rsidR="0038685B" w:rsidRPr="00B474A8">
              <w:rPr>
                <w:i/>
              </w:rPr>
              <w:t xml:space="preserve">2 </w:t>
            </w:r>
            <w:r w:rsidRPr="00B474A8">
              <w:rPr>
                <w:i/>
              </w:rPr>
              <w:t>năm 2024</w:t>
            </w:r>
          </w:p>
        </w:tc>
      </w:tr>
    </w:tbl>
    <w:p w14:paraId="0000000A" w14:textId="77777777" w:rsidR="005D52F9" w:rsidRPr="00B474A8" w:rsidRDefault="005D52F9">
      <w:pPr>
        <w:jc w:val="center"/>
      </w:pPr>
    </w:p>
    <w:p w14:paraId="0000000B" w14:textId="77777777" w:rsidR="005D52F9" w:rsidRPr="00B474A8" w:rsidRDefault="00000000">
      <w:pPr>
        <w:pBdr>
          <w:top w:val="nil"/>
          <w:left w:val="nil"/>
          <w:bottom w:val="nil"/>
          <w:right w:val="nil"/>
          <w:between w:val="nil"/>
        </w:pBdr>
        <w:jc w:val="center"/>
        <w:rPr>
          <w:b/>
          <w:sz w:val="28"/>
          <w:szCs w:val="28"/>
          <w:highlight w:val="white"/>
        </w:rPr>
      </w:pPr>
      <w:r w:rsidRPr="00B474A8">
        <w:rPr>
          <w:b/>
          <w:sz w:val="28"/>
          <w:szCs w:val="28"/>
          <w:highlight w:val="white"/>
        </w:rPr>
        <w:t>BÁO CÁO CỦA HIỆU TRƯỞNG</w:t>
      </w:r>
    </w:p>
    <w:p w14:paraId="0000000C" w14:textId="77777777" w:rsidR="005D52F9" w:rsidRPr="00B474A8" w:rsidRDefault="00000000">
      <w:pPr>
        <w:pBdr>
          <w:top w:val="nil"/>
          <w:left w:val="nil"/>
          <w:bottom w:val="nil"/>
          <w:right w:val="nil"/>
          <w:between w:val="nil"/>
        </w:pBdr>
        <w:jc w:val="center"/>
        <w:rPr>
          <w:b/>
          <w:sz w:val="28"/>
          <w:szCs w:val="28"/>
          <w:highlight w:val="white"/>
        </w:rPr>
      </w:pPr>
      <w:r w:rsidRPr="00B474A8">
        <w:rPr>
          <w:b/>
          <w:sz w:val="28"/>
          <w:szCs w:val="28"/>
          <w:highlight w:val="white"/>
        </w:rPr>
        <w:t>Tại Hội nghị viên chức, người lao động năm 2024</w:t>
      </w:r>
    </w:p>
    <w:p w14:paraId="0000000D" w14:textId="77777777" w:rsidR="005D52F9" w:rsidRPr="00B474A8" w:rsidRDefault="00000000">
      <w:pPr>
        <w:jc w:val="center"/>
      </w:pPr>
      <w:r w:rsidRPr="00B474A8">
        <w:t>¯¯¯¯¯¯¯¯¯¯¯¯¯</w:t>
      </w:r>
    </w:p>
    <w:p w14:paraId="0000000E" w14:textId="77777777" w:rsidR="005D52F9" w:rsidRPr="00B474A8" w:rsidRDefault="005D52F9" w:rsidP="00DA4C4F">
      <w:pPr>
        <w:jc w:val="center"/>
      </w:pPr>
    </w:p>
    <w:p w14:paraId="0000000F" w14:textId="77777777" w:rsidR="005D52F9" w:rsidRPr="00B474A8" w:rsidRDefault="00000000">
      <w:pPr>
        <w:jc w:val="center"/>
      </w:pPr>
      <w:r w:rsidRPr="00B474A8">
        <w:rPr>
          <w:b/>
        </w:rPr>
        <w:t>Phần thứ nhất</w:t>
      </w:r>
    </w:p>
    <w:p w14:paraId="00000010" w14:textId="77777777" w:rsidR="005D52F9" w:rsidRPr="00B474A8" w:rsidRDefault="00000000">
      <w:pPr>
        <w:jc w:val="center"/>
        <w:rPr>
          <w:b/>
        </w:rPr>
      </w:pPr>
      <w:r w:rsidRPr="00B474A8">
        <w:rPr>
          <w:b/>
        </w:rPr>
        <w:t>ĐÁNH GIÁ VIỆC THỰC HIỆN NGHỊ QUYẾT HỘI NGHỊ</w:t>
      </w:r>
    </w:p>
    <w:p w14:paraId="00000011" w14:textId="77777777" w:rsidR="005D52F9" w:rsidRPr="00B474A8" w:rsidRDefault="00000000">
      <w:pPr>
        <w:jc w:val="center"/>
        <w:rPr>
          <w:b/>
        </w:rPr>
      </w:pPr>
      <w:r w:rsidRPr="00B474A8">
        <w:rPr>
          <w:b/>
        </w:rPr>
        <w:t>VIÊN CHỨC, NGƯỜI LAO ĐỘNG NĂM 2024</w:t>
      </w:r>
    </w:p>
    <w:p w14:paraId="00000012" w14:textId="77777777" w:rsidR="005D52F9" w:rsidRPr="00B474A8" w:rsidRDefault="005D52F9">
      <w:pPr>
        <w:jc w:val="center"/>
        <w:rPr>
          <w:b/>
        </w:rPr>
      </w:pPr>
    </w:p>
    <w:p w14:paraId="00000013" w14:textId="1231EE5A" w:rsidR="005D52F9" w:rsidRPr="00B474A8" w:rsidRDefault="00000000">
      <w:pPr>
        <w:ind w:firstLine="709"/>
        <w:jc w:val="both"/>
        <w:rPr>
          <w:spacing w:val="-2"/>
        </w:rPr>
      </w:pPr>
      <w:r w:rsidRPr="00B474A8">
        <w:t xml:space="preserve">Năm 2024, thực hiện Tầm nhìn </w:t>
      </w:r>
      <w:r w:rsidRPr="00B474A8">
        <w:rPr>
          <w:i/>
        </w:rPr>
        <w:t>"Trường Đại học Vinh trở thành đại học thông minh, xếp hạng tốp 500 đại học hàng đầu châu Á vào năm 2030, hướng đến tốp 1000 đại học hàng đầu thế giới vào năm 2045"</w:t>
      </w:r>
      <w:r w:rsidRPr="00B474A8">
        <w:t xml:space="preserve"> và Sứ mạng </w:t>
      </w:r>
      <w:r w:rsidRPr="00B474A8">
        <w:rPr>
          <w:i/>
        </w:rPr>
        <w:t>"Trường Đại học Vinh là cơ sở giáo dục đại học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r w:rsidRPr="00B474A8">
        <w:t xml:space="preserve">, Trường Đại học Vinh tiếp tục triển khai thực hiện Nghị quyết Đại hội Đảng các cấp và Nghị quyết Đại hội đại biểu Đảng bộ Trường lần thứ XXXII nhiệm kỳ 2020 - 2025; đẩy mạnh học tập và làm theo tư tưởng, đạo đức, phong cách Hồ Chí Minh; thực hiện các nghị quyết, kết luận các hội nghị của Ban Chấp hành Trung ương Đảng khóa XIII; Nghị quyết số 29-NQ/TW về đổi mới căn bản, toàn diện giáo dục và đào tạo; Nghị quyết số 20-NQ/TW về phát triển khoa học và công nghệ; Nghị quyết số 26-NQ/TW của Bộ Chính trị về "Phát triển kinh tế - xã hội và bảo đảm quốc phòng, an ninh vùng Bắc Trung Bộ và duyên hải Trung Bộ đến năm 2030, tầm nhìn đến năm 2045"; Nghị quyết số 39-NQ/TW của Bộ Chính trị về xây dựng và phát triển tỉnh Nghệ An đến năm 2030, tầm nhìn đến năm 2045 và Nghị quyết số 162/NQ-CP của Chính phủ ban hành Chương trình hành động của Chính phủ thực hiện Nghị quyết số 39-NQ/TW; Quyết định 749/QĐ-TTg ngày 3/6/2020 của Thủ tướng </w:t>
      </w:r>
      <w:r w:rsidRPr="00B474A8">
        <w:rPr>
          <w:spacing w:val="-2"/>
        </w:rPr>
        <w:t xml:space="preserve">Chính phủ phê duyệt </w:t>
      </w:r>
      <w:r w:rsidRPr="00B474A8">
        <w:rPr>
          <w:i/>
          <w:spacing w:val="-2"/>
        </w:rPr>
        <w:t>"Chương trình chuyển đổi số quốc gia đến năm 2025, định hướng đến năm 2030"</w:t>
      </w:r>
      <w:r w:rsidRPr="00B474A8">
        <w:rPr>
          <w:spacing w:val="-2"/>
        </w:rPr>
        <w:t xml:space="preserve">; </w:t>
      </w:r>
      <w:r w:rsidRPr="00B474A8">
        <w:rPr>
          <w:spacing w:val="-2"/>
          <w:highlight w:val="white"/>
        </w:rPr>
        <w:t xml:space="preserve">Kế hoạch chiến lược phát triển Trường Đại học Vinh giai đoạn 2022 - 2030, tầm nhìn 2045; Kế hoạch chiến lược phát triển khoa học và công nghệ; Kế hoạch tự đánh giá và đánh giá ngoài </w:t>
      </w:r>
      <w:r w:rsidR="001C29BF" w:rsidRPr="00B474A8">
        <w:rPr>
          <w:spacing w:val="-2"/>
          <w:highlight w:val="white"/>
        </w:rPr>
        <w:t>CTĐT</w:t>
      </w:r>
      <w:r w:rsidRPr="00B474A8">
        <w:rPr>
          <w:spacing w:val="-2"/>
          <w:highlight w:val="white"/>
        </w:rPr>
        <w:t xml:space="preserve"> giai đoạn 2022 - 2025;</w:t>
      </w:r>
      <w:r w:rsidRPr="00B474A8">
        <w:rPr>
          <w:spacing w:val="-2"/>
        </w:rPr>
        <w:t xml:space="preserve"> triển khai thực hiện Quyết định số 2457/QĐ-BGDĐT ngày 23/8/2023 của Bộ trưởng Bộ Giáo dục và Đào tạo ban hành Kế hoạch nhiệm vụ, giải pháp trọng tâm năm học 2024 - 2025 của ngành Giáo dục với chủ đề </w:t>
      </w:r>
      <w:r w:rsidRPr="00B474A8">
        <w:rPr>
          <w:i/>
          <w:spacing w:val="-2"/>
        </w:rPr>
        <w:t>"Đổi mới sáng tạo, nâng cao chất lượng, đoàn kết kỷ cương"</w:t>
      </w:r>
      <w:r w:rsidRPr="00B474A8">
        <w:rPr>
          <w:spacing w:val="-2"/>
        </w:rPr>
        <w:t>; phấn đấu chuyển Trường Đại học Vinh thành Đại học Vinh - đại học thông minh, đẩy mạnh chuyển đổi số và nâng cao vị thế của Nhà trường trên các bảng xếp hạng có uy tín.</w:t>
      </w:r>
      <w:r w:rsidR="00CE680C" w:rsidRPr="00B474A8">
        <w:rPr>
          <w:spacing w:val="-2"/>
        </w:rPr>
        <w:t xml:space="preserve"> Đây cũng là năm đánh dấu Nhà trường tròn 65 năm xây dựng và phát triển.</w:t>
      </w:r>
    </w:p>
    <w:p w14:paraId="00000014" w14:textId="77777777" w:rsidR="005D52F9" w:rsidRPr="00B474A8" w:rsidRDefault="00000000">
      <w:pPr>
        <w:pBdr>
          <w:top w:val="nil"/>
          <w:left w:val="nil"/>
          <w:bottom w:val="nil"/>
          <w:right w:val="nil"/>
          <w:between w:val="nil"/>
        </w:pBdr>
        <w:ind w:firstLine="709"/>
        <w:jc w:val="both"/>
        <w:rPr>
          <w:highlight w:val="white"/>
        </w:rPr>
      </w:pPr>
      <w:r w:rsidRPr="00B474A8">
        <w:rPr>
          <w:highlight w:val="white"/>
        </w:rPr>
        <w:t>Trong bối cảnh đó, việc triển khai chương trình công tác năm 2024 có những thuận lợi và khó khăn sau đây:</w:t>
      </w:r>
    </w:p>
    <w:p w14:paraId="00000015" w14:textId="77777777" w:rsidR="005D52F9" w:rsidRPr="00B474A8" w:rsidRDefault="00000000">
      <w:pPr>
        <w:pBdr>
          <w:top w:val="nil"/>
          <w:left w:val="nil"/>
          <w:bottom w:val="nil"/>
          <w:right w:val="nil"/>
          <w:between w:val="nil"/>
        </w:pBdr>
        <w:ind w:firstLine="709"/>
        <w:jc w:val="both"/>
        <w:rPr>
          <w:b/>
          <w:i/>
          <w:highlight w:val="white"/>
        </w:rPr>
      </w:pPr>
      <w:r w:rsidRPr="00B474A8">
        <w:rPr>
          <w:b/>
          <w:i/>
          <w:highlight w:val="white"/>
        </w:rPr>
        <w:t>Thuận lợi:</w:t>
      </w:r>
    </w:p>
    <w:p w14:paraId="0A8161EB" w14:textId="7722F9FD" w:rsidR="00FA04D2" w:rsidRPr="00B474A8" w:rsidRDefault="00FA04D2">
      <w:pPr>
        <w:ind w:firstLine="709"/>
        <w:jc w:val="both"/>
      </w:pPr>
      <w:r w:rsidRPr="00B474A8">
        <w:t>- Nhà trường tiếp tục được Bộ chính trị, Chính phủ</w:t>
      </w:r>
      <w:r w:rsidR="00D4568C" w:rsidRPr="00B474A8">
        <w:t>,</w:t>
      </w:r>
      <w:r w:rsidRPr="00B474A8">
        <w:t xml:space="preserve"> Bộ Giáo dục &amp; Đào tạo và tỉnh Nghệ An quan tâm</w:t>
      </w:r>
      <w:r w:rsidR="00547B9B" w:rsidRPr="00B474A8">
        <w:t xml:space="preserve"> </w:t>
      </w:r>
      <w:r w:rsidR="005F6FD0" w:rsidRPr="00B474A8">
        <w:t xml:space="preserve">đầu tư: </w:t>
      </w:r>
      <w:r w:rsidR="00C07203" w:rsidRPr="00B474A8">
        <w:t>triển khai hoàn thiện hồ s</w:t>
      </w:r>
      <w:r w:rsidR="00261344" w:rsidRPr="00B474A8">
        <w:t>ơ</w:t>
      </w:r>
      <w:r w:rsidR="00C07203" w:rsidRPr="00B474A8">
        <w:t xml:space="preserve"> để </w:t>
      </w:r>
      <w:r w:rsidR="00B66177" w:rsidRPr="00B474A8">
        <w:t>chuẩn bị đấu th</w:t>
      </w:r>
      <w:r w:rsidR="00C07203" w:rsidRPr="00B474A8">
        <w:t>ầ</w:t>
      </w:r>
      <w:r w:rsidR="00B66177" w:rsidRPr="00B474A8">
        <w:t>u</w:t>
      </w:r>
      <w:r w:rsidR="00FC083E" w:rsidRPr="00B474A8">
        <w:t xml:space="preserve"> </w:t>
      </w:r>
      <w:r w:rsidR="00547B9B" w:rsidRPr="00B474A8">
        <w:t>Đề án đầu tư cơ sở vật chất trung hạn</w:t>
      </w:r>
      <w:r w:rsidR="006F6958" w:rsidRPr="00B474A8">
        <w:t xml:space="preserve"> 2021-2025</w:t>
      </w:r>
      <w:r w:rsidR="00547B9B" w:rsidRPr="00B474A8">
        <w:t xml:space="preserve"> ở </w:t>
      </w:r>
      <w:r w:rsidR="006F6958" w:rsidRPr="00B474A8">
        <w:t>C</w:t>
      </w:r>
      <w:r w:rsidR="00547B9B" w:rsidRPr="00B474A8">
        <w:t>ơ sở</w:t>
      </w:r>
      <w:r w:rsidR="006F6958" w:rsidRPr="00B474A8">
        <w:t xml:space="preserve"> 2</w:t>
      </w:r>
      <w:r w:rsidR="005329C3" w:rsidRPr="00B474A8">
        <w:t xml:space="preserve"> </w:t>
      </w:r>
      <w:r w:rsidR="00E45E9A" w:rsidRPr="00B474A8">
        <w:t>(800 tỷ đồng), triển khai xây dựng Đề án đầu tư phát triển Trường Đại học Vinh thành trung tâm</w:t>
      </w:r>
      <w:r w:rsidR="0035735E" w:rsidRPr="00B474A8">
        <w:t xml:space="preserve"> đào tạo uy tín ở khu vực </w:t>
      </w:r>
      <w:r w:rsidR="0035735E" w:rsidRPr="00B474A8">
        <w:lastRenderedPageBreak/>
        <w:t xml:space="preserve">và thế giới, </w:t>
      </w:r>
      <w:r w:rsidR="0092460A" w:rsidRPr="00B474A8">
        <w:t xml:space="preserve">được </w:t>
      </w:r>
      <w:r w:rsidR="0035735E" w:rsidRPr="00B474A8">
        <w:t xml:space="preserve">đề xuất quy hoạch thành đại học vùng trong Dự thảo quy hoạch </w:t>
      </w:r>
      <w:r w:rsidR="009F5355" w:rsidRPr="00B474A8">
        <w:t>mạng lưới</w:t>
      </w:r>
      <w:r w:rsidR="0035735E" w:rsidRPr="00B474A8">
        <w:t xml:space="preserve"> cơ sở giáo dục đại học </w:t>
      </w:r>
      <w:r w:rsidR="009F5355" w:rsidRPr="00B474A8">
        <w:t>đến 2030</w:t>
      </w:r>
      <w:r w:rsidR="004D605D" w:rsidRPr="00B474A8">
        <w:t>.</w:t>
      </w:r>
      <w:r w:rsidR="00547B9B" w:rsidRPr="00B474A8">
        <w:t xml:space="preserve"> </w:t>
      </w:r>
      <w:r w:rsidRPr="00B474A8">
        <w:t xml:space="preserve"> </w:t>
      </w:r>
    </w:p>
    <w:p w14:paraId="00000016" w14:textId="1BEAB22F" w:rsidR="005D52F9" w:rsidRPr="00B474A8" w:rsidRDefault="00000000">
      <w:pPr>
        <w:ind w:firstLine="709"/>
        <w:jc w:val="both"/>
      </w:pPr>
      <w:r w:rsidRPr="00B474A8">
        <w:t>- Sự phát triển mạnh mẽ của khoa học - công nghệ, của kinh tế số, kinh tế tri thức và xu hướng quốc tế hoá nguồn nhân lực là thời cơ đối với Nhà trường. Cuộc Cách mạng công nghiệp lần thứ tư tạo ra những chuyển biến mạnh mẽ trong đời sống chính trị, kinh tế - xã hội của đất nước.</w:t>
      </w:r>
      <w:r w:rsidR="008B7646" w:rsidRPr="00B474A8">
        <w:t xml:space="preserve"> Phần mềm Hệ thống thông tin tổng thể Trí Nam đã bắt đầu </w:t>
      </w:r>
      <w:r w:rsidR="008C19A5" w:rsidRPr="00B474A8">
        <w:t xml:space="preserve">được chuyển giao áp dụng trong toàn trường. </w:t>
      </w:r>
    </w:p>
    <w:p w14:paraId="441F397B" w14:textId="283435F0" w:rsidR="00C02AE4" w:rsidRPr="00B474A8" w:rsidRDefault="00000000">
      <w:pPr>
        <w:pBdr>
          <w:top w:val="nil"/>
          <w:left w:val="nil"/>
          <w:bottom w:val="nil"/>
          <w:right w:val="nil"/>
          <w:between w:val="nil"/>
        </w:pBdr>
        <w:ind w:firstLine="709"/>
        <w:jc w:val="both"/>
      </w:pPr>
      <w:r w:rsidRPr="00B474A8">
        <w:t xml:space="preserve">- Các mặt hoạt động của Nhà trường được Đảng ủy, Hội đồng trường, Ban Giám hiệu quan tâm chỉ đạo, tổ chức triển khai </w:t>
      </w:r>
      <w:r w:rsidR="009F5355" w:rsidRPr="00B474A8">
        <w:t xml:space="preserve">đồng bộ, </w:t>
      </w:r>
      <w:r w:rsidRPr="00B474A8">
        <w:t>có hiệu quả, kịp thời</w:t>
      </w:r>
      <w:r w:rsidR="00407370" w:rsidRPr="00B474A8">
        <w:t>, sáng tạo để</w:t>
      </w:r>
      <w:r w:rsidRPr="00B474A8">
        <w:t xml:space="preserve"> đáp ứng yêu cầu phát triển của Nhà trường trong giai đoạn mới, </w:t>
      </w:r>
      <w:r w:rsidR="00407370" w:rsidRPr="00B474A8">
        <w:t xml:space="preserve">đã </w:t>
      </w:r>
      <w:r w:rsidR="00D543B2" w:rsidRPr="00B474A8">
        <w:t>hoàn thành các điều kiện để trình Đề án</w:t>
      </w:r>
      <w:r w:rsidR="00C02AE4" w:rsidRPr="00B474A8">
        <w:t xml:space="preserve"> chuyển Trường đại học Vinh thành Đại học Vinh</w:t>
      </w:r>
      <w:r w:rsidRPr="00B474A8">
        <w:t xml:space="preserve">. </w:t>
      </w:r>
    </w:p>
    <w:p w14:paraId="45CB9685" w14:textId="180F59F9" w:rsidR="00C75DAF" w:rsidRPr="00B474A8" w:rsidRDefault="00C02AE4" w:rsidP="00C75DAF">
      <w:pPr>
        <w:ind w:firstLine="709"/>
        <w:jc w:val="both"/>
      </w:pPr>
      <w:r w:rsidRPr="00B474A8">
        <w:t>- Đội ngũ v</w:t>
      </w:r>
      <w:r w:rsidR="00000000" w:rsidRPr="00B474A8">
        <w:t>iên chức, người lao động đoàn kết, nhất trí quyết tâm xây dựng Nhà trường vững mạnh toàn diện</w:t>
      </w:r>
      <w:r w:rsidR="00C75DAF" w:rsidRPr="00B474A8">
        <w:t xml:space="preserve">, </w:t>
      </w:r>
      <w:r w:rsidR="00C75DAF" w:rsidRPr="00B474A8">
        <w:t>toàn trường đã cơ bản hoàn thành các chỉ tiêu, kế hoạch được đề ra</w:t>
      </w:r>
      <w:r w:rsidR="00F14071" w:rsidRPr="00B474A8">
        <w:t xml:space="preserve"> góp phần nâng cao chất lượng, tăng vị thế Nhà trường ở </w:t>
      </w:r>
      <w:r w:rsidR="00460EC3" w:rsidRPr="00B474A8">
        <w:t>trong nuowcs và quốc tế.</w:t>
      </w:r>
    </w:p>
    <w:p w14:paraId="0000001A" w14:textId="664348E3" w:rsidR="005D52F9" w:rsidRPr="00B474A8" w:rsidRDefault="00000000">
      <w:pPr>
        <w:pBdr>
          <w:top w:val="nil"/>
          <w:left w:val="nil"/>
          <w:bottom w:val="nil"/>
          <w:right w:val="nil"/>
          <w:between w:val="nil"/>
        </w:pBdr>
        <w:ind w:firstLine="709"/>
        <w:jc w:val="both"/>
        <w:rPr>
          <w:b/>
          <w:i/>
        </w:rPr>
      </w:pPr>
      <w:r w:rsidRPr="00B474A8">
        <w:rPr>
          <w:b/>
          <w:i/>
        </w:rPr>
        <w:t>Khó khăn</w:t>
      </w:r>
      <w:r w:rsidR="00486A54" w:rsidRPr="00B474A8">
        <w:rPr>
          <w:b/>
          <w:i/>
        </w:rPr>
        <w:t>, thách thức</w:t>
      </w:r>
      <w:r w:rsidRPr="00B474A8">
        <w:rPr>
          <w:b/>
          <w:i/>
        </w:rPr>
        <w:t>:</w:t>
      </w:r>
    </w:p>
    <w:p w14:paraId="0000001B" w14:textId="77777777" w:rsidR="005D52F9" w:rsidRPr="00B474A8" w:rsidRDefault="00000000">
      <w:pPr>
        <w:ind w:firstLine="709"/>
        <w:jc w:val="both"/>
      </w:pPr>
      <w:r w:rsidRPr="00B474A8">
        <w:t>- Hội nhập quốc tế sâu rộng về giáo dục và đào tạo đang diễn ra ở quy mô toàn cầu. Tự do chuyển dịch lao động xuyên quốc gia tạo ra sự cạnh tranh về cung cấp nguồn nhân lực chất lượng cao, trước hết trong khu vực ASEAN. Do đó, cạnh tranh trong đào tạo, bồi dưỡng nguồn nhân lực ngày càng gay gắt.</w:t>
      </w:r>
    </w:p>
    <w:p w14:paraId="0000001C" w14:textId="77777777" w:rsidR="005D52F9" w:rsidRPr="00B474A8" w:rsidRDefault="00000000">
      <w:pPr>
        <w:ind w:firstLine="709"/>
        <w:jc w:val="both"/>
      </w:pPr>
      <w:r w:rsidRPr="00B474A8">
        <w:t xml:space="preserve">- Những vấn đề toàn cầu như bảo vệ hòa bình, an ninh xã hội, an ninh mạng, biến đổi khí hậu, thiên tai, dịch bệnh; tình hình quốc tế diễn biến phức tạp; một số lĩnh vực hoạt động trong nước, trong đó có Giáo dục và Đào tạo, gặp nhiều khó khăn, thách thức, ảnh hưởng đến tư tưởng của viên chức, người lao động và người học. </w:t>
      </w:r>
    </w:p>
    <w:p w14:paraId="017AB409" w14:textId="22386A60" w:rsidR="00975C76" w:rsidRPr="00B474A8" w:rsidRDefault="00000000">
      <w:pPr>
        <w:ind w:firstLine="709"/>
        <w:jc w:val="both"/>
      </w:pPr>
      <w:r w:rsidRPr="00B474A8">
        <w:t xml:space="preserve">- </w:t>
      </w:r>
      <w:r w:rsidR="00057B5B" w:rsidRPr="00B474A8">
        <w:t xml:space="preserve">Trong </w:t>
      </w:r>
      <w:r w:rsidR="00057B5B" w:rsidRPr="00B474A8">
        <w:t>tiến trình tự chủ đại học</w:t>
      </w:r>
      <w:r w:rsidR="00057B5B" w:rsidRPr="00B474A8">
        <w:t>, y</w:t>
      </w:r>
      <w:r w:rsidR="00AE319C" w:rsidRPr="00B474A8">
        <w:t xml:space="preserve">êu cầu ngày càng cao về công tác </w:t>
      </w:r>
      <w:r w:rsidR="000851DB" w:rsidRPr="00B474A8">
        <w:t>bảo đảm chất lượng trong tất cả các mặt hoạt động của Nhà trường</w:t>
      </w:r>
      <w:r w:rsidR="00057B5B" w:rsidRPr="00B474A8">
        <w:t>.</w:t>
      </w:r>
      <w:r w:rsidR="000851DB" w:rsidRPr="00B474A8">
        <w:t xml:space="preserve"> </w:t>
      </w:r>
    </w:p>
    <w:p w14:paraId="58FEBB12" w14:textId="19E91CD0" w:rsidR="00245CC8" w:rsidRPr="00B474A8" w:rsidRDefault="00975C76">
      <w:pPr>
        <w:ind w:firstLine="709"/>
        <w:jc w:val="both"/>
      </w:pPr>
      <w:r w:rsidRPr="00B474A8">
        <w:t xml:space="preserve">- </w:t>
      </w:r>
      <w:r w:rsidR="00A9172A" w:rsidRPr="00B474A8">
        <w:t>N</w:t>
      </w:r>
      <w:r w:rsidR="000851DB" w:rsidRPr="00B474A8">
        <w:t>gân sách Nhà nước cho hoạt động chi thường xuyên</w:t>
      </w:r>
      <w:r w:rsidR="00577CA7" w:rsidRPr="00B474A8">
        <w:t xml:space="preserve"> </w:t>
      </w:r>
      <w:r w:rsidR="00A9172A" w:rsidRPr="00B474A8">
        <w:t xml:space="preserve">của Nhà trường </w:t>
      </w:r>
      <w:r w:rsidR="00577CA7" w:rsidRPr="00B474A8">
        <w:t>(hiện nay chủ yếu là lương cho viên chức)</w:t>
      </w:r>
      <w:r w:rsidRPr="00B474A8">
        <w:t xml:space="preserve"> </w:t>
      </w:r>
      <w:r w:rsidR="00E91C53" w:rsidRPr="00B474A8">
        <w:t xml:space="preserve">giảm dần </w:t>
      </w:r>
      <w:r w:rsidRPr="00B474A8">
        <w:t xml:space="preserve">đòi hỏi </w:t>
      </w:r>
      <w:r w:rsidR="00350BDC" w:rsidRPr="00B474A8">
        <w:t xml:space="preserve">phải điều chỉnh cân đối thu-chi </w:t>
      </w:r>
      <w:r w:rsidR="00E91C53" w:rsidRPr="00B474A8">
        <w:t xml:space="preserve">và giảm một số </w:t>
      </w:r>
      <w:r w:rsidR="00350BDC" w:rsidRPr="00B474A8">
        <w:t xml:space="preserve">các hoạt động </w:t>
      </w:r>
      <w:r w:rsidR="00BE5780" w:rsidRPr="00B474A8">
        <w:t>thường xuyên</w:t>
      </w:r>
      <w:r w:rsidR="00A9172A" w:rsidRPr="00B474A8">
        <w:t>.</w:t>
      </w:r>
      <w:r w:rsidR="00350BDC" w:rsidRPr="00B474A8">
        <w:t xml:space="preserve"> </w:t>
      </w:r>
      <w:r w:rsidR="00577CA7" w:rsidRPr="00B474A8">
        <w:t xml:space="preserve"> </w:t>
      </w:r>
    </w:p>
    <w:p w14:paraId="00000020" w14:textId="77777777" w:rsidR="005D52F9" w:rsidRPr="00B474A8" w:rsidRDefault="00000000">
      <w:pPr>
        <w:ind w:firstLine="709"/>
        <w:jc w:val="both"/>
        <w:rPr>
          <w:b/>
          <w:spacing w:val="-8"/>
        </w:rPr>
      </w:pPr>
      <w:r w:rsidRPr="00B474A8">
        <w:rPr>
          <w:b/>
          <w:spacing w:val="-8"/>
        </w:rPr>
        <w:t>1. Công tác chính trị tư tưởng, truyền thông, chuyển đổi số và cải cách hành chính</w:t>
      </w:r>
    </w:p>
    <w:p w14:paraId="00000021" w14:textId="4B74E2F6" w:rsidR="005D52F9" w:rsidRPr="00B474A8" w:rsidRDefault="00000000">
      <w:pPr>
        <w:pBdr>
          <w:top w:val="nil"/>
          <w:left w:val="nil"/>
          <w:bottom w:val="nil"/>
          <w:right w:val="nil"/>
          <w:between w:val="nil"/>
        </w:pBdr>
        <w:ind w:firstLine="709"/>
        <w:jc w:val="both"/>
      </w:pPr>
      <w:r w:rsidRPr="00B474A8">
        <w:t xml:space="preserve">Tiếp tục thực hiện Kết luận số 01-KL/TW của Bộ Chính trị khóa XIII về tiếp tục thực hiện Chỉ thị số 05-CT/TW và học tập chuyên đề năm 2024 về đẩy mạnh học tập và làm theo tư tưởng, đạo đức, phong cách Hồ Chí Minh; tiếp tục thực hiện Nghị quyết Trung ương 4 (khóa XI, khóa XII, XIII); ngăn chặn, đẩy lùi sự suy thoái về tư tưởng chính trị, đạo đức, lối sống, những biểu hiện </w:t>
      </w:r>
      <w:r w:rsidRPr="00B474A8">
        <w:rPr>
          <w:i/>
        </w:rPr>
        <w:t>"tự diễn biến", "tự chuyển hóa"</w:t>
      </w:r>
      <w:r w:rsidRPr="00B474A8">
        <w:t xml:space="preserve"> trong nội bộ; Nghị quyết số 28-NQ/TW, ngày 17/11/2022 của Ban Chấp hành Trung ương Đảng về tiếp tục đổi mới phương thức lãnh đạo, cầm quyền của Đảng đối với hệ thống chính trị trong giai đoạn mới và Chỉ thị số 29-CT/TU, ngày 06/6/2024 của Ban Thường vụ Tỉnh ủy Nghệ An về tăng cường xây dựng, chỉnh đốn Đảng và hệ thống chính trị tỉnh Nghệ An trong sạch, vững mạnh; Đề án số 07-ĐA/TU của Ban Thường vụ Tỉnh uỷ về </w:t>
      </w:r>
      <w:r w:rsidRPr="00B474A8">
        <w:rPr>
          <w:i/>
        </w:rPr>
        <w:t xml:space="preserve">"Nâng cao tính gương mẫu, chống tư tưởng bảo thủ, trông chờ, ỷ lại trong cán bộ, đảng viên" </w:t>
      </w:r>
      <w:r w:rsidRPr="00B474A8">
        <w:t xml:space="preserve">và Chỉ thị số 17-CT/TU ngày 03/12/2013 của Ban Thường vụ Tỉnh ủy về tăng cường kỷ luật, kỷ cương hành chính trong các tổ chức đảng, cơ quan, đơn vị; góp phần nâng cao nhận thức, củng cố niềm tin của cán bộ, đảng viên và các tầng lớp nhân dân vào sự lãnh đạo của Đảng, góp phần tạo sự thống nhất ý chí và hành động trong Đảng, sự đồng thuận trong cán bộ, </w:t>
      </w:r>
      <w:r w:rsidR="00D47E6F" w:rsidRPr="00B474A8">
        <w:t>HSSV</w:t>
      </w:r>
      <w:r w:rsidRPr="00B474A8">
        <w:t>, học viên toàn Trường.</w:t>
      </w:r>
    </w:p>
    <w:p w14:paraId="00000022" w14:textId="272849A7" w:rsidR="005D52F9" w:rsidRPr="00B474A8" w:rsidRDefault="00000000">
      <w:pPr>
        <w:ind w:firstLine="709"/>
        <w:jc w:val="both"/>
      </w:pPr>
      <w:r w:rsidRPr="00B474A8">
        <w:t xml:space="preserve">- Chủ động thông tin, truyền thông về các chủ trương, chính sách mới của ngành giáo dục và đào tạo và việc triển khai thực hiện các nghị quyết của Đảng, Quốc hội, </w:t>
      </w:r>
      <w:r w:rsidRPr="00B474A8">
        <w:lastRenderedPageBreak/>
        <w:t xml:space="preserve">Chính phủ về đổi mới căn bản, toàn diện giáo dục và đào tạo; phối hợp, xử lý hiệu quả các vấn đề về truyền thông, nhất là các vấn đề viên chức, người lao động và người học quan tâm, để hiểu, chia sẻ, ủng hộ và đóng góp nhiều hơn cho Nhà trường. Tăng cường truyền thông về </w:t>
      </w:r>
      <w:r w:rsidR="003D4F90" w:rsidRPr="00B474A8">
        <w:t>T</w:t>
      </w:r>
      <w:r w:rsidRPr="00B474A8">
        <w:t xml:space="preserve">ầm nhìn, </w:t>
      </w:r>
      <w:r w:rsidR="003D4F90" w:rsidRPr="00B474A8">
        <w:t>Sứ mạng, M</w:t>
      </w:r>
      <w:r w:rsidRPr="00B474A8">
        <w:t xml:space="preserve">ục tiêu tổng quát, </w:t>
      </w:r>
      <w:r w:rsidR="003D4F90" w:rsidRPr="00B474A8">
        <w:t>G</w:t>
      </w:r>
      <w:r w:rsidRPr="00B474A8">
        <w:t xml:space="preserve">iá trị cốt lõi, </w:t>
      </w:r>
      <w:r w:rsidR="003D4F90" w:rsidRPr="00B474A8">
        <w:t>T</w:t>
      </w:r>
      <w:r w:rsidRPr="00B474A8">
        <w:t>riết lý giáo dục của Trường Đại học Vinh trong đảng viên, viên chức, người lao động, người học và trong xã hội. Thực hiện tốt Nghị quyết số 35-NQ/TW, ngày 22/10/2018 của Bộ Chính trị về tăng cường bảo vệ nền tảng tư tưởng của Ðảng, đấu tranh phản bác các quan điểm sai trái, thù địch trong tình hình mới và Quy định số 85-QĐ/TW, ngày 02/10/2022 của Ban Bí thư Trung ương Đảng về việc cán bộ, đảng viên thiết lập và sử dụng trang thông tin cá nhân trên internet, mạng xã hội. Chỉ đạo hoạt động của đội ngũ cộng tác viên dư luận xã hội và đội ngũ báo cáo viên, tuyên truyền viên của Đảng ủy Trường.</w:t>
      </w:r>
    </w:p>
    <w:p w14:paraId="00000023" w14:textId="0ED8E924" w:rsidR="005D52F9" w:rsidRPr="00B474A8" w:rsidRDefault="00000000">
      <w:pPr>
        <w:ind w:firstLine="709"/>
        <w:jc w:val="both"/>
      </w:pPr>
      <w:r w:rsidRPr="00B474A8">
        <w:t xml:space="preserve">Nhiều hoạt động lớn đã được tổ chức thành công. Đảng ủy Trường, Tập thể lãnh đạo Trường đã tổ chức dâng hoa, dâng hương tại Khu di tích Quốc gia đặc biệt Kim Liên nhân dịp kỷ niệm 94 năm Ngày thành lập Đảng Cộng sản Việt Nam và 134 năm Ngày sinh Chủ tịch Hồ Chí Minh. Công đoàn Trường đã tổ chức </w:t>
      </w:r>
      <w:r w:rsidRPr="00B474A8">
        <w:rPr>
          <w:i/>
          <w:iCs/>
        </w:rPr>
        <w:t>"Hành trình Tri ân"</w:t>
      </w:r>
      <w:r w:rsidRPr="00B474A8">
        <w:t xml:space="preserve"> nhân kỷ niệm 114 năm Ngày Quốc tế Phụ nữ, 1984 năm khởi nghĩa Hai Bà Trưng và ngày Quốc tế Hạnh phúc. Nhân dịp kỷ niệm 70 năm Chiến thắng Điện Biên Phủ, nhà trường tổ chức Chương trình giao lưu, gặp gỡ nhân chứng lịch sử tại Cơ sở II; Hội Cựu chiến binh Trường tổ chức </w:t>
      </w:r>
      <w:r w:rsidRPr="00B474A8">
        <w:rPr>
          <w:i/>
          <w:iCs/>
        </w:rPr>
        <w:t>"Hành trình về địa chỉ đỏ"</w:t>
      </w:r>
      <w:r w:rsidRPr="00B474A8">
        <w:t xml:space="preserve">. Nhà trường đã tổ chức Chương trình </w:t>
      </w:r>
      <w:r w:rsidRPr="00B474A8">
        <w:rPr>
          <w:i/>
          <w:iCs/>
        </w:rPr>
        <w:t>"Về nguồn"</w:t>
      </w:r>
      <w:r w:rsidRPr="00B474A8">
        <w:t xml:space="preserve"> năm 2024; Lễ Kỷ niệm 42 năm Ngày Nhà giáo Việt Nam, chào mừng 65 năm thành lập Trường Đại học Vinh; Kỷ niệm 30 năm thành lập Khoa Giáo dục Thể chất, 30 năm thành lập Khoa Sư phạm Ngoại ngữ; Kỷ niệm 65 năm thành lập Khoa Toán, 65 năm thành lập Khoa Ngữ Văn; </w:t>
      </w:r>
      <w:r w:rsidR="00065573" w:rsidRPr="00B474A8">
        <w:t>V</w:t>
      </w:r>
      <w:r w:rsidRPr="00B474A8">
        <w:t>inh danh cựu sinh viên, Liệt sĩ Trịnh Tiến Vinh, cựu sinh viên khóa 11 ngành Sư phạm Hóa học.</w:t>
      </w:r>
    </w:p>
    <w:p w14:paraId="00000024" w14:textId="54A3F29D" w:rsidR="005D52F9" w:rsidRPr="00B474A8" w:rsidRDefault="00000000">
      <w:pPr>
        <w:ind w:firstLine="709"/>
        <w:jc w:val="both"/>
      </w:pPr>
      <w:r w:rsidRPr="00B474A8">
        <w:t xml:space="preserve">Thực hiện Quyết định số 749/QĐ-TTg ngày 3/6/2020 của Thủ tướng Chính phủ phê duyệt </w:t>
      </w:r>
      <w:r w:rsidRPr="00B474A8">
        <w:rPr>
          <w:i/>
        </w:rPr>
        <w:t>"Chương trình chuyển đổi số quốc gia đến năm 2025, định hướng đến năm 2030"</w:t>
      </w:r>
      <w:r w:rsidRPr="00B474A8">
        <w:t xml:space="preserve">, Nhà trường đã triển khai nhiều hoạt động đổi mới công tác, cải cách hành chính, tăng cường ứng dụng công nghệ thông tin trong công tác quản lý, điều hành, hỗ trợ hoạt động giảng dạy, học tập, nghiên cứu khoa học, chuyển giao công nghệ, đẩy mạnh triển khai các dịch vụ công trực tuyến, đặc biệt các dịch vụ phục vụ người học, cán bộ, viên chức, người lao động và các tổ chức, cá nhân khác như: xác nhận của cơ sở giáo dục, đóng học phí, lệ phí, các hoạt động dịch vụ khác bằng hình thức online qua mạng internet </w:t>
      </w:r>
      <w:r w:rsidRPr="00B474A8">
        <w:rPr>
          <w:i/>
          <w:iCs/>
        </w:rPr>
        <w:t>(toàn bộ 100% các hệ đào tạo của Nhà trường đều đã nộp học phí trực tuyến qua ngân hàng).</w:t>
      </w:r>
      <w:r w:rsidRPr="00B474A8">
        <w:t xml:space="preserve"> Nhà trường đã tiếp tục bổ sung các quy trình quản lý chất lượng theo Tiêu chuẩn quốc gia TCVN ISO 9001:2015; Ban hành Quy chế làm việc, Quy chế văn thư, Quy chế công khai. Nhà trường tiếp tục cấp mã định danh, đồng thời triển khai số hóa hồ sơ người học và upload dữ liệu file số hoá vào phần mềm quản lý để thuận lợi cho công tác lưu trữ, tra cứu, khai thác, quản lý dữ liệu hồ sơ người học. Hiện tại, trên 95% thông tin về tài sản của Nhà trường được số hóa, đồng bộ trên hệ thống phần mềm quản lý tài sản. Thông tin về hệ thống phòng học được đồng bộ 100% trên hệ thống phần mềm quản lý phòng học cho tất cả các phân hệ đào tạo, tạo kiện thuận lợi cho việc mượn, trả, bố trí theo nhu cầu của giảng viên và người học một cách thuận lợi nhất.</w:t>
      </w:r>
    </w:p>
    <w:p w14:paraId="00000025" w14:textId="55E55A23" w:rsidR="005D52F9" w:rsidRPr="00B474A8" w:rsidRDefault="00000000">
      <w:pPr>
        <w:ind w:firstLine="709"/>
        <w:jc w:val="both"/>
      </w:pPr>
      <w:r w:rsidRPr="00B474A8">
        <w:t>Trong công tác truyền thông, Bộ phận Truyền thông và các đơn vị đã tích cực làm tốt công tác thông tin, truyền thông trên website và các mạng xã hội</w:t>
      </w:r>
      <w:r w:rsidR="00E01F19" w:rsidRPr="00B474A8">
        <w:rPr>
          <w:rStyle w:val="FootnoteReference"/>
        </w:rPr>
        <w:footnoteReference w:id="1"/>
      </w:r>
      <w:r w:rsidRPr="00B474A8">
        <w:t xml:space="preserve">; </w:t>
      </w:r>
      <w:r w:rsidR="003A6698" w:rsidRPr="00B474A8">
        <w:t xml:space="preserve">sản xuất </w:t>
      </w:r>
      <w:r w:rsidR="00715762" w:rsidRPr="00B474A8">
        <w:t xml:space="preserve">các </w:t>
      </w:r>
      <w:r w:rsidR="003A6698" w:rsidRPr="00B474A8">
        <w:t xml:space="preserve">video clip quảng bá về các hoạt động của Trường; </w:t>
      </w:r>
      <w:r w:rsidRPr="00B474A8">
        <w:t xml:space="preserve">xây dựng website tiếng Anh; đăng </w:t>
      </w:r>
      <w:r w:rsidRPr="00B474A8">
        <w:lastRenderedPageBreak/>
        <w:t xml:space="preserve">nhiều hình ảnh, video clip, infographic, các gương </w:t>
      </w:r>
      <w:r w:rsidR="00D47E6F" w:rsidRPr="00B474A8">
        <w:t>HSSV</w:t>
      </w:r>
      <w:r w:rsidRPr="00B474A8">
        <w:t>, cựu sinh viên tiêu biểu; tuyên truyền nhiều chủ trương, chính sách của Nhà trường.</w:t>
      </w:r>
    </w:p>
    <w:p w14:paraId="00000026" w14:textId="77777777" w:rsidR="005D52F9" w:rsidRPr="00B474A8" w:rsidRDefault="00000000">
      <w:pPr>
        <w:ind w:firstLine="709"/>
        <w:jc w:val="both"/>
        <w:rPr>
          <w:highlight w:val="white"/>
        </w:rPr>
      </w:pPr>
      <w:r w:rsidRPr="00B474A8">
        <w:rPr>
          <w:highlight w:val="white"/>
        </w:rPr>
        <w:t>Trong công tác thi đua, khen thưởng, nhiều tập thể, cá nhân tiếp tục đạt được nhiều thành tích tốt</w:t>
      </w:r>
      <w:r w:rsidRPr="00B474A8">
        <w:rPr>
          <w:highlight w:val="white"/>
          <w:vertAlign w:val="superscript"/>
        </w:rPr>
        <w:footnoteReference w:id="2"/>
      </w:r>
      <w:r w:rsidRPr="00B474A8">
        <w:rPr>
          <w:highlight w:val="white"/>
        </w:rPr>
        <w:t>. Nhà trường cũng đã tham gia tích cực và có hiệu quả vào hoạt động của Khối thi đua các trường đại học, cao đẳng trên địa bàn tỉnh Nghệ An và Cụm thi đua số 5 - Bộ Giáo dục và Đào tạo.</w:t>
      </w:r>
    </w:p>
    <w:p w14:paraId="00000027" w14:textId="77777777" w:rsidR="005D52F9" w:rsidRPr="00B474A8" w:rsidRDefault="00000000">
      <w:pPr>
        <w:ind w:firstLine="709"/>
        <w:jc w:val="both"/>
      </w:pPr>
      <w:r w:rsidRPr="00B474A8">
        <w:t>Năm 2024, toàn Đảng bộ kết nạp 256 đảng viên, trong đó có 17 cán bộ, 226  sinh viên, 13 học sinh, (đạt 85% chỉ tiêu Đảng ủy Trường đề ra); chuyển chính thức cho 309 đảng viên dự bị; mở 2 lớp bồi dưỡng tìm hiểu về Đảng cho 1.000 quần chúng; làm thủ tục giới thiệu sinh hoạt Đảng đến cho 337 đảng viên; giới thiệu sinh hoạt Đảng đi cho 185 đảng viên; trao tặng huy hiệu 30 năm tuổi Đảng cho 3 đảng viên; phát thẻ, cấp lại thẻ đảng viên bị mất, bị hỏng cho 223 đảng viên.</w:t>
      </w:r>
    </w:p>
    <w:p w14:paraId="00000028" w14:textId="77777777" w:rsidR="005D52F9" w:rsidRPr="00B474A8" w:rsidRDefault="00000000">
      <w:pPr>
        <w:ind w:firstLine="709"/>
        <w:jc w:val="both"/>
        <w:rPr>
          <w:b/>
        </w:rPr>
      </w:pPr>
      <w:r w:rsidRPr="00B474A8">
        <w:rPr>
          <w:b/>
        </w:rPr>
        <w:t>2. Công tác tuyển sinh, đào tạo</w:t>
      </w:r>
    </w:p>
    <w:p w14:paraId="00000029" w14:textId="77777777" w:rsidR="005D52F9" w:rsidRPr="00B474A8" w:rsidRDefault="00000000">
      <w:pPr>
        <w:ind w:firstLine="709"/>
        <w:jc w:val="both"/>
        <w:rPr>
          <w:b/>
          <w:i/>
        </w:rPr>
      </w:pPr>
      <w:r w:rsidRPr="00B474A8">
        <w:rPr>
          <w:b/>
          <w:i/>
        </w:rPr>
        <w:t>2.1. Công tác tuyển sinh</w:t>
      </w:r>
    </w:p>
    <w:p w14:paraId="0000002A" w14:textId="77777777" w:rsidR="005D52F9" w:rsidRPr="00B474A8" w:rsidRDefault="00000000">
      <w:pPr>
        <w:ind w:firstLine="709"/>
        <w:jc w:val="both"/>
      </w:pPr>
      <w:r w:rsidRPr="00B474A8">
        <w:t>Trên cơ sở Nghị quyết của Hội đồng trường về chỉ tiêu tuyển sinh năm 2024, Nhà trường đã có nhiều giải pháp để hoàn thành công tác tuyển sinh đối với các bậc học, loại hình đào tạo theo đúng tiến độ kế hoạch.</w:t>
      </w:r>
    </w:p>
    <w:p w14:paraId="0000002B" w14:textId="77777777" w:rsidR="005D52F9" w:rsidRPr="00B474A8" w:rsidRDefault="00000000">
      <w:pPr>
        <w:ind w:firstLine="709"/>
        <w:jc w:val="both"/>
      </w:pPr>
      <w:r w:rsidRPr="00B474A8">
        <w:t>Nhà trường đã xây dựng kế hoạch và phối hợp với Báo Tuổi trẻ tổ chức tư vấn tuyển sinh đại học chính quy bằng hình thức trực tiếp kết hợp trực tuyến thu hút được hàng chục nghìn lượt theo dõi của đông đảo phụ huynh, học sinh THPT, viên chức, người lao động, người học của Nhà trường.</w:t>
      </w:r>
    </w:p>
    <w:p w14:paraId="0000002C" w14:textId="77777777" w:rsidR="005D52F9" w:rsidRPr="00B474A8" w:rsidRDefault="00000000">
      <w:pPr>
        <w:ind w:firstLine="709"/>
        <w:jc w:val="both"/>
      </w:pPr>
      <w:r w:rsidRPr="00B474A8">
        <w:t>Kết quả tuyển sinh năm 2024 và quy mô người học hiện nay:</w:t>
      </w:r>
    </w:p>
    <w:p w14:paraId="0000002D" w14:textId="77777777" w:rsidR="005D52F9" w:rsidRPr="00B474A8" w:rsidRDefault="005D52F9">
      <w:pPr>
        <w:jc w:val="both"/>
      </w:pPr>
    </w:p>
    <w:tbl>
      <w:tblPr>
        <w:tblStyle w:val="a0"/>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556"/>
        <w:gridCol w:w="1650"/>
        <w:gridCol w:w="1260"/>
        <w:gridCol w:w="1897"/>
      </w:tblGrid>
      <w:tr w:rsidR="00B474A8" w:rsidRPr="00B474A8" w14:paraId="0E380114" w14:textId="77777777">
        <w:trPr>
          <w:jc w:val="center"/>
        </w:trPr>
        <w:tc>
          <w:tcPr>
            <w:tcW w:w="704" w:type="dxa"/>
            <w:shd w:val="clear" w:color="auto" w:fill="auto"/>
            <w:vAlign w:val="center"/>
          </w:tcPr>
          <w:p w14:paraId="0000002E" w14:textId="77777777" w:rsidR="005D52F9" w:rsidRPr="00B474A8" w:rsidRDefault="00000000">
            <w:pPr>
              <w:jc w:val="center"/>
              <w:rPr>
                <w:b/>
              </w:rPr>
            </w:pPr>
            <w:bookmarkStart w:id="0" w:name="_heading=h.gjdgxs" w:colFirst="0" w:colLast="0"/>
            <w:bookmarkEnd w:id="0"/>
            <w:r w:rsidRPr="00B474A8">
              <w:rPr>
                <w:b/>
              </w:rPr>
              <w:t>TT</w:t>
            </w:r>
          </w:p>
        </w:tc>
        <w:tc>
          <w:tcPr>
            <w:tcW w:w="3556" w:type="dxa"/>
            <w:shd w:val="clear" w:color="auto" w:fill="auto"/>
            <w:vAlign w:val="center"/>
          </w:tcPr>
          <w:p w14:paraId="0000002F" w14:textId="77777777" w:rsidR="005D52F9" w:rsidRPr="00B474A8" w:rsidRDefault="00000000">
            <w:pPr>
              <w:jc w:val="center"/>
              <w:rPr>
                <w:b/>
              </w:rPr>
            </w:pPr>
            <w:r w:rsidRPr="00B474A8">
              <w:rPr>
                <w:b/>
              </w:rPr>
              <w:t>Bậc học/</w:t>
            </w:r>
          </w:p>
          <w:p w14:paraId="00000030" w14:textId="77777777" w:rsidR="005D52F9" w:rsidRPr="00B474A8" w:rsidRDefault="00000000">
            <w:pPr>
              <w:jc w:val="center"/>
              <w:rPr>
                <w:b/>
              </w:rPr>
            </w:pPr>
            <w:r w:rsidRPr="00B474A8">
              <w:rPr>
                <w:b/>
              </w:rPr>
              <w:t>loại hình đào tạo</w:t>
            </w:r>
          </w:p>
        </w:tc>
        <w:tc>
          <w:tcPr>
            <w:tcW w:w="1650" w:type="dxa"/>
            <w:shd w:val="clear" w:color="auto" w:fill="auto"/>
            <w:vAlign w:val="center"/>
          </w:tcPr>
          <w:p w14:paraId="00000031" w14:textId="77777777" w:rsidR="005D52F9" w:rsidRPr="00B474A8" w:rsidRDefault="00000000">
            <w:pPr>
              <w:jc w:val="center"/>
              <w:rPr>
                <w:b/>
              </w:rPr>
            </w:pPr>
            <w:r w:rsidRPr="00B474A8">
              <w:rPr>
                <w:b/>
              </w:rPr>
              <w:t>Chỉ tiêu</w:t>
            </w:r>
          </w:p>
          <w:p w14:paraId="00000032" w14:textId="77777777" w:rsidR="005D52F9" w:rsidRPr="00B474A8" w:rsidRDefault="00000000">
            <w:pPr>
              <w:jc w:val="center"/>
              <w:rPr>
                <w:b/>
              </w:rPr>
            </w:pPr>
            <w:r w:rsidRPr="00B474A8">
              <w:rPr>
                <w:b/>
              </w:rPr>
              <w:t>HĐT giao</w:t>
            </w:r>
          </w:p>
        </w:tc>
        <w:tc>
          <w:tcPr>
            <w:tcW w:w="1260" w:type="dxa"/>
            <w:vAlign w:val="center"/>
          </w:tcPr>
          <w:p w14:paraId="00000033" w14:textId="77777777" w:rsidR="005D52F9" w:rsidRPr="00B474A8" w:rsidRDefault="00000000">
            <w:pPr>
              <w:jc w:val="center"/>
              <w:rPr>
                <w:b/>
              </w:rPr>
            </w:pPr>
            <w:r w:rsidRPr="00B474A8">
              <w:rPr>
                <w:b/>
              </w:rPr>
              <w:t>Kết quả</w:t>
            </w:r>
          </w:p>
          <w:p w14:paraId="00000034" w14:textId="77777777" w:rsidR="005D52F9" w:rsidRPr="00B474A8" w:rsidRDefault="00000000">
            <w:pPr>
              <w:jc w:val="center"/>
              <w:rPr>
                <w:b/>
              </w:rPr>
            </w:pPr>
            <w:r w:rsidRPr="00B474A8">
              <w:rPr>
                <w:b/>
              </w:rPr>
              <w:t>tuyển sinh</w:t>
            </w:r>
          </w:p>
        </w:tc>
        <w:tc>
          <w:tcPr>
            <w:tcW w:w="1897" w:type="dxa"/>
            <w:shd w:val="clear" w:color="auto" w:fill="auto"/>
            <w:vAlign w:val="center"/>
          </w:tcPr>
          <w:p w14:paraId="00000035" w14:textId="77777777" w:rsidR="005D52F9" w:rsidRPr="00B474A8" w:rsidRDefault="00000000">
            <w:pPr>
              <w:jc w:val="center"/>
              <w:rPr>
                <w:b/>
              </w:rPr>
            </w:pPr>
            <w:r w:rsidRPr="00B474A8">
              <w:rPr>
                <w:b/>
              </w:rPr>
              <w:t>Đạt % chỉ tiêu</w:t>
            </w:r>
          </w:p>
        </w:tc>
      </w:tr>
      <w:tr w:rsidR="00B474A8" w:rsidRPr="00B474A8" w14:paraId="05CB0007" w14:textId="77777777">
        <w:trPr>
          <w:jc w:val="center"/>
        </w:trPr>
        <w:tc>
          <w:tcPr>
            <w:tcW w:w="704" w:type="dxa"/>
            <w:shd w:val="clear" w:color="auto" w:fill="auto"/>
            <w:vAlign w:val="center"/>
          </w:tcPr>
          <w:p w14:paraId="00000036" w14:textId="77777777" w:rsidR="005D52F9" w:rsidRPr="00B474A8" w:rsidRDefault="005D52F9" w:rsidP="003D4F90">
            <w:pPr>
              <w:numPr>
                <w:ilvl w:val="0"/>
                <w:numId w:val="1"/>
              </w:numPr>
              <w:pBdr>
                <w:top w:val="nil"/>
                <w:left w:val="nil"/>
                <w:bottom w:val="nil"/>
                <w:right w:val="nil"/>
                <w:between w:val="nil"/>
              </w:pBdr>
              <w:ind w:left="0" w:firstLine="0"/>
              <w:jc w:val="center"/>
            </w:pPr>
            <w:bookmarkStart w:id="1" w:name="_heading=h.30j0zll" w:colFirst="0" w:colLast="0"/>
            <w:bookmarkEnd w:id="1"/>
          </w:p>
        </w:tc>
        <w:tc>
          <w:tcPr>
            <w:tcW w:w="3556" w:type="dxa"/>
            <w:shd w:val="clear" w:color="auto" w:fill="auto"/>
            <w:vAlign w:val="center"/>
          </w:tcPr>
          <w:p w14:paraId="00000037" w14:textId="77777777" w:rsidR="005D52F9" w:rsidRPr="00B474A8" w:rsidRDefault="00000000">
            <w:r w:rsidRPr="00B474A8">
              <w:t>Đại học</w:t>
            </w:r>
          </w:p>
        </w:tc>
        <w:tc>
          <w:tcPr>
            <w:tcW w:w="1650" w:type="dxa"/>
            <w:shd w:val="clear" w:color="auto" w:fill="auto"/>
            <w:vAlign w:val="center"/>
          </w:tcPr>
          <w:p w14:paraId="00000038" w14:textId="77777777" w:rsidR="005D52F9" w:rsidRPr="00B474A8" w:rsidRDefault="00000000">
            <w:pPr>
              <w:jc w:val="center"/>
            </w:pPr>
            <w:r w:rsidRPr="00B474A8">
              <w:t>9.793</w:t>
            </w:r>
          </w:p>
        </w:tc>
        <w:tc>
          <w:tcPr>
            <w:tcW w:w="1260" w:type="dxa"/>
            <w:vAlign w:val="center"/>
          </w:tcPr>
          <w:p w14:paraId="00000039" w14:textId="77777777" w:rsidR="005D52F9" w:rsidRPr="00B474A8" w:rsidRDefault="00000000">
            <w:pPr>
              <w:jc w:val="center"/>
            </w:pPr>
            <w:r w:rsidRPr="00B474A8">
              <w:t>10.625</w:t>
            </w:r>
            <w:r w:rsidRPr="00B474A8">
              <w:rPr>
                <w:vertAlign w:val="superscript"/>
              </w:rPr>
              <w:footnoteReference w:id="3"/>
            </w:r>
          </w:p>
        </w:tc>
        <w:tc>
          <w:tcPr>
            <w:tcW w:w="1897" w:type="dxa"/>
            <w:shd w:val="clear" w:color="auto" w:fill="auto"/>
            <w:vAlign w:val="center"/>
          </w:tcPr>
          <w:p w14:paraId="0000003A" w14:textId="77777777" w:rsidR="005D52F9" w:rsidRPr="00B474A8" w:rsidRDefault="00000000">
            <w:pPr>
              <w:jc w:val="center"/>
            </w:pPr>
            <w:r w:rsidRPr="00B474A8">
              <w:t>108,5 %</w:t>
            </w:r>
          </w:p>
        </w:tc>
      </w:tr>
      <w:tr w:rsidR="00B474A8" w:rsidRPr="00B474A8" w14:paraId="57CCBD05" w14:textId="77777777">
        <w:trPr>
          <w:jc w:val="center"/>
        </w:trPr>
        <w:tc>
          <w:tcPr>
            <w:tcW w:w="704" w:type="dxa"/>
            <w:shd w:val="clear" w:color="auto" w:fill="auto"/>
            <w:vAlign w:val="center"/>
          </w:tcPr>
          <w:p w14:paraId="0000003B" w14:textId="77777777" w:rsidR="005D52F9" w:rsidRPr="00B474A8" w:rsidRDefault="005D52F9" w:rsidP="003D4F90">
            <w:pPr>
              <w:numPr>
                <w:ilvl w:val="0"/>
                <w:numId w:val="1"/>
              </w:numPr>
              <w:pBdr>
                <w:top w:val="nil"/>
                <w:left w:val="nil"/>
                <w:bottom w:val="nil"/>
                <w:right w:val="nil"/>
                <w:between w:val="nil"/>
              </w:pBdr>
              <w:ind w:left="0" w:firstLine="0"/>
              <w:jc w:val="center"/>
            </w:pPr>
          </w:p>
        </w:tc>
        <w:tc>
          <w:tcPr>
            <w:tcW w:w="3556" w:type="dxa"/>
            <w:shd w:val="clear" w:color="auto" w:fill="auto"/>
            <w:vAlign w:val="center"/>
          </w:tcPr>
          <w:p w14:paraId="0000003C" w14:textId="77777777" w:rsidR="005D52F9" w:rsidRPr="00B474A8" w:rsidRDefault="00000000">
            <w:r w:rsidRPr="00B474A8">
              <w:t>Thạc sĩ</w:t>
            </w:r>
          </w:p>
        </w:tc>
        <w:tc>
          <w:tcPr>
            <w:tcW w:w="1650" w:type="dxa"/>
            <w:shd w:val="clear" w:color="auto" w:fill="auto"/>
            <w:vAlign w:val="center"/>
          </w:tcPr>
          <w:p w14:paraId="0000003D" w14:textId="77777777" w:rsidR="005D52F9" w:rsidRPr="00B474A8" w:rsidRDefault="00000000">
            <w:pPr>
              <w:jc w:val="center"/>
            </w:pPr>
            <w:r w:rsidRPr="00B474A8">
              <w:t>1.074</w:t>
            </w:r>
          </w:p>
        </w:tc>
        <w:tc>
          <w:tcPr>
            <w:tcW w:w="1260" w:type="dxa"/>
            <w:vAlign w:val="center"/>
          </w:tcPr>
          <w:p w14:paraId="0000003E" w14:textId="77777777" w:rsidR="005D52F9" w:rsidRPr="00B474A8" w:rsidRDefault="00000000">
            <w:pPr>
              <w:jc w:val="center"/>
            </w:pPr>
            <w:r w:rsidRPr="00B474A8">
              <w:t>567</w:t>
            </w:r>
          </w:p>
        </w:tc>
        <w:tc>
          <w:tcPr>
            <w:tcW w:w="1897" w:type="dxa"/>
            <w:shd w:val="clear" w:color="auto" w:fill="auto"/>
            <w:vAlign w:val="center"/>
          </w:tcPr>
          <w:p w14:paraId="0000003F" w14:textId="77777777" w:rsidR="005D52F9" w:rsidRPr="00B474A8" w:rsidRDefault="00000000">
            <w:pPr>
              <w:jc w:val="center"/>
            </w:pPr>
            <w:r w:rsidRPr="00B474A8">
              <w:t>52,8 %</w:t>
            </w:r>
          </w:p>
        </w:tc>
      </w:tr>
      <w:tr w:rsidR="00B474A8" w:rsidRPr="00B474A8" w14:paraId="647C56A9" w14:textId="77777777">
        <w:trPr>
          <w:jc w:val="center"/>
        </w:trPr>
        <w:tc>
          <w:tcPr>
            <w:tcW w:w="704" w:type="dxa"/>
            <w:shd w:val="clear" w:color="auto" w:fill="auto"/>
            <w:vAlign w:val="center"/>
          </w:tcPr>
          <w:p w14:paraId="00000040" w14:textId="77777777" w:rsidR="005D52F9" w:rsidRPr="00B474A8" w:rsidRDefault="005D52F9" w:rsidP="003D4F90">
            <w:pPr>
              <w:numPr>
                <w:ilvl w:val="0"/>
                <w:numId w:val="1"/>
              </w:numPr>
              <w:pBdr>
                <w:top w:val="nil"/>
                <w:left w:val="nil"/>
                <w:bottom w:val="nil"/>
                <w:right w:val="nil"/>
                <w:between w:val="nil"/>
              </w:pBdr>
              <w:ind w:left="0" w:firstLine="0"/>
              <w:jc w:val="center"/>
            </w:pPr>
          </w:p>
        </w:tc>
        <w:tc>
          <w:tcPr>
            <w:tcW w:w="3556" w:type="dxa"/>
            <w:shd w:val="clear" w:color="auto" w:fill="auto"/>
            <w:vAlign w:val="center"/>
          </w:tcPr>
          <w:p w14:paraId="00000041" w14:textId="77777777" w:rsidR="005D52F9" w:rsidRPr="00B474A8" w:rsidRDefault="00000000">
            <w:r w:rsidRPr="00B474A8">
              <w:t>Nghiên cứu sinh</w:t>
            </w:r>
          </w:p>
        </w:tc>
        <w:tc>
          <w:tcPr>
            <w:tcW w:w="1650" w:type="dxa"/>
            <w:shd w:val="clear" w:color="auto" w:fill="auto"/>
            <w:vAlign w:val="center"/>
          </w:tcPr>
          <w:p w14:paraId="00000042" w14:textId="77777777" w:rsidR="005D52F9" w:rsidRPr="00B474A8" w:rsidRDefault="00000000">
            <w:pPr>
              <w:jc w:val="center"/>
            </w:pPr>
            <w:r w:rsidRPr="00B474A8">
              <w:t>52</w:t>
            </w:r>
          </w:p>
        </w:tc>
        <w:tc>
          <w:tcPr>
            <w:tcW w:w="1260" w:type="dxa"/>
            <w:vAlign w:val="center"/>
          </w:tcPr>
          <w:p w14:paraId="00000043" w14:textId="77777777" w:rsidR="005D52F9" w:rsidRPr="00B474A8" w:rsidRDefault="00000000">
            <w:pPr>
              <w:jc w:val="center"/>
            </w:pPr>
            <w:r w:rsidRPr="00B474A8">
              <w:t>12</w:t>
            </w:r>
          </w:p>
        </w:tc>
        <w:tc>
          <w:tcPr>
            <w:tcW w:w="1897" w:type="dxa"/>
            <w:shd w:val="clear" w:color="auto" w:fill="auto"/>
            <w:vAlign w:val="center"/>
          </w:tcPr>
          <w:p w14:paraId="00000044" w14:textId="77777777" w:rsidR="005D52F9" w:rsidRPr="00B474A8" w:rsidRDefault="00000000">
            <w:pPr>
              <w:jc w:val="center"/>
            </w:pPr>
            <w:r w:rsidRPr="00B474A8">
              <w:t>23,1 %</w:t>
            </w:r>
          </w:p>
        </w:tc>
      </w:tr>
      <w:tr w:rsidR="00B474A8" w:rsidRPr="00B474A8" w14:paraId="1115762D" w14:textId="77777777">
        <w:trPr>
          <w:jc w:val="center"/>
        </w:trPr>
        <w:tc>
          <w:tcPr>
            <w:tcW w:w="704" w:type="dxa"/>
            <w:shd w:val="clear" w:color="auto" w:fill="auto"/>
            <w:vAlign w:val="center"/>
          </w:tcPr>
          <w:p w14:paraId="00000045" w14:textId="77777777" w:rsidR="005D52F9" w:rsidRPr="00B474A8" w:rsidRDefault="005D52F9" w:rsidP="003D4F90">
            <w:pPr>
              <w:numPr>
                <w:ilvl w:val="0"/>
                <w:numId w:val="1"/>
              </w:numPr>
              <w:pBdr>
                <w:top w:val="nil"/>
                <w:left w:val="nil"/>
                <w:bottom w:val="nil"/>
                <w:right w:val="nil"/>
                <w:between w:val="nil"/>
              </w:pBdr>
              <w:ind w:left="0" w:firstLine="0"/>
              <w:jc w:val="center"/>
            </w:pPr>
          </w:p>
        </w:tc>
        <w:tc>
          <w:tcPr>
            <w:tcW w:w="3556" w:type="dxa"/>
            <w:shd w:val="clear" w:color="auto" w:fill="auto"/>
            <w:vAlign w:val="center"/>
          </w:tcPr>
          <w:p w14:paraId="00000046" w14:textId="77777777" w:rsidR="005D52F9" w:rsidRPr="00B474A8" w:rsidRDefault="00000000">
            <w:r w:rsidRPr="00B474A8">
              <w:t>Trẻ mầm non</w:t>
            </w:r>
          </w:p>
        </w:tc>
        <w:tc>
          <w:tcPr>
            <w:tcW w:w="1650" w:type="dxa"/>
            <w:shd w:val="clear" w:color="auto" w:fill="auto"/>
            <w:vAlign w:val="center"/>
          </w:tcPr>
          <w:p w14:paraId="00000047" w14:textId="77777777" w:rsidR="005D52F9" w:rsidRPr="00B474A8" w:rsidRDefault="00000000">
            <w:pPr>
              <w:jc w:val="center"/>
            </w:pPr>
            <w:r w:rsidRPr="00B474A8">
              <w:t>125</w:t>
            </w:r>
          </w:p>
        </w:tc>
        <w:tc>
          <w:tcPr>
            <w:tcW w:w="1260" w:type="dxa"/>
            <w:vAlign w:val="center"/>
          </w:tcPr>
          <w:p w14:paraId="00000048" w14:textId="77777777" w:rsidR="005D52F9" w:rsidRPr="00B474A8" w:rsidRDefault="00000000">
            <w:pPr>
              <w:jc w:val="center"/>
            </w:pPr>
            <w:r w:rsidRPr="00B474A8">
              <w:t>111</w:t>
            </w:r>
          </w:p>
        </w:tc>
        <w:tc>
          <w:tcPr>
            <w:tcW w:w="1897" w:type="dxa"/>
            <w:shd w:val="clear" w:color="auto" w:fill="auto"/>
            <w:vAlign w:val="center"/>
          </w:tcPr>
          <w:p w14:paraId="00000049" w14:textId="77777777" w:rsidR="005D52F9" w:rsidRPr="00B474A8" w:rsidRDefault="00000000">
            <w:pPr>
              <w:jc w:val="center"/>
            </w:pPr>
            <w:r w:rsidRPr="00B474A8">
              <w:t>88,8 %</w:t>
            </w:r>
          </w:p>
        </w:tc>
      </w:tr>
      <w:tr w:rsidR="00B474A8" w:rsidRPr="00B474A8" w14:paraId="7F635B95" w14:textId="77777777">
        <w:trPr>
          <w:jc w:val="center"/>
        </w:trPr>
        <w:tc>
          <w:tcPr>
            <w:tcW w:w="704" w:type="dxa"/>
            <w:shd w:val="clear" w:color="auto" w:fill="auto"/>
            <w:vAlign w:val="center"/>
          </w:tcPr>
          <w:p w14:paraId="0000004A" w14:textId="77777777" w:rsidR="005D52F9" w:rsidRPr="00B474A8" w:rsidRDefault="005D52F9" w:rsidP="003D4F90">
            <w:pPr>
              <w:numPr>
                <w:ilvl w:val="0"/>
                <w:numId w:val="1"/>
              </w:numPr>
              <w:pBdr>
                <w:top w:val="nil"/>
                <w:left w:val="nil"/>
                <w:bottom w:val="nil"/>
                <w:right w:val="nil"/>
                <w:between w:val="nil"/>
              </w:pBdr>
              <w:ind w:left="0" w:firstLine="0"/>
              <w:jc w:val="center"/>
            </w:pPr>
          </w:p>
        </w:tc>
        <w:tc>
          <w:tcPr>
            <w:tcW w:w="3556" w:type="dxa"/>
            <w:shd w:val="clear" w:color="auto" w:fill="auto"/>
            <w:vAlign w:val="center"/>
          </w:tcPr>
          <w:p w14:paraId="0000004B" w14:textId="77777777" w:rsidR="005D52F9" w:rsidRPr="00B474A8" w:rsidRDefault="00000000">
            <w:r w:rsidRPr="00B474A8">
              <w:t>Học sinh tiểu học</w:t>
            </w:r>
          </w:p>
        </w:tc>
        <w:tc>
          <w:tcPr>
            <w:tcW w:w="1650" w:type="dxa"/>
            <w:shd w:val="clear" w:color="auto" w:fill="auto"/>
            <w:vAlign w:val="center"/>
          </w:tcPr>
          <w:p w14:paraId="0000004C" w14:textId="77777777" w:rsidR="005D52F9" w:rsidRPr="00B474A8" w:rsidRDefault="00000000">
            <w:pPr>
              <w:jc w:val="center"/>
            </w:pPr>
            <w:r w:rsidRPr="00B474A8">
              <w:t>140</w:t>
            </w:r>
          </w:p>
        </w:tc>
        <w:tc>
          <w:tcPr>
            <w:tcW w:w="1260" w:type="dxa"/>
            <w:vAlign w:val="center"/>
          </w:tcPr>
          <w:p w14:paraId="0000004D" w14:textId="77777777" w:rsidR="005D52F9" w:rsidRPr="00B474A8" w:rsidRDefault="00000000">
            <w:pPr>
              <w:jc w:val="center"/>
            </w:pPr>
            <w:r w:rsidRPr="00B474A8">
              <w:t>159</w:t>
            </w:r>
          </w:p>
        </w:tc>
        <w:tc>
          <w:tcPr>
            <w:tcW w:w="1897" w:type="dxa"/>
            <w:shd w:val="clear" w:color="auto" w:fill="auto"/>
            <w:vAlign w:val="center"/>
          </w:tcPr>
          <w:p w14:paraId="0000004E" w14:textId="77777777" w:rsidR="005D52F9" w:rsidRPr="00B474A8" w:rsidRDefault="00000000">
            <w:pPr>
              <w:jc w:val="center"/>
            </w:pPr>
            <w:r w:rsidRPr="00B474A8">
              <w:t>113,6 %</w:t>
            </w:r>
          </w:p>
        </w:tc>
      </w:tr>
      <w:tr w:rsidR="00B474A8" w:rsidRPr="00B474A8" w14:paraId="21BD6F06" w14:textId="77777777">
        <w:trPr>
          <w:jc w:val="center"/>
        </w:trPr>
        <w:tc>
          <w:tcPr>
            <w:tcW w:w="704" w:type="dxa"/>
            <w:shd w:val="clear" w:color="auto" w:fill="auto"/>
            <w:vAlign w:val="center"/>
          </w:tcPr>
          <w:p w14:paraId="0000004F" w14:textId="77777777" w:rsidR="005D52F9" w:rsidRPr="00B474A8" w:rsidRDefault="005D52F9" w:rsidP="003D4F90">
            <w:pPr>
              <w:numPr>
                <w:ilvl w:val="0"/>
                <w:numId w:val="1"/>
              </w:numPr>
              <w:pBdr>
                <w:top w:val="nil"/>
                <w:left w:val="nil"/>
                <w:bottom w:val="nil"/>
                <w:right w:val="nil"/>
                <w:between w:val="nil"/>
              </w:pBdr>
              <w:ind w:left="0" w:firstLine="0"/>
              <w:jc w:val="center"/>
            </w:pPr>
          </w:p>
        </w:tc>
        <w:tc>
          <w:tcPr>
            <w:tcW w:w="3556" w:type="dxa"/>
            <w:shd w:val="clear" w:color="auto" w:fill="auto"/>
            <w:vAlign w:val="center"/>
          </w:tcPr>
          <w:p w14:paraId="00000050" w14:textId="77777777" w:rsidR="005D52F9" w:rsidRPr="00B474A8" w:rsidRDefault="00000000">
            <w:r w:rsidRPr="00B474A8">
              <w:t>Học sinh THCS</w:t>
            </w:r>
          </w:p>
        </w:tc>
        <w:tc>
          <w:tcPr>
            <w:tcW w:w="1650" w:type="dxa"/>
            <w:shd w:val="clear" w:color="auto" w:fill="auto"/>
            <w:vAlign w:val="center"/>
          </w:tcPr>
          <w:p w14:paraId="00000051" w14:textId="77777777" w:rsidR="005D52F9" w:rsidRPr="00B474A8" w:rsidRDefault="00000000">
            <w:pPr>
              <w:jc w:val="center"/>
            </w:pPr>
            <w:r w:rsidRPr="00B474A8">
              <w:t>200</w:t>
            </w:r>
          </w:p>
        </w:tc>
        <w:tc>
          <w:tcPr>
            <w:tcW w:w="1260" w:type="dxa"/>
            <w:vAlign w:val="center"/>
          </w:tcPr>
          <w:p w14:paraId="00000052" w14:textId="77777777" w:rsidR="005D52F9" w:rsidRPr="00B474A8" w:rsidRDefault="00000000">
            <w:pPr>
              <w:jc w:val="center"/>
            </w:pPr>
            <w:r w:rsidRPr="00B474A8">
              <w:t>208</w:t>
            </w:r>
          </w:p>
        </w:tc>
        <w:tc>
          <w:tcPr>
            <w:tcW w:w="1897" w:type="dxa"/>
            <w:shd w:val="clear" w:color="auto" w:fill="auto"/>
            <w:vAlign w:val="center"/>
          </w:tcPr>
          <w:p w14:paraId="00000053" w14:textId="77777777" w:rsidR="005D52F9" w:rsidRPr="00B474A8" w:rsidRDefault="00000000">
            <w:pPr>
              <w:jc w:val="center"/>
            </w:pPr>
            <w:r w:rsidRPr="00B474A8">
              <w:t>104,0 %</w:t>
            </w:r>
          </w:p>
        </w:tc>
      </w:tr>
      <w:tr w:rsidR="00B474A8" w:rsidRPr="00B474A8" w14:paraId="7B58F173" w14:textId="77777777">
        <w:trPr>
          <w:trHeight w:val="300"/>
          <w:jc w:val="center"/>
        </w:trPr>
        <w:tc>
          <w:tcPr>
            <w:tcW w:w="704" w:type="dxa"/>
            <w:shd w:val="clear" w:color="auto" w:fill="auto"/>
            <w:vAlign w:val="center"/>
          </w:tcPr>
          <w:p w14:paraId="00000054" w14:textId="77777777" w:rsidR="005D52F9" w:rsidRPr="00B474A8" w:rsidRDefault="005D52F9" w:rsidP="003D4F90">
            <w:pPr>
              <w:numPr>
                <w:ilvl w:val="0"/>
                <w:numId w:val="1"/>
              </w:numPr>
              <w:pBdr>
                <w:top w:val="nil"/>
                <w:left w:val="nil"/>
                <w:bottom w:val="nil"/>
                <w:right w:val="nil"/>
                <w:between w:val="nil"/>
              </w:pBdr>
              <w:ind w:left="0" w:firstLine="0"/>
              <w:jc w:val="center"/>
            </w:pPr>
          </w:p>
        </w:tc>
        <w:tc>
          <w:tcPr>
            <w:tcW w:w="3556" w:type="dxa"/>
            <w:shd w:val="clear" w:color="auto" w:fill="auto"/>
            <w:vAlign w:val="center"/>
          </w:tcPr>
          <w:p w14:paraId="00000055" w14:textId="77777777" w:rsidR="005D52F9" w:rsidRPr="00B474A8" w:rsidRDefault="00000000">
            <w:r w:rsidRPr="00B474A8">
              <w:t>Học sinh THPT thực hành</w:t>
            </w:r>
          </w:p>
        </w:tc>
        <w:tc>
          <w:tcPr>
            <w:tcW w:w="1650" w:type="dxa"/>
            <w:shd w:val="clear" w:color="auto" w:fill="auto"/>
            <w:vAlign w:val="center"/>
          </w:tcPr>
          <w:p w14:paraId="00000056" w14:textId="77777777" w:rsidR="005D52F9" w:rsidRPr="00B474A8" w:rsidRDefault="00000000">
            <w:pPr>
              <w:jc w:val="center"/>
            </w:pPr>
            <w:r w:rsidRPr="00B474A8">
              <w:t>120</w:t>
            </w:r>
          </w:p>
        </w:tc>
        <w:tc>
          <w:tcPr>
            <w:tcW w:w="1260" w:type="dxa"/>
            <w:vAlign w:val="center"/>
          </w:tcPr>
          <w:p w14:paraId="00000057" w14:textId="77777777" w:rsidR="005D52F9" w:rsidRPr="00B474A8" w:rsidRDefault="00000000">
            <w:pPr>
              <w:jc w:val="center"/>
            </w:pPr>
            <w:r w:rsidRPr="00B474A8">
              <w:t>57</w:t>
            </w:r>
          </w:p>
        </w:tc>
        <w:tc>
          <w:tcPr>
            <w:tcW w:w="1897" w:type="dxa"/>
            <w:shd w:val="clear" w:color="auto" w:fill="auto"/>
            <w:vAlign w:val="center"/>
          </w:tcPr>
          <w:p w14:paraId="00000058" w14:textId="77777777" w:rsidR="005D52F9" w:rsidRPr="00B474A8" w:rsidRDefault="00000000">
            <w:pPr>
              <w:jc w:val="center"/>
            </w:pPr>
            <w:r w:rsidRPr="00B474A8">
              <w:t>47,5 %</w:t>
            </w:r>
          </w:p>
        </w:tc>
      </w:tr>
      <w:tr w:rsidR="00B474A8" w:rsidRPr="00B474A8" w14:paraId="553FD3CE" w14:textId="77777777" w:rsidTr="00A42F5C">
        <w:trPr>
          <w:trHeight w:val="300"/>
          <w:jc w:val="center"/>
        </w:trPr>
        <w:tc>
          <w:tcPr>
            <w:tcW w:w="704" w:type="dxa"/>
            <w:shd w:val="clear" w:color="auto" w:fill="auto"/>
            <w:vAlign w:val="center"/>
          </w:tcPr>
          <w:p w14:paraId="3444A55A" w14:textId="77777777" w:rsidR="003D4F90" w:rsidRPr="00B474A8" w:rsidRDefault="003D4F90" w:rsidP="003D4F90">
            <w:pPr>
              <w:numPr>
                <w:ilvl w:val="0"/>
                <w:numId w:val="1"/>
              </w:numPr>
              <w:pBdr>
                <w:top w:val="nil"/>
                <w:left w:val="nil"/>
                <w:bottom w:val="nil"/>
                <w:right w:val="nil"/>
                <w:between w:val="nil"/>
              </w:pBdr>
              <w:ind w:left="0" w:firstLine="0"/>
              <w:jc w:val="center"/>
            </w:pPr>
          </w:p>
        </w:tc>
        <w:tc>
          <w:tcPr>
            <w:tcW w:w="3556" w:type="dxa"/>
            <w:shd w:val="clear" w:color="auto" w:fill="auto"/>
            <w:vAlign w:val="center"/>
          </w:tcPr>
          <w:p w14:paraId="4888395F" w14:textId="28B6FC16" w:rsidR="003D4F90" w:rsidRPr="00B474A8" w:rsidRDefault="003D4F90" w:rsidP="003D4F90">
            <w:r w:rsidRPr="00B474A8">
              <w:rPr>
                <w:bCs/>
              </w:rPr>
              <w:t>Học sinh THPT Chuyên</w:t>
            </w:r>
          </w:p>
        </w:tc>
        <w:tc>
          <w:tcPr>
            <w:tcW w:w="1650" w:type="dxa"/>
            <w:shd w:val="clear" w:color="auto" w:fill="auto"/>
            <w:vAlign w:val="center"/>
          </w:tcPr>
          <w:p w14:paraId="2D0DDCE3" w14:textId="0EF19E0E" w:rsidR="003D4F90" w:rsidRPr="00B474A8" w:rsidRDefault="003D4F90" w:rsidP="003D4F90">
            <w:pPr>
              <w:jc w:val="center"/>
            </w:pPr>
            <w:r w:rsidRPr="00B474A8">
              <w:rPr>
                <w:bCs/>
              </w:rPr>
              <w:t>385</w:t>
            </w:r>
          </w:p>
        </w:tc>
        <w:tc>
          <w:tcPr>
            <w:tcW w:w="1260" w:type="dxa"/>
            <w:vAlign w:val="center"/>
          </w:tcPr>
          <w:p w14:paraId="07DFAF1C" w14:textId="66492C31" w:rsidR="003D4F90" w:rsidRPr="00B474A8" w:rsidRDefault="003D4F90" w:rsidP="003D4F90">
            <w:pPr>
              <w:jc w:val="center"/>
            </w:pPr>
            <w:r w:rsidRPr="00B474A8">
              <w:rPr>
                <w:bCs/>
              </w:rPr>
              <w:t>390</w:t>
            </w:r>
          </w:p>
        </w:tc>
        <w:tc>
          <w:tcPr>
            <w:tcW w:w="1897" w:type="dxa"/>
            <w:shd w:val="clear" w:color="auto" w:fill="auto"/>
            <w:vAlign w:val="bottom"/>
          </w:tcPr>
          <w:p w14:paraId="2B4D72F4" w14:textId="20313AFB" w:rsidR="003D4F90" w:rsidRPr="00B474A8" w:rsidRDefault="003D4F90" w:rsidP="003D4F90">
            <w:pPr>
              <w:jc w:val="center"/>
            </w:pPr>
            <w:r w:rsidRPr="00B474A8">
              <w:rPr>
                <w:bCs/>
              </w:rPr>
              <w:t>101,3 %</w:t>
            </w:r>
          </w:p>
        </w:tc>
      </w:tr>
      <w:tr w:rsidR="003D4F90" w:rsidRPr="00B474A8" w14:paraId="4050DDEF" w14:textId="77777777">
        <w:trPr>
          <w:jc w:val="center"/>
        </w:trPr>
        <w:tc>
          <w:tcPr>
            <w:tcW w:w="704" w:type="dxa"/>
            <w:shd w:val="clear" w:color="auto" w:fill="auto"/>
            <w:vAlign w:val="center"/>
          </w:tcPr>
          <w:p w14:paraId="0000005E" w14:textId="77777777" w:rsidR="003D4F90" w:rsidRPr="00B474A8" w:rsidRDefault="003D4F90" w:rsidP="003D4F90">
            <w:pPr>
              <w:rPr>
                <w:b/>
              </w:rPr>
            </w:pPr>
          </w:p>
        </w:tc>
        <w:tc>
          <w:tcPr>
            <w:tcW w:w="3556" w:type="dxa"/>
            <w:shd w:val="clear" w:color="auto" w:fill="auto"/>
            <w:vAlign w:val="center"/>
          </w:tcPr>
          <w:p w14:paraId="0000005F" w14:textId="77777777" w:rsidR="003D4F90" w:rsidRPr="00B474A8" w:rsidRDefault="003D4F90" w:rsidP="003D4F90">
            <w:pPr>
              <w:jc w:val="center"/>
              <w:rPr>
                <w:b/>
              </w:rPr>
            </w:pPr>
            <w:r w:rsidRPr="00B474A8">
              <w:rPr>
                <w:b/>
              </w:rPr>
              <w:t>Tổng cộng</w:t>
            </w:r>
          </w:p>
        </w:tc>
        <w:tc>
          <w:tcPr>
            <w:tcW w:w="1650" w:type="dxa"/>
            <w:shd w:val="clear" w:color="auto" w:fill="auto"/>
            <w:vAlign w:val="center"/>
          </w:tcPr>
          <w:p w14:paraId="00000060" w14:textId="77777777" w:rsidR="003D4F90" w:rsidRPr="00B474A8" w:rsidRDefault="003D4F90" w:rsidP="003D4F90">
            <w:pPr>
              <w:jc w:val="center"/>
              <w:rPr>
                <w:b/>
              </w:rPr>
            </w:pPr>
            <w:r w:rsidRPr="00B474A8">
              <w:rPr>
                <w:b/>
              </w:rPr>
              <w:t>11.889</w:t>
            </w:r>
          </w:p>
        </w:tc>
        <w:tc>
          <w:tcPr>
            <w:tcW w:w="1260" w:type="dxa"/>
            <w:vAlign w:val="center"/>
          </w:tcPr>
          <w:p w14:paraId="00000061" w14:textId="77777777" w:rsidR="003D4F90" w:rsidRPr="00B474A8" w:rsidRDefault="003D4F90" w:rsidP="003D4F90">
            <w:pPr>
              <w:jc w:val="center"/>
              <w:rPr>
                <w:b/>
              </w:rPr>
            </w:pPr>
            <w:r w:rsidRPr="00B474A8">
              <w:rPr>
                <w:b/>
              </w:rPr>
              <w:t>12.259</w:t>
            </w:r>
          </w:p>
        </w:tc>
        <w:tc>
          <w:tcPr>
            <w:tcW w:w="1897" w:type="dxa"/>
            <w:shd w:val="clear" w:color="auto" w:fill="auto"/>
            <w:vAlign w:val="bottom"/>
          </w:tcPr>
          <w:p w14:paraId="00000062" w14:textId="77777777" w:rsidR="003D4F90" w:rsidRPr="00B474A8" w:rsidRDefault="003D4F90" w:rsidP="003D4F90">
            <w:pPr>
              <w:jc w:val="center"/>
              <w:rPr>
                <w:b/>
              </w:rPr>
            </w:pPr>
            <w:r w:rsidRPr="00B474A8">
              <w:rPr>
                <w:b/>
              </w:rPr>
              <w:t>103,1 %</w:t>
            </w:r>
          </w:p>
        </w:tc>
      </w:tr>
    </w:tbl>
    <w:p w14:paraId="00000063" w14:textId="77777777" w:rsidR="005D52F9" w:rsidRPr="00B474A8" w:rsidRDefault="005D52F9">
      <w:pPr>
        <w:jc w:val="both"/>
      </w:pPr>
    </w:p>
    <w:p w14:paraId="00000064" w14:textId="77777777" w:rsidR="005D52F9" w:rsidRPr="00B474A8" w:rsidRDefault="00000000">
      <w:pPr>
        <w:ind w:firstLine="709"/>
        <w:jc w:val="both"/>
      </w:pPr>
      <w:r w:rsidRPr="00B474A8">
        <w:lastRenderedPageBreak/>
        <w:t>Tuy nhiên, công tác tuyển sinh còn gặp nhiều khó khăn. Một số ngành nghề giảm nhu cầu nhân lực. Phân luồng trong học sinh phổ thông sau khi tốt nghiệp ngày càng rõ rệt dẫn đến sự mất cân đối về quy mô giữa các ngành đào tạo (đại học, thạc sĩ) ảnh hưởng đến định mức lao động, vị trí việc làm, chất lượng dạy học, nghiên cứu khoa học, chuyển giao công nghệ, điều kiện đảm bảo về chất lượng.</w:t>
      </w:r>
    </w:p>
    <w:p w14:paraId="00000065" w14:textId="77777777" w:rsidR="005D52F9" w:rsidRPr="00B474A8" w:rsidRDefault="00000000">
      <w:pPr>
        <w:ind w:firstLine="709"/>
        <w:jc w:val="both"/>
        <w:rPr>
          <w:b/>
        </w:rPr>
      </w:pPr>
      <w:r w:rsidRPr="00B474A8">
        <w:rPr>
          <w:b/>
        </w:rPr>
        <w:t>Tồn tại:</w:t>
      </w:r>
    </w:p>
    <w:p w14:paraId="00000066" w14:textId="77777777" w:rsidR="005D52F9" w:rsidRPr="00B474A8" w:rsidRDefault="00000000">
      <w:pPr>
        <w:ind w:firstLine="709"/>
        <w:jc w:val="both"/>
      </w:pPr>
      <w:r w:rsidRPr="00B474A8">
        <w:t>- Công tác tuyển sinh còn gặp nhiều khó khăn. Một số ngành nghề giảm nhu cầu nhân lực. Phân luồng trong học sinh phổ thông sau khi tốt nghiệp ngày càng rõ rệt dẫn đến sự mất cân đối về quy mô giữa các ngành đào tạo (đại học, thạc sĩ) ảnh hưởng đến định mức lao động, vị trí việc làm, chất lượng dạy học, nghiên cứu khoa học, chuyển giao công nghệ, điều kiện đảm bảo về chất lượng.</w:t>
      </w:r>
    </w:p>
    <w:p w14:paraId="00000067" w14:textId="77777777" w:rsidR="005D52F9" w:rsidRPr="00B474A8" w:rsidRDefault="00000000">
      <w:pPr>
        <w:ind w:firstLine="709"/>
        <w:jc w:val="both"/>
      </w:pPr>
      <w:r w:rsidRPr="00B474A8">
        <w:t>Tuyển sinh hệ vừa làm vừa học, đào tạo từ xa chủ yếu là các ngành Luật, Giáo dục Mầm non, Giáo dục Tiểu học, Ngôn ngữ Anh, gây khó khăn cho các trường, khoa, viện trong việc điều hành giảng dạy.</w:t>
      </w:r>
    </w:p>
    <w:p w14:paraId="00000068" w14:textId="77777777" w:rsidR="005D52F9" w:rsidRPr="00B474A8" w:rsidRDefault="00000000">
      <w:pPr>
        <w:ind w:firstLine="709"/>
        <w:jc w:val="both"/>
      </w:pPr>
      <w:r w:rsidRPr="00B474A8">
        <w:t>Cơ cấu, số lượng, chất lượng cán bộ chưa đồng đều. Việc điều chỉnh, cân đối đội ngũ giữa các ngành cần thời gian dài. Một số cán bộ, đảng viên, kể cả cán bộ lãnh đạo, quản lý có lúc, có nơi chưa tiên phong, gương mẫu, chưa hết lòng, hết sức để hoàn thành chức trách, nhiệm vụ được giao. Trình độ ngoại ngữ của đội ngũ cán bộ quản lý, giảng viên chưa đáp ứng yêu cầu hội nhập quốc tế.</w:t>
      </w:r>
    </w:p>
    <w:p w14:paraId="00000069" w14:textId="77777777" w:rsidR="005D52F9" w:rsidRPr="00B474A8" w:rsidRDefault="00000000">
      <w:pPr>
        <w:ind w:firstLine="709"/>
        <w:jc w:val="both"/>
        <w:rPr>
          <w:b/>
          <w:i/>
        </w:rPr>
      </w:pPr>
      <w:r w:rsidRPr="00B474A8">
        <w:rPr>
          <w:b/>
          <w:i/>
        </w:rPr>
        <w:t>2.2. Công tác đào tạo</w:t>
      </w:r>
    </w:p>
    <w:p w14:paraId="0000006A" w14:textId="77777777" w:rsidR="005D52F9" w:rsidRPr="00B474A8" w:rsidRDefault="00000000">
      <w:pPr>
        <w:ind w:firstLine="709"/>
        <w:jc w:val="both"/>
        <w:rPr>
          <w:i/>
        </w:rPr>
      </w:pPr>
      <w:r w:rsidRPr="00B474A8">
        <w:rPr>
          <w:i/>
        </w:rPr>
        <w:t>2.2.1. Đào tạo đại học hệ chính quy</w:t>
      </w:r>
    </w:p>
    <w:p w14:paraId="0000006B" w14:textId="6B4BC629" w:rsidR="005D52F9" w:rsidRPr="00B474A8" w:rsidRDefault="00000000">
      <w:pPr>
        <w:ind w:firstLine="709"/>
        <w:jc w:val="both"/>
      </w:pPr>
      <w:r w:rsidRPr="00B474A8">
        <w:t>Nhà trường tiếp tục triển khai các CTĐT tiếp cận CDIO, định hướng tăng cường hoạt động trải nghiệm nghề nghiệp</w:t>
      </w:r>
      <w:r w:rsidR="0069618A" w:rsidRPr="00B474A8">
        <w:t>; t</w:t>
      </w:r>
      <w:r w:rsidRPr="00B474A8">
        <w:t>iếp tục triển khai để hoàn thiện mô hình dạy học CFB; triển khai hoạt động đánh giá theo chuẩn đầu ra dựa trên Bộ chuẩn đảm bảo chất lượng. Quy chế đào tạo được hoàn thiện để cụ thể hoá nhiều nội dung trong Bộ chuẩn đảm bảo chất lượng cũng như các vấn đề mới liên quan đến hoạt động đào tạo trình độ đại học.</w:t>
      </w:r>
    </w:p>
    <w:p w14:paraId="0000006C" w14:textId="3427F3F7" w:rsidR="005D52F9" w:rsidRPr="00B474A8" w:rsidRDefault="00000000">
      <w:pPr>
        <w:ind w:firstLine="709"/>
        <w:jc w:val="both"/>
      </w:pPr>
      <w:r w:rsidRPr="00B474A8">
        <w:t xml:space="preserve">Năm 2024, Nhà trường đã mở được 08 ngành mới đào tạo trình độ đại học; điều chỉnh toàn diện </w:t>
      </w:r>
      <w:r w:rsidR="001C29BF" w:rsidRPr="00B474A8">
        <w:t>CTĐT</w:t>
      </w:r>
      <w:r w:rsidRPr="00B474A8">
        <w:t>, cải tiến hình thức tổ chức giảng dạy, kiểm tra đánh giá định hướng theo mô hình đổi mới sáng tạo, gắn với nhu cầu nhà tuyển dụng và các chuẩn quốc tế để nâng cao chất lượng; tổ chức tốt các hoạt động kiến tập, thực tập sư phạm, thực tập cuối khóa.</w:t>
      </w:r>
    </w:p>
    <w:p w14:paraId="0000006D" w14:textId="73753361" w:rsidR="005D52F9" w:rsidRPr="00B474A8" w:rsidRDefault="00000000">
      <w:pPr>
        <w:ind w:firstLine="709"/>
        <w:jc w:val="both"/>
      </w:pPr>
      <w:r w:rsidRPr="00B474A8">
        <w:t xml:space="preserve">Trong năm, Nhà trường đã tổ chức xét và công nhận tốt nghiệp cho 2.746 sinh viên hệ chính quy </w:t>
      </w:r>
      <w:r w:rsidRPr="00B474A8">
        <w:rPr>
          <w:i/>
        </w:rPr>
        <w:t>(trong đó có: 124 sinh viên xếp loại xuất sắc, 436 sinh viên xếp loại giỏi, 1.608 sinh viên xếp loại khá).</w:t>
      </w:r>
    </w:p>
    <w:p w14:paraId="0000006E" w14:textId="77777777" w:rsidR="005D52F9" w:rsidRPr="00B474A8" w:rsidRDefault="00000000">
      <w:pPr>
        <w:ind w:firstLine="709"/>
        <w:jc w:val="both"/>
      </w:pPr>
      <w:r w:rsidRPr="00B474A8">
        <w:rPr>
          <w:i/>
        </w:rPr>
        <w:t>2.2.2. Đào tạo sau đại học</w:t>
      </w:r>
    </w:p>
    <w:p w14:paraId="0000006F" w14:textId="2B5EC920" w:rsidR="005D52F9" w:rsidRPr="00B474A8" w:rsidRDefault="00000000">
      <w:pPr>
        <w:ind w:firstLine="709"/>
        <w:jc w:val="both"/>
      </w:pPr>
      <w:r w:rsidRPr="00B474A8">
        <w:t xml:space="preserve">Trong năm 2024, Nhà trường đã mở được </w:t>
      </w:r>
      <w:r w:rsidR="00DC6383" w:rsidRPr="00B474A8">
        <w:t>0</w:t>
      </w:r>
      <w:r w:rsidRPr="00B474A8">
        <w:t>1 ngành đào tạo trình độ thạc sĩ</w:t>
      </w:r>
      <w:r w:rsidRPr="00B474A8">
        <w:rPr>
          <w:vertAlign w:val="superscript"/>
        </w:rPr>
        <w:footnoteReference w:id="4"/>
      </w:r>
      <w:r w:rsidRPr="00B474A8">
        <w:t xml:space="preserve">; ban hành 02 Quy định về xây dựng và phát triển </w:t>
      </w:r>
      <w:r w:rsidR="001C29BF" w:rsidRPr="00B474A8">
        <w:t>CTĐT</w:t>
      </w:r>
      <w:r w:rsidRPr="00B474A8">
        <w:t xml:space="preserve"> trình độ thạc sĩ, trình độ tiến sĩ; triển khai thực hiện 39 đề tài khoa học công nghệ trọng điểm cấp Trường "Phát triển </w:t>
      </w:r>
      <w:r w:rsidR="001C29BF" w:rsidRPr="00B474A8">
        <w:t>CTĐT</w:t>
      </w:r>
      <w:r w:rsidRPr="00B474A8">
        <w:t xml:space="preserve"> trình độ thạc sĩ theo tiếp cận CDIO" năm 2024; tiếp tục chỉ đạo thực hiện kế hoạch đào tạo thạc sĩ các khóa 30, 31, 32 với 777 lớp học phần chuyên đề thạc sĩ khóa 30; 435 lớp học phần chuyên đề khóa 31; 25 lớp học phần chuyên đề tiến sĩ.</w:t>
      </w:r>
    </w:p>
    <w:p w14:paraId="00000070" w14:textId="63D4CE95" w:rsidR="005D52F9" w:rsidRPr="00B474A8" w:rsidRDefault="00000000">
      <w:pPr>
        <w:ind w:firstLine="709"/>
        <w:jc w:val="both"/>
      </w:pPr>
      <w:r w:rsidRPr="00B474A8">
        <w:t xml:space="preserve">Việc tổ chức đánh giá luận văn cao học, luận án tiến sĩ, xét tốt nghiệp và cấp bằng được thực hiện nghiêm túc, đúng quy định. Nhà trường đã hoàn thành hồ sơ và tổ chức đánh giá luận văn cao học, xét công nhận tốt nghiệp và cấp bằng thạc sĩ cho 48 học viên cao học khóa 28, khóa 29 và khóa 30; tổ chức đánh giá luận án cấp cơ sở cho 23 nghiên </w:t>
      </w:r>
      <w:r w:rsidRPr="00B474A8">
        <w:lastRenderedPageBreak/>
        <w:t xml:space="preserve">cứu sinh, cấp trường cho 17 nghiên cứu sinh; tổ chức thẩm định, xét công nhận học vị và cấp bằng tiến sĩ cho </w:t>
      </w:r>
      <w:r w:rsidR="00A93175" w:rsidRPr="00B474A8">
        <w:t>0</w:t>
      </w:r>
      <w:r w:rsidRPr="00B474A8">
        <w:t>8 nghiên cứu sinh.</w:t>
      </w:r>
    </w:p>
    <w:p w14:paraId="00000071" w14:textId="77777777" w:rsidR="005D52F9" w:rsidRPr="00B474A8" w:rsidRDefault="00000000">
      <w:pPr>
        <w:ind w:firstLine="709"/>
        <w:jc w:val="both"/>
        <w:rPr>
          <w:i/>
        </w:rPr>
      </w:pPr>
      <w:r w:rsidRPr="00B474A8">
        <w:rPr>
          <w:i/>
        </w:rPr>
        <w:t xml:space="preserve">2.2.3. Đào tạo đại học hệ vừa làm vừa học </w:t>
      </w:r>
    </w:p>
    <w:p w14:paraId="00000072" w14:textId="0BE7FF26" w:rsidR="005D52F9" w:rsidRPr="00B474A8" w:rsidRDefault="00000000">
      <w:pPr>
        <w:ind w:firstLine="709"/>
        <w:jc w:val="both"/>
      </w:pPr>
      <w:bookmarkStart w:id="2" w:name="_heading=h.1fob9te" w:colFirst="0" w:colLast="0"/>
      <w:bookmarkEnd w:id="2"/>
      <w:r w:rsidRPr="00B474A8">
        <w:t xml:space="preserve">Công tác đào tạo đại học hệ vừa làm vừa học tiếp tục có chuyển biến tốt và đi vào nề nếp. Nhà trường đã phối hợp với nhiều đối tác mới để tuyển sinh, đào tạo nguồn nhân lực cho nhiều địa phương trên cả nước. Trong năm 2024, tuyển sinh vừa làm vừa học đạt chỉ tiêu Hội đồng trường phê duyệt; thay đổi cách thức nộp học phí trực tuyến đối với hệ vừa làm vừa học ngoài trường. Công tác tuyển sinh, kiểm tra, đánh giá chương trình theo chuẩn đầu ra được triển khai trên cơ sở  Bộ chuẩn Đảm bảo chất lượng </w:t>
      </w:r>
      <w:r w:rsidR="001C29BF" w:rsidRPr="00B474A8">
        <w:t>CTĐT</w:t>
      </w:r>
      <w:r w:rsidRPr="00B474A8">
        <w:t>.</w:t>
      </w:r>
    </w:p>
    <w:p w14:paraId="00000073" w14:textId="77777777" w:rsidR="005D52F9" w:rsidRPr="00B474A8" w:rsidRDefault="00000000">
      <w:pPr>
        <w:ind w:firstLine="709"/>
        <w:jc w:val="both"/>
      </w:pPr>
      <w:r w:rsidRPr="00B474A8">
        <w:t>Năm 2024, Nhà trường đã hoàn thành việc tổ chức thi tốt nghiệp, xét công nhận tốt nghiệp, tổ chức lễ bế giảng và trao bằng cho 2.992 sinh viên.</w:t>
      </w:r>
    </w:p>
    <w:p w14:paraId="00000074" w14:textId="77777777" w:rsidR="005D52F9" w:rsidRPr="00B474A8" w:rsidRDefault="00000000">
      <w:pPr>
        <w:ind w:firstLine="709"/>
        <w:jc w:val="both"/>
      </w:pPr>
      <w:r w:rsidRPr="00B474A8">
        <w:rPr>
          <w:i/>
        </w:rPr>
        <w:t xml:space="preserve">2.2.4. Đào tạo từ xa, trực tuyến; đào tạo ngắn hạn cấp chứng chỉ và bồi dưỡng </w:t>
      </w:r>
    </w:p>
    <w:p w14:paraId="00000075" w14:textId="0FE064CB" w:rsidR="005D52F9" w:rsidRPr="00B474A8" w:rsidRDefault="00A93175">
      <w:pPr>
        <w:ind w:firstLine="709"/>
        <w:jc w:val="both"/>
        <w:rPr>
          <w:spacing w:val="-2"/>
        </w:rPr>
      </w:pPr>
      <w:r w:rsidRPr="00B474A8">
        <w:rPr>
          <w:spacing w:val="-2"/>
        </w:rPr>
        <w:t xml:space="preserve">Năm 2024, Nhà trường đã tuyển sinh 2.566 sinh viên hệ từ xa thuộc 6 ngành đào tạo. Công tác tổ chức, quản lý đào tạo từ xa được thực hiện hiệu quả với nhiều kết quả nổi bật. Nhà trường đã ban hành Quyết định số 436/QĐ-ĐHV ngày 29/02/2024, quy định cụ thể về hình thức đào tạo từ xa; hoàn thiện mạng lưới trợ lý hỗ trợ trực tuyến, các phòng thu, studio để sản xuất học liệu số; ban hành quy trình sản xuất bài giảng e-learning. Đến nay, các bài giảng e-learning cấp độ 2 của các ngành Ngôn ngữ Anh và Luật Kinh tế đã được đóng gói và tích hợp lên LMS đúng tiến độ, được đánh giá cao về chất lượng. Nhà trường đã tổ chức Hội nghị nâng cao chất lượng đào tạo từ xa, lấy ý kiến phản hồi từ người học và các bên liên quan về các </w:t>
      </w:r>
      <w:r w:rsidR="001C29BF" w:rsidRPr="00B474A8">
        <w:rPr>
          <w:spacing w:val="-2"/>
        </w:rPr>
        <w:t>CTĐT</w:t>
      </w:r>
      <w:r w:rsidRPr="00B474A8">
        <w:rPr>
          <w:spacing w:val="-2"/>
        </w:rPr>
        <w:t xml:space="preserve"> từ xa, từ đó điều chỉnh chương trình và hình thức tổ chức dạy học, nâng cao chất lượng, hỗ trợ tốt hơn cho người học và đơn vị phối hợp đào tạo, đảm bảo minh bạch trách nhiệm và quyền hạn của các bên, áp dụng các quy định về bảo vệ thông tin cá nhân và bảo mật dữ liệu.</w:t>
      </w:r>
    </w:p>
    <w:p w14:paraId="00000076" w14:textId="6D84EAFF" w:rsidR="005D52F9" w:rsidRPr="00B474A8" w:rsidRDefault="00000000">
      <w:pPr>
        <w:ind w:firstLine="709"/>
        <w:jc w:val="both"/>
      </w:pPr>
      <w:r w:rsidRPr="00B474A8">
        <w:t xml:space="preserve">Đào tạo ngắn hạn và cấp chứng chỉ được triển khai liên tục, đáp ứng nhu cầu tích lũy kiến thức, chuẩn đầu ra và chức danh nghề nghiệp. </w:t>
      </w:r>
      <w:r w:rsidR="00A93175" w:rsidRPr="00B474A8">
        <w:t>Trong năm</w:t>
      </w:r>
      <w:r w:rsidR="000B58D8" w:rsidRPr="00B474A8">
        <w:t xml:space="preserve">, </w:t>
      </w:r>
      <w:r w:rsidR="00A93175" w:rsidRPr="00B474A8">
        <w:t xml:space="preserve">Nhà trường tuyển sinh đào tạo và cấp chứng chỉ vượt kế hoạch đặt ra; ban hành </w:t>
      </w:r>
      <w:r w:rsidRPr="00B474A8">
        <w:t xml:space="preserve">Quy định về định mức chi cho công tác tuyển sinh, đào tạo, bồi dưỡng ngắn hạn. Các hoạt động </w:t>
      </w:r>
      <w:r w:rsidR="00FD63A7" w:rsidRPr="00B474A8">
        <w:t>đào tạo</w:t>
      </w:r>
      <w:r w:rsidRPr="00B474A8">
        <w:t xml:space="preserve"> được quản lý chặt chẽ qua phần mềm, với sự phối hợp hiệu quả giữa các đơn vị chủ trì, khoa đào tạo và đối tác liên kết.</w:t>
      </w:r>
    </w:p>
    <w:p w14:paraId="00000077" w14:textId="1E8CD5AC" w:rsidR="005D52F9" w:rsidRPr="00B474A8" w:rsidRDefault="00000000">
      <w:pPr>
        <w:ind w:firstLine="709"/>
        <w:jc w:val="both"/>
        <w:rPr>
          <w:spacing w:val="-2"/>
        </w:rPr>
      </w:pPr>
      <w:r w:rsidRPr="00B474A8">
        <w:rPr>
          <w:spacing w:val="-2"/>
        </w:rPr>
        <w:t xml:space="preserve">Chuyển đổi số được đẩy mạnh với việc xây dựng hệ thống LMS cho bậc phổ thông, hỗ trợ đánh giá chuẩn đầu ra </w:t>
      </w:r>
      <w:r w:rsidR="001C29BF" w:rsidRPr="00B474A8">
        <w:rPr>
          <w:spacing w:val="-2"/>
        </w:rPr>
        <w:t>CTĐT</w:t>
      </w:r>
      <w:r w:rsidRPr="00B474A8">
        <w:rPr>
          <w:spacing w:val="-2"/>
        </w:rPr>
        <w:t xml:space="preserve"> và quản lý học tập hiệu quả. Hệ thống LMS đã hoàn thiện các chức năng chính như giao diện trang chủ, tổ chức dạy - học, thống kê báo cáo, và quản lý bài giảng điện tử, đồng thời đồng bộ dữ liệu từ các hệ thống quản lý (Trí Nam và CMC). Trong năm 2024, Nhà trường đã đưa vào sử dụng toàn bộ các mô-đun của Hệ thống thông tin tổng thể, hoàn thiện hệ thống tuyển sinh 2024, tổ chức tập huấn về ứng dụng trí tuệ nhân tạo và các công cụ Google cho gần 400 giảng viên toàn trường.</w:t>
      </w:r>
    </w:p>
    <w:p w14:paraId="00000078" w14:textId="77777777" w:rsidR="005D52F9" w:rsidRPr="00B474A8" w:rsidRDefault="00000000">
      <w:pPr>
        <w:ind w:firstLine="709"/>
        <w:jc w:val="both"/>
        <w:rPr>
          <w:b/>
        </w:rPr>
      </w:pPr>
      <w:r w:rsidRPr="00B474A8">
        <w:rPr>
          <w:b/>
        </w:rPr>
        <w:t>Tồn tại:</w:t>
      </w:r>
    </w:p>
    <w:p w14:paraId="00000079" w14:textId="76EF4B92" w:rsidR="005D52F9" w:rsidRPr="00B474A8" w:rsidRDefault="00000000">
      <w:pPr>
        <w:ind w:firstLine="709"/>
        <w:jc w:val="both"/>
      </w:pPr>
      <w:r w:rsidRPr="00B474A8">
        <w:t xml:space="preserve">- Quy mô và phạm vi tuyển sinh vẫn chưa đồng đều ở các ngành. </w:t>
      </w:r>
    </w:p>
    <w:p w14:paraId="0000007A" w14:textId="35387C0F" w:rsidR="005D52F9" w:rsidRPr="00B474A8" w:rsidRDefault="009D6B52">
      <w:pPr>
        <w:ind w:firstLine="709"/>
        <w:jc w:val="both"/>
      </w:pPr>
      <w:r w:rsidRPr="00B474A8">
        <w:t xml:space="preserve">- Hoạt </w:t>
      </w:r>
      <w:r w:rsidR="00000000" w:rsidRPr="00B474A8">
        <w:t xml:space="preserve">động dạy dự án </w:t>
      </w:r>
      <w:r w:rsidR="003F4E87" w:rsidRPr="00B474A8">
        <w:t>hướng đến đổi mới sáng tạo vẫn chưa đạt được theo mục tiêu đạt ra, vấn đề chi hỗ trợ người học</w:t>
      </w:r>
      <w:r w:rsidR="00A133AD" w:rsidRPr="00B474A8">
        <w:t xml:space="preserve"> thực hiện dự án học tập còn chậm, </w:t>
      </w:r>
      <w:r w:rsidR="003F4E87" w:rsidRPr="00B474A8">
        <w:t xml:space="preserve"> </w:t>
      </w:r>
      <w:r w:rsidR="00000000" w:rsidRPr="00B474A8">
        <w:t xml:space="preserve"> </w:t>
      </w:r>
    </w:p>
    <w:p w14:paraId="0000007C" w14:textId="5E5B3CFB" w:rsidR="005D52F9" w:rsidRPr="00B474A8" w:rsidRDefault="00000000">
      <w:pPr>
        <w:ind w:firstLine="709"/>
        <w:jc w:val="both"/>
        <w:rPr>
          <w:spacing w:val="-2"/>
        </w:rPr>
      </w:pPr>
      <w:r w:rsidRPr="00B474A8">
        <w:rPr>
          <w:spacing w:val="-2"/>
        </w:rPr>
        <w:t>- Hình thức đào tạo</w:t>
      </w:r>
      <w:r w:rsidR="00CB1D2E" w:rsidRPr="00B474A8">
        <w:rPr>
          <w:spacing w:val="-2"/>
        </w:rPr>
        <w:t xml:space="preserve"> và</w:t>
      </w:r>
      <w:r w:rsidRPr="00B474A8">
        <w:rPr>
          <w:spacing w:val="-2"/>
        </w:rPr>
        <w:t xml:space="preserve"> kiểm tra</w:t>
      </w:r>
      <w:r w:rsidR="00CB1D2E" w:rsidRPr="00B474A8">
        <w:rPr>
          <w:spacing w:val="-2"/>
        </w:rPr>
        <w:t>,</w:t>
      </w:r>
      <w:r w:rsidRPr="00B474A8">
        <w:rPr>
          <w:spacing w:val="-2"/>
        </w:rPr>
        <w:t xml:space="preserve"> đánh giá </w:t>
      </w:r>
      <w:r w:rsidR="001F25A4" w:rsidRPr="00B474A8">
        <w:rPr>
          <w:spacing w:val="-2"/>
        </w:rPr>
        <w:t>mặc dù đã chuyển biến rất nhiều nhưng vẫn chưa đạt mục tiêu đề ra</w:t>
      </w:r>
      <w:r w:rsidR="0032170E" w:rsidRPr="00B474A8">
        <w:rPr>
          <w:spacing w:val="-2"/>
        </w:rPr>
        <w:t>, đặc biệt là chưa tổng hợp được kết quả đánh giá học tập theo chuẩn đầu ra để cải tiến chất lượng</w:t>
      </w:r>
      <w:r w:rsidR="00CB1D2E" w:rsidRPr="00B474A8">
        <w:rPr>
          <w:spacing w:val="-2"/>
        </w:rPr>
        <w:t xml:space="preserve"> theo quy định</w:t>
      </w:r>
      <w:r w:rsidR="0032170E" w:rsidRPr="00B474A8">
        <w:rPr>
          <w:spacing w:val="-2"/>
        </w:rPr>
        <w:t>.</w:t>
      </w:r>
    </w:p>
    <w:p w14:paraId="33D96933" w14:textId="77777777" w:rsidR="00EC1B1F" w:rsidRPr="00B474A8" w:rsidRDefault="00EC1B1F" w:rsidP="00EC1B1F">
      <w:pPr>
        <w:ind w:firstLine="709"/>
        <w:jc w:val="both"/>
      </w:pPr>
      <w:r w:rsidRPr="00B474A8">
        <w:t>- Hệ thống quản lý học tập trực tuyến (LMS) chưa được đầu tư đầy đủ, cần phải nâng cấp và tích hợp hệ thống hỗ trợ người học 24/7, ứng dụng trí tuệ nhân tạo (AI) trong hỗ trợ người học và giảng viên.</w:t>
      </w:r>
    </w:p>
    <w:p w14:paraId="0000007E" w14:textId="77777777" w:rsidR="005D52F9" w:rsidRPr="00B474A8" w:rsidRDefault="00000000">
      <w:pPr>
        <w:ind w:firstLine="709"/>
        <w:jc w:val="both"/>
        <w:rPr>
          <w:i/>
        </w:rPr>
      </w:pPr>
      <w:r w:rsidRPr="00B474A8">
        <w:rPr>
          <w:i/>
        </w:rPr>
        <w:t>2.2.5. Giáo dục phổ thông và mầm non</w:t>
      </w:r>
    </w:p>
    <w:p w14:paraId="0000007F" w14:textId="77777777" w:rsidR="005D52F9" w:rsidRPr="00B474A8" w:rsidRDefault="00000000">
      <w:pPr>
        <w:ind w:firstLine="709"/>
        <w:jc w:val="both"/>
      </w:pPr>
      <w:r w:rsidRPr="00B474A8">
        <w:lastRenderedPageBreak/>
        <w:t>Năm 2024, giáo dục mầm non và phổ thông có nhiều nỗ lực nâng cao chất lượng giáo dục theo hướng nhằm phát triển năng lực, phẩm chất học sinh.</w:t>
      </w:r>
    </w:p>
    <w:p w14:paraId="00000080" w14:textId="16C84282" w:rsidR="005D52F9" w:rsidRPr="00B474A8" w:rsidRDefault="00000000">
      <w:pPr>
        <w:ind w:firstLine="709"/>
        <w:jc w:val="both"/>
      </w:pPr>
      <w:r w:rsidRPr="00B474A8">
        <w:t xml:space="preserve">Trường THPT Chuyên có 17 học sinh đạt giải Kỳ thi chọn học sinh giỏi Quốc gia (1 giải Nhì, 6 giải Ba, 10 giải Khuyến khích); 108 học sinh đạt giải Kỳ thi chọn học sinh giỏi cấp Tỉnh (3 giải Nhất, 48 giải Nhì, 27 giải Ba, 30 giải Khuyến khích); 4 học sinh đạt giải Kỳ thi Olympic Toán </w:t>
      </w:r>
      <w:r w:rsidR="00D47E6F" w:rsidRPr="00B474A8">
        <w:t>HSSV</w:t>
      </w:r>
      <w:r w:rsidRPr="00B474A8">
        <w:t xml:space="preserve"> toàn quốc (1 giải Nhì, 2 giải Ba, 1 giải Khuyến khích); 1 học sinh đạt giải Khuyến khích Kỳ thi Tin học trẻ toàn quốc; 1 giải Nhất Tin học trẻ khu vực; đạt 1 giải Nhất, 2 giải Nhì, 2 giải Ba và 4 giải Khuyến khích tại Kỳ thi Tin học trẻ tỉnh Nghệ An. Có 2 học sinh đạt giải Khuyến khích Cuộc thi khoa học, kỹ thuật cấp quốc gia học sinh phổ thông. Tham gia Hội khỏe Phù Đổng tỉnh Nghệ An đạt 1 giải Nhất đôi nữ cầu lông, 1 giải Nhì và 1 giải Ba môn Cờ vua, 1 giải Nhì môn Bơi 50m. Tham gia Hội khỏe Phù Đổng toàn quốc đạt 1 huy chương đồng Bóng rổ nam, 1 huy chương đồng Bóng rổ nữ.</w:t>
      </w:r>
    </w:p>
    <w:p w14:paraId="00000081" w14:textId="68FA614F" w:rsidR="005D52F9" w:rsidRPr="00B474A8" w:rsidRDefault="00000000">
      <w:pPr>
        <w:ind w:firstLine="709"/>
        <w:jc w:val="both"/>
      </w:pPr>
      <w:r w:rsidRPr="00B474A8">
        <w:t xml:space="preserve">Trường Mầm non thực hành, Trường Tiểu học, THCS và THPT Thực hành sư phạm tiếp tục thực hiện thí mô hình điểm trường tiên tiến theo xu thế hội nhập quốc tế giai đoạn 2022 - 2030. Trường Mầm non thực hành tiếp tục làm tốt công tác chăm sóc, giáo dục trẻ, các cháu mầm non tham gia hội thi "Bé vui khỏe thông minh nhanh nhẹn" cấp thành phố đạt giải đặc biệt thể loại aerobic và giải 3 cụm Steam. Trường Tiểu học, THCS và THPT Thực hành sư phạm tiếp tục triển khai chương trình tiên tiến theo xu thế hội nhập quốc tế cho cả 3 cấp học. </w:t>
      </w:r>
      <w:r w:rsidR="00916D25" w:rsidRPr="00B474A8">
        <w:t>Nhà t</w:t>
      </w:r>
      <w:r w:rsidRPr="00B474A8">
        <w:t xml:space="preserve">rường đã đạt nhiều kết quả tốt trên tất cả các lĩnh vực, trong đó cấp Tiểu học tiếp tục được đánh giá là một trong những trường có chất lượng giáo dục tốt nhất trên địa bàn Thành phố Vinh. Trong kỳ thi khảo sát đại trà và chuyển cấp, cấp THCS của </w:t>
      </w:r>
      <w:r w:rsidR="00916D25" w:rsidRPr="00B474A8">
        <w:t>Nhà trường</w:t>
      </w:r>
      <w:r w:rsidRPr="00B474A8">
        <w:t xml:space="preserve"> được Phòng Giáo dục và Đào tạo thành phố Vinh đánh giá xếp hạng cao, đạt thứ 2/29 trường trung học cơ sở trên địa bàn Thành phố. Trường có nhiều học sinh đạt giải cao trong các kỳ thi chọn học sinh giỏi cấp thành, cấp tỉnh, thi TOEFL, IELTS do Hội đồng Anh tổ chức và trong nhiều cuộc thi khác. </w:t>
      </w:r>
    </w:p>
    <w:p w14:paraId="00000082" w14:textId="77777777" w:rsidR="005D52F9" w:rsidRPr="00B474A8" w:rsidRDefault="00000000">
      <w:pPr>
        <w:ind w:firstLine="709"/>
        <w:jc w:val="both"/>
      </w:pPr>
      <w:r w:rsidRPr="00B474A8">
        <w:t>Các trường chú trọng tổ chức các hoạt động văn hóa văn nghệ, giáo dục kỹ năng sống, hoạt động ngoại khóa cho học sinh; làm tốt công tác hướng dẫn thực hành, thực tập sư phạm cho sinh viên ngành Sư phạm của Trường Đại học Vinh.</w:t>
      </w:r>
    </w:p>
    <w:p w14:paraId="00000083" w14:textId="77777777" w:rsidR="005D52F9" w:rsidRPr="00B474A8" w:rsidRDefault="00000000">
      <w:pPr>
        <w:ind w:firstLine="709"/>
        <w:jc w:val="both"/>
      </w:pPr>
      <w:r w:rsidRPr="00B474A8">
        <w:rPr>
          <w:b/>
        </w:rPr>
        <w:t>Tồn tại</w:t>
      </w:r>
      <w:r w:rsidRPr="00B474A8">
        <w:t>:</w:t>
      </w:r>
    </w:p>
    <w:p w14:paraId="00000084" w14:textId="77777777" w:rsidR="005D52F9" w:rsidRPr="00B474A8" w:rsidRDefault="00000000">
      <w:pPr>
        <w:ind w:firstLine="709"/>
        <w:jc w:val="both"/>
      </w:pPr>
      <w:r w:rsidRPr="00B474A8">
        <w:t xml:space="preserve">- Kết quả thi học sinh giỏi Quốc gia giữa các môn của Trường THPT Chuyên chưa đồng đều. </w:t>
      </w:r>
    </w:p>
    <w:p w14:paraId="00000085" w14:textId="7AAD585D" w:rsidR="005D52F9" w:rsidRPr="00B474A8" w:rsidRDefault="00000000">
      <w:pPr>
        <w:ind w:firstLine="709"/>
        <w:jc w:val="both"/>
      </w:pPr>
      <w:r w:rsidRPr="00B474A8">
        <w:t xml:space="preserve">- Đối với </w:t>
      </w:r>
      <w:r w:rsidR="00916D25" w:rsidRPr="00B474A8">
        <w:t>Trường Tiểu học, THCS và THPT Thực hành sư phạm,</w:t>
      </w:r>
      <w:r w:rsidRPr="00B474A8">
        <w:t xml:space="preserve"> Nhà trường đã đầu tư về cơ sở vật chất, trang thiết bị, tuy nhiên vẫn chưa đáp ứng tốt chương trình tiên tiến theo xu thế hội nhập quốc tế.</w:t>
      </w:r>
    </w:p>
    <w:p w14:paraId="1B77F95D" w14:textId="16CD51BD" w:rsidR="0069298F" w:rsidRPr="00B474A8" w:rsidRDefault="0069298F">
      <w:pPr>
        <w:ind w:firstLine="709"/>
        <w:jc w:val="both"/>
      </w:pPr>
      <w:r w:rsidRPr="00B474A8">
        <w:t xml:space="preserve">- </w:t>
      </w:r>
      <w:r w:rsidR="005C56F6" w:rsidRPr="00B474A8">
        <w:t>Chương trình tiên tiến cần phải được tiếp tục nghiên cứu, đầu tư</w:t>
      </w:r>
      <w:r w:rsidR="004A1D9C" w:rsidRPr="00B474A8">
        <w:t xml:space="preserve"> cho phù hợp nhu cầu thực tiễn.</w:t>
      </w:r>
    </w:p>
    <w:p w14:paraId="00000086" w14:textId="2F7A2C94" w:rsidR="005D52F9" w:rsidRPr="00B474A8" w:rsidRDefault="004A1D9C">
      <w:pPr>
        <w:ind w:firstLine="709"/>
        <w:jc w:val="both"/>
      </w:pPr>
      <w:r w:rsidRPr="00B474A8">
        <w:t>-</w:t>
      </w:r>
      <w:r w:rsidR="00000000" w:rsidRPr="00B474A8">
        <w:t xml:space="preserve"> Công tác bán trú cho cấp THCS và THPT còn nhiều bất cập, chưa đáp ứng hết với nhu cầu của phụ huynh học sinh.</w:t>
      </w:r>
    </w:p>
    <w:p w14:paraId="00000087" w14:textId="77777777" w:rsidR="005D52F9" w:rsidRPr="00B474A8" w:rsidRDefault="00000000">
      <w:pPr>
        <w:ind w:firstLine="709"/>
        <w:jc w:val="both"/>
        <w:rPr>
          <w:b/>
        </w:rPr>
      </w:pPr>
      <w:r w:rsidRPr="00B474A8">
        <w:rPr>
          <w:b/>
        </w:rPr>
        <w:t>3. Công tác nghiên cứu khoa học, xuất bản, thư viện và hợp tác quốc tế</w:t>
      </w:r>
    </w:p>
    <w:p w14:paraId="00000088" w14:textId="77777777" w:rsidR="005D52F9" w:rsidRPr="00B474A8" w:rsidRDefault="00000000">
      <w:pPr>
        <w:ind w:firstLine="709"/>
        <w:jc w:val="both"/>
        <w:rPr>
          <w:b/>
          <w:i/>
        </w:rPr>
      </w:pPr>
      <w:r w:rsidRPr="00B474A8">
        <w:rPr>
          <w:b/>
          <w:i/>
        </w:rPr>
        <w:t>3.1. Nghiên cứu khoa học</w:t>
      </w:r>
    </w:p>
    <w:p w14:paraId="00000089" w14:textId="77777777" w:rsidR="005D52F9" w:rsidRPr="00B474A8" w:rsidRDefault="00000000">
      <w:pPr>
        <w:ind w:firstLine="709"/>
        <w:jc w:val="both"/>
      </w:pPr>
      <w:r w:rsidRPr="00B474A8">
        <w:t>Tiếp tục thực hiện Chiến lược phát triển KHCN Trường Đại học Vinh giai đoạn 2018 - 2025, Nhà trường đã hướng dẫn, tổ chức cho cán bộ, giảng viên đề xuất và thực hiện các nhiệm vụ khoa học công nghệ các năm 2024, 2025</w:t>
      </w:r>
      <w:r w:rsidRPr="00B474A8">
        <w:rPr>
          <w:vertAlign w:val="superscript"/>
        </w:rPr>
        <w:footnoteReference w:id="5"/>
      </w:r>
      <w:r w:rsidRPr="00B474A8">
        <w:t xml:space="preserve">; đấu thầu thành công các </w:t>
      </w:r>
      <w:r w:rsidRPr="00B474A8">
        <w:lastRenderedPageBreak/>
        <w:t>nhiệm vụ KHCN các cấp</w:t>
      </w:r>
      <w:r w:rsidRPr="00B474A8">
        <w:rPr>
          <w:vertAlign w:val="superscript"/>
        </w:rPr>
        <w:footnoteReference w:id="6"/>
      </w:r>
      <w:r w:rsidRPr="00B474A8">
        <w:t>; theo dõi, quản lý</w:t>
      </w:r>
      <w:r w:rsidRPr="00B474A8">
        <w:rPr>
          <w:vertAlign w:val="superscript"/>
        </w:rPr>
        <w:footnoteReference w:id="7"/>
      </w:r>
      <w:r w:rsidRPr="00B474A8">
        <w:t>, nghiệm thu, kiểm tra tiến độ</w:t>
      </w:r>
      <w:r w:rsidRPr="00B474A8">
        <w:rPr>
          <w:vertAlign w:val="superscript"/>
        </w:rPr>
        <w:footnoteReference w:id="8"/>
      </w:r>
      <w:r w:rsidRPr="00B474A8">
        <w:t>, tổ chức hội thảo khoa học</w:t>
      </w:r>
      <w:r w:rsidRPr="00B474A8">
        <w:rPr>
          <w:vertAlign w:val="superscript"/>
        </w:rPr>
        <w:footnoteReference w:id="9"/>
      </w:r>
      <w:r w:rsidRPr="00B474A8">
        <w:t xml:space="preserve"> trong khuôn khổ các nhiệm vụ KHCN.</w:t>
      </w:r>
    </w:p>
    <w:p w14:paraId="0000008A" w14:textId="77777777" w:rsidR="005D52F9" w:rsidRPr="00B474A8" w:rsidRDefault="00000000">
      <w:pPr>
        <w:ind w:firstLine="709"/>
        <w:jc w:val="both"/>
      </w:pPr>
      <w:r w:rsidRPr="00B474A8">
        <w:t>Trong năm, Nhà trường đã có 3 hồ sơ đăng ký sáng chế, giải pháp hữu ích được chấp nhận đơn đăng ký, 1 hồ sơ đã được cấp Bằng độc quyền sáng chế</w:t>
      </w:r>
      <w:r w:rsidRPr="00B474A8">
        <w:rPr>
          <w:vertAlign w:val="superscript"/>
        </w:rPr>
        <w:footnoteReference w:id="10"/>
      </w:r>
      <w:r w:rsidRPr="00B474A8">
        <w:t xml:space="preserve">. Công tác sở hữu trí tuệ và quản lý tài sản trí tuệ của Nhà trường được thực hiện theo đúng quy định. </w:t>
      </w:r>
    </w:p>
    <w:p w14:paraId="0000008B" w14:textId="77777777" w:rsidR="005D52F9" w:rsidRPr="00B474A8" w:rsidRDefault="00000000">
      <w:pPr>
        <w:pBdr>
          <w:top w:val="nil"/>
          <w:left w:val="nil"/>
          <w:bottom w:val="nil"/>
          <w:right w:val="nil"/>
          <w:between w:val="nil"/>
        </w:pBdr>
        <w:ind w:firstLine="709"/>
        <w:jc w:val="both"/>
      </w:pPr>
      <w:r w:rsidRPr="00B474A8">
        <w:t>Về hoạt động NCKH của sinh viên, năm 2024 có 86 công trình tham gia xét Giải thưởng sinh viên NCKH cấp Trường, có 46 công trình vào vòng chung khảo</w:t>
      </w:r>
      <w:r w:rsidRPr="00B474A8">
        <w:rPr>
          <w:vertAlign w:val="superscript"/>
        </w:rPr>
        <w:footnoteReference w:id="11"/>
      </w:r>
      <w:r w:rsidRPr="00B474A8">
        <w:t>, có 12 công trình xuất sắc trong các lĩnh vực được lựa chọn tham dự Giải thưởng KHCN dành cho sinh viên các cơ sở giáo dục đại học năm 2024</w:t>
      </w:r>
      <w:r w:rsidRPr="00B474A8">
        <w:rPr>
          <w:vertAlign w:val="superscript"/>
        </w:rPr>
        <w:footnoteReference w:id="12"/>
      </w:r>
      <w:r w:rsidRPr="00B474A8">
        <w:t>. Các kết quả nghiên cứu của các công trình tham gia Giải thưởng sinh viên NCKH cấp Trường đã được công bố trên nhiều tạp chí khoa học trong và ngoài nước</w:t>
      </w:r>
      <w:r w:rsidRPr="00B474A8">
        <w:rPr>
          <w:vertAlign w:val="superscript"/>
        </w:rPr>
        <w:footnoteReference w:id="13"/>
      </w:r>
      <w:r w:rsidRPr="00B474A8">
        <w:t>. Hoạt động NCKH của sinh viên gắn với các học phần dạy dự án được chú trọng. Nhà trường đã ban hành Bộ tiêu chí đánh giá.</w:t>
      </w:r>
    </w:p>
    <w:p w14:paraId="0000008C" w14:textId="763F4AE9" w:rsidR="005D52F9" w:rsidRPr="00B474A8" w:rsidRDefault="00000000">
      <w:pPr>
        <w:ind w:firstLine="709"/>
        <w:jc w:val="both"/>
      </w:pPr>
      <w:r w:rsidRPr="00B474A8">
        <w:t xml:space="preserve">Tính đến </w:t>
      </w:r>
      <w:r w:rsidR="005A0A1E" w:rsidRPr="00B474A8">
        <w:t>hết tháng 11/</w:t>
      </w:r>
      <w:r w:rsidRPr="00B474A8">
        <w:t>2024, cán bộ của Trường có 225 công bố khoa học trên tạp chí quốc tế thuộc danh mục WoS/Scopus, 303 công bố trên các tạp chí khoa học, và  nhiều  công bố trên các kỷ yếu hội nghị, hội thảo trong nước và quốc tế.</w:t>
      </w:r>
    </w:p>
    <w:p w14:paraId="0000008D" w14:textId="77777777" w:rsidR="005D52F9" w:rsidRPr="00B474A8" w:rsidRDefault="00000000">
      <w:pPr>
        <w:ind w:firstLine="709"/>
        <w:jc w:val="both"/>
      </w:pPr>
      <w:r w:rsidRPr="00B474A8">
        <w:t xml:space="preserve">Trong năm 2024, Tạp chí khoa học xuất bản, cấp chỉ số DOI đối với 4 số ba (A-B-C), trong đó có 5 số xuất bản bằng tiếng Anh (2A, 2C, 4A, 4B và 4C) và 2 số đặc biệt cho Hội thảo quốc gia về Khoa học giáo dục. Công tác xuất bản được thực hiện trên phần mềm Tạp chí theo quy trình chặt chẽ, các ấn phẩm được xuất bản đúng kế hoạch. </w:t>
      </w:r>
    </w:p>
    <w:p w14:paraId="0000008E" w14:textId="77777777" w:rsidR="005D52F9" w:rsidRPr="00B474A8" w:rsidRDefault="00000000">
      <w:pPr>
        <w:ind w:firstLine="709"/>
        <w:jc w:val="both"/>
      </w:pPr>
      <w:r w:rsidRPr="00B474A8">
        <w:rPr>
          <w:b/>
        </w:rPr>
        <w:t>Tồn tại:</w:t>
      </w:r>
    </w:p>
    <w:p w14:paraId="0000008F" w14:textId="41A1CB7E" w:rsidR="005D52F9" w:rsidRPr="00B474A8" w:rsidRDefault="00000000">
      <w:pPr>
        <w:ind w:firstLine="709"/>
        <w:jc w:val="both"/>
        <w:rPr>
          <w:sz w:val="30"/>
          <w:szCs w:val="30"/>
        </w:rPr>
      </w:pPr>
      <w:r w:rsidRPr="00B474A8">
        <w:t xml:space="preserve">Ứng dụng công nghệ chưa đồng bộ nên việc quản lý, giám sát, tổ chức thực hiện các hoạt động và khai thác thông tin KHCN còn gặp những khó khăn, </w:t>
      </w:r>
      <w:r w:rsidR="00BD1DA8" w:rsidRPr="00B474A8">
        <w:t>chưa kịp thời</w:t>
      </w:r>
      <w:r w:rsidRPr="00B474A8">
        <w:t>.</w:t>
      </w:r>
    </w:p>
    <w:p w14:paraId="00000090" w14:textId="77777777" w:rsidR="005D52F9" w:rsidRPr="00B474A8" w:rsidRDefault="00000000">
      <w:pPr>
        <w:ind w:firstLine="709"/>
        <w:jc w:val="both"/>
      </w:pPr>
      <w:r w:rsidRPr="00B474A8">
        <w:t>Nguồn thu từ hoạt động nghiên cứu khoa học và chuyển giao công nghệ còn chiếm tỷ lệ thấp.</w:t>
      </w:r>
    </w:p>
    <w:p w14:paraId="00000091" w14:textId="77777777" w:rsidR="005D52F9" w:rsidRPr="00B474A8" w:rsidRDefault="00000000">
      <w:pPr>
        <w:ind w:firstLine="709"/>
        <w:jc w:val="both"/>
        <w:rPr>
          <w:sz w:val="30"/>
          <w:szCs w:val="30"/>
        </w:rPr>
      </w:pPr>
      <w:r w:rsidRPr="00B474A8">
        <w:t>Việc triển khai các đề tài KHCN về phát triển CTĐT còn chậm, chưa đáp ứng tốt yêu cầu của các bên liên quan.</w:t>
      </w:r>
    </w:p>
    <w:p w14:paraId="00000092" w14:textId="77777777" w:rsidR="005D52F9" w:rsidRPr="00B474A8" w:rsidRDefault="00000000">
      <w:pPr>
        <w:ind w:firstLine="709"/>
        <w:jc w:val="both"/>
        <w:rPr>
          <w:b/>
          <w:i/>
        </w:rPr>
      </w:pPr>
      <w:r w:rsidRPr="00B474A8">
        <w:rPr>
          <w:b/>
          <w:i/>
        </w:rPr>
        <w:t>3.2. Hoạt động hợp tác quốc tế</w:t>
      </w:r>
    </w:p>
    <w:p w14:paraId="00000093" w14:textId="781B8DD6" w:rsidR="005D52F9" w:rsidRPr="00B474A8" w:rsidRDefault="00431F60" w:rsidP="00431F60">
      <w:pPr>
        <w:ind w:firstLine="709"/>
        <w:jc w:val="both"/>
      </w:pPr>
      <w:r w:rsidRPr="00B474A8">
        <w:t>Năm 2024, Trường Đại học Vinh ký kết 07 bản thỏa thuận hợp tác (tính đến hiện tại có 40 biên bản thỏa thuận hợp tác đang còn hiệu lực thi hành với hơn 40 tổ chức, cơ sở giáo dục đại học, viện nghiên cứu, cơ quan, đơn vị nước ngoài ở các quốc gia. Nội dung hợp tác tập trung nâng cao chất lượng các hoạt động nghiên cứu khoa học, phát triển văn hóa, đào tạo nguồn nhân lực chất lượng cao cho Nhà trường.</w:t>
      </w:r>
    </w:p>
    <w:p w14:paraId="00000094" w14:textId="77777777" w:rsidR="005D52F9" w:rsidRPr="00B474A8" w:rsidRDefault="00000000">
      <w:pPr>
        <w:ind w:firstLine="709"/>
        <w:jc w:val="both"/>
        <w:rPr>
          <w:highlight w:val="yellow"/>
        </w:rPr>
      </w:pPr>
      <w:r w:rsidRPr="00B474A8">
        <w:t xml:space="preserve">Năm 2024, Nhà trường đã cử 53 lượt viên chức, người lao động ra nước ngoài học  tập, công tác, trao đổi chuyên môn, làm việc, tìm kiếm cơ hội cho sinh viên đi học tập và làm việc ở nước ngoài; quảng bá tuyển sinh và kết nối hợp tác đào tạo với các đối tác nước ngoài. </w:t>
      </w:r>
    </w:p>
    <w:p w14:paraId="00000095" w14:textId="77777777" w:rsidR="005D52F9" w:rsidRPr="00B474A8" w:rsidRDefault="00000000">
      <w:pPr>
        <w:ind w:firstLine="709"/>
        <w:jc w:val="both"/>
      </w:pPr>
      <w:r w:rsidRPr="00B474A8">
        <w:lastRenderedPageBreak/>
        <w:t xml:space="preserve">Nhà trường đã tiếp nhận đào tạo 25 lưu học sinh Lào. Tổng số sinh viên nước ngoài hiện tại học ở Trường là 166. Tất cả lưu học sinh đều được quan tâm giúp đỡ, hỗ trợ, tạo điều kiện thuận lợi trong học tập và sinh hoạt, tham gia nhiều hoạt động kỷ niệm, giao lưu văn hóa nhân ngày Quốc khánh, ngày Tết cổ truyền của lưu học sinh. </w:t>
      </w:r>
    </w:p>
    <w:p w14:paraId="00000096" w14:textId="77777777" w:rsidR="005D52F9" w:rsidRPr="00B474A8" w:rsidRDefault="00000000">
      <w:pPr>
        <w:ind w:firstLine="709"/>
        <w:jc w:val="both"/>
      </w:pPr>
      <w:r w:rsidRPr="00B474A8">
        <w:t xml:space="preserve">Nhà trường đã tiếp nhận 29 chuyên gia nước ngoài đến giảng dạy ngoại ngữ, làm việc, nghiên cứu khoa học; đón 42 đoàn với 138 lượt khách nước ngoài đến thăm, làm việc, tham dự hội nghị, hội thảo tại Trường. </w:t>
      </w:r>
    </w:p>
    <w:p w14:paraId="00000097" w14:textId="77777777" w:rsidR="005D52F9" w:rsidRPr="00B474A8" w:rsidRDefault="00000000">
      <w:pPr>
        <w:ind w:firstLine="709"/>
        <w:jc w:val="both"/>
      </w:pPr>
      <w:r w:rsidRPr="00B474A8">
        <w:t>Về hợp tác quốc tế trong nghiên cứu khoa học, Nhà trường hiện đang triển khai 05 chương trình, dự án nghiên cứu khoa học, chuyển giao công nghệ của Trường hợp tác với đối tác nước ngoài</w:t>
      </w:r>
      <w:r w:rsidRPr="00B474A8">
        <w:rPr>
          <w:vertAlign w:val="superscript"/>
        </w:rPr>
        <w:footnoteReference w:id="14"/>
      </w:r>
      <w:r w:rsidRPr="00B474A8">
        <w:t>; tổ chức/đồng tổ chức thành công 03 hội thảo quốc tế và 01 hội nghị tập huấn quốc tế</w:t>
      </w:r>
      <w:r w:rsidRPr="00B474A8">
        <w:rPr>
          <w:vertAlign w:val="superscript"/>
        </w:rPr>
        <w:footnoteReference w:id="15"/>
      </w:r>
      <w:r w:rsidRPr="00B474A8">
        <w:t>.</w:t>
      </w:r>
    </w:p>
    <w:p w14:paraId="00000098" w14:textId="77777777" w:rsidR="005D52F9" w:rsidRPr="00B474A8" w:rsidRDefault="00000000">
      <w:pPr>
        <w:ind w:firstLine="709"/>
        <w:jc w:val="both"/>
      </w:pPr>
      <w:r w:rsidRPr="00B474A8">
        <w:t>Công tác đoàn ra, đoàn vào, các hoạt động hợp tác, tổ chức hội nghị, hội thảo... được thực hiện đúng quy định.</w:t>
      </w:r>
    </w:p>
    <w:p w14:paraId="00000099" w14:textId="77777777" w:rsidR="005D52F9" w:rsidRPr="00B474A8" w:rsidRDefault="00000000">
      <w:pPr>
        <w:ind w:firstLine="709"/>
        <w:jc w:val="both"/>
      </w:pPr>
      <w:r w:rsidRPr="00B474A8">
        <w:rPr>
          <w:b/>
        </w:rPr>
        <w:t>Tồn tại:</w:t>
      </w:r>
      <w:r w:rsidRPr="00B474A8">
        <w:t xml:space="preserve"> </w:t>
      </w:r>
    </w:p>
    <w:p w14:paraId="0000009A" w14:textId="77777777" w:rsidR="005D52F9" w:rsidRPr="00B474A8" w:rsidRDefault="00000000">
      <w:pPr>
        <w:ind w:firstLine="709"/>
        <w:jc w:val="both"/>
      </w:pPr>
      <w:r w:rsidRPr="00B474A8">
        <w:t xml:space="preserve">Việc triển khai thực hiện các nội dung MoU/ chương trình hợp tác đã được Nhà trường quan tâm, thúc đẩy, tuy nhiên, loại hình hoạt động chưa đa dạng, kết quả còn khiêm tốn so với yêu cầu phát triển và tiềm năng của Trường. </w:t>
      </w:r>
    </w:p>
    <w:p w14:paraId="0000009B" w14:textId="77777777" w:rsidR="005D52F9" w:rsidRPr="00B474A8" w:rsidRDefault="00000000" w:rsidP="00431F60">
      <w:pPr>
        <w:ind w:firstLine="709"/>
        <w:jc w:val="both"/>
        <w:rPr>
          <w:b/>
          <w:i/>
        </w:rPr>
      </w:pPr>
      <w:r w:rsidRPr="00B474A8">
        <w:rPr>
          <w:b/>
          <w:i/>
        </w:rPr>
        <w:t>3.3. Hoạt động xuất bản</w:t>
      </w:r>
    </w:p>
    <w:p w14:paraId="0000009C" w14:textId="6982CB30" w:rsidR="005D52F9" w:rsidRPr="00B474A8" w:rsidRDefault="00431F60" w:rsidP="00431F60">
      <w:pPr>
        <w:ind w:firstLine="709"/>
        <w:jc w:val="both"/>
        <w:rPr>
          <w:highlight w:val="white"/>
        </w:rPr>
      </w:pPr>
      <w:r w:rsidRPr="00B474A8">
        <w:rPr>
          <w:highlight w:val="white"/>
        </w:rPr>
        <w:t>Năm 2024, Nhà Xuất bản Đại học Vinh đã xuất bản được 69 xuất bản phẩm, trong đó có 12 giáo trình, 05 sách chuyên khảo, 11 sách giáo khoa (455.800 bản in), 16 sách liên kết, 08 lịch bloc 2025 (270.000 bản in) và 17 sách tái bản (trong đó tái bản SGK với 594.000 bản). Việc tổ chức nghiệm thu và xuất bản các ấn phẩm tiếp tục được tiến hành đúng quy định. Chất lượng ấn phẩm, đặc biệt là giáo trình không ngừng được nâng cao.</w:t>
      </w:r>
    </w:p>
    <w:p w14:paraId="0000009D" w14:textId="0AE5F593" w:rsidR="005D52F9" w:rsidRPr="00B474A8" w:rsidRDefault="00431F60" w:rsidP="00431F60">
      <w:pPr>
        <w:ind w:firstLine="709"/>
        <w:jc w:val="both"/>
        <w:rPr>
          <w:spacing w:val="-2"/>
          <w:highlight w:val="white"/>
        </w:rPr>
      </w:pPr>
      <w:r w:rsidRPr="00B474A8">
        <w:rPr>
          <w:spacing w:val="-2"/>
          <w:highlight w:val="white"/>
        </w:rPr>
        <w:t>Nhà Xuất bản Đại học Vinh đã phối hợp với Trung tâm Thông tin - Thư viện Nguyễn Thúc Hào và Trung tâm Văn hoá Quân khu IV tổ chức thành công Ngày Sách và Văn hoá đọc Việt Nam lần thứ 3 năm 2024 vào ngày 13/4/2024, đóng góp 50 đầu sách và 20 bộ dụng cụ học tập ủng hộ trẻ em vùng cao và miền núi phía Tây tỉnh Nghệ An.</w:t>
      </w:r>
    </w:p>
    <w:p w14:paraId="0000009E" w14:textId="56561C35" w:rsidR="005D52F9" w:rsidRPr="00B474A8" w:rsidRDefault="00645B45" w:rsidP="00431F60">
      <w:pPr>
        <w:ind w:firstLine="709"/>
        <w:jc w:val="both"/>
        <w:rPr>
          <w:highlight w:val="white"/>
        </w:rPr>
      </w:pPr>
      <w:r w:rsidRPr="00B474A8">
        <w:rPr>
          <w:spacing w:val="-2"/>
          <w:highlight w:val="white"/>
        </w:rPr>
        <w:t xml:space="preserve">Nhà Xuất bản Đại học Vinh cũng </w:t>
      </w:r>
      <w:r w:rsidRPr="00B474A8">
        <w:rPr>
          <w:highlight w:val="white"/>
        </w:rPr>
        <w:t xml:space="preserve">đã phối hợp với Nhà xuất bản Nghệ An tham gia Triển lãm sách quốc gia từ ngày 14 đến 22/4/2024 tại </w:t>
      </w:r>
      <w:r w:rsidR="00170F48" w:rsidRPr="00B474A8">
        <w:rPr>
          <w:highlight w:val="white"/>
        </w:rPr>
        <w:t>Hà Nội</w:t>
      </w:r>
      <w:r w:rsidRPr="00B474A8">
        <w:rPr>
          <w:highlight w:val="white"/>
        </w:rPr>
        <w:t xml:space="preserve">. Qua </w:t>
      </w:r>
      <w:r w:rsidR="00170F48" w:rsidRPr="00B474A8">
        <w:rPr>
          <w:highlight w:val="white"/>
        </w:rPr>
        <w:t>đó</w:t>
      </w:r>
      <w:r w:rsidRPr="00B474A8">
        <w:rPr>
          <w:highlight w:val="white"/>
        </w:rPr>
        <w:t xml:space="preserve"> đã kết nối, phối hợp với các tổ chức, doanh nghiệp để bồi dưỡng nghiệp vụ xuất bản và chuyển đổi số trong công tác xuất bản. </w:t>
      </w:r>
    </w:p>
    <w:p w14:paraId="0000009F" w14:textId="77777777" w:rsidR="005D52F9" w:rsidRPr="00B474A8" w:rsidRDefault="00000000" w:rsidP="00431F60">
      <w:pPr>
        <w:ind w:firstLine="709"/>
        <w:jc w:val="both"/>
        <w:rPr>
          <w:b/>
          <w:bCs/>
          <w:highlight w:val="white"/>
        </w:rPr>
      </w:pPr>
      <w:r w:rsidRPr="00B474A8">
        <w:rPr>
          <w:b/>
          <w:bCs/>
          <w:highlight w:val="white"/>
        </w:rPr>
        <w:t>Tồn tại:</w:t>
      </w:r>
    </w:p>
    <w:p w14:paraId="000000A2" w14:textId="2D7530DC" w:rsidR="005D52F9" w:rsidRPr="00B474A8" w:rsidRDefault="00000000" w:rsidP="00431F60">
      <w:pPr>
        <w:ind w:firstLine="709"/>
        <w:jc w:val="both"/>
        <w:rPr>
          <w:highlight w:val="white"/>
        </w:rPr>
      </w:pPr>
      <w:r w:rsidRPr="00B474A8">
        <w:rPr>
          <w:highlight w:val="white"/>
        </w:rPr>
        <w:lastRenderedPageBreak/>
        <w:t xml:space="preserve">Việc xuất bản giáo trình vẫn còn chậm so với kế hoạch, chủ yếu do có sự thay đổi trong </w:t>
      </w:r>
      <w:r w:rsidR="001C29BF" w:rsidRPr="00B474A8">
        <w:rPr>
          <w:highlight w:val="white"/>
        </w:rPr>
        <w:t>CTĐT</w:t>
      </w:r>
      <w:r w:rsidRPr="00B474A8">
        <w:rPr>
          <w:highlight w:val="white"/>
        </w:rPr>
        <w:t xml:space="preserve"> nên nhiều tác giả buộc phải xin gia hạn để chỉnh sửa theo đề cương học phần của chương trình mới.​</w:t>
      </w:r>
      <w:r w:rsidR="0049346A" w:rsidRPr="00B474A8">
        <w:rPr>
          <w:highlight w:val="white"/>
        </w:rPr>
        <w:t xml:space="preserve"> </w:t>
      </w:r>
      <w:r w:rsidRPr="00B474A8">
        <w:rPr>
          <w:highlight w:val="white"/>
        </w:rPr>
        <w:t>Việc giải ngân kinh phí xuất bản sách Nhà nước đặt hàng năm 2023 còn gặp vướng mắc do một số thủ tục tài chính giữa Trường Đại học Vinh với Kho bạc Nhà nước tỉnh Nghệ An, vì vậy chưa hoàn thành thanh toán kinh phí cho các tác giả và các bên liên quan.</w:t>
      </w:r>
    </w:p>
    <w:p w14:paraId="000000A3" w14:textId="77777777" w:rsidR="005D52F9" w:rsidRPr="00B474A8" w:rsidRDefault="00000000">
      <w:pPr>
        <w:ind w:firstLine="709"/>
        <w:jc w:val="both"/>
      </w:pPr>
      <w:r w:rsidRPr="00B474A8">
        <w:rPr>
          <w:b/>
          <w:i/>
          <w:highlight w:val="white"/>
        </w:rPr>
        <w:t xml:space="preserve">3.4. Thư viện </w:t>
      </w:r>
    </w:p>
    <w:p w14:paraId="000000A4" w14:textId="1036D12F" w:rsidR="005D52F9" w:rsidRPr="00B474A8" w:rsidRDefault="00170F48">
      <w:pPr>
        <w:ind w:firstLine="709"/>
        <w:jc w:val="both"/>
        <w:rPr>
          <w:i/>
          <w:iCs/>
        </w:rPr>
      </w:pPr>
      <w:r w:rsidRPr="00B474A8">
        <w:t xml:space="preserve">Trong năm 2024, Trung tâm Thông tin - Thư viện Nguyễn Thúc Hào đã phối hợp với các đơn vị đào tạo bổ sung </w:t>
      </w:r>
      <w:r w:rsidR="007C5642" w:rsidRPr="00B474A8">
        <w:t>nhiều</w:t>
      </w:r>
      <w:r w:rsidRPr="00B474A8">
        <w:t xml:space="preserve"> tài liệu, giáo trình và cập nhật lên thư viện số nhằm đáp ứng công tác đào tạo, nghiên cứu khoa học, kiểm định chất lượng của Nhà trường </w:t>
      </w:r>
      <w:r w:rsidRPr="00B474A8">
        <w:rPr>
          <w:i/>
          <w:iCs/>
        </w:rPr>
        <w:t>(đến nay, Thư viện số có hơn 17.000 giáo trình, bài giảng, tài liệu tham khảo; 18.200 luận văn, luận án).</w:t>
      </w:r>
    </w:p>
    <w:p w14:paraId="000000A5" w14:textId="08663209" w:rsidR="005D52F9" w:rsidRPr="00B474A8" w:rsidRDefault="00000000">
      <w:pPr>
        <w:ind w:firstLine="709"/>
        <w:jc w:val="both"/>
      </w:pPr>
      <w:r w:rsidRPr="00B474A8">
        <w:t>Nhà trường đã cử nhiều lượt cán bộ, viên chức tham gia các hội nghị, hội thảo về lĩnh vực thông tin - thư viện do Bộ Giáo dục và Đào tạo, Vụ Thư viện, Hội Thư viện Việt Nam, Liên chi hội Thư viện đại học khu vực phía Bắc tổ chức. Hiện tại, Nhà trường hợp tác với Viện Nghiên cứu và Phát triển tri thức số Việt Nam để tổ chức phân phối, chia sẻ các nguồn tài nguyên thông tin với 95 thư viện trong hệ thống giáo dục đại học, cao đẳng; đồng thời, từng bước thực hiện kết nối với hệ thống thư viện công cộng, thư viện chuyên ngành và các kho thông tin tri thức của các tổ chức tại Việt Nam.</w:t>
      </w:r>
    </w:p>
    <w:p w14:paraId="000000A7" w14:textId="77777777" w:rsidR="005D52F9" w:rsidRPr="00B474A8" w:rsidRDefault="00000000">
      <w:pPr>
        <w:ind w:firstLine="709"/>
        <w:jc w:val="both"/>
        <w:rPr>
          <w:b/>
          <w:bCs/>
        </w:rPr>
      </w:pPr>
      <w:r w:rsidRPr="00B474A8">
        <w:rPr>
          <w:b/>
          <w:bCs/>
        </w:rPr>
        <w:t>Tồn tại:</w:t>
      </w:r>
    </w:p>
    <w:p w14:paraId="000000A9" w14:textId="50240B53" w:rsidR="005D52F9" w:rsidRPr="00B474A8" w:rsidRDefault="00000000">
      <w:pPr>
        <w:ind w:firstLine="709"/>
        <w:jc w:val="both"/>
      </w:pPr>
      <w:r w:rsidRPr="00B474A8">
        <w:t>Công tác rà soát, cập nhật, điều chỉnh, bổ sung học liệu, tài liệu của một số đơn vị đào tạo còn chậm.</w:t>
      </w:r>
      <w:r w:rsidR="0011790F" w:rsidRPr="00B474A8">
        <w:t xml:space="preserve"> </w:t>
      </w:r>
      <w:r w:rsidRPr="00B474A8">
        <w:t>Một số học liệu, tài liệu được liệt kê trong đề cương chi tiết nhưng đã xuất bản lâu năm hiện tại không được tái bản hoặc lưu hành trên thị trường nên việc cập nhật, bổ sung gặp nhiều khó khăn và thực hiện chưa đầy đủ.</w:t>
      </w:r>
      <w:r w:rsidR="0011790F" w:rsidRPr="00B474A8">
        <w:t xml:space="preserve"> </w:t>
      </w:r>
      <w:r w:rsidRPr="00B474A8">
        <w:t>Tỷ lệ giáo trình, tài liệu có thời gian xuất bản trên 10 năm còn khá cao.</w:t>
      </w:r>
      <w:r w:rsidR="0011790F" w:rsidRPr="00B474A8">
        <w:t xml:space="preserve"> </w:t>
      </w:r>
      <w:r w:rsidRPr="00B474A8">
        <w:t>Nhu cầu sử dụng không gian, thời gian tự học và giải trí, ngoại khóa của bạn đọc tại thư viện ngày càng cao nên cần được mở rộng thêm để đáp ứng thực tiễn.</w:t>
      </w:r>
    </w:p>
    <w:p w14:paraId="000000AA" w14:textId="514632A8" w:rsidR="005D52F9" w:rsidRPr="00B474A8" w:rsidRDefault="00000000">
      <w:pPr>
        <w:ind w:firstLine="709"/>
        <w:jc w:val="both"/>
        <w:rPr>
          <w:b/>
        </w:rPr>
      </w:pPr>
      <w:r w:rsidRPr="00B474A8">
        <w:rPr>
          <w:b/>
        </w:rPr>
        <w:t>4. Công tác đảm bảo chất lượng</w:t>
      </w:r>
      <w:r w:rsidR="003A3E23" w:rsidRPr="00B474A8">
        <w:rPr>
          <w:b/>
        </w:rPr>
        <w:t>, xếp hạng đại học</w:t>
      </w:r>
      <w:r w:rsidRPr="00B474A8">
        <w:rPr>
          <w:b/>
        </w:rPr>
        <w:t xml:space="preserve"> và thanh tra - pháp chế</w:t>
      </w:r>
    </w:p>
    <w:p w14:paraId="000000AB" w14:textId="03627678" w:rsidR="005D52F9" w:rsidRPr="00B474A8" w:rsidRDefault="00000000">
      <w:pPr>
        <w:ind w:firstLine="709"/>
        <w:jc w:val="both"/>
        <w:rPr>
          <w:b/>
          <w:i/>
        </w:rPr>
      </w:pPr>
      <w:r w:rsidRPr="00B474A8">
        <w:rPr>
          <w:b/>
          <w:i/>
        </w:rPr>
        <w:t>4.1. Đảm bảo chất lượng</w:t>
      </w:r>
      <w:r w:rsidR="003A3E23" w:rsidRPr="00B474A8">
        <w:rPr>
          <w:b/>
          <w:i/>
        </w:rPr>
        <w:t xml:space="preserve"> và xếp hạng đại học</w:t>
      </w:r>
      <w:r w:rsidRPr="00B474A8">
        <w:rPr>
          <w:b/>
          <w:i/>
        </w:rPr>
        <w:t xml:space="preserve"> </w:t>
      </w:r>
    </w:p>
    <w:p w14:paraId="000000AC" w14:textId="49F9C41B" w:rsidR="005D52F9" w:rsidRPr="00B474A8" w:rsidRDefault="00000000">
      <w:pPr>
        <w:ind w:firstLine="709"/>
        <w:jc w:val="both"/>
      </w:pPr>
      <w:r w:rsidRPr="00B474A8">
        <w:t xml:space="preserve">Nhà trường đã hoàn thành đánh giá ngoài 10 </w:t>
      </w:r>
      <w:r w:rsidR="001C29BF" w:rsidRPr="00B474A8">
        <w:t>CTĐT</w:t>
      </w:r>
      <w:r w:rsidRPr="00B474A8">
        <w:t xml:space="preserve"> trình độ thạc sĩ và 01 </w:t>
      </w:r>
      <w:r w:rsidR="001C29BF" w:rsidRPr="00B474A8">
        <w:t>CTĐT</w:t>
      </w:r>
      <w:r w:rsidRPr="00B474A8">
        <w:t xml:space="preserve"> trình độ đại học đại học hệ chính quy (có tỷ lệ % tiêu chí đạt 92 - 96%);</w:t>
      </w:r>
      <w:r w:rsidRPr="00B474A8">
        <w:rPr>
          <w:vertAlign w:val="superscript"/>
        </w:rPr>
        <w:footnoteReference w:id="16"/>
      </w:r>
      <w:r w:rsidRPr="00B474A8">
        <w:t xml:space="preserve"> hoàn thành tự đánh giá và báo cáo Bộ Giáo dục và Đào tạo 07 </w:t>
      </w:r>
      <w:r w:rsidR="001C29BF" w:rsidRPr="00B474A8">
        <w:t>CTĐT</w:t>
      </w:r>
      <w:r w:rsidRPr="00B474A8">
        <w:t xml:space="preserve"> đại học và đang triển khai các thủ tục để đánh giá ngoài</w:t>
      </w:r>
      <w:r w:rsidRPr="00B474A8">
        <w:rPr>
          <w:vertAlign w:val="superscript"/>
        </w:rPr>
        <w:footnoteReference w:id="17"/>
      </w:r>
      <w:r w:rsidRPr="00B474A8">
        <w:t>; đang triển khai tự đánh giá 03 CTĐT trình độ thạc sĩ và 01 CTĐT trình độ đại học theo bộ tiêu chuẩn trong nước</w:t>
      </w:r>
      <w:r w:rsidRPr="00B474A8">
        <w:rPr>
          <w:vertAlign w:val="superscript"/>
        </w:rPr>
        <w:footnoteReference w:id="18"/>
      </w:r>
      <w:r w:rsidRPr="00B474A8">
        <w:t>; đang triển khai tự đánh giá 03 CTĐT trình độ đại học theo bộ tiêu chuẩn FIBAA</w:t>
      </w:r>
      <w:r w:rsidRPr="00B474A8">
        <w:rPr>
          <w:vertAlign w:val="superscript"/>
        </w:rPr>
        <w:footnoteReference w:id="19"/>
      </w:r>
      <w:r w:rsidRPr="00B474A8">
        <w:t>, triển khai báo cáo giữa kỳ cho 03 CTĐT</w:t>
      </w:r>
      <w:r w:rsidRPr="00B474A8">
        <w:rPr>
          <w:vertAlign w:val="superscript"/>
        </w:rPr>
        <w:footnoteReference w:id="20"/>
      </w:r>
      <w:r w:rsidRPr="00B474A8">
        <w:t>, hoạt động khảo sát ý kiến các bên liên quan đã được thực hiện theo kế hoạch tổng thể của Nhà trường, các hoạt động tự đánh giá CTĐT được tập huấn đến từng cán bộ giảng viên tham gia, các hoạt động Đảm bảo chất lượng bước đầu có những bước chuyển biến tích cực tuy nhiên còn nhiều hạn chế cần khắc phục để đạt được tầm nhìn sứ mạng của nhà trường trong bối cảnh định hướng chuyển trường thành đại học.</w:t>
      </w:r>
    </w:p>
    <w:p w14:paraId="000000AD" w14:textId="500B30A0" w:rsidR="005D52F9" w:rsidRPr="00B474A8" w:rsidRDefault="00000000" w:rsidP="00170F48">
      <w:pPr>
        <w:ind w:firstLine="709"/>
        <w:jc w:val="both"/>
      </w:pPr>
      <w:r w:rsidRPr="00B474A8">
        <w:lastRenderedPageBreak/>
        <w:t>Công tác tổ chức thi, kiểm tra đánh giá cho các bậc học, loại hình đào tạo được thực hiện đúng quy định</w:t>
      </w:r>
      <w:r w:rsidRPr="00B474A8">
        <w:rPr>
          <w:vertAlign w:val="superscript"/>
        </w:rPr>
        <w:footnoteReference w:id="21"/>
      </w:r>
      <w:r w:rsidRPr="00B474A8">
        <w:t xml:space="preserve">. Thực hiện Bộ chuẩn Bảo đảm chất lượng </w:t>
      </w:r>
      <w:r w:rsidR="001C29BF" w:rsidRPr="00B474A8">
        <w:t>CTĐT</w:t>
      </w:r>
      <w:r w:rsidRPr="00B474A8">
        <w:t>, Nhà trường đã triển khai rà soát, bổ sung, cập nhật ngân hàng câu hỏi và tổ chức đánh giá người học theo chuẩn đầu ra ở các hệ đào tạo theo đúng kế hoạch và lộ trình đánh giá. Bên cạnh đó, công tác khảo thí dịch vụ được đẩy mạnh về cả số lượng và chất lượng</w:t>
      </w:r>
      <w:r w:rsidRPr="00B474A8">
        <w:rPr>
          <w:vertAlign w:val="superscript"/>
        </w:rPr>
        <w:footnoteReference w:id="22"/>
      </w:r>
      <w:r w:rsidRPr="00B474A8">
        <w:t>, góp phần nâng cao uy tín và thương hiệu của Nhà trường.</w:t>
      </w:r>
    </w:p>
    <w:p w14:paraId="730EA18E" w14:textId="77777777" w:rsidR="00894FD9" w:rsidRPr="00B474A8" w:rsidRDefault="00894FD9" w:rsidP="00894FD9">
      <w:pPr>
        <w:pBdr>
          <w:top w:val="nil"/>
          <w:left w:val="nil"/>
          <w:bottom w:val="nil"/>
          <w:right w:val="nil"/>
          <w:between w:val="nil"/>
        </w:pBdr>
        <w:ind w:firstLine="709"/>
        <w:jc w:val="both"/>
      </w:pPr>
      <w:r w:rsidRPr="00B474A8">
        <w:t>Tháng 11/2024, lần đầu tiên Nhà trường được tổ chức QS xếp hạng tốp 851-900 các đại học hạng đầu châu Á, là 1 trong 17 cơ sở GDĐH của Viêt Nam được xếp hạng lần này.</w:t>
      </w:r>
    </w:p>
    <w:p w14:paraId="000000AE" w14:textId="77777777" w:rsidR="005D52F9" w:rsidRPr="00B474A8" w:rsidRDefault="00000000" w:rsidP="00170F48">
      <w:pPr>
        <w:ind w:firstLine="709"/>
        <w:jc w:val="both"/>
        <w:rPr>
          <w:b/>
        </w:rPr>
      </w:pPr>
      <w:r w:rsidRPr="00B474A8">
        <w:rPr>
          <w:b/>
        </w:rPr>
        <w:t>Tồn tại:</w:t>
      </w:r>
    </w:p>
    <w:p w14:paraId="000000AF" w14:textId="0612D44B" w:rsidR="005D52F9" w:rsidRPr="00B474A8" w:rsidRDefault="00000000" w:rsidP="00170F48">
      <w:pPr>
        <w:ind w:firstLine="709"/>
        <w:jc w:val="both"/>
      </w:pPr>
      <w:r w:rsidRPr="00B474A8">
        <w:t xml:space="preserve">Đội ngũ làm công tác </w:t>
      </w:r>
      <w:r w:rsidR="00170F48" w:rsidRPr="00B474A8">
        <w:t>đ</w:t>
      </w:r>
      <w:r w:rsidRPr="00B474A8">
        <w:t xml:space="preserve">ảm bảo </w:t>
      </w:r>
      <w:r w:rsidR="00170F48" w:rsidRPr="00B474A8">
        <w:t xml:space="preserve">chất lượng </w:t>
      </w:r>
      <w:r w:rsidRPr="00B474A8">
        <w:t>còn thiếu về số lượng và chất lượng, chưa có sự phối hợp chặt chẽ giữa các đơn vị trong hoạt động bảo đảm chất lượng</w:t>
      </w:r>
      <w:r w:rsidR="00767505" w:rsidRPr="00B474A8">
        <w:t xml:space="preserve"> </w:t>
      </w:r>
      <w:r w:rsidR="00E975CF" w:rsidRPr="00B474A8">
        <w:t xml:space="preserve">trên tất cả </w:t>
      </w:r>
      <w:r w:rsidR="00767505" w:rsidRPr="00B474A8">
        <w:t>các mặt</w:t>
      </w:r>
      <w:r w:rsidRPr="00B474A8">
        <w:t xml:space="preserve"> của Nhà trường. Việc thực hiện các kế hoạch cải tiến chất lượng cơ sở giáo dục và </w:t>
      </w:r>
      <w:r w:rsidR="001C29BF" w:rsidRPr="00B474A8">
        <w:t>CTĐT</w:t>
      </w:r>
      <w:r w:rsidRPr="00B474A8">
        <w:t xml:space="preserve"> chưa được đưa vào đầy đủ trong kế hoạch năm học của các đơn vị nên dẫn đến kết quả cải tiến còn chậm muộn. Việc khảo sát các bên liên quan chưa đa dạng, chưa phân tích được kết quả khảo sát làm căn cứ cải tiến chất lượng đào tạo và các hoạt động của Nhà trường. </w:t>
      </w:r>
      <w:r w:rsidR="005A0A03" w:rsidRPr="00B474A8">
        <w:t>Công tác k</w:t>
      </w:r>
      <w:r w:rsidRPr="00B474A8">
        <w:t xml:space="preserve">iểm tra, đánh giá người học theo chuẩn đầu ra chưa đạt được yêu cầu theo định hướng của Nhà trường và yêu cầu của Bộ Giáo dục và </w:t>
      </w:r>
      <w:r w:rsidR="006B753D" w:rsidRPr="00B474A8">
        <w:t>Đ</w:t>
      </w:r>
      <w:r w:rsidRPr="00B474A8">
        <w:t>ào tạo.</w:t>
      </w:r>
    </w:p>
    <w:p w14:paraId="000000B0" w14:textId="77777777" w:rsidR="005D52F9" w:rsidRPr="00B474A8" w:rsidRDefault="00000000">
      <w:pPr>
        <w:ind w:firstLine="709"/>
        <w:jc w:val="both"/>
        <w:rPr>
          <w:b/>
          <w:i/>
        </w:rPr>
      </w:pPr>
      <w:r w:rsidRPr="00B474A8">
        <w:rPr>
          <w:b/>
          <w:i/>
        </w:rPr>
        <w:t>4.2. Hoạt động của Trung tâm Kiểm định chất lượng giáo dục</w:t>
      </w:r>
    </w:p>
    <w:p w14:paraId="000000B1" w14:textId="77F5D0A5" w:rsidR="005D52F9" w:rsidRPr="00B474A8" w:rsidRDefault="00000000">
      <w:pPr>
        <w:ind w:firstLine="709"/>
        <w:jc w:val="both"/>
      </w:pPr>
      <w:r w:rsidRPr="00B474A8">
        <w:t>Nhà trường tiếp tục hoàn thiện cơ cấu tổ chức, đội ngũ của Trung tâm Kiểm định chất lượng giáo dục Trường Đại học Vinh; triển khai các hoạt động theo đúng Quy chế tổ chức và hoạt động</w:t>
      </w:r>
      <w:r w:rsidRPr="00B474A8">
        <w:rPr>
          <w:vertAlign w:val="superscript"/>
        </w:rPr>
        <w:footnoteReference w:id="23"/>
      </w:r>
      <w:r w:rsidRPr="00B474A8">
        <w:t xml:space="preserve">; Thực hiện 4 phiên họp Hội đồng Kiểm định chất lượng giáo dục để thẩm định kết quả đánh giá và công nhận đạt tiêu chuẩn chất lượng cho 2 cơ sở giáo dục và 29 </w:t>
      </w:r>
      <w:r w:rsidR="001C29BF" w:rsidRPr="00B474A8">
        <w:t>CTĐT</w:t>
      </w:r>
      <w:r w:rsidRPr="00B474A8">
        <w:t>.</w:t>
      </w:r>
    </w:p>
    <w:p w14:paraId="000000B2" w14:textId="77777777" w:rsidR="005D52F9" w:rsidRPr="00B474A8" w:rsidRDefault="00000000">
      <w:pPr>
        <w:ind w:firstLine="709"/>
        <w:jc w:val="both"/>
        <w:rPr>
          <w:b/>
          <w:i/>
        </w:rPr>
      </w:pPr>
      <w:r w:rsidRPr="00B474A8">
        <w:t>Ngoài ra, các văn bản điều hành hoạt động về công tác Kiểm định chất lượng giáo dục được rà soát và cập nhật định kì theo các quy định mới ban hành của Bộ Giáo dục và Đào tạo.</w:t>
      </w:r>
    </w:p>
    <w:p w14:paraId="000000B3" w14:textId="77777777" w:rsidR="005D52F9" w:rsidRPr="00B474A8" w:rsidRDefault="00000000">
      <w:pPr>
        <w:ind w:firstLine="709"/>
        <w:jc w:val="both"/>
      </w:pPr>
      <w:r w:rsidRPr="00B474A8">
        <w:rPr>
          <w:b/>
        </w:rPr>
        <w:t>Tồn tại:</w:t>
      </w:r>
    </w:p>
    <w:p w14:paraId="000000B4" w14:textId="77777777" w:rsidR="005D52F9" w:rsidRPr="00B474A8" w:rsidRDefault="00000000" w:rsidP="00EC0DDA">
      <w:pPr>
        <w:ind w:firstLine="709"/>
        <w:jc w:val="both"/>
      </w:pPr>
      <w:r w:rsidRPr="00B474A8">
        <w:t xml:space="preserve">Luật đấu thầu chưa hoàn toàn phù hợp với các quy định về hoạt động KĐCLGD hiện hành. Các văn bản dưới luật (Luật 34/2018/QH14) chưa được ban hành một cách hệ thống và kịp thời, dẫn đến khó khăn trong quá trình thực hiện. </w:t>
      </w:r>
    </w:p>
    <w:p w14:paraId="000000B5" w14:textId="77777777" w:rsidR="005D52F9" w:rsidRPr="00B474A8" w:rsidRDefault="00000000">
      <w:pPr>
        <w:ind w:firstLine="709"/>
        <w:jc w:val="both"/>
      </w:pPr>
      <w:r w:rsidRPr="00B474A8">
        <w:rPr>
          <w:b/>
          <w:i/>
        </w:rPr>
        <w:t>4.3. Công tác thanh tra - pháp chế</w:t>
      </w:r>
      <w:r w:rsidRPr="00B474A8">
        <w:t xml:space="preserve"> </w:t>
      </w:r>
    </w:p>
    <w:p w14:paraId="000000B6" w14:textId="631A4733" w:rsidR="005D52F9" w:rsidRPr="00B474A8" w:rsidRDefault="00000000">
      <w:pPr>
        <w:ind w:firstLine="709"/>
        <w:jc w:val="both"/>
      </w:pPr>
      <w:r w:rsidRPr="00B474A8">
        <w:t>Trong công tác thanh tra - pháp chế, Nhà trường đã ban hành 2 quy chế, quy định và sửa đổi bổ sung 1 quy định</w:t>
      </w:r>
      <w:r w:rsidRPr="00B474A8">
        <w:rPr>
          <w:vertAlign w:val="superscript"/>
        </w:rPr>
        <w:footnoteReference w:id="24"/>
      </w:r>
      <w:r w:rsidRPr="00B474A8">
        <w:t xml:space="preserve">. Công tác tiếp công dân, xử lý đơn thư, giải quyết khiếu nại, tố cáo được thực hiện đúng quy định. Lãnh đạo Nhà trường đã thực hiện 12 cuộc tiếp công dân định kỳ; các đơn vị chức năng thực hiện tiếp công dân thường xuyên tại </w:t>
      </w:r>
      <w:r w:rsidRPr="00B474A8">
        <w:lastRenderedPageBreak/>
        <w:t>đơn vị. Nhà trường hoàn thành các báo cáo tổng kết thi hành Luật và văn bản dưới luật</w:t>
      </w:r>
      <w:r w:rsidRPr="00B474A8">
        <w:rPr>
          <w:vertAlign w:val="superscript"/>
        </w:rPr>
        <w:footnoteReference w:id="25"/>
      </w:r>
      <w:r w:rsidRPr="00B474A8">
        <w:t xml:space="preserve">; báo cáo định kỳ về tiếp công dân, phòng chống tham nhũng theo đúng quy định. </w:t>
      </w:r>
    </w:p>
    <w:p w14:paraId="000000B7" w14:textId="77777777" w:rsidR="005D52F9" w:rsidRPr="00B474A8" w:rsidRDefault="00000000">
      <w:pPr>
        <w:ind w:firstLine="709"/>
        <w:jc w:val="both"/>
      </w:pPr>
      <w:r w:rsidRPr="00B474A8">
        <w:t>Nhà trường đã triển khai 12 cuộc thanh tra, kiểm tra</w:t>
      </w:r>
      <w:r w:rsidRPr="00B474A8">
        <w:rPr>
          <w:vertAlign w:val="superscript"/>
        </w:rPr>
        <w:footnoteReference w:id="26"/>
      </w:r>
      <w:r w:rsidRPr="00B474A8">
        <w:t>; hoàn thành nhiệm vụ thanh tra, kiểm tra được Bộ Giáo dục và Đào tạo ủy quyền</w:t>
      </w:r>
      <w:r w:rsidRPr="00B474A8">
        <w:rPr>
          <w:vertAlign w:val="superscript"/>
        </w:rPr>
        <w:footnoteReference w:id="27"/>
      </w:r>
      <w:r w:rsidRPr="00B474A8">
        <w:t>; đôn đốc thực hiện kết luận thanh tra, kiểm tra; phối hợp với Bộ Giáo dục và Đào tạo tổ chức Hội nghị Thanh tra nội bộ trong cơ sở giáo dục đại học.</w:t>
      </w:r>
      <w:r w:rsidRPr="00B474A8">
        <w:rPr>
          <w:vertAlign w:val="superscript"/>
        </w:rPr>
        <w:t xml:space="preserve"> </w:t>
      </w:r>
      <w:r w:rsidRPr="00B474A8">
        <w:t>Công tác chuẩn bị cho các đợt kiểm tra theo kế hoạch của Bộ Giáo dục và Đào tạo tại Trường được thực hiện chu đáo, đáp ứng yêu cầu của các đợt kiểm tra.</w:t>
      </w:r>
    </w:p>
    <w:p w14:paraId="000000B8" w14:textId="77777777" w:rsidR="005D52F9" w:rsidRPr="00B474A8" w:rsidRDefault="00000000">
      <w:pPr>
        <w:ind w:firstLine="709"/>
        <w:jc w:val="both"/>
      </w:pPr>
      <w:r w:rsidRPr="00B474A8">
        <w:t>Công tác pháp chế được chú trọng. Nhà trường đã tham gia góp ý đầy đủ và kịp thời nhiều văn bản do các cơ quan đơn vị cấp trên gửi lấy ý kiến</w:t>
      </w:r>
      <w:r w:rsidRPr="00B474A8">
        <w:rPr>
          <w:vertAlign w:val="superscript"/>
        </w:rPr>
        <w:footnoteReference w:id="28"/>
      </w:r>
      <w:r w:rsidRPr="00B474A8">
        <w:t>; thực hiện nghiêm túc việc kiểm tra, rà soát văn bản nội bộ trước khi ban hành</w:t>
      </w:r>
      <w:r w:rsidRPr="00B474A8">
        <w:rPr>
          <w:vertAlign w:val="superscript"/>
        </w:rPr>
        <w:footnoteReference w:id="29"/>
      </w:r>
      <w:r w:rsidRPr="00B474A8">
        <w:t xml:space="preserve">. </w:t>
      </w:r>
    </w:p>
    <w:p w14:paraId="000000B9" w14:textId="77777777" w:rsidR="005D52F9" w:rsidRPr="00B474A8" w:rsidRDefault="00000000">
      <w:pPr>
        <w:ind w:firstLine="709"/>
        <w:jc w:val="both"/>
      </w:pPr>
      <w:r w:rsidRPr="00B474A8">
        <w:t>Công tác bồi dưỡng chuyên môn, nghiệp vụ cho cán bộ làm công tác thanh tra kiểm tra, pháp chế được Nhà trường quan tâm</w:t>
      </w:r>
      <w:r w:rsidRPr="00B474A8">
        <w:rPr>
          <w:vertAlign w:val="superscript"/>
        </w:rPr>
        <w:footnoteReference w:id="30"/>
      </w:r>
      <w:r w:rsidRPr="00B474A8">
        <w:t>. Công tác tổ chức tuyên truyền, phố biến giáo dục pháp luật được thực hiện bằng nhiều hình thức và có hiệu quả tích cực.</w:t>
      </w:r>
    </w:p>
    <w:p w14:paraId="000000BA" w14:textId="77777777" w:rsidR="005D52F9" w:rsidRPr="00B474A8" w:rsidRDefault="00000000">
      <w:pPr>
        <w:ind w:firstLine="709"/>
        <w:jc w:val="both"/>
        <w:rPr>
          <w:b/>
        </w:rPr>
      </w:pPr>
      <w:r w:rsidRPr="00B474A8">
        <w:rPr>
          <w:b/>
        </w:rPr>
        <w:t>Tồn tại:</w:t>
      </w:r>
    </w:p>
    <w:p w14:paraId="000000BD" w14:textId="3A323CF1" w:rsidR="005D52F9" w:rsidRPr="00B474A8" w:rsidRDefault="00000000" w:rsidP="006A02F4">
      <w:pPr>
        <w:ind w:firstLine="709"/>
        <w:jc w:val="both"/>
      </w:pPr>
      <w:r w:rsidRPr="00B474A8">
        <w:t>Việc khắc phục những tồn tại hạn chế được chỉ ra trong các thông báo kết luận thanh tra, thông báo kết quả kiểm tra ở một số đơn vị còn chậm. Một số khuyến nghị về việc sửa đổi bổ sung các quy định, quy chế hiện hành chưa được triển khai kịp thời</w:t>
      </w:r>
      <w:r w:rsidR="006A02F4" w:rsidRPr="00B474A8">
        <w:t xml:space="preserve">. </w:t>
      </w:r>
      <w:r w:rsidRPr="00B474A8">
        <w:t>Công tác tuyên truyền, phổ biến pháp luật, theo dõi việc thực hiện các quy định, quy chế ở một số đơn vị chưa được quan tâm đúng mức.</w:t>
      </w:r>
      <w:r w:rsidR="006A02F4" w:rsidRPr="00B474A8">
        <w:t xml:space="preserve"> </w:t>
      </w:r>
      <w:r w:rsidRPr="00B474A8">
        <w:t>Đội ngũ viên chức, người lao động làm về công tác pháp chế còn mỏng</w:t>
      </w:r>
    </w:p>
    <w:p w14:paraId="000000BE" w14:textId="77777777" w:rsidR="005D52F9" w:rsidRPr="00B474A8" w:rsidRDefault="00000000">
      <w:pPr>
        <w:ind w:firstLine="709"/>
        <w:jc w:val="both"/>
        <w:rPr>
          <w:b/>
        </w:rPr>
      </w:pPr>
      <w:bookmarkStart w:id="3" w:name="_heading=h.3znysh7" w:colFirst="0" w:colLast="0"/>
      <w:bookmarkEnd w:id="3"/>
      <w:r w:rsidRPr="00B474A8">
        <w:rPr>
          <w:b/>
        </w:rPr>
        <w:t>5. Công tác tổ chức cán bộ, chế độ chính sách và phát triển đội ngũ</w:t>
      </w:r>
    </w:p>
    <w:p w14:paraId="000000BF" w14:textId="76F89A65" w:rsidR="005D52F9" w:rsidRPr="00B474A8" w:rsidRDefault="00000000">
      <w:pPr>
        <w:tabs>
          <w:tab w:val="center" w:pos="7513"/>
        </w:tabs>
        <w:ind w:firstLine="709"/>
        <w:jc w:val="both"/>
        <w:rPr>
          <w:spacing w:val="-2"/>
        </w:rPr>
      </w:pPr>
      <w:r w:rsidRPr="00B474A8">
        <w:rPr>
          <w:spacing w:val="-2"/>
        </w:rPr>
        <w:t xml:space="preserve">Hiện nay, Nhà trường có 3 trường thuộc </w:t>
      </w:r>
      <w:r w:rsidRPr="00B474A8">
        <w:rPr>
          <w:i/>
          <w:spacing w:val="-2"/>
        </w:rPr>
        <w:t>(trong đó có 22 khoa, 4 trung tâm, 4 tổ văn phòng)</w:t>
      </w:r>
      <w:r w:rsidRPr="00B474A8">
        <w:rPr>
          <w:spacing w:val="-2"/>
        </w:rPr>
        <w:t xml:space="preserve">; 3 trường trực thuộc; 4 viện; 2 khoa đào tạo; 21 phòng, ban, trung tâm, trạm, nhà xuất bản; 2 văn phòng đại diện. Tổng số viên chức, người lao động toàn trường là 988 </w:t>
      </w:r>
      <w:r w:rsidRPr="00B474A8">
        <w:rPr>
          <w:spacing w:val="-2"/>
        </w:rPr>
        <w:lastRenderedPageBreak/>
        <w:t>người, trong đó có 695 viên chức giảng dạy, 293 viên chức hành chính, 61 giáo sư/phó giáo sư, 346 tiến sĩ. Tỷ lệ giảng viên có trình độ tiến sĩ trở lên của Nhà trường là 60%.</w:t>
      </w:r>
      <w:r w:rsidR="004375D1" w:rsidRPr="00B474A8">
        <w:rPr>
          <w:spacing w:val="-2"/>
        </w:rPr>
        <w:t xml:space="preserve"> Trong năm 2024, Nhà trường có 6 nhà giáo được phong GS/PGS (1 G</w:t>
      </w:r>
      <w:r w:rsidR="00391E35" w:rsidRPr="00B474A8">
        <w:rPr>
          <w:spacing w:val="-2"/>
        </w:rPr>
        <w:t>S</w:t>
      </w:r>
      <w:r w:rsidR="004375D1" w:rsidRPr="00B474A8">
        <w:rPr>
          <w:spacing w:val="-2"/>
        </w:rPr>
        <w:t xml:space="preserve">, </w:t>
      </w:r>
      <w:r w:rsidR="00391E35" w:rsidRPr="00B474A8">
        <w:rPr>
          <w:spacing w:val="-2"/>
        </w:rPr>
        <w:t>5 PGS</w:t>
      </w:r>
      <w:r w:rsidR="004375D1" w:rsidRPr="00B474A8">
        <w:rPr>
          <w:spacing w:val="-2"/>
        </w:rPr>
        <w:t>)</w:t>
      </w:r>
      <w:r w:rsidR="00391E35" w:rsidRPr="00B474A8">
        <w:rPr>
          <w:spacing w:val="-2"/>
        </w:rPr>
        <w:t xml:space="preserve"> và 1 Nhà giáo được phong Nhà giáo nhân dân</w:t>
      </w:r>
      <w:r w:rsidR="00CF544C" w:rsidRPr="00B474A8">
        <w:rPr>
          <w:spacing w:val="-2"/>
        </w:rPr>
        <w:t xml:space="preserve">, 1 nhà giáo được </w:t>
      </w:r>
      <w:r w:rsidR="000F6D48" w:rsidRPr="00B474A8">
        <w:rPr>
          <w:spacing w:val="-2"/>
        </w:rPr>
        <w:t>chọn là Nhà giáo và cán bộ quản lý tiêu biểu của Ngành giáo dục.</w:t>
      </w:r>
      <w:r w:rsidR="00391E35" w:rsidRPr="00B474A8">
        <w:rPr>
          <w:spacing w:val="-2"/>
        </w:rPr>
        <w:t xml:space="preserve"> </w:t>
      </w:r>
    </w:p>
    <w:p w14:paraId="000000C0" w14:textId="350D31CA" w:rsidR="005D52F9" w:rsidRPr="00B474A8" w:rsidRDefault="00000000">
      <w:pPr>
        <w:ind w:firstLine="709"/>
        <w:jc w:val="both"/>
      </w:pPr>
      <w:r w:rsidRPr="00B474A8">
        <w:t xml:space="preserve">Trong năm 2024, Nhà trường đã sáp nhập Khoa Giáo dục </w:t>
      </w:r>
      <w:r w:rsidR="006A02F4" w:rsidRPr="00B474A8">
        <w:t>T</w:t>
      </w:r>
      <w:r w:rsidRPr="00B474A8">
        <w:t xml:space="preserve">hể chất vào Trường Sư phạm; hoàn thành hồ sơ trình cấp có thẩm quyền phê duyệt Đề án chuyển Trường Đại học Vinh thành Đại học Vinh, Đề án thành lập Trung tâm khảo thí Trường Đại học Vinh, Đề án tổ chức lại Trung tâm Giáo dục </w:t>
      </w:r>
      <w:r w:rsidR="003110FA" w:rsidRPr="00B474A8">
        <w:t>Q</w:t>
      </w:r>
      <w:r w:rsidRPr="00B474A8">
        <w:t xml:space="preserve">uốc phòng và </w:t>
      </w:r>
      <w:r w:rsidR="003110FA" w:rsidRPr="00B474A8">
        <w:t>A</w:t>
      </w:r>
      <w:r w:rsidRPr="00B474A8">
        <w:t>n ninh Trường Đại học Vinh, Đề án tổ chức lại Trung tâm Kiểm định chất lượng giáo dục - Trường Đại học Vinh; hoàn thành dự thảo các đề án công tác tổ chức bộ máy khác gồm: Đề án tự chủ của Trường Đại học Vinh, Đề án thành lập phân hiệu Trường Đại học Vinh tại tỉnh Tây Ninh, Đề án tổ chức lại Trung tâm nghiên cứu Hồ Chí Minh...</w:t>
      </w:r>
    </w:p>
    <w:p w14:paraId="000000C1" w14:textId="3D12C455" w:rsidR="005D52F9" w:rsidRPr="00B474A8" w:rsidRDefault="00000000">
      <w:pPr>
        <w:ind w:firstLine="709"/>
        <w:jc w:val="both"/>
      </w:pPr>
      <w:r w:rsidRPr="00B474A8">
        <w:t>Nhà trường đã và đang triển khai công tác tuyển dụng viên chức và người lao động năm 2024 với số lượng gồm 56 chỉ tiêu viên chức, người lao động; chuyển đổi vị trí công tác cho 12 viên chức, người lao động không giữ chức vụ quản lý; có 08 viên chức, người lao động nghỉ hưu; có 07 viên chức, người lao động xin thôi việc; có 05 viên chức, người lao động xin chuyển công tác; có 16 viên chức, người lao động xin nghỉ không lương; có 05 viên chức được bổ nhiệm giảng viên cao cấp; bổ nhiệm 06 viên chức quản lý; bổ nhiệm lại 02 viên chức quản lý.</w:t>
      </w:r>
    </w:p>
    <w:p w14:paraId="000000C2" w14:textId="4323AF2E" w:rsidR="005D52F9" w:rsidRPr="00B474A8" w:rsidRDefault="00000000">
      <w:pPr>
        <w:ind w:firstLine="709"/>
        <w:jc w:val="both"/>
      </w:pPr>
      <w:r w:rsidRPr="00B474A8">
        <w:t>Việc thực hiện chế độ chính sách, công tác bảo hiểm cho viên chức, người lao động được Nhà trường quan tâm thực hiện đúng quy định. Công tác đào tạo, bồi dưỡng cán bộ được triển khai kịp thời</w:t>
      </w:r>
      <w:r w:rsidRPr="00B474A8">
        <w:rPr>
          <w:vertAlign w:val="superscript"/>
        </w:rPr>
        <w:footnoteReference w:id="31"/>
      </w:r>
      <w:r w:rsidRPr="00B474A8">
        <w:t>. Công tác đánh giá, xếp loại chất lượng của đơn vị, viên chức và người lao động đi vào nền nếp; công tác đánh giá xếp loại hàng tháng, cuối năm và công tác quản lý hồ sơ, sơ yếu lý lịch điện tử qua hệ thống cổng thông tin cán bộ. Việc xây dựng, rà soát các văn bản quản lý nội bộ khác về công tác tổ chức cán bộ được Nhà trường tập trung hoàn thành</w:t>
      </w:r>
      <w:r w:rsidR="006F2B7F" w:rsidRPr="00B474A8">
        <w:rPr>
          <w:rStyle w:val="FootnoteReference"/>
        </w:rPr>
        <w:footnoteReference w:id="32"/>
      </w:r>
      <w:r w:rsidRPr="00B474A8">
        <w:t>.</w:t>
      </w:r>
    </w:p>
    <w:p w14:paraId="000000C3" w14:textId="77777777" w:rsidR="005D52F9" w:rsidRPr="00B474A8" w:rsidRDefault="00000000">
      <w:pPr>
        <w:ind w:firstLine="709"/>
        <w:jc w:val="both"/>
      </w:pPr>
      <w:r w:rsidRPr="00B474A8">
        <w:t>Ngoài ra, trong năm 2024, Nhà trường đã ban hành 249 quyết định, 381 công văn, 08 kế hoạch, 23 tờ trình, 03 hướng dẫn, 14 thông báo, 10 báo cáo liên quan đến công tác tổ chức và cán bộ để tổ chức thực hiện nhiệm vụ, giải quyết các chế độ, chính sách và trao đổi chuyên môn, nghiệp vụ...</w:t>
      </w:r>
    </w:p>
    <w:p w14:paraId="000000C4" w14:textId="77777777" w:rsidR="005D52F9" w:rsidRPr="00B474A8" w:rsidRDefault="00000000">
      <w:pPr>
        <w:ind w:firstLine="709"/>
        <w:jc w:val="both"/>
      </w:pPr>
      <w:r w:rsidRPr="00B474A8">
        <w:rPr>
          <w:b/>
        </w:rPr>
        <w:t>Tồn tại:</w:t>
      </w:r>
    </w:p>
    <w:p w14:paraId="000000C5" w14:textId="77777777" w:rsidR="005D52F9" w:rsidRPr="00B474A8" w:rsidRDefault="00000000">
      <w:pPr>
        <w:ind w:firstLine="709"/>
        <w:jc w:val="both"/>
      </w:pPr>
      <w:r w:rsidRPr="00B474A8">
        <w:lastRenderedPageBreak/>
        <w:t>Việc tuyển dụng giảng viên cho một số ngành đặc thù còn gặp nhiều khó khăn. Số lượng cán bộ được cử đi đào tạo, bồi dưỡng ở nước ngoài giảm, một số cán bộ không đảm bảo tiến độ hoàn thành các khoá đào tạo, bồi dưỡng theo quy định. Công tác bảo vệ chính trị nội bộ chưa đáp ứng yêu cầu thực tiễn đặt ra.</w:t>
      </w:r>
    </w:p>
    <w:p w14:paraId="000000C6" w14:textId="1238D217" w:rsidR="005D52F9" w:rsidRPr="00B474A8" w:rsidRDefault="00000000">
      <w:pPr>
        <w:ind w:firstLine="709"/>
        <w:jc w:val="both"/>
        <w:rPr>
          <w:b/>
        </w:rPr>
      </w:pPr>
      <w:r w:rsidRPr="00B474A8">
        <w:rPr>
          <w:b/>
        </w:rPr>
        <w:t xml:space="preserve">6. Công tác </w:t>
      </w:r>
      <w:r w:rsidR="00D47E6F" w:rsidRPr="00B474A8">
        <w:rPr>
          <w:b/>
        </w:rPr>
        <w:t>học sinh, sinh viên</w:t>
      </w:r>
      <w:r w:rsidRPr="00B474A8">
        <w:rPr>
          <w:b/>
        </w:rPr>
        <w:t xml:space="preserve">, học viên </w:t>
      </w:r>
    </w:p>
    <w:p w14:paraId="000000C7" w14:textId="4451C504"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 xml:space="preserve">Nhà trường thường xuyên quan tâm đến công tác giáo dục chính trị tư tưởng, đạo đức, lối sống cho người học và xem đây là một trong những nhiệm vụ chính trị quan trọng hàng đầu. Trong công tác tuyên truyền, giáo dục, Nhà trường đã tổ chức phong phú các hoạt động giáo dục chính trị tư tưởng nhân các ngày lễ lớn của đất nước, của Đảng, của địa phương, của Nhà trường và các đơn vị cho người học. Các hoạt động như Chương trình giao lưu </w:t>
      </w:r>
      <w:r w:rsidRPr="00B474A8">
        <w:rPr>
          <w:i/>
          <w:iCs/>
        </w:rPr>
        <w:t>"Mãi mãi niềm tin theo Đảng"</w:t>
      </w:r>
      <w:r w:rsidRPr="00B474A8">
        <w:t xml:space="preserve">, Lễ khai giảng khóa đào tạo, khai giảng năm học; Lễ bế giảng trao bằng tiến sĩ, thạc sĩ, cử nhân, kỹ sư; Lễ kỷ niệm 42 năm Ngày Nhà giáo Việt Nam, chào mừng 65 năm thành lập Trường Đại học Vinh, Liên hoan tiếng hát </w:t>
      </w:r>
      <w:r w:rsidR="00D47E6F" w:rsidRPr="00B474A8">
        <w:t>HSSV</w:t>
      </w:r>
      <w:r w:rsidR="006F2B7F" w:rsidRPr="00B474A8">
        <w:t>...</w:t>
      </w:r>
      <w:r w:rsidRPr="00B474A8">
        <w:t xml:space="preserve"> được tổ chức</w:t>
      </w:r>
      <w:r w:rsidR="006F2B7F" w:rsidRPr="00B474A8">
        <w:t xml:space="preserve"> trang trọng</w:t>
      </w:r>
      <w:r w:rsidRPr="00B474A8">
        <w:t xml:space="preserve">, để lại dấu ấn sâu sắc trong viên chức, người lao động và phụ huynh. </w:t>
      </w:r>
    </w:p>
    <w:p w14:paraId="000000C8" w14:textId="777F1064"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 xml:space="preserve">Nhà trường tiếp tục làm tốt việc tổ chức Tuần sinh hoạt công dân - sinh viên đầu khóa, đầu năm học và cuối khóa cho sinh viên; các đợt sinh hoạt chính trị đầu khóa cho học viên cao học, lưu học sinh; các buổi báo cáo thời sự cho cán bộ Đoàn, Hội, Lớp hàng tháng; duy trì đều đặn sinh hoạt Lớp - Chi đoàn - Chi hội định kỳ. Để tăng cường công tác nắm bắt tình hình của người học, trong năm học, </w:t>
      </w:r>
      <w:r w:rsidR="00F451A5" w:rsidRPr="00B474A8">
        <w:t>Nhà trường</w:t>
      </w:r>
      <w:r w:rsidRPr="00B474A8">
        <w:t xml:space="preserve"> đã tăng cường cử</w:t>
      </w:r>
      <w:r w:rsidR="007C5642" w:rsidRPr="00B474A8">
        <w:t xml:space="preserve"> </w:t>
      </w:r>
      <w:r w:rsidRPr="00B474A8">
        <w:t xml:space="preserve">cán bộ, giảng viên, giáo viên tham gia sinh hoạt với các lớp HSSV. </w:t>
      </w:r>
    </w:p>
    <w:p w14:paraId="3814E1A5" w14:textId="77777777" w:rsidR="007C5642" w:rsidRPr="00B474A8" w:rsidRDefault="00000000" w:rsidP="007C5642">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Đẩy mạnh thực hiện công tác dân chủ trong trường học, Nhà trường tiếp tục tổ chức Hội nghị dân chủ HSSV các cấp và Hội nghị đối thoại giữa Hiệu trưởng Nhà trường với HSSV bằng hình thức trực tiếp kết hợp với trực tuyến.</w:t>
      </w:r>
    </w:p>
    <w:p w14:paraId="5476E155" w14:textId="77777777" w:rsidR="007C5642" w:rsidRPr="00B474A8" w:rsidRDefault="007C5642" w:rsidP="007C5642">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ab/>
        <w:t xml:space="preserve">Nhà trường </w:t>
      </w:r>
      <w:r w:rsidR="008C0058" w:rsidRPr="00B474A8">
        <w:t xml:space="preserve">cũng </w:t>
      </w:r>
      <w:r w:rsidRPr="00B474A8">
        <w:t>thường xuyên tổ chức các hoạt động tuyên truyền, giáo dục, hỗ trợ để người học thực hiện tốt nền nếp học tập, nếp sống văn hóa; thực hiện tốt quyền và nhiệm vụ của người học, quy định những điều người học không được làm; thực hiện Bộ quy tắc ứng xử của HSSV Trường Đại học Vinh, chấp hành nghiêm túc các nội quy, quy định về học tập và rèn luyện. Nhà trường kịp thời xây dựng các văn bản, kế hoạch triển khai thực hiện các chương trình, kế hoạch, đề án của Bộ Giáo dục và Đào tạo về công tác giáo dục văn hóa, đạo đức, lối sống cho người học</w:t>
      </w:r>
      <w:r w:rsidR="008F6BC0" w:rsidRPr="00B474A8">
        <w:t>;</w:t>
      </w:r>
      <w:r w:rsidRPr="00B474A8">
        <w:t xml:space="preserve"> triển khai có hiệu quả việc thực hiện các chương trình phòng, chống tội phạm, vi phạm pháp luật, HIV/AIDS, ma túy, mại dâm và Dự án </w:t>
      </w:r>
      <w:r w:rsidRPr="00B474A8">
        <w:rPr>
          <w:i/>
          <w:iCs/>
        </w:rPr>
        <w:t>"Phòng ngừa tội phạm và phòng, chống vi phạm pháp luật cho HSSV đến năm 2025, định hướng đến năm 2030"</w:t>
      </w:r>
      <w:r w:rsidR="008F6BC0" w:rsidRPr="00B474A8">
        <w:t xml:space="preserve">; triển khai đào tạo kỹ năng mềm cho sinh viên theo kế hoạch đào tạo năm học. </w:t>
      </w:r>
      <w:r w:rsidRPr="00B474A8">
        <w:t>Đoàn Thanh niên, Hội Sinh viên thường xuyên tổ chức các hoạt động với nội dung, hình thức phong phú để tuyên truyền, nâng cao nhận thức về pháp luật cho HSSV. Các hoạt động văn hóa văn nghệ, các hoạt động giáo dục thẩm mỹ, đạo đức lối sống cũng được các trường, khoa, viện, các lớp, chi đoàn, chi hội tổ chức thường xuyên với các hình thức phù hợp góp phần quan trọng nâng cao đời sống văn hóa tinh thần cho người học.</w:t>
      </w:r>
    </w:p>
    <w:p w14:paraId="60592D3D" w14:textId="77777777" w:rsidR="007C5642" w:rsidRPr="00B474A8" w:rsidRDefault="00000000" w:rsidP="007C5642">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 xml:space="preserve">Nhà trường tiếp tục chủ động tổ chức thực hiện tốt công tác phối hợp giữa Nhà trường, gia đình và xã hội, trong đó, phối hợp chặt chẽ với lực lượng công an phường, xã và chính quyền địa phương, ban cán sự khối xóm, chủ hộ kinh doanh phòng trọ nơi có </w:t>
      </w:r>
      <w:r w:rsidR="00D47E6F" w:rsidRPr="00B474A8">
        <w:t>HSSV</w:t>
      </w:r>
      <w:r w:rsidRPr="00B474A8">
        <w:t xml:space="preserve"> tạm trú để trao đổi thông tin phục vụ công tác quản lý HSSV</w:t>
      </w:r>
      <w:r w:rsidR="008F6BC0" w:rsidRPr="00B474A8">
        <w:t xml:space="preserve">; </w:t>
      </w:r>
      <w:r w:rsidRPr="00B474A8">
        <w:t>phối hợp với các đơn vị chức năng tổ chức tuyên truyền nâng cao nhận thức, cảnh giác với những âm mưu của các thế lực thù địch</w:t>
      </w:r>
      <w:r w:rsidR="008F6BC0" w:rsidRPr="00B474A8">
        <w:t>;</w:t>
      </w:r>
      <w:r w:rsidRPr="00B474A8">
        <w:t xml:space="preserve"> tập huấn nâng cao năng lực, nghiệp vụ chuyên môn và kinh nghiệm xử lý các vụ việc về an ninh trật tự cho viên chức, người lao động, HSSV</w:t>
      </w:r>
      <w:r w:rsidR="008F6BC0" w:rsidRPr="00B474A8">
        <w:t>;</w:t>
      </w:r>
      <w:r w:rsidRPr="00B474A8">
        <w:t xml:space="preserve"> tăng cường trang thiết bị, công cụ hỗ trợ cần thiết cho công tác bảo vệ cơ quan. Công </w:t>
      </w:r>
      <w:r w:rsidRPr="00B474A8">
        <w:lastRenderedPageBreak/>
        <w:t>tác quản lý người học nội trú tại các Ký túc xá, Trung tâm Giáo dục Quốc phòng - An ninh và Làng Sinh viên Cơ sở 2 được tổ chức chặt chẽ, có nội quy, quy định cụ thể, rõ ràng. Nhà trường đã làm tốt công tác phối hợp, kịp thời nhận sự chỉ đạo và hỗ trợ của chính quyền địa phương, công an các cấp để làm tốt công tác HSSV ngoại trú, quản lý công tác tạm trú tạm vắng.</w:t>
      </w:r>
    </w:p>
    <w:p w14:paraId="26F806D1" w14:textId="77777777" w:rsidR="007C5642" w:rsidRPr="00B474A8" w:rsidRDefault="00000000" w:rsidP="007C5642">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 xml:space="preserve">Hoạt động giáo dục thể chất và y tế trường học được Nhà trường quan tâm </w:t>
      </w:r>
      <w:r w:rsidR="008F6BC0" w:rsidRPr="00B474A8">
        <w:t>t</w:t>
      </w:r>
      <w:r w:rsidRPr="00B474A8">
        <w:t>riển khai góp phần nâng cao thể chất và làm tốt công tác chăm sóc sức khỏe của người học. Nhà trường tiếp tục thực hiện triển khai tốt các học phần về giáo dục thể chất, tổ chức Đại hội Thể dục Thể thao HSSV toàn trường cùng nhiều hoạt động rèn luyện thể chất, thi đấu thể dục thể thao cấp khu vực và toàn quốc. Trong công tác y tế trường học, Nhà trường đã triển khai các hoạt động làm tốt công tác chăm sóc sức khỏe ban đầu cho người học</w:t>
      </w:r>
      <w:r w:rsidR="008F6BC0" w:rsidRPr="00B474A8">
        <w:t>;</w:t>
      </w:r>
      <w:r w:rsidRPr="00B474A8">
        <w:t xml:space="preserve"> làm tốt công tác phòng chống dịch bệnh theo mùa</w:t>
      </w:r>
      <w:r w:rsidR="008F6BC0" w:rsidRPr="00B474A8">
        <w:t xml:space="preserve">; triển khai hoạt động tư vấn, chăm sóc sức khỏe, tâm lý học đường. </w:t>
      </w:r>
      <w:r w:rsidRPr="00B474A8">
        <w:t>Các hoạt động giáo dục sức khỏe tâm thần, sức khỏe sinh sản, các chương trình giáo dục giới tính, tuyên truyền phòng chống tác hại của thuốc lá, thuốc lá điện tử, phòng chống dịch bệnh, tuyên truyền phòng chống tai nạn thương tích... được Nhà trường tổ chức thường xuyên. Trong các hoạt động chung sức cùng cộng đồng, Hội Sinh viên Nhà trường đã tổ chức tuyên truyền, vận động hiến máu tình nguyện với hàng nghìn đơn vị máu.</w:t>
      </w:r>
    </w:p>
    <w:p w14:paraId="0C118D51" w14:textId="77777777" w:rsidR="007C5642" w:rsidRPr="00B474A8" w:rsidRDefault="00000000" w:rsidP="007C5642">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Hoạt động hỗ trợ sinh viên và quan hệ doanh nghiệp có nhiều cải tiến và đạt các kết quả đáng ghi nhận. Trong năm, Nhà trường đã phối hợp tổ chức 44 hội nghị, hội thảo, các diễn đàn tư vấn, hỗ trợ HSSV về chuyên môn, nghiệp vụ, kỹ năng nghề nghiệp, kỹ năng sống</w:t>
      </w:r>
      <w:r w:rsidR="008F6BC0" w:rsidRPr="00B474A8">
        <w:t>; m</w:t>
      </w:r>
      <w:r w:rsidRPr="00B474A8">
        <w:t>ở 22 khóa đào tạo ngoại ngữ miễn phí cho 635 người học</w:t>
      </w:r>
      <w:r w:rsidR="008F6BC0" w:rsidRPr="00B474A8">
        <w:t xml:space="preserve"> (</w:t>
      </w:r>
      <w:r w:rsidRPr="00B474A8">
        <w:t>trong đó có 03 lớp ngoại ngữ định hướng do doanh nghiệp cấp học bổng</w:t>
      </w:r>
      <w:r w:rsidR="008F6BC0" w:rsidRPr="00B474A8">
        <w:t>); t</w:t>
      </w:r>
      <w:r w:rsidRPr="00B474A8">
        <w:t>ổ chức 05 "Ngày hội việc làm", 14 chương trình tư vấn tuyển dụng, đăng 139 thông báo tuyển dụng; tư vấn hơn 4.000 vị trí việc làm bán thời gian và sau tốt nghiệp cho sinh viên</w:t>
      </w:r>
      <w:r w:rsidR="008F6BC0" w:rsidRPr="00B474A8">
        <w:t>; p</w:t>
      </w:r>
      <w:r w:rsidRPr="00B474A8">
        <w:t>hối hợp bố trí thực tập cho sinh viên ngoài sư phạm và bố trí cho hơn 2.000 sinh viên thực hành tại "Mô hình Đào tạo thực hành"</w:t>
      </w:r>
      <w:r w:rsidR="008F6BC0" w:rsidRPr="00B474A8">
        <w:t>; k</w:t>
      </w:r>
      <w:r w:rsidRPr="00B474A8">
        <w:t xml:space="preserve">êu gọi tài trợ </w:t>
      </w:r>
      <w:r w:rsidR="008F6BC0" w:rsidRPr="00B474A8">
        <w:t xml:space="preserve">số tiền </w:t>
      </w:r>
      <w:r w:rsidRPr="00B474A8">
        <w:t xml:space="preserve">7,45 tỷ đồng </w:t>
      </w:r>
      <w:r w:rsidR="008F6BC0" w:rsidRPr="00B474A8">
        <w:t>(</w:t>
      </w:r>
      <w:r w:rsidRPr="00B474A8">
        <w:t>trong đó có 4,553 tỷ đồng là học bổng tài trợ</w:t>
      </w:r>
      <w:r w:rsidR="008F6BC0" w:rsidRPr="00B474A8">
        <w:t>); k</w:t>
      </w:r>
      <w:r w:rsidRPr="00B474A8">
        <w:t>hảo sát việc làm của 8.084 đối tượng</w:t>
      </w:r>
      <w:r w:rsidR="008F6BC0" w:rsidRPr="00B474A8">
        <w:t xml:space="preserve"> (</w:t>
      </w:r>
      <w:r w:rsidRPr="00B474A8">
        <w:t>trong đó có 4.479 sinh viên tốt nghiệp trong các năm từ 2022, 2023; 3.605 học viên cao học tốt nghiệp giai đoạn 2021</w:t>
      </w:r>
      <w:r w:rsidR="008F6BC0" w:rsidRPr="00B474A8">
        <w:t xml:space="preserve"> </w:t>
      </w:r>
      <w:r w:rsidRPr="00B474A8">
        <w:t>-</w:t>
      </w:r>
      <w:r w:rsidR="008F6BC0" w:rsidRPr="00B474A8">
        <w:t xml:space="preserve"> </w:t>
      </w:r>
      <w:r w:rsidRPr="00B474A8">
        <w:t>2023</w:t>
      </w:r>
      <w:r w:rsidR="008F6BC0" w:rsidRPr="00B474A8">
        <w:t>); k</w:t>
      </w:r>
      <w:r w:rsidRPr="00B474A8">
        <w:t>hảo sát, lấy ý kiến của 100 cơ quan, doanh nghiệp; ký kết 9 MoU, duy trì hợp tác với 576 doanh nghiệp.</w:t>
      </w:r>
    </w:p>
    <w:p w14:paraId="71E9AF02" w14:textId="77777777" w:rsidR="007C5642" w:rsidRPr="00B474A8" w:rsidRDefault="00000000" w:rsidP="007C5642">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Nhà trường tham gia "Hội thi tìm hiểu về Luật Giao thông đường bộ và Kỹ năng lái xe mô tô an toàn khu vực Bắc Trung Bộ" và liên tiếp đoạt 2 giải Nhất toàn đoàn</w:t>
      </w:r>
      <w:r w:rsidR="008F6BC0" w:rsidRPr="00B474A8">
        <w:t>; p</w:t>
      </w:r>
      <w:r w:rsidRPr="00B474A8">
        <w:t>hối hợp Ban ATGT tỉnh Nghệ An và Yamaha tổ chức 03 đợt tuyên truyền về an toàn giao thông cho học sinh THPT và sinh viên, lắp đặt 01 bảng LED tuyên truyền về ATGT tại sảnh nhà A0</w:t>
      </w:r>
      <w:r w:rsidR="008F6BC0" w:rsidRPr="00B474A8">
        <w:t>; b</w:t>
      </w:r>
      <w:r w:rsidRPr="00B474A8">
        <w:t>ố trí, tiếp nhận 1.200 học sinh các trường THPT đến tham quan, tư vấn tuyển sinh tại Trường Đại học Vinh</w:t>
      </w:r>
      <w:r w:rsidR="008F6BC0" w:rsidRPr="00B474A8">
        <w:t>; t</w:t>
      </w:r>
      <w:r w:rsidRPr="00B474A8">
        <w:t>ổ chức 2 chương trình "Ngày hội Sắc màu văn hóa" thu hút hơn 2.600 lượt sinh viên tham gia</w:t>
      </w:r>
      <w:r w:rsidR="008F6BC0" w:rsidRPr="00B474A8">
        <w:t>; t</w:t>
      </w:r>
      <w:r w:rsidRPr="00B474A8">
        <w:t>ổ chức 01 chương trình kết nối và phục vụ cộng đồng lớn</w:t>
      </w:r>
      <w:r w:rsidR="008F6BC0" w:rsidRPr="00B474A8">
        <w:t>;</w:t>
      </w:r>
      <w:r w:rsidRPr="00B474A8">
        <w:t xml:space="preserve"> thăm hỏi, tặng quà cho hơn 120 đồng bào và nhiều địa phương, trường học trên địa bàn.</w:t>
      </w:r>
    </w:p>
    <w:p w14:paraId="1FAC5D63" w14:textId="77777777" w:rsidR="007C5642" w:rsidRPr="00B474A8" w:rsidRDefault="00000000" w:rsidP="007C5642">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Hoạt động khởi nghiệp được chú trọng. Trong năm, Nhà trường đã phối hợp Sở KH&amp;CN tỉnh Nghệ An triển khai và nghiệm thu 01 nhiệm vụ thuộc Đề án 844 của Chính phủ</w:t>
      </w:r>
      <w:r w:rsidR="008F6BC0" w:rsidRPr="00B474A8">
        <w:t>; t</w:t>
      </w:r>
      <w:r w:rsidRPr="00B474A8">
        <w:t>ham gia Mạng lưới VNEI, đồng sáng lập Mạng lưới UEINI và có 01 cán bộ được bầu giữ chức Phó Chủ tịch thường trực Mạng lưới các Trung tâm Khởi nghiệp Đổi mới sáng tạo thuộc các trường đại học, cao đẳng Việt Nam (VNEI)</w:t>
      </w:r>
      <w:r w:rsidR="008F6BC0" w:rsidRPr="00B474A8">
        <w:t>; c</w:t>
      </w:r>
      <w:r w:rsidRPr="00B474A8">
        <w:t>ử cán bộ tham gia 08 đợt tập huấn về khởi nghiệp đổi mới sáng tạo, trong đó có 1 chuyến tập huấn tại Hàn Quốc</w:t>
      </w:r>
      <w:r w:rsidR="008F6BC0" w:rsidRPr="00B474A8">
        <w:t>; t</w:t>
      </w:r>
      <w:r w:rsidRPr="00B474A8">
        <w:t>ổ chức 02 Pitching Days, 01 Demo Days về khởi nghiệp cho sinh viên</w:t>
      </w:r>
      <w:r w:rsidR="008F6BC0" w:rsidRPr="00B474A8">
        <w:t>; c</w:t>
      </w:r>
      <w:r w:rsidRPr="00B474A8">
        <w:t xml:space="preserve">ố vấn, </w:t>
      </w:r>
      <w:r w:rsidRPr="00B474A8">
        <w:lastRenderedPageBreak/>
        <w:t xml:space="preserve">hỗ trợ cho 2 dự án khởi nghiệp đạt giải tại Techfest Nghệ An 2024 </w:t>
      </w:r>
      <w:r w:rsidR="008F6BC0" w:rsidRPr="00B474A8">
        <w:t>(</w:t>
      </w:r>
      <w:r w:rsidRPr="00B474A8">
        <w:t>trong đó đã có 1 dự án gọi vốn thành công với số tiền 20.000 USD</w:t>
      </w:r>
      <w:r w:rsidR="008F6BC0" w:rsidRPr="00B474A8">
        <w:t>)</w:t>
      </w:r>
      <w:r w:rsidRPr="00B474A8">
        <w:t>.</w:t>
      </w:r>
    </w:p>
    <w:p w14:paraId="18AC3B7D" w14:textId="77777777" w:rsidR="007C5642" w:rsidRPr="00B474A8" w:rsidRDefault="00000000" w:rsidP="00643207">
      <w:pPr>
        <w:ind w:firstLine="709"/>
        <w:jc w:val="both"/>
        <w:rPr>
          <w:spacing w:val="-2"/>
        </w:rPr>
      </w:pPr>
      <w:r w:rsidRPr="00B474A8">
        <w:rPr>
          <w:spacing w:val="-2"/>
        </w:rPr>
        <w:t>Hoạt động dịch vụ đã xây dựng và tự triển khai "Đề án tổ chức các dịch vụ ăn uống, giải trí cho sinh viên tại Cơ sở II</w:t>
      </w:r>
      <w:r w:rsidR="006C0E2B" w:rsidRPr="00B474A8">
        <w:footnoteReference w:id="33"/>
      </w:r>
      <w:r w:rsidRPr="00B474A8">
        <w:rPr>
          <w:spacing w:val="-2"/>
        </w:rPr>
        <w:t xml:space="preserve">. Nhà trường hiện đang quản lý, hỗ trợ các dịch vụ như: vệ sĩ (3 cơ sở); trông giữ xe (7 nhà xe); bán hàng tự động (16 máy); thể thao (1 nhà thi đấu, 3 khu </w:t>
      </w:r>
      <w:r w:rsidRPr="00B474A8">
        <w:t>sân</w:t>
      </w:r>
      <w:r w:rsidRPr="00B474A8">
        <w:rPr>
          <w:spacing w:val="-2"/>
        </w:rPr>
        <w:t xml:space="preserve"> tập, 1 phòng tập gym); đang triển khai 4 khu nhà ăn, căng tin mới...</w:t>
      </w:r>
    </w:p>
    <w:p w14:paraId="000000D0" w14:textId="10AB5A19" w:rsidR="005D52F9" w:rsidRPr="00B474A8" w:rsidRDefault="00000000" w:rsidP="00643207">
      <w:pPr>
        <w:ind w:firstLine="709"/>
        <w:jc w:val="both"/>
      </w:pPr>
      <w:r w:rsidRPr="00B474A8">
        <w:rPr>
          <w:spacing w:val="-2"/>
        </w:rPr>
        <w:t xml:space="preserve">Trong công tác bảo vệ an ninh, trật tự Nhà trường đã tăng cường công tác an ninh trật tự, bảo đảm an ninh, an toàn thường xuyên tại các cơ sở, cho các sự kiện lớn, không để </w:t>
      </w:r>
      <w:r w:rsidRPr="00B474A8">
        <w:t>xảy ra các vụ việc mất ANTT.</w:t>
      </w:r>
    </w:p>
    <w:p w14:paraId="000000D1" w14:textId="77777777" w:rsidR="005D52F9" w:rsidRPr="00B474A8" w:rsidRDefault="00000000" w:rsidP="00361AC9">
      <w:pPr>
        <w:ind w:firstLine="709"/>
        <w:jc w:val="both"/>
      </w:pPr>
      <w:r w:rsidRPr="00B474A8">
        <w:t xml:space="preserve">Nhà trường đã làm tốt công tác tiếp nhận, tổ chức quản lý người học, công tác đánh giá người học theo đúng các quy định hiện hành. Nhà trường đã triển khai khảo sát lấy ý kiến sinh viên chính quy đang học tập tại trường về hoạt động hỗ trợ, phục vụ và hoạt động dạy học. Nhà trường đã rà soát và ban hành Quy định đánh giá, xếp loại công tác HSSV, học viên của Trường Đại học Vinh. </w:t>
      </w:r>
    </w:p>
    <w:p w14:paraId="000000D2" w14:textId="1E05B08F" w:rsidR="005D52F9" w:rsidRPr="00B474A8" w:rsidRDefault="00000000" w:rsidP="00361AC9">
      <w:pPr>
        <w:ind w:firstLine="709"/>
        <w:jc w:val="both"/>
      </w:pPr>
      <w:r w:rsidRPr="00B474A8">
        <w:t xml:space="preserve">Trong năm 2024, Nhà trường đã triển khai thực hiện các chế độ chính sách cho người học đúng tiến độ, đảm bảo các quy định hiện hành: tiến hành xét miễn giảm học phí, hỗ trợ chi phí học tập, trợ cấp xã hội cho học sinh sinh viên, cấp sinh hoạt phí theo Nghị định số 116/NĐ-CP cho sinh viên sư phạm; cấp học bổng cho học viên và nghiên cứu sinh có thành tích xuất sắc trong học tập và nghiên cứu khoa học; cấp học bổng khuyến khích học tập cho học sinh sinh viên hệ chính quy với tổng số tiền 169.500 tỷ đồng. Hiệu trưởng Nhà trường, Đoàn Thanh niên, Hội Sinh viên đã tổ chức tuyên dương, tặng giấy khen và phần thưởng cho hàng ngàn lượt HSSV có thành tích xuất sắc trong học tập, rèn luyện và công tác người học. Trong năm học, Nhà trường mở 02 lớp bồi dưỡng cảm tình Đảng cho 963 quần chúng; 01 lớp bồi dưỡng lý luận chính trị dành cho đảng viên mới cho 302 đảng viên dự bị; kết nạp 241 HSSV vào Đảng; xét chuyển Đảng chính thức cho 255 đảng viên dự bị là HSSV. </w:t>
      </w:r>
    </w:p>
    <w:p w14:paraId="000000D3" w14:textId="77777777" w:rsidR="005D52F9" w:rsidRPr="00B474A8" w:rsidRDefault="00000000" w:rsidP="009E4073">
      <w:pPr>
        <w:ind w:firstLine="709"/>
        <w:jc w:val="both"/>
      </w:pPr>
      <w:r w:rsidRPr="00B474A8">
        <w:t xml:space="preserve">Nhà trường, Đoàn Thanh niên, Hội Sinh viên và các đơn vị đào tạo thường xuyên có các hoạt động đồng hành, hỗ trợ lưu học sinh trong sinh hoạt, học tập, rèn </w:t>
      </w:r>
      <w:r w:rsidRPr="00B474A8">
        <w:rPr>
          <w:vertAlign w:val="superscript"/>
        </w:rPr>
        <w:footnoteReference w:id="34"/>
      </w:r>
      <w:r w:rsidRPr="00B474A8">
        <w:t xml:space="preserve">luyện, đã có nhiều lưu học sinh đạt kết quả học tập loại khá, nhiều lưu học sinh được Hiệu trưởng Nhà trường tặng giấy khen. Trong năm 2024, Nhà trường đã xét cấp học bổng cho lưu học sinh thuộc diện UBND tỉnh Nghệ An gửi đào tạo và lưu học sinh thuộc diện học bổng Hiệp định theo đúng quy định, với tổng kinh phí hơn 4 tỷ đồng. </w:t>
      </w:r>
    </w:p>
    <w:p w14:paraId="000000D4" w14:textId="77777777" w:rsidR="005D52F9" w:rsidRPr="00B474A8" w:rsidRDefault="00000000" w:rsidP="009E4073">
      <w:pPr>
        <w:ind w:firstLine="709"/>
        <w:jc w:val="both"/>
      </w:pPr>
      <w:r w:rsidRPr="00B474A8">
        <w:rPr>
          <w:b/>
        </w:rPr>
        <w:t>Tồn tại:</w:t>
      </w:r>
      <w:r w:rsidRPr="00B474A8">
        <w:t xml:space="preserve"> </w:t>
      </w:r>
    </w:p>
    <w:p w14:paraId="000000D5" w14:textId="77777777" w:rsidR="005D52F9" w:rsidRPr="00B474A8" w:rsidRDefault="00000000" w:rsidP="009E4073">
      <w:pPr>
        <w:shd w:val="clear" w:color="auto" w:fill="FFFFFF"/>
        <w:ind w:firstLine="700"/>
        <w:jc w:val="both"/>
      </w:pPr>
      <w:r w:rsidRPr="00B474A8">
        <w:t>- Công tác quản lý HSSV ngoại trú còn gặp nhiều khó khăn: sinh viên ở ngoại trú đông chiếm 92% trên tổng số sinh viên toàn trường và đăng ký tạm trú trên khắp Thành phố Vinh và các huyện phụ cận</w:t>
      </w:r>
      <w:r w:rsidRPr="00B474A8">
        <w:rPr>
          <w:i/>
        </w:rPr>
        <w:t xml:space="preserve"> (Hưng Nguyên, Nghi Lộc, thị xã Cửa Lò, Nghi Xuân - Hà Tĩnh)</w:t>
      </w:r>
      <w:r w:rsidRPr="00B474A8">
        <w:t xml:space="preserve"> nên việc theo dõi, quản lý chưa thật sự có hiệu quả;</w:t>
      </w:r>
    </w:p>
    <w:p w14:paraId="000000D6" w14:textId="77777777" w:rsidR="005D52F9" w:rsidRPr="00B474A8" w:rsidRDefault="00000000" w:rsidP="009E4073">
      <w:pPr>
        <w:shd w:val="clear" w:color="auto" w:fill="FFFFFF"/>
        <w:ind w:firstLine="700"/>
        <w:jc w:val="both"/>
      </w:pPr>
      <w:r w:rsidRPr="00B474A8">
        <w:t xml:space="preserve">- Công tác tư vấn, hỗ trợ người học về tâm lý học đường, sức khỏe tâm thần chưa chủ động, hiệu quả chưa cao; các hoạt động dịch vụ, phục vụ học tập, rèn luyện, cuộc </w:t>
      </w:r>
      <w:r w:rsidRPr="00B474A8">
        <w:lastRenderedPageBreak/>
        <w:t>sống mặc dù đã triển khai bước đầu có kết quả, tuy nhiên vẫn chưa đáp ứng được hết nhu cầu của sinh viên;</w:t>
      </w:r>
    </w:p>
    <w:p w14:paraId="000000D7" w14:textId="77777777" w:rsidR="005D52F9" w:rsidRPr="00B474A8" w:rsidRDefault="00000000" w:rsidP="009E4073">
      <w:pPr>
        <w:shd w:val="clear" w:color="auto" w:fill="FFFFFF"/>
        <w:ind w:firstLine="700"/>
        <w:jc w:val="both"/>
      </w:pPr>
      <w:r w:rsidRPr="00B474A8">
        <w:t>- Cơ sở vật chất phục vụ người học mặc dù đã được quan tâm đầu tư, xây dựng, trang bị nhưng vẫn còn bất cập;</w:t>
      </w:r>
    </w:p>
    <w:p w14:paraId="000000D8" w14:textId="4173ABB9" w:rsidR="005D52F9" w:rsidRPr="00B474A8" w:rsidRDefault="00000000" w:rsidP="009E4073">
      <w:pPr>
        <w:shd w:val="clear" w:color="auto" w:fill="FFFFFF"/>
        <w:ind w:firstLine="700"/>
        <w:jc w:val="both"/>
      </w:pPr>
      <w:r w:rsidRPr="00B474A8">
        <w:t xml:space="preserve">- Công tác giáo dục pháp luật, nền nếp kỷ cương, ý thức tự học, tự rèn luyện cho sinh viên hiệu quả chưa cao. Vẫn còn một số HSSV bỏ học, vi phạm pháp luật, vi phạm quy chế thi, vi phạm nếp sống văn hóa, nội quy, quy chế của Nhà trường. </w:t>
      </w:r>
    </w:p>
    <w:p w14:paraId="000000D9" w14:textId="77777777" w:rsidR="005D52F9" w:rsidRPr="00B474A8" w:rsidRDefault="00000000">
      <w:pPr>
        <w:ind w:firstLine="709"/>
        <w:jc w:val="both"/>
        <w:rPr>
          <w:b/>
        </w:rPr>
      </w:pPr>
      <w:r w:rsidRPr="00B474A8">
        <w:rPr>
          <w:b/>
        </w:rPr>
        <w:t>7. Công tác kế hoạch - tài chính và đầu tư cơ sở vật chất</w:t>
      </w:r>
    </w:p>
    <w:p w14:paraId="000000DA" w14:textId="77777777" w:rsidR="005D52F9" w:rsidRPr="00B474A8" w:rsidRDefault="00000000">
      <w:pPr>
        <w:ind w:firstLine="709"/>
        <w:jc w:val="both"/>
        <w:rPr>
          <w:b/>
          <w:i/>
        </w:rPr>
      </w:pPr>
      <w:r w:rsidRPr="00B474A8">
        <w:rPr>
          <w:b/>
          <w:i/>
        </w:rPr>
        <w:t>7.1. Công tác đầu tư, bồi thường giải phóng mặt bằng và xây dựng cơ bản</w:t>
      </w:r>
    </w:p>
    <w:p w14:paraId="000000DB" w14:textId="77777777" w:rsidR="005D52F9" w:rsidRPr="00B474A8" w:rsidRDefault="00000000">
      <w:pPr>
        <w:ind w:firstLine="709"/>
        <w:jc w:val="both"/>
      </w:pPr>
      <w:r w:rsidRPr="00B474A8">
        <w:t>Tiếp tục thực hiện các dự án đầu tư trong đầu tư công trung hạn giai đoạn 2021 - 2025, trong năm, Nhà trường đã được Bộ Giáo dục và Đào tạo phê duyệt chủ trương đầu tư dự án đầu tư xây dựng cơ sở hạ tầng Cơ sở 2 với tổng mức đầu tư 797,97 tỷ đồng bằng nguồn vốn Ngân sách Nhà nước</w:t>
      </w:r>
      <w:r w:rsidRPr="00B474A8">
        <w:rPr>
          <w:vertAlign w:val="superscript"/>
        </w:rPr>
        <w:footnoteReference w:id="35"/>
      </w:r>
      <w:r w:rsidRPr="00B474A8">
        <w:t>; đã được Chính phủ phê duyệt phân bổ nguồn vốn đầu tư công trung hạn giai đoạn 2021 - 2025 cho dự án là 800 tỷ đồng</w:t>
      </w:r>
      <w:r w:rsidRPr="00B474A8">
        <w:rPr>
          <w:vertAlign w:val="superscript"/>
        </w:rPr>
        <w:footnoteReference w:id="36"/>
      </w:r>
      <w:r w:rsidRPr="00B474A8">
        <w:t>.</w:t>
      </w:r>
    </w:p>
    <w:p w14:paraId="000000DC" w14:textId="77777777" w:rsidR="005D52F9" w:rsidRPr="00B474A8" w:rsidRDefault="00000000">
      <w:pPr>
        <w:ind w:firstLine="709"/>
        <w:jc w:val="both"/>
      </w:pPr>
      <w:r w:rsidRPr="00B474A8">
        <w:t>Nhà trường cũng đã hoàn thiện các thủ tục để trình Bộ Giáo dục và Đào tạo giao nhiệm vụ chủ đầu tư dự án cơ sở hạ tầng Cơ sở 2</w:t>
      </w:r>
      <w:r w:rsidRPr="00B474A8">
        <w:rPr>
          <w:vertAlign w:val="superscript"/>
        </w:rPr>
        <w:footnoteReference w:id="37"/>
      </w:r>
      <w:r w:rsidRPr="00B474A8">
        <w:t>; hoàn thành công tác điều chỉnh Quy hoạch xây dựng tỉ lệ 1/2000 và lập Quy hoạch chi tiết tỉ lệ 1/500 các phân khu chức năng Cơ sở 2 theo đúng quy định của Nhà Trường, tuân thủ các quy định của Pháp luật; thực hiện các thủ tục điều chỉnh và chuyển đổi nguồn vốn của dự án đầu tư xây dựng Tòa nhà làm việc đa năng Cơ sở 1 để tập trung nguồn lực, đầu tư cho dự án Nhà tập đa chức năng tại Cơ sở 2</w:t>
      </w:r>
      <w:r w:rsidRPr="00B474A8">
        <w:rPr>
          <w:vertAlign w:val="superscript"/>
        </w:rPr>
        <w:footnoteReference w:id="38"/>
      </w:r>
      <w:r w:rsidRPr="00B474A8">
        <w:t>.</w:t>
      </w:r>
    </w:p>
    <w:p w14:paraId="000000DD" w14:textId="77777777" w:rsidR="005D52F9" w:rsidRPr="00B474A8" w:rsidRDefault="00000000">
      <w:pPr>
        <w:ind w:firstLine="709"/>
        <w:jc w:val="both"/>
      </w:pPr>
      <w:r w:rsidRPr="00B474A8">
        <w:t>Trong năm, Nhà trường đã hoàn thành việc lập Báo cáo Nghiên cứu khả thi dự án Đầu tư trang thiết bị ứng dụng Công nghệ thông tin phục vụ công tác chuyển đổi số và xây dựng học liệu số các môn học chương trình Giáo dục phổ thông với nguồn vốn 18 tỷ đồng từ Chương trình phục hồi kinh tế - xã hội, trình Bộ Giáo dục và Đào tạo phê duyệt; hoàn thành việc xác định nhu cầu đầu tư và lập kế hoạch đầu tư công trung hạn giai đoạn 2025 - 2030 trình Bộ Giáo dục và Đào tạo.</w:t>
      </w:r>
    </w:p>
    <w:p w14:paraId="000000DE" w14:textId="77777777" w:rsidR="005D52F9" w:rsidRPr="00B474A8" w:rsidRDefault="00000000">
      <w:pPr>
        <w:ind w:firstLine="709"/>
        <w:jc w:val="both"/>
      </w:pPr>
      <w:r w:rsidRPr="00B474A8">
        <w:t xml:space="preserve">Công tác quyết toán các công trình/dự án xây dựng cơ bản trong năm hoàn thành đúng tiến độ, không có công trình tồn đọng: 3 dự án được Bộ Giáo dục và Đào tạo phê duyệt quyết toán (Nâng cấp sửa chữa cơ sở vật chất thuộc Chương trình ETEP; Đầu tư thiết bị và hạ tầng Công nghệ thông tin thuộc Chương trình ETEP, Phòng thí nghiệm Công nghệ thực phẩm); 2 dự án đã hoàn thành công tác kiểm toán độc lập (Trung tâm khảo thí, Làng sinh viên Cơ sở 2). </w:t>
      </w:r>
    </w:p>
    <w:p w14:paraId="000000DF" w14:textId="77777777" w:rsidR="005D52F9" w:rsidRPr="00B474A8" w:rsidRDefault="00000000">
      <w:pPr>
        <w:ind w:firstLine="709"/>
        <w:jc w:val="both"/>
      </w:pPr>
      <w:r w:rsidRPr="00B474A8">
        <w:t>Công tác giải phóng mặt bằng tại các cơ sở có chuyển biến nhưng vẫn còn chậm. Đã tuyên truyền, vận động và thuyết phục được 2/3 hộ dân có diện tích đất nông nghiệp nằm trong diện phải giải phóng mặt bằng đồng ý ký chấp thuận phương án bồi thường; còn 01 hộ dân chưa đồng ý phương án bồi thường giải phóng mặt bằng do chính quyền địa phương lập; kế hoạch bồi thường giải phóng mặt bằng phần còn lại của khu vực phía Đông Quốc lộ 46 trong năm học 2024 - 2025 và được HĐND tỉnh Nghệ An thông qua và UBND tỉnh Nghệ An phê duyệt với tổng diện tích giải phóng mặt bằng trong năm học 2024 - 2025 hơn 32 ha; Nhà trường đã làm việc với chính quyền địa phương về phương án tái định cư cho các hộ dân có đất ở nằm trong diện giải phóng mặt bằng tại Cơ sở 2 trên địa bàn thành phố Vinh và huyện Nghi Lộc.</w:t>
      </w:r>
    </w:p>
    <w:p w14:paraId="000000E0" w14:textId="77777777" w:rsidR="005D52F9" w:rsidRPr="00B474A8" w:rsidRDefault="00000000">
      <w:pPr>
        <w:ind w:firstLine="709"/>
        <w:jc w:val="both"/>
        <w:rPr>
          <w:b/>
        </w:rPr>
      </w:pPr>
      <w:r w:rsidRPr="00B474A8">
        <w:rPr>
          <w:b/>
        </w:rPr>
        <w:lastRenderedPageBreak/>
        <w:t>Tồn tại:</w:t>
      </w:r>
    </w:p>
    <w:p w14:paraId="000000E1" w14:textId="77777777" w:rsidR="005D52F9" w:rsidRPr="00B474A8" w:rsidRDefault="00000000">
      <w:pPr>
        <w:ind w:firstLine="709"/>
        <w:jc w:val="both"/>
      </w:pPr>
      <w:r w:rsidRPr="00B474A8">
        <w:t xml:space="preserve">Tại Cơ sở 1: Công tác bồi thường GPMB 15 hộ dân bám mặt đường Lê Duẩn và lối 2 đường Bạch Liêu còn chậm, chưa được thực hiện do Khu tái định cư cho các hộ dân này chưa đang trong quá trình thực hiện chuẩn bị đầu tư xây dựng </w:t>
      </w:r>
      <w:r w:rsidRPr="00B474A8">
        <w:rPr>
          <w:i/>
        </w:rPr>
        <w:t>(dự án xây dựng hạ tầng khu tái định cư do UBND thành phố Vinh làm chủ đầu tư chưa được triển khai đúng kế hoạch)</w:t>
      </w:r>
      <w:r w:rsidRPr="00B474A8">
        <w:t xml:space="preserve">. </w:t>
      </w:r>
    </w:p>
    <w:p w14:paraId="1FCF2AE2" w14:textId="5AE8938E" w:rsidR="003B78B0" w:rsidRPr="00B474A8" w:rsidRDefault="00000000">
      <w:pPr>
        <w:ind w:firstLine="709"/>
        <w:jc w:val="both"/>
      </w:pPr>
      <w:r w:rsidRPr="00B474A8">
        <w:t xml:space="preserve">Tại Cơ sở 2: </w:t>
      </w:r>
      <w:r w:rsidR="007B0497" w:rsidRPr="00B474A8">
        <w:t xml:space="preserve">Việc triển khai </w:t>
      </w:r>
      <w:r w:rsidR="003B78B0" w:rsidRPr="00B474A8">
        <w:t>Dự</w:t>
      </w:r>
      <w:r w:rsidR="007B0497" w:rsidRPr="00B474A8">
        <w:t xml:space="preserve"> án đầu tư cơ sở vật chất </w:t>
      </w:r>
      <w:r w:rsidR="005C666D" w:rsidRPr="00B474A8">
        <w:t>trung hạn 2021-2025</w:t>
      </w:r>
      <w:r w:rsidR="003B78B0" w:rsidRPr="00B474A8">
        <w:t xml:space="preserve"> (800 tỷ)</w:t>
      </w:r>
      <w:r w:rsidR="005C666D" w:rsidRPr="00B474A8">
        <w:t xml:space="preserve"> mặc dù đã được</w:t>
      </w:r>
      <w:r w:rsidR="003B78B0" w:rsidRPr="00B474A8">
        <w:t xml:space="preserve"> Chính phủ</w:t>
      </w:r>
      <w:r w:rsidR="005C666D" w:rsidRPr="00B474A8">
        <w:t xml:space="preserve"> bố trí kinh phí nh</w:t>
      </w:r>
      <w:r w:rsidR="003B78B0" w:rsidRPr="00B474A8">
        <w:t>ư</w:t>
      </w:r>
      <w:r w:rsidR="005C666D" w:rsidRPr="00B474A8">
        <w:t xml:space="preserve">ng công tác triển khai thủ tục để </w:t>
      </w:r>
      <w:r w:rsidR="00692A2B" w:rsidRPr="00B474A8">
        <w:t>vẫn</w:t>
      </w:r>
      <w:r w:rsidR="003B78B0" w:rsidRPr="00B474A8">
        <w:t xml:space="preserve"> còn quá chậm</w:t>
      </w:r>
      <w:r w:rsidR="00692A2B" w:rsidRPr="00B474A8">
        <w:t xml:space="preserve"> so với tiến độ, </w:t>
      </w:r>
      <w:r w:rsidR="00635E5D" w:rsidRPr="00B474A8">
        <w:t xml:space="preserve">có </w:t>
      </w:r>
      <w:r w:rsidR="00692A2B" w:rsidRPr="00B474A8">
        <w:t xml:space="preserve">nguy cơ </w:t>
      </w:r>
      <w:r w:rsidR="00635E5D" w:rsidRPr="00B474A8">
        <w:t>bị thu hồi ngân sách</w:t>
      </w:r>
      <w:r w:rsidR="003B78B0" w:rsidRPr="00B474A8">
        <w:t>.</w:t>
      </w:r>
    </w:p>
    <w:p w14:paraId="000000E3" w14:textId="4E7C85C7" w:rsidR="005D52F9" w:rsidRPr="00B474A8" w:rsidRDefault="00000000">
      <w:pPr>
        <w:ind w:firstLine="709"/>
        <w:jc w:val="both"/>
      </w:pPr>
      <w:r w:rsidRPr="00B474A8">
        <w:rPr>
          <w:b/>
          <w:i/>
        </w:rPr>
        <w:t>7.2. Cơ sở vật chất và thiết bị</w:t>
      </w:r>
    </w:p>
    <w:p w14:paraId="000000E4" w14:textId="77777777" w:rsidR="005D52F9" w:rsidRPr="00B474A8" w:rsidRDefault="00000000">
      <w:pPr>
        <w:ind w:firstLine="709"/>
        <w:jc w:val="both"/>
      </w:pPr>
      <w:r w:rsidRPr="00B474A8">
        <w:t>Cơ sở vật chất, thiết bị cơ bản đáp ứng mọi mặt hoạt động của Nhà trường. Nhà trường đã triển khai và hoàn thành việc sửa chữa, bảo dưỡng, nâng cấp nhiều công trình phục vụ công tác, giảng dạy, học tập, nghiên cứu khoa học</w:t>
      </w:r>
      <w:r w:rsidRPr="00B474A8">
        <w:rPr>
          <w:vertAlign w:val="superscript"/>
        </w:rPr>
        <w:footnoteReference w:id="39"/>
      </w:r>
      <w:r w:rsidRPr="00B474A8">
        <w:t>. Các hoạt động lớn của Trường đều được chuẩn bị đầy đủ, chu đáo cơ sở vật chất để tổ chức thành công.</w:t>
      </w:r>
    </w:p>
    <w:p w14:paraId="000000E5" w14:textId="77777777" w:rsidR="005D52F9" w:rsidRPr="00B474A8" w:rsidRDefault="00000000">
      <w:pPr>
        <w:ind w:firstLine="709"/>
        <w:jc w:val="both"/>
      </w:pPr>
      <w:r w:rsidRPr="00B474A8">
        <w:t>Công tác quản lý, bố trí sắp xếp phòng học; bảo trì, bảo dưỡng tài sản, thiết bị... cơ bản đáp ứng được yêu cầu phục vụ các hoạt động. Việc mua sắm máy móc, thiết bị phục vụ công tác đào tạo, nghiên cứu và làm việc; thường xuyên sửa chữa các thiết bị, máy móc hư hỏng; quản lý và sử dụng tốt các thiết bị dùng chung... được thực hiện kịp thời nhằm phát huy và khai thác tối đa năng lực tài sản, đáp ứng yêu cầu đào tạo, nghiên cứu khoa học và chuyển giao công nghệ, đồng thời bảo vệ, bảo toàn, bảo trì, bảo dưỡng, hiệu chuẩn thích hợp tài sản, máy móc của Nhà trường. Việc thực hiện phục vụ thực hành - thí nghiệm, phục vụ thi, kiểm tra, đánh giá được triển khai tốt</w:t>
      </w:r>
      <w:r w:rsidRPr="00B474A8">
        <w:rPr>
          <w:vertAlign w:val="superscript"/>
        </w:rPr>
        <w:footnoteReference w:id="40"/>
      </w:r>
      <w:r w:rsidRPr="00B474A8">
        <w:t>.</w:t>
      </w:r>
    </w:p>
    <w:p w14:paraId="000000E6" w14:textId="77777777" w:rsidR="005D52F9" w:rsidRPr="00B474A8" w:rsidRDefault="00000000">
      <w:pPr>
        <w:ind w:firstLine="709"/>
        <w:jc w:val="both"/>
      </w:pPr>
      <w:r w:rsidRPr="00B474A8">
        <w:t>Tổ chức tốt việc đấu thầu, ký và thực hiện các hợp đồng cung cấp trang thiết bị phục vụ đào tạo, nghiên cứu khoa học. Thực hiện kiểm kê tài sản theo tinh thần đánh giá đúng cơ sở vật chất, tài sản, thiết bị hiện có; thanh lý tài sản, thiết bị hư hỏng theo đúng quy trình. Tăng cường thực hành tiết kiệm, chống lãng phí trong mọi hoạt động.</w:t>
      </w:r>
    </w:p>
    <w:p w14:paraId="000000E7" w14:textId="77777777" w:rsidR="005D52F9" w:rsidRPr="00B474A8" w:rsidRDefault="00000000">
      <w:pPr>
        <w:ind w:firstLine="709"/>
        <w:jc w:val="both"/>
        <w:rPr>
          <w:b/>
        </w:rPr>
      </w:pPr>
      <w:r w:rsidRPr="00B474A8">
        <w:rPr>
          <w:b/>
        </w:rPr>
        <w:t>Tồn tại:</w:t>
      </w:r>
    </w:p>
    <w:p w14:paraId="000000E8" w14:textId="77777777" w:rsidR="005D52F9" w:rsidRPr="00B474A8" w:rsidRDefault="00000000">
      <w:pPr>
        <w:ind w:firstLine="709"/>
        <w:jc w:val="both"/>
      </w:pPr>
      <w:r w:rsidRPr="00B474A8">
        <w:t>Công tác quản lý, sử dụng tài sản, trang thiết bị đã có nhiều chuyển biến tích cực, tuy nhiên vẫn còn một số ít đơn vị, cá nhân chưa thật sự có trách nhiệm cao đối với tài sản được giao cho đơn vị, cá nhân quản lý sử dụng. Ý thực trách nhiệm của một số cá nhân, đơn vị trong công tác thực hành tiết kiệm chưa được coi trọng..</w:t>
      </w:r>
    </w:p>
    <w:p w14:paraId="000000E9" w14:textId="77777777" w:rsidR="005D52F9" w:rsidRPr="00B474A8" w:rsidRDefault="00000000">
      <w:pPr>
        <w:ind w:firstLine="709"/>
        <w:jc w:val="both"/>
        <w:rPr>
          <w:b/>
          <w:i/>
        </w:rPr>
      </w:pPr>
      <w:r w:rsidRPr="00B474A8">
        <w:rPr>
          <w:b/>
          <w:i/>
        </w:rPr>
        <w:t>7.3. Công tác kế hoạch - tài chính</w:t>
      </w:r>
    </w:p>
    <w:p w14:paraId="000000EA" w14:textId="77777777" w:rsidR="005D52F9" w:rsidRPr="00B474A8" w:rsidRDefault="00000000">
      <w:pPr>
        <w:ind w:firstLine="709"/>
        <w:jc w:val="both"/>
      </w:pPr>
      <w:r w:rsidRPr="00B474A8">
        <w:t>Nhà trường đã xây dựng và ban hành Quy chế chi tiêu nội bộ của Trường Đại học Vinh</w:t>
      </w:r>
      <w:r w:rsidRPr="00B474A8">
        <w:rPr>
          <w:vertAlign w:val="superscript"/>
        </w:rPr>
        <w:footnoteReference w:id="41"/>
      </w:r>
      <w:r w:rsidRPr="00B474A8">
        <w:t xml:space="preserve"> theo hướng tăng quyền tự chủ cho các đơn vị thuộc và trực thuộc. Triển khai thực hiện thí điểm khoán kinh phí chi thường xuyên cho các đơn vị cấp 2, tạo điều kiện </w:t>
      </w:r>
      <w:r w:rsidRPr="00B474A8">
        <w:lastRenderedPageBreak/>
        <w:t>để các đơn vị chủ động một số hoạt động thường xuyên</w:t>
      </w:r>
      <w:r w:rsidRPr="00B474A8">
        <w:rPr>
          <w:vertAlign w:val="superscript"/>
        </w:rPr>
        <w:footnoteReference w:id="42"/>
      </w:r>
      <w:r w:rsidRPr="00B474A8">
        <w:t>. Công tác xây dựng Kế hoạch tài chính năm được triển khai thực hiện một cách bài bản, đồng bộ và được các đơn vị trong toàn trường quan tâm, thực hiện nghiêm túc. Việc triển khai xây dựng kế hoạch năm có sự định hướng của Đảng ủy</w:t>
      </w:r>
      <w:r w:rsidRPr="00B474A8">
        <w:rPr>
          <w:vertAlign w:val="superscript"/>
        </w:rPr>
        <w:footnoteReference w:id="43"/>
      </w:r>
      <w:r w:rsidRPr="00B474A8">
        <w:t>. Bên cạnh đó, các đơn vị xây dựng được hướng dẫn bám sát các nhiệm vụ, giải pháp trọng tâm năm 2024, Kế hoạch chiến lược phát triển Trường Đại học Vinh giai đoạn 2021 - 2030. Việc xây dựng và thẩm định kế hoạch các đơn vị được thực hiện công khai, đồng thời giữa đơn vị lập và đơn vị thẩm định trên hệ thống Google Drive</w:t>
      </w:r>
      <w:r w:rsidRPr="00B474A8">
        <w:rPr>
          <w:vertAlign w:val="superscript"/>
        </w:rPr>
        <w:footnoteReference w:id="44"/>
      </w:r>
      <w:r w:rsidRPr="00B474A8">
        <w:t>. Công tác xây dựng Dự toán ngân sách nhà nước năm 2024, kế hoạch tài chính - ngân sách nhà nước 3 năm học 2024 - 2025- 2026 đối với dự toán chi thường xuyên và Báo cáo tình hình thực hiện kế hoạch đầu tư công năm 2024, xây dựng kế hoạch đầu tư công năm 2025</w:t>
      </w:r>
      <w:r w:rsidRPr="00B474A8">
        <w:rPr>
          <w:vertAlign w:val="superscript"/>
        </w:rPr>
        <w:footnoteReference w:id="45"/>
      </w:r>
      <w:r w:rsidRPr="00B474A8">
        <w:t>. Triển khai thực hiện tự chủ, tự chịu trách nhiệm thực hiện nhiệm vụ, tổ chức bộ máy, biên chế và tài chính đối với đơn vị sự nghiệp công lập, trong đó Trường Đại học Vinh là đơn vị sự nghiệp tự đảm bảo một phần kinh phí hoạt động, Trường tiếp tục rà soát, cập nhật phương án phân loại tự chủ đơn vị sự nghiệp công lập giai đoạn 2023 - 2025</w:t>
      </w:r>
      <w:r w:rsidRPr="00B474A8">
        <w:rPr>
          <w:vertAlign w:val="superscript"/>
        </w:rPr>
        <w:footnoteReference w:id="46"/>
      </w:r>
      <w:r w:rsidRPr="00B474A8">
        <w:t>. Trong năm 2024, ban hành nhiều văn bản quản lý về thu - chi, về định mức kinh tế kỹ thuật, định mức sử dụng tài sản, thiết bị</w:t>
      </w:r>
      <w:r w:rsidRPr="00B474A8">
        <w:rPr>
          <w:vertAlign w:val="superscript"/>
        </w:rPr>
        <w:footnoteReference w:id="47"/>
      </w:r>
      <w:r w:rsidRPr="00B474A8">
        <w:t>.</w:t>
      </w:r>
    </w:p>
    <w:p w14:paraId="000000EB" w14:textId="77777777" w:rsidR="005D52F9" w:rsidRPr="00B474A8" w:rsidRDefault="00000000">
      <w:pPr>
        <w:ind w:firstLine="709"/>
        <w:jc w:val="both"/>
      </w:pPr>
      <w:r w:rsidRPr="00B474A8">
        <w:t>Thực hiện quy chế dân chủ trường học, Nhà trường đã thực hiện nghiêm túc quy định công khai theo Thông tư số 36/2017/TT-BGDĐT của Bộ Giáo dục và Đào tạo ban hành quy chế thực hiện công khai đối với các cơ sở giáo dục của hệ thống giáo dục quốc dân và Thông tư số 61/2017/TT-BTC ngày 15/6/2017 về Hướng dẫn công khai ngân sách đối với đơn vị dự toán ngân sách</w:t>
      </w:r>
      <w:r w:rsidRPr="00B474A8">
        <w:rPr>
          <w:vertAlign w:val="superscript"/>
        </w:rPr>
        <w:footnoteReference w:id="48"/>
      </w:r>
      <w:r w:rsidRPr="00B474A8">
        <w:t>.</w:t>
      </w:r>
    </w:p>
    <w:p w14:paraId="000000EC" w14:textId="77777777" w:rsidR="005D52F9" w:rsidRPr="00B474A8" w:rsidRDefault="00000000">
      <w:pPr>
        <w:ind w:firstLine="709"/>
        <w:jc w:val="both"/>
      </w:pPr>
      <w:r w:rsidRPr="00B474A8">
        <w:t>Tổ chức thu học phí và các khoản thu khác bằng hình thức trực tuyến đối với tất cả các hệ và bậc đào tạo, triển khai công tác xây dựng phần mềm để thu học phí online đối với các hệ vừa làm vừa học, đào tạo từ xa</w:t>
      </w:r>
      <w:r w:rsidRPr="00B474A8">
        <w:rPr>
          <w:vertAlign w:val="superscript"/>
        </w:rPr>
        <w:footnoteReference w:id="49"/>
      </w:r>
      <w:r w:rsidRPr="00B474A8">
        <w:t xml:space="preserve">. </w:t>
      </w:r>
    </w:p>
    <w:p w14:paraId="000000ED" w14:textId="77777777" w:rsidR="005D52F9" w:rsidRPr="00B474A8" w:rsidRDefault="00000000">
      <w:pPr>
        <w:ind w:firstLine="709"/>
        <w:jc w:val="both"/>
      </w:pPr>
      <w:r w:rsidRPr="00B474A8">
        <w:t>Công tác giải ngân các nguồn kinh phí ngân sách thường xuyên, không thường xuyên năm 2024 đúng quy trình, quy định và kịp tiến độ. Đến cuối tháng 11/2023, Nhà trường đã giải ngân hết 100% kinh phí cấp thường xuyên tự chủ. Đối với kinh phí cấp bù học phí và sinh hoạt phí cho sinh viên sư phạm, kinh phí được cấp cho năm 2024 là 77.497 triệu đồng, kinh phí đã giải ngân 76.539,95 triệu đồng, đạt 98%, trong đó: học phí là 29.719,48 triệu đồng, sinh hoạt phí là 46.820,47 triệu đồng.</w:t>
      </w:r>
    </w:p>
    <w:p w14:paraId="000000EE" w14:textId="20B7B6F8" w:rsidR="005D52F9" w:rsidRPr="00B474A8" w:rsidRDefault="00000000">
      <w:pPr>
        <w:ind w:firstLine="709"/>
        <w:jc w:val="both"/>
      </w:pPr>
      <w:r w:rsidRPr="00B474A8">
        <w:lastRenderedPageBreak/>
        <w:t xml:space="preserve">Công tác rà soát đối chiếu công nợ phải thu và đôn đốc thu hồi công nợ học phí đối với </w:t>
      </w:r>
      <w:r w:rsidR="00D47E6F" w:rsidRPr="00B474A8">
        <w:t>HSSV</w:t>
      </w:r>
      <w:r w:rsidRPr="00B474A8">
        <w:t xml:space="preserve">, đơn vị liên kết của các hệ đào tạo; đối chiếu đôn đốc thu hồi công nợ các hợp đồng dịch vụ, các khoản thu khác được thực hiện thường xuyên, liên tục và có hiệu quả. Công tác thực hiện ủy quyền quyết toán thuế thu nhập cá nhân, kê khai tài sản đúng quy định. </w:t>
      </w:r>
    </w:p>
    <w:p w14:paraId="000000EF" w14:textId="77777777" w:rsidR="005D52F9" w:rsidRPr="00B474A8" w:rsidRDefault="00000000">
      <w:pPr>
        <w:ind w:firstLine="709"/>
        <w:jc w:val="both"/>
      </w:pPr>
      <w:r w:rsidRPr="00B474A8">
        <w:t>Trong năm, Nhà trường đã đón các đoàn kiểm tra, giám sát của các cấp có thẩm quyền và đã thực hiện tốt việc cung cấp, giải trình hợp lý các số liệu liên quan đến công tác kế hoạch, tài chính, đảm bảo tính công khai, minh bạch và đúng theo quy định của Nhà nước</w:t>
      </w:r>
      <w:r w:rsidRPr="00B474A8">
        <w:rPr>
          <w:vertAlign w:val="superscript"/>
        </w:rPr>
        <w:footnoteReference w:id="50"/>
      </w:r>
      <w:r w:rsidRPr="00B474A8">
        <w:t>.</w:t>
      </w:r>
    </w:p>
    <w:p w14:paraId="000000F0" w14:textId="77777777" w:rsidR="005D52F9" w:rsidRPr="00B474A8" w:rsidRDefault="00000000">
      <w:pPr>
        <w:ind w:firstLine="709"/>
        <w:jc w:val="both"/>
      </w:pPr>
      <w:r w:rsidRPr="00B474A8">
        <w:t>Thực hiện minh bạch trong các khoản thu và chi của các đơn vị, cá nhân, giảm bớt phiền hà trong thủ tục, thực hiện các chế độ chính sách tài chính mới, góp phần thực hành tiết kiệm, phòng, chống tham nhũng, lãng phí. Công tác lập báo cáo tài chính, quyết toán ngân sách được thực hiện kịp thời, đúng tiến độ quy định, trình Hội đồng trường và nộp Bộ Giáo dục và Đào tạo đúng thời hạn</w:t>
      </w:r>
      <w:r w:rsidRPr="00B474A8">
        <w:rPr>
          <w:vertAlign w:val="superscript"/>
        </w:rPr>
        <w:footnoteReference w:id="51"/>
      </w:r>
      <w:r w:rsidRPr="00B474A8">
        <w:t xml:space="preserve">. Chênh lệch thu chi sau khi cân đối doanh thu, chi phí và các khoản phải nộp ngân sách được trích lập các quỹ đặc thù và các quỹ khác theo đúng quy định. </w:t>
      </w:r>
    </w:p>
    <w:p w14:paraId="000000F1" w14:textId="77777777" w:rsidR="005D52F9" w:rsidRPr="00B474A8" w:rsidRDefault="00000000">
      <w:pPr>
        <w:ind w:firstLine="709"/>
        <w:jc w:val="both"/>
      </w:pPr>
      <w:r w:rsidRPr="00B474A8">
        <w:t>Công tác kế hoạch và dự toán đi vào nền nếp, việc xây dựng kế hoạch ngày càng được quan tâm và sát với thực tiễn hoạt động của Trường, giúp cho việc quản lý, điều hành được hiệu quả, qua đó đảm bảo nguồn kinh phí cho tất cả các hoạt động trên mọi lĩnh vực của Nhà trường, đảm bảo nguồn để trích lập các quỹ theo quy định.</w:t>
      </w:r>
    </w:p>
    <w:p w14:paraId="34B44EA3" w14:textId="1A37F2CD" w:rsidR="008C06AF" w:rsidRPr="00B474A8" w:rsidRDefault="008C06AF">
      <w:pPr>
        <w:ind w:firstLine="709"/>
        <w:jc w:val="both"/>
      </w:pPr>
      <w:r w:rsidRPr="00B474A8">
        <w:t xml:space="preserve">Năm 2024, thu nhập bình quân theo tháng của viên chức, người lao động </w:t>
      </w:r>
      <w:r w:rsidR="003E72C6" w:rsidRPr="00B474A8">
        <w:t>ư</w:t>
      </w:r>
      <w:r w:rsidR="00E116CD" w:rsidRPr="00B474A8">
        <w:t xml:space="preserve">ớc tính </w:t>
      </w:r>
      <w:r w:rsidR="005F3F67" w:rsidRPr="00B474A8">
        <w:t>trên</w:t>
      </w:r>
      <w:r w:rsidRPr="00B474A8">
        <w:t xml:space="preserve"> 2</w:t>
      </w:r>
      <w:r w:rsidR="005F3F67" w:rsidRPr="00B474A8">
        <w:t>1</w:t>
      </w:r>
      <w:r w:rsidRPr="00B474A8">
        <w:t xml:space="preserve"> triệu đồng</w:t>
      </w:r>
      <w:r w:rsidR="00E116CD" w:rsidRPr="00B474A8">
        <w:t xml:space="preserve"> (</w:t>
      </w:r>
      <w:r w:rsidRPr="00B474A8">
        <w:t xml:space="preserve">tăng </w:t>
      </w:r>
      <w:r w:rsidR="00E116CD" w:rsidRPr="00B474A8">
        <w:t>gần 3</w:t>
      </w:r>
      <w:r w:rsidRPr="00B474A8">
        <w:t xml:space="preserve"> triệu đồng so với năm 2023</w:t>
      </w:r>
      <w:r w:rsidR="00E116CD" w:rsidRPr="00B474A8">
        <w:t>)</w:t>
      </w:r>
      <w:r w:rsidRPr="00B474A8">
        <w:t>.</w:t>
      </w:r>
    </w:p>
    <w:p w14:paraId="000000F2" w14:textId="77777777" w:rsidR="005D52F9" w:rsidRPr="00B474A8" w:rsidRDefault="00000000">
      <w:pPr>
        <w:ind w:firstLine="709"/>
        <w:jc w:val="both"/>
        <w:rPr>
          <w:b/>
        </w:rPr>
      </w:pPr>
      <w:r w:rsidRPr="00B474A8">
        <w:rPr>
          <w:b/>
        </w:rPr>
        <w:t>Tồn tại:</w:t>
      </w:r>
    </w:p>
    <w:p w14:paraId="000000F3" w14:textId="30D6317D" w:rsidR="005D52F9" w:rsidRPr="00B474A8" w:rsidRDefault="00000000">
      <w:pPr>
        <w:ind w:firstLine="709"/>
        <w:jc w:val="both"/>
      </w:pPr>
      <w:r w:rsidRPr="00B474A8">
        <w:t>Công tác xử lý kiểm kê tài sản</w:t>
      </w:r>
      <w:r w:rsidR="003A5D33" w:rsidRPr="00B474A8">
        <w:t xml:space="preserve"> và </w:t>
      </w:r>
      <w:r w:rsidR="00C46597" w:rsidRPr="00B474A8">
        <w:t xml:space="preserve">công tác </w:t>
      </w:r>
      <w:r w:rsidR="00B7455A" w:rsidRPr="00B474A8">
        <w:t xml:space="preserve">phối hợp </w:t>
      </w:r>
      <w:r w:rsidR="003A5D33" w:rsidRPr="00B474A8">
        <w:t xml:space="preserve">chi </w:t>
      </w:r>
      <w:r w:rsidR="00B7455A" w:rsidRPr="00B474A8">
        <w:t xml:space="preserve">trả </w:t>
      </w:r>
      <w:r w:rsidR="003A5D33" w:rsidRPr="00B474A8">
        <w:t>kinh phí</w:t>
      </w:r>
      <w:r w:rsidR="00C36621" w:rsidRPr="00B474A8">
        <w:t xml:space="preserve"> cho người học triển khai các dự án học tập (theo các học phần</w:t>
      </w:r>
      <w:r w:rsidR="003A5D33" w:rsidRPr="00B474A8">
        <w:t xml:space="preserve"> dạy học dự án</w:t>
      </w:r>
      <w:r w:rsidR="00C36621" w:rsidRPr="00B474A8">
        <w:t>)</w:t>
      </w:r>
      <w:r w:rsidR="003A5D33" w:rsidRPr="00B474A8">
        <w:t xml:space="preserve"> còn</w:t>
      </w:r>
      <w:r w:rsidRPr="00B474A8">
        <w:t xml:space="preserve"> chậm. </w:t>
      </w:r>
    </w:p>
    <w:p w14:paraId="000000F4" w14:textId="77777777" w:rsidR="005D52F9" w:rsidRPr="00B474A8" w:rsidRDefault="00000000">
      <w:pPr>
        <w:ind w:firstLine="709"/>
        <w:jc w:val="both"/>
      </w:pPr>
      <w:r w:rsidRPr="00B474A8">
        <w:rPr>
          <w:b/>
        </w:rPr>
        <w:t>8. Hoạt động của các dự án, đề án, thỏa thuận hợp tác</w:t>
      </w:r>
    </w:p>
    <w:p w14:paraId="000000F5" w14:textId="77777777" w:rsidR="005D52F9" w:rsidRPr="00B474A8" w:rsidRDefault="00000000">
      <w:pPr>
        <w:ind w:firstLine="709"/>
        <w:jc w:val="both"/>
      </w:pPr>
      <w:r w:rsidRPr="00B474A8">
        <w:t>Trường Đại học Vinh được Chính phủ Hàn Quốc tài trợ 2,7 tỷ won từ Dự án "Nâng cao năng lực học thuật, nghiên cứu, năng lực lãnh đạo thông qua hợp tác quốc tế" nguồn vốn của Quỹ Nghiên cứu Quốc gia Hàn Quốc để đào tạo ngành Chăn nuôi và Thú y tiên tiến. Thông qua dự án nhà trường đã ký Biên bản ghi nhớ và Thỏa thuận hợp tác với Trường Đại học Quốc gia Jeonbuk (Hàn Quốc).</w:t>
      </w:r>
    </w:p>
    <w:p w14:paraId="000000F6" w14:textId="77777777" w:rsidR="005D52F9" w:rsidRPr="00B474A8" w:rsidRDefault="00000000">
      <w:pPr>
        <w:ind w:firstLine="709"/>
        <w:jc w:val="both"/>
      </w:pPr>
      <w:r w:rsidRPr="00B474A8">
        <w:t>Trong năm nhà trường cũng đã được các tổ chức phi chính phủ tài trợ các dự án nghiên cứu như Tổ chức RECOFT cho Chương trình Giới và Biến đổi khí hậu; Hội đồng Anh tài trợ dự án "Hỗ trợ chuyển đổi số trong đào tạo giáo viên tại Việt Nam" trong khuôn khổ Chương trình Hợp tác Đối tác toàn cầu với Bộ Giáo dục và Đào tạo…</w:t>
      </w:r>
    </w:p>
    <w:p w14:paraId="000000F7" w14:textId="77777777" w:rsidR="005D52F9" w:rsidRPr="00B474A8" w:rsidRDefault="00000000">
      <w:pPr>
        <w:ind w:firstLine="709"/>
        <w:jc w:val="both"/>
      </w:pPr>
      <w:r w:rsidRPr="00B474A8">
        <w:t>Nhà trường tiếp tục xây dựng kế hoạch và thực hiện tốt các nhiệm vụ của Đề án Ngoại ngữ Quốc gia; tổ chức các lớp bồi dưỡng cho giáo viên Tiếng Anh các cấp tại các địa phương; tổ chức kiểm tra khảo sát trình độ năng lực ngoại ngữ của các giáo viên được bồi dưỡng... Nhà trường đã ký thỏa thuận hợp tác với nhiều đơn vị, địa phương để triển khai nhiều hoạt động trong các lĩnh vực đào tạo, nghiên cứu khoa học, hợp tác quốc tế và tìm kiếm việc làm cho sinh viên, học viên.</w:t>
      </w:r>
    </w:p>
    <w:p w14:paraId="000000F8" w14:textId="77777777" w:rsidR="005D52F9" w:rsidRPr="00B474A8" w:rsidRDefault="00000000">
      <w:pPr>
        <w:ind w:firstLine="709"/>
        <w:jc w:val="both"/>
        <w:rPr>
          <w:b/>
        </w:rPr>
      </w:pPr>
      <w:r w:rsidRPr="00B474A8">
        <w:rPr>
          <w:b/>
        </w:rPr>
        <w:t>Tồn tại:</w:t>
      </w:r>
    </w:p>
    <w:p w14:paraId="000000F9" w14:textId="19695F4A" w:rsidR="005D52F9" w:rsidRPr="00B474A8" w:rsidRDefault="00000000">
      <w:pPr>
        <w:ind w:firstLine="709"/>
        <w:jc w:val="both"/>
      </w:pPr>
      <w:r w:rsidRPr="00B474A8">
        <w:lastRenderedPageBreak/>
        <w:t xml:space="preserve">Việc tổ chức các nội dung hoạt động theo một số thỏa thuận hợp tác với đơn vị, địa phương chưa nhiều. </w:t>
      </w:r>
    </w:p>
    <w:p w14:paraId="000000FA" w14:textId="77777777" w:rsidR="005D52F9" w:rsidRPr="00B474A8" w:rsidRDefault="00000000">
      <w:pPr>
        <w:ind w:firstLine="709"/>
        <w:jc w:val="both"/>
        <w:rPr>
          <w:b/>
        </w:rPr>
      </w:pPr>
      <w:r w:rsidRPr="00B474A8">
        <w:rPr>
          <w:b/>
        </w:rPr>
        <w:t>9. Công tác an ninh trật tự, vệ sinh môi trường, nội trú, y tế</w:t>
      </w:r>
    </w:p>
    <w:p w14:paraId="000000FB" w14:textId="77777777" w:rsidR="005D52F9" w:rsidRPr="00B474A8" w:rsidRDefault="00000000">
      <w:pPr>
        <w:ind w:firstLine="709"/>
        <w:jc w:val="both"/>
      </w:pPr>
      <w:r w:rsidRPr="00B474A8">
        <w:t>Nhà trường luôn quan tâm chỉ đạo tăng cường các giải pháp bảo vệ Nhà trường, bảo vệ người học. Công tác phòng chống cháy nổ, phòng chống bão lụt, vệ sinh môi trường, vệ sinh phòng dịch, đảm bảo vệ sinh an toàn thực phẩm được thực hiện đúng quy định.</w:t>
      </w:r>
    </w:p>
    <w:p w14:paraId="000000FC" w14:textId="77777777" w:rsidR="005D52F9" w:rsidRPr="00B474A8" w:rsidRDefault="00000000">
      <w:pPr>
        <w:ind w:firstLine="709"/>
        <w:jc w:val="both"/>
      </w:pPr>
      <w:r w:rsidRPr="00B474A8">
        <w:t>Nhà trường đã chú trọng các hoạt động giáo dục môi trường trong Nhà trường, đảm bảo cảnh quan môi trường xanh - sạch - đẹp - thân thiện.</w:t>
      </w:r>
    </w:p>
    <w:p w14:paraId="000000FD" w14:textId="77777777" w:rsidR="005D52F9" w:rsidRPr="00B474A8" w:rsidRDefault="00000000">
      <w:pPr>
        <w:ind w:firstLine="709"/>
        <w:jc w:val="both"/>
      </w:pPr>
      <w:r w:rsidRPr="00B474A8">
        <w:t xml:space="preserve">Nhà trường đã chủ động tổ chức công tác phòng, chống dịch bệnh theo mùa, đặc biệt là thực hiện nghiêm túc các quy định phòng chống dịch, thường xuyên kiểm tra vệ sinh an toàn thực </w:t>
      </w:r>
      <w:r w:rsidRPr="00B474A8">
        <w:rPr>
          <w:vertAlign w:val="superscript"/>
        </w:rPr>
        <w:footnoteReference w:id="52"/>
      </w:r>
      <w:r w:rsidRPr="00B474A8">
        <w:t xml:space="preserve">; làm tốt công tác chăm sóc sức khoẻ ban đầu, trực cấp cứu 24/24 giờ; thực hiện quy trình khám chữa bệnh, cấp phát thuốc cho viên chức, người lao động và người </w:t>
      </w:r>
      <w:r w:rsidRPr="00B474A8">
        <w:rPr>
          <w:vertAlign w:val="superscript"/>
        </w:rPr>
        <w:footnoteReference w:id="53"/>
      </w:r>
      <w:r w:rsidRPr="00B474A8">
        <w:t>. Tuyên truyền công tác Y tế Trường học, Tư vấn và giáo dục sức khoẻ và sức khoẻ tâm thần cho người</w:t>
      </w:r>
      <w:r w:rsidRPr="00B474A8">
        <w:rPr>
          <w:vertAlign w:val="superscript"/>
        </w:rPr>
        <w:footnoteReference w:id="54"/>
      </w:r>
      <w:r w:rsidRPr="00B474A8">
        <w:t>, Phối hợp với Y tế địa phương thực hiện tốt các chương trình Y tế Quốc gia, triển khai công tác Bảo hiểm Y tế đúng luật Bảo hiểm Y tế và đạt mục tiêu đề ra; thực hiện tốt việc bố trí ở cho khách, chuyên gia đến công tác, giảng dạy, bố trí ở cho các hộ gia đình và người học tại các ký túc xá, Làng sinh viên của</w:t>
      </w:r>
      <w:r w:rsidRPr="00B474A8">
        <w:rPr>
          <w:vertAlign w:val="superscript"/>
        </w:rPr>
        <w:footnoteReference w:id="55"/>
      </w:r>
      <w:r w:rsidRPr="00B474A8">
        <w:t xml:space="preserve">; đảm bảo an ninh trật tự, an toàn tài sản cho người ở; quản lý tốt ký túc xá tại các cơ sở; thực hiện tốt phong trào xây dựng nếp sống văn hoá trong khu nội trú với tiêu chí </w:t>
      </w:r>
      <w:r w:rsidRPr="00B474A8">
        <w:rPr>
          <w:i/>
        </w:rPr>
        <w:t>"xanh, sạch, đẹp, an toàn và thân thiện"</w:t>
      </w:r>
      <w:r w:rsidRPr="00B474A8">
        <w:t>.</w:t>
      </w:r>
    </w:p>
    <w:p w14:paraId="000000FE" w14:textId="77777777" w:rsidR="005D52F9" w:rsidRPr="00B474A8" w:rsidRDefault="00000000">
      <w:pPr>
        <w:ind w:firstLine="709"/>
        <w:jc w:val="both"/>
        <w:rPr>
          <w:b/>
        </w:rPr>
      </w:pPr>
      <w:r w:rsidRPr="00B474A8">
        <w:rPr>
          <w:b/>
        </w:rPr>
        <w:t>Tồn tại:</w:t>
      </w:r>
    </w:p>
    <w:p w14:paraId="000000FF" w14:textId="77777777" w:rsidR="005D52F9" w:rsidRPr="00B474A8" w:rsidRDefault="00000000">
      <w:pPr>
        <w:ind w:firstLine="709"/>
        <w:jc w:val="both"/>
      </w:pPr>
      <w:r w:rsidRPr="00B474A8">
        <w:t>Công tác vệ sinh môi trường, chăm sóc cây cảnh tại nhiều địa điểm trong Trường chưa tốt.</w:t>
      </w:r>
    </w:p>
    <w:p w14:paraId="00000100" w14:textId="77777777" w:rsidR="005D52F9" w:rsidRPr="00B474A8" w:rsidRDefault="00000000">
      <w:pPr>
        <w:ind w:firstLine="709"/>
        <w:jc w:val="both"/>
        <w:rPr>
          <w:b/>
        </w:rPr>
      </w:pPr>
      <w:r w:rsidRPr="00B474A8">
        <w:rPr>
          <w:b/>
        </w:rPr>
        <w:t>10. Các hoạt động ở Cơ sở II</w:t>
      </w:r>
    </w:p>
    <w:p w14:paraId="00000101" w14:textId="3BD3C99A" w:rsidR="005D52F9" w:rsidRPr="00B474A8" w:rsidRDefault="00000000">
      <w:pPr>
        <w:ind w:firstLine="709"/>
        <w:jc w:val="both"/>
      </w:pPr>
      <w:r w:rsidRPr="00B474A8">
        <w:t>Nhà trường tiếp tục chỉ đạo quản lý toàn diện, triển khai thực hiện các mặt công tác, hoạt động hiệu quả ở Cơ sở II</w:t>
      </w:r>
      <w:r w:rsidR="009E4073" w:rsidRPr="00B474A8">
        <w:rPr>
          <w:rStyle w:val="FootnoteReference"/>
        </w:rPr>
        <w:footnoteReference w:id="56"/>
      </w:r>
      <w:r w:rsidRPr="00B474A8">
        <w:t>.</w:t>
      </w:r>
    </w:p>
    <w:p w14:paraId="00000102" w14:textId="77777777" w:rsidR="005D52F9" w:rsidRPr="00B474A8" w:rsidRDefault="00000000">
      <w:pPr>
        <w:ind w:firstLine="709"/>
        <w:jc w:val="both"/>
      </w:pPr>
      <w:r w:rsidRPr="00B474A8">
        <w:t>Ban Quản lý Cơ sở II đã làm tốt công tác quản lý sử dụng hiệu quả cơ sở vật chất, trang thiết bị phục vụ hoạt động đào tạo, nghiên cứu khoa học và chuyển giao công nghệ; làm tốt công tác thông tin, truyền thông, lễ nghi, khánh tiết</w:t>
      </w:r>
      <w:r w:rsidRPr="00B474A8">
        <w:rPr>
          <w:vertAlign w:val="superscript"/>
        </w:rPr>
        <w:footnoteReference w:id="57"/>
      </w:r>
      <w:r w:rsidRPr="00B474A8">
        <w:t xml:space="preserve">. Phối hợp bố trí phục </w:t>
      </w:r>
      <w:r w:rsidRPr="00B474A8">
        <w:lastRenderedPageBreak/>
        <w:t>vụ cho sinh viên học học phần Giáo dục Quốc phòng - An ninh</w:t>
      </w:r>
      <w:r w:rsidRPr="00B474A8">
        <w:rPr>
          <w:vertAlign w:val="superscript"/>
        </w:rPr>
        <w:footnoteReference w:id="58"/>
      </w:r>
      <w:r w:rsidRPr="00B474A8">
        <w:t>. Tổ chức tốt việc quản lý sinh viên nội trú</w:t>
      </w:r>
      <w:r w:rsidRPr="00B474A8">
        <w:rPr>
          <w:vertAlign w:val="superscript"/>
        </w:rPr>
        <w:footnoteReference w:id="59"/>
      </w:r>
      <w:r w:rsidRPr="00B474A8">
        <w:t>; các hoạt động hỗ trợ sinh viên trong học tập, ăn ở, sinh hoạt tại Làng sinh viên</w:t>
      </w:r>
      <w:r w:rsidRPr="00B474A8">
        <w:rPr>
          <w:vertAlign w:val="superscript"/>
        </w:rPr>
        <w:footnoteReference w:id="60"/>
      </w:r>
      <w:r w:rsidRPr="00B474A8">
        <w:t>; Tổ chức tốt hoạt động của bộ phận Một cửa</w:t>
      </w:r>
      <w:r w:rsidRPr="00B474A8">
        <w:rPr>
          <w:vertAlign w:val="superscript"/>
        </w:rPr>
        <w:footnoteReference w:id="61"/>
      </w:r>
      <w:r w:rsidRPr="00B474A8">
        <w:t>; bố trí sắp xếp và phục vụ các phòng thực hành - thí nghiệm</w:t>
      </w:r>
      <w:r w:rsidRPr="00B474A8">
        <w:rPr>
          <w:vertAlign w:val="superscript"/>
        </w:rPr>
        <w:footnoteReference w:id="62"/>
      </w:r>
      <w:r w:rsidRPr="00B474A8">
        <w:t>; thực hiện kiểm tra, giám sát nền nếp giảng dạy, học tập; phối hợp tổ chức thi trắc nghiệm khách quan theo kế hoạch</w:t>
      </w:r>
      <w:r w:rsidRPr="00B474A8">
        <w:rPr>
          <w:vertAlign w:val="superscript"/>
        </w:rPr>
        <w:footnoteReference w:id="63"/>
      </w:r>
      <w:r w:rsidRPr="00B474A8">
        <w:t>. Đề xuất và phối hợp giám sát sửa chữa, bàn giao, tiếp nhận đưa vào sử dụng và thực hiện kiểm kê thanh lý tài sản, trang thiết bị theo quy định</w:t>
      </w:r>
      <w:r w:rsidRPr="00B474A8">
        <w:rPr>
          <w:vertAlign w:val="superscript"/>
        </w:rPr>
        <w:footnoteReference w:id="64"/>
      </w:r>
      <w:r w:rsidRPr="00B474A8">
        <w:t>. Phối hợp với các đơn vị chức năng liên quan đảm bảo cảnh quan, vệ sinh môi trường, công tác y tế, an toàn vệ sinh thực phẩm phục vụ người dạy và người học; tổ chức làm việc với chính quyền và công an xã Nghi Ân, xã Nghi Phong, công ty vệ sỹ... bảo đảm an ninh, an toàn, trật tự, phòng chống cháy nổ, bão lụt</w:t>
      </w:r>
      <w:r w:rsidRPr="00B474A8">
        <w:rPr>
          <w:vertAlign w:val="superscript"/>
        </w:rPr>
        <w:footnoteReference w:id="65"/>
      </w:r>
      <w:r w:rsidRPr="00B474A8">
        <w:t xml:space="preserve">. </w:t>
      </w:r>
    </w:p>
    <w:p w14:paraId="00000103" w14:textId="77777777" w:rsidR="005D52F9" w:rsidRPr="00B474A8" w:rsidRDefault="00000000">
      <w:pPr>
        <w:ind w:firstLine="709"/>
        <w:jc w:val="both"/>
        <w:rPr>
          <w:b/>
        </w:rPr>
      </w:pPr>
      <w:r w:rsidRPr="00B474A8">
        <w:rPr>
          <w:b/>
        </w:rPr>
        <w:t>Tồn tại:</w:t>
      </w:r>
    </w:p>
    <w:p w14:paraId="00000104" w14:textId="77777777" w:rsidR="005D52F9" w:rsidRPr="00B474A8" w:rsidRDefault="00000000">
      <w:pPr>
        <w:ind w:firstLine="709"/>
        <w:jc w:val="both"/>
      </w:pPr>
      <w:r w:rsidRPr="00B474A8">
        <w:t>Một số hạng mục đầu tư phục vụ các hoạt động tại Cơ sở II chưa được phối hợp triển khai kịp thời.</w:t>
      </w:r>
    </w:p>
    <w:p w14:paraId="00000105" w14:textId="77777777" w:rsidR="005D52F9" w:rsidRPr="00B474A8" w:rsidRDefault="00000000">
      <w:pPr>
        <w:ind w:firstLine="709"/>
        <w:jc w:val="both"/>
      </w:pPr>
      <w:r w:rsidRPr="00B474A8">
        <w:t>Giáo trình, tài liệu chưa được cập nhật, công cụ, dụng cụ phục vụ thực hành thí nghiệm  bổ sung còn chậm.</w:t>
      </w:r>
    </w:p>
    <w:p w14:paraId="00000106" w14:textId="77777777" w:rsidR="005D52F9" w:rsidRPr="00B474A8" w:rsidRDefault="00000000">
      <w:pPr>
        <w:ind w:firstLine="709"/>
        <w:jc w:val="both"/>
        <w:rPr>
          <w:b/>
        </w:rPr>
      </w:pPr>
      <w:r w:rsidRPr="00B474A8">
        <w:rPr>
          <w:b/>
        </w:rPr>
        <w:t>11. Công tác đoàn thể và phục vụ cộng đồng</w:t>
      </w:r>
    </w:p>
    <w:p w14:paraId="00000107" w14:textId="77777777" w:rsidR="005D52F9" w:rsidRPr="00B474A8" w:rsidRDefault="00000000">
      <w:pPr>
        <w:ind w:firstLine="709"/>
        <w:jc w:val="both"/>
      </w:pPr>
      <w:r w:rsidRPr="00B474A8">
        <w:t xml:space="preserve">Công đoàn </w:t>
      </w:r>
      <w:sdt>
        <w:sdtPr>
          <w:tag w:val="goog_rdk_0"/>
          <w:id w:val="597305165"/>
        </w:sdtPr>
        <w:sdtContent/>
      </w:sdt>
      <w:r w:rsidRPr="00B474A8">
        <w:t>Trường phát huy vai trò của tổ chức Công đoàn cơ sở, triển khai nhiều hoạt động thực hiện chức năng bảo vệ quyền, lợi ích hợp pháp chính đáng của viên chức, người lao động. Tổ chức thực hiện tốt Quy chế dân chủ, tích cực tham gia đóng góp ý kiến xây dựng các văn bản quy định về chế độ chính sách liên quan đến viên chức, người lao động</w:t>
      </w:r>
      <w:r w:rsidRPr="00B474A8">
        <w:rPr>
          <w:vertAlign w:val="superscript"/>
        </w:rPr>
        <w:footnoteReference w:id="66"/>
      </w:r>
      <w:r w:rsidRPr="00B474A8">
        <w:t>; Đồng thời, kiểm tra, giám sát việc thực hiện các quy chế, quy định nội bộ và các chế độ, chính sách đối với viên chức, người lao động như tiền lương, tiền thưởng, bảo hiểm xã hội, khám sức khỏe định kỳ, đảm bảo an toàn vệ sinh lao động, xếp loại, khen thưởng, kỷ luật, đào tạo, bồi dưỡng viên chức, người lao động. Tham gia góp ý, xây dựng và giám sát việc thực hiện chương trình, kế hoạch công tác, nhiệm vụ của Nhà trường</w:t>
      </w:r>
      <w:r w:rsidRPr="00B474A8">
        <w:rPr>
          <w:vertAlign w:val="superscript"/>
        </w:rPr>
        <w:footnoteReference w:id="67"/>
      </w:r>
      <w:r w:rsidRPr="00B474A8">
        <w:t>. Nắm bắt tâm tư, nguyện vọng của viên chức, người lao động, phát hiện những khó khăn, bất cập và tham mưu, đề xuất, kiến nghị Nhà trường giải quyết kịp thời, phù hợp, góp phần xây dựng mối quan hệ lao động hài hòa, ổn định ở các đơn vị và trong toàn Trường</w:t>
      </w:r>
      <w:r w:rsidRPr="00B474A8">
        <w:rPr>
          <w:vertAlign w:val="superscript"/>
        </w:rPr>
        <w:footnoteReference w:id="68"/>
      </w:r>
      <w:r w:rsidRPr="00B474A8">
        <w:t>.</w:t>
      </w:r>
    </w:p>
    <w:p w14:paraId="00000108" w14:textId="77777777" w:rsidR="005D52F9" w:rsidRPr="00B474A8" w:rsidRDefault="00000000">
      <w:pPr>
        <w:ind w:firstLine="709"/>
        <w:jc w:val="both"/>
      </w:pPr>
      <w:r w:rsidRPr="00B474A8">
        <w:lastRenderedPageBreak/>
        <w:t>Tổ chức hiệu quả các phong trào thi đua, các cuộc vận động của Bộ Giáo dục và Đào tạo, Công đoàn Ngành phát động như: "Dân chủ - Kỷ cương - Tình thương - trách nhiệm", "Mỗi thầy, cô giáo là một tấm gương đạo đức, tự học và sáng tạo"; "Đổi mới, sáng tạo trong quản lý, giảng dạy và học tập"</w:t>
      </w:r>
      <w:r w:rsidRPr="00B474A8">
        <w:rPr>
          <w:vertAlign w:val="superscript"/>
        </w:rPr>
        <w:footnoteReference w:id="69"/>
      </w:r>
      <w:r w:rsidRPr="00B474A8">
        <w:t xml:space="preserve"> và "Đổi mới, sáng tạo, hiệu quả trong hoạt động của tổ chức Công đoàn" và các hoạt động xã hội phù hợp như "Hỗ trợ giáo dục miền núi, vùng sâu, vùng xa"</w:t>
      </w:r>
      <w:r w:rsidRPr="00B474A8">
        <w:rPr>
          <w:i/>
        </w:rPr>
        <w:t>…</w:t>
      </w:r>
    </w:p>
    <w:p w14:paraId="00000109" w14:textId="77777777" w:rsidR="005D52F9" w:rsidRPr="00B474A8" w:rsidRDefault="00000000">
      <w:pPr>
        <w:ind w:firstLine="709"/>
        <w:jc w:val="both"/>
        <w:rPr>
          <w:spacing w:val="-6"/>
        </w:rPr>
      </w:pPr>
      <w:r w:rsidRPr="00B474A8">
        <w:rPr>
          <w:spacing w:val="-6"/>
        </w:rPr>
        <w:t>Cùng với việc chăm lo đời sống vật chất, Công đoàn Trường cùng với các Công đoàn bộ phận tích cực chăm lo đời sống tinh thần cho viên chức, người lao động, tổ chức các hoạt động văn hóa, văn nghệ, thể dục thể thao chào mừng các ngày lễ lớn trong năm 2024</w:t>
      </w:r>
      <w:r w:rsidRPr="00B474A8">
        <w:rPr>
          <w:spacing w:val="-6"/>
          <w:vertAlign w:val="superscript"/>
        </w:rPr>
        <w:footnoteReference w:id="70"/>
      </w:r>
      <w:r w:rsidRPr="00B474A8">
        <w:rPr>
          <w:spacing w:val="-6"/>
        </w:rPr>
        <w:t xml:space="preserve">. </w:t>
      </w:r>
    </w:p>
    <w:p w14:paraId="0000010A" w14:textId="77777777" w:rsidR="005D52F9" w:rsidRPr="00B474A8" w:rsidRDefault="00000000">
      <w:pPr>
        <w:ind w:firstLine="709"/>
        <w:jc w:val="both"/>
      </w:pPr>
      <w:r w:rsidRPr="00B474A8">
        <w:t>Trong hoạt động chung sức vì cộng đồng, hưởng ứng lời kêu gọi của Bộ Giáo dục và Đào tạo, của Công đoàn giáo dục Việt Nam: Công đoàn Trường tổ chức các hoạt động ủng hộ, giúp đỡ người nghèo đón Tết nguyên đán Giáp Thìn năm 2024</w:t>
      </w:r>
      <w:r w:rsidRPr="00B474A8">
        <w:rPr>
          <w:vertAlign w:val="superscript"/>
        </w:rPr>
        <w:footnoteReference w:id="71"/>
      </w:r>
      <w:r w:rsidRPr="00B474A8">
        <w:t xml:space="preserve">. </w:t>
      </w:r>
    </w:p>
    <w:p w14:paraId="0000010B" w14:textId="77777777" w:rsidR="005D52F9" w:rsidRPr="00B474A8" w:rsidRDefault="00000000">
      <w:pPr>
        <w:ind w:firstLine="709"/>
        <w:jc w:val="both"/>
        <w:rPr>
          <w:spacing w:val="-6"/>
        </w:rPr>
      </w:pPr>
      <w:r w:rsidRPr="00B474A8">
        <w:rPr>
          <w:spacing w:val="-6"/>
        </w:rPr>
        <w:t>Năm 2024, Công đoàn Trường đã được Công đoàn Giáo dục Việt Nam tặng Cờ thi đua vì đã có thành tích xuất sắc, tiêu biểu trong hoạt động Công đoàn năm học 2023 - 2024.</w:t>
      </w:r>
    </w:p>
    <w:p w14:paraId="0000010C" w14:textId="21877CD4" w:rsidR="005D52F9" w:rsidRPr="00B474A8" w:rsidRDefault="00000000">
      <w:pPr>
        <w:ind w:firstLine="709"/>
        <w:jc w:val="both"/>
      </w:pPr>
      <w:r w:rsidRPr="00B474A8">
        <w:t>Đoàn Thanh niên tiếp tục triển khai thực hiện Nghị quyết Đại hội đại biểu Đoàn Trường lần thứ XXXI, nhiệm kỳ 2022 - 2027; đẩy mạnh giáo dục chính trị, tư tưởng cho đoàn viên</w:t>
      </w:r>
      <w:r w:rsidRPr="00B474A8">
        <w:rPr>
          <w:vertAlign w:val="superscript"/>
        </w:rPr>
        <w:footnoteReference w:id="72"/>
      </w:r>
      <w:r w:rsidRPr="00B474A8">
        <w:t>; tiếp tục hướng các hoạt động của Đoàn theo chiều sâu, gắn với chuyên môn</w:t>
      </w:r>
      <w:r w:rsidRPr="00B474A8">
        <w:rPr>
          <w:vertAlign w:val="superscript"/>
        </w:rPr>
        <w:footnoteReference w:id="73"/>
      </w:r>
      <w:r w:rsidRPr="00B474A8">
        <w:t>; triển khai Chiến dịch Thanh niên Tình nguyện hè có nhiều kết quả</w:t>
      </w:r>
      <w:r w:rsidRPr="00B474A8">
        <w:rPr>
          <w:vertAlign w:val="superscript"/>
        </w:rPr>
        <w:footnoteReference w:id="74"/>
      </w:r>
      <w:r w:rsidRPr="00B474A8">
        <w:t xml:space="preserve">;  tổ chức nhiều hoạt động nghiên cứu khoa học, khởi nghiệp trong </w:t>
      </w:r>
      <w:r w:rsidR="00D47E6F" w:rsidRPr="00B474A8">
        <w:t>HSSV</w:t>
      </w:r>
      <w:r w:rsidRPr="00B474A8">
        <w:rPr>
          <w:vertAlign w:val="superscript"/>
        </w:rPr>
        <w:footnoteReference w:id="75"/>
      </w:r>
      <w:r w:rsidRPr="00B474A8">
        <w:t xml:space="preserve"> , tổ chức thành công Đại hội Đại biểu Đoàn trường thuộc, Đoàn Viện, Liên chi đoàn nhiệm kỳ 2024 - 2027; Chương trình Liên hoan nghệ thuật, Gala "65 năm - Hành trình tự hào Vươn xa" kỷ niệm 42 năm Ngày nhà giáo Việt Nam (20/11/1982 - 20/11/2024) và chào mừng 65 năm ngày thành lập Trường Đại học Vinh (1959 - 2024) để lại nhiều ấn tượng tốt đẹp... </w:t>
      </w:r>
    </w:p>
    <w:p w14:paraId="0000010D" w14:textId="77777777" w:rsidR="005D52F9" w:rsidRPr="00B474A8" w:rsidRDefault="00000000">
      <w:pPr>
        <w:ind w:firstLine="709"/>
        <w:jc w:val="both"/>
      </w:pPr>
      <w:r w:rsidRPr="00B474A8">
        <w:lastRenderedPageBreak/>
        <w:t>Năm 2024, Đoàn trường Đại học Vinh được Tỉnh Đoàn Nghệ An xếp loại hoàn thành xuất sắc nhiệm vụ, được tặng Bằng khen của Trung ương Đoàn Thanh niên Cộng sản Hồ Chí Minh vì đã có thành tích xuất sắc trong công tác Đoàn và phong trào thanh niên năm học 2023 - 2024; Bằng khen của Trung ương Đoàn Thanh niên Cộng sản Hồ Chí Minh vì đã có thành tích xuất sắc trong chỉ đạo, triển khai Chiến dịch Thanh niên Tình nguyện hè năm 2024; Bằng khen của Tỉnh đoàn Nghệ An đã có thành tích trong học tập và làm theo tư tưởng, đạo đức, phong cách Hồ Chí Minh năm 2024.</w:t>
      </w:r>
    </w:p>
    <w:p w14:paraId="0000010E" w14:textId="77777777" w:rsidR="005D52F9" w:rsidRPr="00B474A8" w:rsidRDefault="00000000">
      <w:pPr>
        <w:ind w:firstLine="709"/>
        <w:jc w:val="both"/>
      </w:pPr>
      <w:r w:rsidRPr="00B474A8">
        <w:t>Hội Sinh viên Trường tổ chức tổ chức gặp mặt, tuyên dương giải thưởng "Sao tháng Giêng", danh hiệu "Sinh viên 5 tốt"</w:t>
      </w:r>
      <w:r w:rsidRPr="00B474A8">
        <w:rPr>
          <w:vertAlign w:val="superscript"/>
        </w:rPr>
        <w:footnoteReference w:id="76"/>
      </w:r>
      <w:r w:rsidRPr="00B474A8">
        <w:t>; tổ chức nhiều hoạt động tình nguyện vì cộng đồng</w:t>
      </w:r>
      <w:r w:rsidRPr="00B474A8">
        <w:rPr>
          <w:vertAlign w:val="superscript"/>
        </w:rPr>
        <w:footnoteReference w:id="77"/>
      </w:r>
      <w:r w:rsidRPr="00B474A8">
        <w:t xml:space="preserve">, tổ chức thành công Đại hội Đại biểu Hội Sinh viên các Trường thuộc, Liên chi hội nhiệm kỳ 2024 - 2027. Với kết quả đạt được, Hội Sinh viên Trường đã được tặng Bằng khen của Ban Chấp hành Trung ương Hội Sinh viên Việt Nam vì đã có thành tích xuất sắc trong công tác Hội và phong trào sinh viên năm học 2023 - 2024; Bằng khen của Hội Sinh viên tỉnh Nghệ An vì đã có thành tích xuất sắc trong công tác Hội và phong trào sinh viên năm học 2023 - 2024; Bằng khen của Hội Liên hiệp Thanh niên tỉnh Nghệ An vì đã có thành tích xuất sắc trong Chương trình Mùa đông ấm 2023 - Xuân tình nguyện 2024. </w:t>
      </w:r>
    </w:p>
    <w:p w14:paraId="0000010F" w14:textId="74F1E5B0" w:rsidR="005D52F9" w:rsidRPr="00B474A8" w:rsidRDefault="00000000">
      <w:pPr>
        <w:ind w:firstLine="709"/>
        <w:jc w:val="both"/>
      </w:pPr>
      <w:r w:rsidRPr="00B474A8">
        <w:t xml:space="preserve">Hội Cựu chiến binh tiếp tục triển khai thực hiện Nghị quyết Đại hội lần thứ III, nhiệm kỳ 2022 - 2027; tiếp tục nâng cao chất lượng tổ chức và hiệu quả hoạt động, tăng cường đoàn kết, vận động hội viên phát huy truyền thống Bộ đội cụ Hồ, tích cực tham gia xây dựng Đảng, đơn vị, chăm lo đời sống vật chất, tinh thần cho hội viên, tăng cường giáo dục truyền thống cho </w:t>
      </w:r>
      <w:r w:rsidR="00D47E6F" w:rsidRPr="00B474A8">
        <w:t>HSSV</w:t>
      </w:r>
      <w:r w:rsidRPr="00B474A8">
        <w:t>.</w:t>
      </w:r>
    </w:p>
    <w:p w14:paraId="00000110" w14:textId="77777777" w:rsidR="005D52F9" w:rsidRPr="00B474A8" w:rsidRDefault="00000000">
      <w:pPr>
        <w:ind w:firstLine="709"/>
        <w:jc w:val="both"/>
      </w:pPr>
      <w:r w:rsidRPr="00B474A8">
        <w:rPr>
          <w:b/>
        </w:rPr>
        <w:t>Tồn tại:</w:t>
      </w:r>
    </w:p>
    <w:p w14:paraId="00000111" w14:textId="77777777" w:rsidR="005D52F9" w:rsidRPr="00B474A8" w:rsidRDefault="00000000">
      <w:pPr>
        <w:ind w:firstLine="720"/>
        <w:jc w:val="both"/>
      </w:pPr>
      <w:r w:rsidRPr="00B474A8">
        <w:t>Một số bộ phận sinh viên còn thiếu ý thức trong học tập, tình trạng học đối phó vẫn còn tiếp diễn. Một số đoàn viên thanh niên chưa hoàn thành trách nhiệm của đoàn viên; một số Liên chi đoàn, chi đoàn, CLB, Đội, Nhóm hoạt động chưa thật hiệu quả, một số chương trình hoạt động chưa thu hút đông đảo đoàn viên tham gia.</w:t>
      </w:r>
    </w:p>
    <w:p w14:paraId="00000112" w14:textId="77777777" w:rsidR="005D52F9" w:rsidRPr="00B474A8" w:rsidRDefault="00000000">
      <w:pPr>
        <w:ind w:firstLine="720"/>
        <w:jc w:val="both"/>
        <w:rPr>
          <w:spacing w:val="-2"/>
        </w:rPr>
      </w:pPr>
      <w:r w:rsidRPr="00B474A8">
        <w:rPr>
          <w:spacing w:val="-2"/>
        </w:rPr>
        <w:t>Một số đơn vị thiếu chiến lược, thiếu quan tâm đến công tác bồi dưỡng, hướng dẫn quần chúng phát triển Đảng. Đội ngũ cán bộ Đoàn chủ chốt ở cấp Đoàn trường, Đoàn viện, Liên chi đoàn phần lớn là giảng viên kiêm nhiệm nên thời gian dành cho hoạt động phong trào chưa nhiều. Tính chủ động sáng tạo của cán bộ Đoàn- Hội ở một số đơn vị chưa được phát huy, đặc biệt là công tác đề xuất, tham mưu với lãnh đạo, cấp ủy đối với công tác thanh niên. Việc cụ thể hóa các phong trào, chương trình của Đoàn một số đơn vị chưa đáp ứng thực tiễn, chưa kiên trì đổi mới trong phương thức hoạt động. Điều kiện, phương tiện làm việc của tổ chức Đoàn - Hội tại một số đơn vị còn hạn chế.</w:t>
      </w:r>
    </w:p>
    <w:p w14:paraId="00000113" w14:textId="77777777" w:rsidR="005D52F9" w:rsidRPr="00B474A8" w:rsidRDefault="00000000">
      <w:pPr>
        <w:ind w:firstLine="720"/>
        <w:jc w:val="both"/>
      </w:pPr>
      <w:r w:rsidRPr="00B474A8">
        <w:rPr>
          <w:b/>
        </w:rPr>
        <w:t>12. Đánh giá chung</w:t>
      </w:r>
    </w:p>
    <w:p w14:paraId="00000114" w14:textId="12D86B28" w:rsidR="005D52F9" w:rsidRPr="00B474A8" w:rsidRDefault="00000000">
      <w:pPr>
        <w:ind w:firstLine="709"/>
        <w:jc w:val="both"/>
      </w:pPr>
      <w:r w:rsidRPr="00B474A8">
        <w:t xml:space="preserve">Năm 2024, Nhà trường đã hoàn thành </w:t>
      </w:r>
      <w:r w:rsidR="00021D9A" w:rsidRPr="00B474A8">
        <w:t xml:space="preserve">cơ bản </w:t>
      </w:r>
      <w:r w:rsidRPr="00B474A8">
        <w:t xml:space="preserve">các nhiệm vụ, chỉ tiêu đã đề ra. Nhiều hoạt động đã được chỉ đạo, triển khai thực hiện quyết liệt, có kết quả tốt, bám sát kế hoạch, </w:t>
      </w:r>
      <w:r w:rsidR="00021D9A" w:rsidRPr="00B474A8">
        <w:t xml:space="preserve">vượt các chỉ tiêu đã được </w:t>
      </w:r>
      <w:r w:rsidRPr="00B474A8">
        <w:t>Hội đồng trường</w:t>
      </w:r>
      <w:r w:rsidR="00A929ED" w:rsidRPr="00B474A8">
        <w:t xml:space="preserve"> và Đảng ủy đề ra</w:t>
      </w:r>
      <w:r w:rsidRPr="00B474A8">
        <w:t>, góp phần nâng cao toàn diện chất lượng hoạt động của Nhà trường trên tất cả các lĩnh vực. Việc thực hiện Quy chế dân chủ đã được triển khai đúng quy định, tạo động lực, môi trường để viên chức, người lao động thi đua thực hiện nhiệm vụ của Nhà trường, đơn vị.</w:t>
      </w:r>
    </w:p>
    <w:p w14:paraId="00000117" w14:textId="1791AACD" w:rsidR="005D52F9" w:rsidRPr="00B474A8" w:rsidRDefault="00000000" w:rsidP="007C5642">
      <w:pPr>
        <w:jc w:val="center"/>
      </w:pPr>
      <w:r w:rsidRPr="00B474A8">
        <w:br w:type="page"/>
      </w:r>
      <w:r w:rsidRPr="00B474A8">
        <w:rPr>
          <w:b/>
        </w:rPr>
        <w:lastRenderedPageBreak/>
        <w:t>Phần thứ hai</w:t>
      </w:r>
    </w:p>
    <w:p w14:paraId="00000118" w14:textId="77777777" w:rsidR="005D52F9" w:rsidRPr="00B474A8" w:rsidRDefault="00000000">
      <w:pPr>
        <w:jc w:val="center"/>
        <w:rPr>
          <w:b/>
        </w:rPr>
      </w:pPr>
      <w:r w:rsidRPr="00B474A8">
        <w:rPr>
          <w:b/>
        </w:rPr>
        <w:t>PHƯƠNG HƯỚNG, NHIỆM VỤ, TRỌNG TÂM CÔNG TÁC</w:t>
      </w:r>
    </w:p>
    <w:p w14:paraId="00000119" w14:textId="77777777" w:rsidR="005D52F9" w:rsidRPr="00B474A8" w:rsidRDefault="00000000">
      <w:pPr>
        <w:jc w:val="center"/>
      </w:pPr>
      <w:r w:rsidRPr="00B474A8">
        <w:rPr>
          <w:b/>
        </w:rPr>
        <w:t>NĂM 2025</w:t>
      </w:r>
    </w:p>
    <w:p w14:paraId="0000011A" w14:textId="77777777" w:rsidR="005D52F9" w:rsidRPr="00B474A8" w:rsidRDefault="005D52F9">
      <w:pPr>
        <w:jc w:val="both"/>
      </w:pPr>
    </w:p>
    <w:p w14:paraId="0000011B" w14:textId="77777777" w:rsidR="005D52F9" w:rsidRPr="00B474A8" w:rsidRDefault="00000000">
      <w:pPr>
        <w:ind w:firstLine="709"/>
        <w:jc w:val="both"/>
      </w:pPr>
      <w:bookmarkStart w:id="4" w:name="_heading=h.2et92p0" w:colFirst="0" w:colLast="0"/>
      <w:bookmarkEnd w:id="4"/>
      <w:r w:rsidRPr="00B474A8">
        <w:t xml:space="preserve">Năm 2025 là năm tổ chức Đại hội Đảng các cấp và Đại hội đại biểu Đảng bộ Trường lần thứ XXXIII nhiệm kỳ 2025 - 2030, là năm tổng kết nhiệm kỳ Hội đồng trường, nhiệm kỳ Hiệu trưởng 2020 - 2025; đẩy mạnh học tập và làm theo tư tưởng, đạo đức, phong cách Hồ Chí Minh; thực hiện các nghị quyết, kết luận của Bộ Chính trị, Ban Chấp hành Trung ương Đảng khóa XIII, Quốc hội và Chính phủ trong đó </w:t>
      </w:r>
      <w:r w:rsidRPr="00B474A8">
        <w:rPr>
          <w:i/>
        </w:rPr>
        <w:t>tập trung xây dựng Đề án đầu tư phát triển Trường Đại học Vinh trở thành trung tâm đào tạo uy tín trong khu vực và thế giới</w:t>
      </w:r>
      <w:r w:rsidRPr="00B474A8">
        <w:t xml:space="preserve"> theo Nghị quyết số 162/NQ-CP ngày 04/10/2023 của Chính phủ Ban hành Chương trình hành động của Chính phủ thực hiện Nghị quyết số 39-NQ/TW ngày 18/7/2023 của Bộ Chính trị về xây dựng và phát triển tỉnh Nghệ An đến năm 2030, tầm nhìn đến năm 2045; thực hiện Kế hoạch chiến lược phát triển Trường Đại học Vinh giai đoạn 2022 - 2030, tầm nhìn 2045 với Tầm nhìn: </w:t>
      </w:r>
      <w:r w:rsidRPr="00B474A8">
        <w:rPr>
          <w:i/>
        </w:rPr>
        <w:t>Trường Đại học Vinh trở thành đại học thông minh, xếp hạng tốp 500 đại học hàng đầu châu Á vào năm 2030, hướng đến tốp 1000 đại học hàng đầu thế giới vào năm 2045.</w:t>
      </w:r>
    </w:p>
    <w:p w14:paraId="76C0C27F" w14:textId="08314948" w:rsidR="005752DC" w:rsidRPr="00B474A8" w:rsidRDefault="00000000">
      <w:pPr>
        <w:ind w:firstLine="709"/>
        <w:jc w:val="both"/>
      </w:pPr>
      <w:r w:rsidRPr="00B474A8">
        <w:t xml:space="preserve">Năm 2025 là năm Nhà trường </w:t>
      </w:r>
      <w:r w:rsidR="009139D9" w:rsidRPr="00B474A8">
        <w:t xml:space="preserve">bắt đầu </w:t>
      </w:r>
      <w:r w:rsidR="0051775C" w:rsidRPr="00B474A8">
        <w:t xml:space="preserve">triển khai </w:t>
      </w:r>
      <w:r w:rsidR="00F537BA" w:rsidRPr="00B474A8">
        <w:t xml:space="preserve">xây dựng </w:t>
      </w:r>
      <w:r w:rsidR="008963CD" w:rsidRPr="00B474A8">
        <w:t xml:space="preserve">hạ tầng </w:t>
      </w:r>
      <w:r w:rsidR="002E629B" w:rsidRPr="00B474A8">
        <w:t>tại</w:t>
      </w:r>
      <w:r w:rsidR="00F537BA" w:rsidRPr="00B474A8">
        <w:t xml:space="preserve"> C</w:t>
      </w:r>
      <w:r w:rsidR="004D1D37" w:rsidRPr="00B474A8">
        <w:t>ơ</w:t>
      </w:r>
      <w:r w:rsidR="00F537BA" w:rsidRPr="00B474A8">
        <w:t xml:space="preserve"> sở 2 theo Dự án đầu tư</w:t>
      </w:r>
      <w:r w:rsidR="004D1D37" w:rsidRPr="00B474A8">
        <w:t xml:space="preserve"> </w:t>
      </w:r>
      <w:r w:rsidR="002E629B" w:rsidRPr="00B474A8">
        <w:t>trung hạn</w:t>
      </w:r>
      <w:r w:rsidR="004D1D37" w:rsidRPr="00B474A8">
        <w:t xml:space="preserve"> giai đoạn 2021-2025</w:t>
      </w:r>
      <w:r w:rsidR="002E629B" w:rsidRPr="00B474A8">
        <w:t xml:space="preserve"> (800 tỷ)</w:t>
      </w:r>
      <w:r w:rsidR="005D3AC0" w:rsidRPr="00B474A8">
        <w:t>,</w:t>
      </w:r>
      <w:r w:rsidR="00F537BA" w:rsidRPr="00B474A8">
        <w:t xml:space="preserve"> </w:t>
      </w:r>
      <w:r w:rsidR="008963CD" w:rsidRPr="00B474A8">
        <w:t xml:space="preserve">trình </w:t>
      </w:r>
      <w:r w:rsidR="0017333B" w:rsidRPr="00B474A8">
        <w:t>đề án đầu tư phát triển</w:t>
      </w:r>
      <w:r w:rsidR="002E629B" w:rsidRPr="00B474A8">
        <w:t>,</w:t>
      </w:r>
      <w:r w:rsidR="0017333B" w:rsidRPr="00B474A8">
        <w:t xml:space="preserve"> Trường đại học Vinh thành trung tâm đào tạo uy tín của khu vực và thế giới</w:t>
      </w:r>
      <w:r w:rsidRPr="00B474A8">
        <w:t>; hoàn thành Đề án tự chủ</w:t>
      </w:r>
      <w:r w:rsidR="009F5DE6" w:rsidRPr="00B474A8">
        <w:t xml:space="preserve">, </w:t>
      </w:r>
      <w:r w:rsidR="009F5DE6" w:rsidRPr="00B474A8">
        <w:t>Đề án thành lập phân hiệu Trường Đại học Vinh tại tỉnh Tây Ninh</w:t>
      </w:r>
      <w:r w:rsidR="00F87C4E" w:rsidRPr="00B474A8">
        <w:t>.</w:t>
      </w:r>
      <w:r w:rsidR="009F5DE6" w:rsidRPr="00B474A8">
        <w:t xml:space="preserve"> </w:t>
      </w:r>
    </w:p>
    <w:p w14:paraId="4A5BBAA9" w14:textId="3BFE46F2" w:rsidR="005752DC" w:rsidRPr="00B474A8" w:rsidRDefault="0047629D" w:rsidP="005752DC">
      <w:pPr>
        <w:ind w:firstLine="709"/>
        <w:jc w:val="both"/>
        <w:rPr>
          <w:spacing w:val="-2"/>
        </w:rPr>
      </w:pPr>
      <w:r w:rsidRPr="00B474A8">
        <w:rPr>
          <w:spacing w:val="-2"/>
        </w:rPr>
        <w:t xml:space="preserve">Năm 2025 cũng là năm bắt đầu triển khai áp dụng </w:t>
      </w:r>
      <w:r w:rsidR="005752DC" w:rsidRPr="00B474A8">
        <w:rPr>
          <w:spacing w:val="-2"/>
        </w:rPr>
        <w:t xml:space="preserve">Chuẩn cơ sở giáo dục đại học </w:t>
      </w:r>
      <w:r w:rsidR="00640F05" w:rsidRPr="00B474A8">
        <w:rPr>
          <w:spacing w:val="-2"/>
        </w:rPr>
        <w:t xml:space="preserve">đã </w:t>
      </w:r>
      <w:r w:rsidR="005752DC" w:rsidRPr="00B474A8">
        <w:rPr>
          <w:spacing w:val="-2"/>
        </w:rPr>
        <w:t>được ban hành kèm theo Thông tư số 01/2024/TT-BGDĐT của Bộ Giáo dục và Đào tạo</w:t>
      </w:r>
      <w:r w:rsidR="00640F05" w:rsidRPr="00B474A8">
        <w:rPr>
          <w:spacing w:val="-2"/>
        </w:rPr>
        <w:t xml:space="preserve"> cùng với </w:t>
      </w:r>
      <w:r w:rsidR="005752DC" w:rsidRPr="00B474A8">
        <w:rPr>
          <w:spacing w:val="-2"/>
        </w:rPr>
        <w:t>Quy định điều kiện, trình tự, thủ tục mở ngành đào tạo, đình chỉ hoạt động của ngành đào tạo trình độ đại học, thạc sĩ, tiến sĩ được ban hành kèm theo Thông tư số 12/2024/TT-BGDĐT sửa đổi, bổ sung Thông tư 02/2022/TT-BGDĐT</w:t>
      </w:r>
      <w:r w:rsidR="00231842" w:rsidRPr="00B474A8">
        <w:rPr>
          <w:spacing w:val="-2"/>
        </w:rPr>
        <w:t xml:space="preserve">. Theo đó, </w:t>
      </w:r>
      <w:r w:rsidR="005752DC" w:rsidRPr="00B474A8">
        <w:rPr>
          <w:spacing w:val="-2"/>
        </w:rPr>
        <w:t xml:space="preserve">chỉ tiêu tuyển sinh đặt ra yêu cầu cao hơn trước về </w:t>
      </w:r>
      <w:r w:rsidR="0078494E" w:rsidRPr="00B474A8">
        <w:rPr>
          <w:spacing w:val="-2"/>
        </w:rPr>
        <w:t xml:space="preserve">số lượng và </w:t>
      </w:r>
      <w:r w:rsidR="005752DC" w:rsidRPr="00B474A8">
        <w:rPr>
          <w:spacing w:val="-2"/>
        </w:rPr>
        <w:t xml:space="preserve">chất lượng đội ngũ </w:t>
      </w:r>
      <w:r w:rsidR="0078494E" w:rsidRPr="00B474A8">
        <w:rPr>
          <w:spacing w:val="-2"/>
        </w:rPr>
        <w:t>cùng với</w:t>
      </w:r>
      <w:r w:rsidR="005752DC" w:rsidRPr="00B474A8">
        <w:rPr>
          <w:spacing w:val="-2"/>
        </w:rPr>
        <w:t xml:space="preserve"> các điều kiện khác của cơ sở giáo dục đại học</w:t>
      </w:r>
      <w:r w:rsidR="008357E3" w:rsidRPr="00B474A8">
        <w:rPr>
          <w:spacing w:val="-2"/>
        </w:rPr>
        <w:t xml:space="preserve"> đòi hỏi Nhà trường phải đưa vào trong kế hoạch hoạt động từ năm 2025</w:t>
      </w:r>
      <w:r w:rsidR="005752DC" w:rsidRPr="00B474A8">
        <w:rPr>
          <w:spacing w:val="-2"/>
        </w:rPr>
        <w:t>.</w:t>
      </w:r>
    </w:p>
    <w:p w14:paraId="0000011C" w14:textId="53D2EDC8" w:rsidR="005D52F9" w:rsidRPr="00B474A8" w:rsidRDefault="00000000">
      <w:pPr>
        <w:ind w:firstLine="709"/>
        <w:jc w:val="both"/>
      </w:pPr>
      <w:r w:rsidRPr="00B474A8">
        <w:t>Nhà trường xây dựng phương hướng, nhiệm vụ trọng tâm công tác năm 2025 như sau:</w:t>
      </w:r>
    </w:p>
    <w:p w14:paraId="0000011D" w14:textId="77777777" w:rsidR="005D52F9" w:rsidRPr="00B474A8" w:rsidRDefault="00000000">
      <w:pPr>
        <w:ind w:firstLine="709"/>
        <w:jc w:val="both"/>
        <w:rPr>
          <w:rFonts w:ascii="Times New Roman Bold" w:hAnsi="Times New Roman Bold"/>
          <w:b/>
          <w:spacing w:val="-10"/>
        </w:rPr>
      </w:pPr>
      <w:r w:rsidRPr="00B474A8">
        <w:rPr>
          <w:rFonts w:ascii="Times New Roman Bold" w:hAnsi="Times New Roman Bold"/>
          <w:b/>
          <w:spacing w:val="-10"/>
        </w:rPr>
        <w:t>1. Công tác chính trị tư tưởng, truyền thông, chuyển đổi số và cải cách hành chính</w:t>
      </w:r>
    </w:p>
    <w:p w14:paraId="0000011E" w14:textId="77777777" w:rsidR="005D52F9" w:rsidRPr="00B474A8" w:rsidRDefault="00000000">
      <w:pPr>
        <w:ind w:firstLine="709"/>
        <w:jc w:val="both"/>
        <w:rPr>
          <w:highlight w:val="white"/>
        </w:rPr>
      </w:pPr>
      <w:r w:rsidRPr="00B474A8">
        <w:rPr>
          <w:highlight w:val="white"/>
        </w:rPr>
        <w:t xml:space="preserve">Tiếp tục </w:t>
      </w:r>
      <w:r w:rsidRPr="00B474A8">
        <w:t>triển</w:t>
      </w:r>
      <w:r w:rsidRPr="00B474A8">
        <w:rPr>
          <w:highlight w:val="white"/>
        </w:rPr>
        <w:t xml:space="preserve"> khai thực hiện Chỉ thị số 05-CT/TW ngày 15/5/2016 của Bộ Chính trị về </w:t>
      </w:r>
      <w:r w:rsidRPr="00B474A8">
        <w:t>đẩy</w:t>
      </w:r>
      <w:r w:rsidRPr="00B474A8">
        <w:rPr>
          <w:highlight w:val="white"/>
        </w:rPr>
        <w:t xml:space="preserve"> mạnh học tập và làm theo tư tưởng, đạo đức, phong cách Hồ Chí Minh; triển khai Kết luận số 01-KL/TW của Bộ Chính trị (khóa XIII) về tiếp tục thực hiện Chỉ thị số 05-CT/TW gắn với việc thực hiện có hiệu quả Nghị quyết Trung ương 4 (khóa XI, XII, XIII) về công tác xây dựng Đảng, ngăn chặn, đẩy lùi sự suy thoái về tư tưởng chính trị, đạo đức, lối sống, những biểu hiện </w:t>
      </w:r>
      <w:r w:rsidRPr="00B474A8">
        <w:rPr>
          <w:i/>
          <w:highlight w:val="white"/>
        </w:rPr>
        <w:t>"tự diễn biến", "tự chuyển hóa"</w:t>
      </w:r>
      <w:r w:rsidRPr="00B474A8">
        <w:rPr>
          <w:highlight w:val="white"/>
        </w:rPr>
        <w:t xml:space="preserve"> trong nội bộ.</w:t>
      </w:r>
    </w:p>
    <w:p w14:paraId="0000011F" w14:textId="77777777" w:rsidR="005D52F9" w:rsidRPr="00B474A8" w:rsidRDefault="00000000">
      <w:pPr>
        <w:ind w:firstLine="709"/>
        <w:jc w:val="both"/>
        <w:rPr>
          <w:highlight w:val="white"/>
        </w:rPr>
      </w:pPr>
      <w:r w:rsidRPr="00B474A8">
        <w:rPr>
          <w:highlight w:val="white"/>
        </w:rPr>
        <w:t>Tiếp tục tổ chức thực hiện Nghị quyết số 29-NQ/TW của Ban Chấp hành Trung ương Đảng về đổi mới căn bản, toàn diện giáo dục và đào tạo; Nghị quyết số 19-NQ/TW ngày 25/10/2017 của Ban Chấp hành Trung ương Đảng về tiếp tục đổi mới hệ thống tổ chức và quản lý, nâng cao chất lượng và hiệu quả hoạt động của các đơn vị sự nghiệp công lập.</w:t>
      </w:r>
    </w:p>
    <w:p w14:paraId="00000120" w14:textId="77777777" w:rsidR="005D52F9" w:rsidRPr="00B474A8" w:rsidRDefault="00000000">
      <w:pPr>
        <w:pBdr>
          <w:top w:val="nil"/>
          <w:left w:val="nil"/>
          <w:bottom w:val="nil"/>
          <w:right w:val="nil"/>
          <w:between w:val="nil"/>
        </w:pBdr>
        <w:shd w:val="clear" w:color="auto" w:fill="FFFFFF"/>
        <w:ind w:firstLine="709"/>
        <w:jc w:val="both"/>
      </w:pPr>
      <w:r w:rsidRPr="00B474A8">
        <w:t xml:space="preserve">Tiếp tục triển khai thực hiện Nghị quyết Đại hội đại biểu toàn quốc lần thứ XIII của Đảng, Nghị quyết số 26-NQ/TW ngày 03/11/2022 của Bộ Chính trị về </w:t>
      </w:r>
      <w:r w:rsidRPr="00B474A8">
        <w:rPr>
          <w:i/>
        </w:rPr>
        <w:t>"Phát triển kinh tế - xã hội và bảo đảm quốc phòng, an ninh vùng Bắc Trung Bộ và duyên hải Trung Bộ đến năm 2030, tầm nhìn đến năm 2045"</w:t>
      </w:r>
      <w:r w:rsidRPr="00B474A8">
        <w:t xml:space="preserve">; Nghị quyết 39-NQ/TW về xây dựng, phát triển Nghệ An đến năm 2030, tầm nhìn đến năm 2045; thi đua lập thành tích chào mừng </w:t>
      </w:r>
      <w:r w:rsidRPr="00B474A8">
        <w:lastRenderedPageBreak/>
        <w:t>Đại hội đại biểu toàn quốc lần thứ XIV của Đảng Cộng sản Việt Nam, Đại hội đại biểu Đảng bộ tỉnh Nghệ An lần thứ XX nhiệm kỳ 2025 - 2030, Đại hội đại biểu Đảng bộ Trường lần thứ XXXIII nhiệm kỳ 2025 - 2030. Tiếp tục triển khai thực hiện Chiến lược phát triển Trường Đại học Vinh giai đoạn 2022 - 2030, tầm nhìn đến năm 2045.</w:t>
      </w:r>
    </w:p>
    <w:p w14:paraId="00000121" w14:textId="77777777" w:rsidR="005D52F9" w:rsidRPr="00B474A8" w:rsidRDefault="00000000">
      <w:pPr>
        <w:pBdr>
          <w:top w:val="nil"/>
          <w:left w:val="nil"/>
          <w:bottom w:val="nil"/>
          <w:right w:val="nil"/>
          <w:between w:val="nil"/>
        </w:pBdr>
        <w:shd w:val="clear" w:color="auto" w:fill="FFFFFF"/>
        <w:ind w:firstLine="709"/>
        <w:jc w:val="both"/>
      </w:pPr>
      <w:r w:rsidRPr="00B474A8">
        <w:t>Đẩy mạnh phát triển công tác Truyền thông để từng bước chuyên nghiệp, hiện đại, góp phần làm tốt công tác truyền thông về Tầm nhìn, Sứ mạng của Nhà trường; hoàn thiện website tiếng Anh; làm tốt công tác tuyên truyền trên mạng xã hội; quảng bá các bài viết, hình ảnh về các hoạt động của Trường...</w:t>
      </w:r>
    </w:p>
    <w:p w14:paraId="00000122" w14:textId="77777777" w:rsidR="005D52F9" w:rsidRPr="00B474A8" w:rsidRDefault="00000000">
      <w:pPr>
        <w:pBdr>
          <w:top w:val="nil"/>
          <w:left w:val="nil"/>
          <w:bottom w:val="nil"/>
          <w:right w:val="nil"/>
          <w:between w:val="nil"/>
        </w:pBdr>
        <w:shd w:val="clear" w:color="auto" w:fill="FFFFFF"/>
        <w:ind w:firstLine="709"/>
        <w:jc w:val="both"/>
      </w:pPr>
      <w:r w:rsidRPr="00B474A8">
        <w:t xml:space="preserve">Tiếp tục thực hiện cải cách hành chính, xây dựng các quy trình quản lý chất lượng theo tiêu chuẩn ISO 9001:2015; đẩy mạnh chuyển đổi số trong các hoạt động của Nhà trường theo Kế hoạch thực hiện Quyết định số 749/QĐ-TTg ngày 3/6/2021 của Thủ tướng Chính phủ phê duyệt </w:t>
      </w:r>
      <w:r w:rsidRPr="00B474A8">
        <w:rPr>
          <w:i/>
        </w:rPr>
        <w:t>"Chương trình chuyển đổi số quốc gia đến năm 2025, định hướng đến năm 2030"</w:t>
      </w:r>
      <w:r w:rsidRPr="00B474A8">
        <w:t xml:space="preserve"> và Nghị quyết của Ban Chấp hành Đảng bộ Trường về công tác chuyển đổi số. Hoàn thiện đưa vào sử dụng Hệ thống thông tin tổng thể; các phần mềm phục vụ cho công tác quản lý, điều hành Nhà trường. Nâng cấp cơ sở hạ tầng công nghệ thông tin phục vụ cho quản lý, điều hành và dạy học chuyển đổi số. Ban hành và triển khai thực hiện Đề án chuyển đổi số Trường Đại học Vinh. </w:t>
      </w:r>
    </w:p>
    <w:p w14:paraId="00000123" w14:textId="77777777" w:rsidR="005D52F9" w:rsidRPr="00B474A8" w:rsidRDefault="00000000">
      <w:pPr>
        <w:ind w:firstLine="709"/>
        <w:jc w:val="both"/>
      </w:pPr>
      <w:r w:rsidRPr="00B474A8">
        <w:t>Tổ chức tốt các hoạt động kỷ niệm các ngày lễ lớn của đất nước, đặc biệt là kỷ niệm 95 năm Ngày thành lập Đảng Cộng sản Việt Nam (03/02/1930 - 03/02/2025); 50 năm Ngày giải phóng miền Nam, thống nhất đất nước (30/4/1975 - 30/4/2025); 135 Ngày sinh Chủ tịch Hồ Chí Minh (19/5/1890 - 19/5/2025); 80 năm Ngày Quốc khánh Nước Cộng hoà xã hội chủ nghĩa Việt Nam (02/9/1945 - 02/9/2025)…; tiếp tục giáo dục truyền thống, nâng cao trách nhiệm của cán bộ, đảng viên trong việc thực hiện chức trách, nhiệm vụ được giao.</w:t>
      </w:r>
    </w:p>
    <w:p w14:paraId="00000124" w14:textId="77777777" w:rsidR="005D52F9" w:rsidRPr="00B474A8" w:rsidRDefault="00000000">
      <w:pPr>
        <w:ind w:firstLine="709"/>
        <w:jc w:val="both"/>
        <w:rPr>
          <w:b/>
        </w:rPr>
      </w:pPr>
      <w:r w:rsidRPr="00B474A8">
        <w:rPr>
          <w:b/>
        </w:rPr>
        <w:t>2. Công tác tuyển sinh, đào tạo</w:t>
      </w:r>
    </w:p>
    <w:p w14:paraId="00000125" w14:textId="77777777" w:rsidR="005D52F9" w:rsidRPr="00B474A8" w:rsidRDefault="00000000">
      <w:pPr>
        <w:ind w:firstLine="709"/>
        <w:jc w:val="both"/>
        <w:rPr>
          <w:b/>
          <w:i/>
        </w:rPr>
      </w:pPr>
      <w:r w:rsidRPr="00B474A8">
        <w:rPr>
          <w:b/>
          <w:i/>
        </w:rPr>
        <w:t>2.1. Công tác tuyển sinh</w:t>
      </w:r>
    </w:p>
    <w:p w14:paraId="00000126" w14:textId="28363D34" w:rsidR="005D52F9" w:rsidRPr="00B474A8" w:rsidRDefault="00000000">
      <w:pPr>
        <w:ind w:firstLine="709"/>
        <w:jc w:val="both"/>
      </w:pPr>
      <w:r w:rsidRPr="00B474A8">
        <w:t>Chỉ đạo quyết liệt và tiếp tục triển khai các giải pháp để nâng cao chất lượng và hoàn thành chỉ tiêu tuyển sinh các bậc học, loại hình đào tạo</w:t>
      </w:r>
      <w:r w:rsidR="00804AA9" w:rsidRPr="00B474A8">
        <w:t xml:space="preserve">, đặc biệt là xây dựng phương án </w:t>
      </w:r>
      <w:r w:rsidR="00E4523B" w:rsidRPr="00B474A8">
        <w:t xml:space="preserve">tính chỉ tiêu </w:t>
      </w:r>
      <w:r w:rsidR="00804AA9" w:rsidRPr="00B474A8">
        <w:t xml:space="preserve">tuyển </w:t>
      </w:r>
      <w:r w:rsidR="008C294A" w:rsidRPr="00B474A8">
        <w:t xml:space="preserve">sinh </w:t>
      </w:r>
      <w:r w:rsidR="00E4523B" w:rsidRPr="00B474A8">
        <w:t>theo</w:t>
      </w:r>
      <w:r w:rsidR="008C294A" w:rsidRPr="00B474A8">
        <w:t xml:space="preserve"> </w:t>
      </w:r>
      <w:r w:rsidR="00E4523B" w:rsidRPr="00B474A8">
        <w:t xml:space="preserve">hướng dẫn mới của Bộ giáo dục &amp; Đào tạo </w:t>
      </w:r>
      <w:r w:rsidR="00E4523B" w:rsidRPr="00B474A8">
        <w:t xml:space="preserve">đáp ứng </w:t>
      </w:r>
      <w:r w:rsidR="008C294A" w:rsidRPr="00B474A8">
        <w:t xml:space="preserve">Chuẩn </w:t>
      </w:r>
      <w:r w:rsidR="008C294A" w:rsidRPr="00B474A8">
        <w:t>cơ sở giáo dục đại học được ban hành kèm theo Thông tư số 01/2024/TT-BGDĐT</w:t>
      </w:r>
      <w:r w:rsidR="00550F51" w:rsidRPr="00B474A8">
        <w:t xml:space="preserve">. </w:t>
      </w:r>
      <w:r w:rsidR="008C294A" w:rsidRPr="00B474A8">
        <w:t xml:space="preserve"> </w:t>
      </w:r>
    </w:p>
    <w:p w14:paraId="00000127" w14:textId="77777777" w:rsidR="005D52F9" w:rsidRPr="00B474A8" w:rsidRDefault="00000000">
      <w:pPr>
        <w:ind w:firstLine="709"/>
        <w:jc w:val="both"/>
        <w:rPr>
          <w:highlight w:val="white"/>
        </w:rPr>
      </w:pPr>
      <w:r w:rsidRPr="00B474A8">
        <w:rPr>
          <w:highlight w:val="white"/>
        </w:rPr>
        <w:t>Triển khai thực hiện các ghi nhớ, thoả thuận hợp tác với các đơn vị nhằm mở rộng quan hệ hợp tác, các hoạt động của Nhà trường với các đơn vị, địa phương. Tập trung tìm kiếm các hợp tác đào tạo nhân lực đặt hàng, đào tạo định hướng cho địa phương, doanh nghiệp.</w:t>
      </w:r>
    </w:p>
    <w:p w14:paraId="00000128" w14:textId="13560723" w:rsidR="005D52F9" w:rsidRPr="00B474A8" w:rsidRDefault="00000000">
      <w:pPr>
        <w:ind w:firstLine="709"/>
        <w:jc w:val="both"/>
      </w:pPr>
      <w:r w:rsidRPr="00B474A8">
        <w:t xml:space="preserve">Phát huy mạnh mẽ vai trò của viên chức, người lao động, </w:t>
      </w:r>
      <w:r w:rsidR="00D47E6F" w:rsidRPr="00B474A8">
        <w:t>HSSV</w:t>
      </w:r>
      <w:r w:rsidRPr="00B474A8">
        <w:t>, học viên để quảng bá hình ảnh của Nhà trường, làm tốt công tác tuyển sinh các bậc học, loại hình đào tạo, khắc phục các tồn tại, hạn chế trong công tác tuyển sinh.</w:t>
      </w:r>
    </w:p>
    <w:p w14:paraId="00000129" w14:textId="1020101D" w:rsidR="005D52F9" w:rsidRPr="00B474A8" w:rsidRDefault="00000000">
      <w:pPr>
        <w:ind w:firstLine="709"/>
        <w:jc w:val="both"/>
      </w:pPr>
      <w:r w:rsidRPr="00B474A8">
        <w:t xml:space="preserve">Tiếp tục công tác tuyên truyền, quảng bá hình ảnh của Nhà trường nhằm đưa thông tin tuyển sinh đến với đối tượng người học và những người có liên quan. Phối hợp và đa dạng hóa các hình thức quảng bá tuyển sinh để thông tin được lan truyền rộng rãi và đến đúng đối tượng. Kết hợp làm tốt các hình thức bao gồm phát mẫu tờ rơi quảng cáo tuyển sinh; quảng bá thông qua các kênh tuyển sinh trực tuyến như </w:t>
      </w:r>
      <w:hyperlink r:id="rId9">
        <w:r w:rsidR="005D52F9" w:rsidRPr="00B474A8">
          <w:t>sàn giao dịch tuyển sinh điện tử</w:t>
        </w:r>
      </w:hyperlink>
      <w:r w:rsidRPr="00B474A8">
        <w:t>; tham gia ngày hội tư vấn tuyển sinh</w:t>
      </w:r>
      <w:r w:rsidR="002D11E4" w:rsidRPr="00B474A8">
        <w:t>...</w:t>
      </w:r>
    </w:p>
    <w:p w14:paraId="0000012A" w14:textId="77777777" w:rsidR="005D52F9" w:rsidRPr="00B474A8" w:rsidRDefault="00000000">
      <w:pPr>
        <w:ind w:firstLine="709"/>
        <w:jc w:val="both"/>
        <w:rPr>
          <w:b/>
          <w:i/>
        </w:rPr>
      </w:pPr>
      <w:r w:rsidRPr="00B474A8">
        <w:rPr>
          <w:b/>
          <w:i/>
        </w:rPr>
        <w:t>2.2. Công tác đào tạo</w:t>
      </w:r>
    </w:p>
    <w:p w14:paraId="0000012B" w14:textId="25DA6129" w:rsidR="005D52F9" w:rsidRPr="00B474A8" w:rsidRDefault="00000000">
      <w:pPr>
        <w:ind w:firstLine="709"/>
        <w:jc w:val="both"/>
      </w:pPr>
      <w:r w:rsidRPr="00B474A8">
        <w:t xml:space="preserve">Quán triệt Kế hoạch nhiệm vụ, giải pháp trọng tâm 2024 - 2025 của ngành Giáo dục; tiếp tục triển khai </w:t>
      </w:r>
      <w:r w:rsidR="001C29BF" w:rsidRPr="00B474A8">
        <w:t>CTĐT</w:t>
      </w:r>
      <w:r w:rsidRPr="00B474A8">
        <w:t xml:space="preserve"> tiếp cận CDIO; thực hiện đồng bộ các giải pháp để tiếp tục nâng cao chất lượng đào tạo; triển khai thực hiện Quy định các mô hình tổ chức dạy </w:t>
      </w:r>
      <w:r w:rsidRPr="00B474A8">
        <w:lastRenderedPageBreak/>
        <w:t>học của Trường Đại học Vinh; tăng cường dạy học theo dự án gắn liền với các hoạt động trải nghiệm, rèn luyện kỹ năng nghiên cứu khoa học, khởi nghiệp lập nghiệp cho sinh viên; cải tiến hoạt động sắp xếp thời khóa biểu, xây dựng thời gian học, bố trí lịch học và phòng học, triển khai sinh viên đăng ký học; cải tiến hoạt động đánh giá dựa trên chuẩn đầu ra; nâng cao chất lượng thực hành, thí nghiệm, rèn nghề, thực tập, kiến tập cho sinh viên.</w:t>
      </w:r>
    </w:p>
    <w:p w14:paraId="0000012C" w14:textId="77777777" w:rsidR="005D52F9" w:rsidRPr="00B474A8" w:rsidRDefault="00000000">
      <w:pPr>
        <w:ind w:firstLine="709"/>
        <w:jc w:val="both"/>
      </w:pPr>
      <w:r w:rsidRPr="00B474A8">
        <w:t>Xác định lĩnh vực/ngành đào tạo ưu tiên, ngành/chương trình tiên tiến (chất lượng cao/tài năng...) để có chủ trương đầu tư nguồn lực phù hợp, hiệu quả.</w:t>
      </w:r>
    </w:p>
    <w:p w14:paraId="0000012D" w14:textId="77777777" w:rsidR="005D52F9" w:rsidRPr="00B474A8" w:rsidRDefault="00000000">
      <w:pPr>
        <w:ind w:firstLine="709"/>
        <w:jc w:val="both"/>
      </w:pPr>
      <w:r w:rsidRPr="00B474A8">
        <w:t>Tổ chức tốt tháng rèn luyện Nghiệp vụ sư phạm và tháng rèn nghề, tổ chức Hội thi Nghiệp vụ sư phạm, Hội thi Sinh viên với việc rèn luyện kỹ năng nghề nghiệp; tổ chức Hội thi Giảng viên trẻ dạy giỏi cấp Trường.</w:t>
      </w:r>
    </w:p>
    <w:p w14:paraId="0000012E" w14:textId="06A56DAC" w:rsidR="005D52F9" w:rsidRPr="00B474A8" w:rsidRDefault="00000000">
      <w:pPr>
        <w:ind w:firstLine="709"/>
        <w:jc w:val="both"/>
      </w:pPr>
      <w:r w:rsidRPr="00B474A8">
        <w:t xml:space="preserve">Triển khai thực hiện đề tài </w:t>
      </w:r>
      <w:r w:rsidR="00A72C58" w:rsidRPr="00B474A8">
        <w:t>khoa học công nghệ</w:t>
      </w:r>
      <w:r w:rsidRPr="00B474A8">
        <w:t xml:space="preserve"> trọng điểm cấp Trường "Phát triển </w:t>
      </w:r>
      <w:r w:rsidR="001C29BF" w:rsidRPr="00B474A8">
        <w:t>CTĐT</w:t>
      </w:r>
      <w:r w:rsidRPr="00B474A8">
        <w:t xml:space="preserve"> trình độ tiến sĩ theo tiếp cận CDIO"; tiếp tục cải tiến các </w:t>
      </w:r>
      <w:r w:rsidR="001C29BF" w:rsidRPr="00B474A8">
        <w:t>CTĐT</w:t>
      </w:r>
      <w:r w:rsidRPr="00B474A8">
        <w:t xml:space="preserve"> trình độ thạc sĩ đáp ứng quy định của Bộ </w:t>
      </w:r>
      <w:r w:rsidR="00895B0D" w:rsidRPr="00B474A8">
        <w:t>Giáo dục và Đào tạo</w:t>
      </w:r>
      <w:r w:rsidRPr="00B474A8">
        <w:t xml:space="preserve"> và Bộ Chuẩn đảm bảo chất lượng của trường. Tiếp tục có các giải pháp đổi mới phương pháp giảng dạy, phương pháp kiểm tra đánh giá nhằm nâng cao chất lượng đào tạo các bậc học thạc sĩ, tiến sĩ.</w:t>
      </w:r>
    </w:p>
    <w:p w14:paraId="0000012F" w14:textId="77777777" w:rsidR="005D52F9" w:rsidRPr="00B474A8" w:rsidRDefault="00000000">
      <w:pPr>
        <w:ind w:firstLine="709"/>
        <w:jc w:val="both"/>
      </w:pPr>
      <w:r w:rsidRPr="00B474A8">
        <w:t>Nghiên cứu mở các ngành mới ở các trình độ đào tạo đảm bảo đáp ứng nhu cầu xã hội, phù hợp với định hướng chuyển trường Đại học Vinh thành Đại học Vinh.</w:t>
      </w:r>
    </w:p>
    <w:p w14:paraId="00000130" w14:textId="77777777" w:rsidR="005D52F9" w:rsidRPr="00B474A8" w:rsidRDefault="00000000">
      <w:pPr>
        <w:ind w:firstLine="709"/>
        <w:jc w:val="both"/>
      </w:pPr>
      <w:r w:rsidRPr="00B474A8">
        <w:t>Thực hiện đồng bộ các giải pháp để đảm bảo kế hoạch, nâng cao chất lượng đào tạo, đặc biệt là các điều kiện đảm bảo để nâng cao chất lượng dạy học trực tuyến.</w:t>
      </w:r>
    </w:p>
    <w:p w14:paraId="00000131" w14:textId="77777777" w:rsidR="005D52F9" w:rsidRPr="00B474A8" w:rsidRDefault="00000000">
      <w:pPr>
        <w:ind w:firstLine="709"/>
        <w:jc w:val="both"/>
      </w:pPr>
      <w:r w:rsidRPr="00B474A8">
        <w:t>Trường THPT Chuyên, Trường Mầm non Thực hành, Trường Tiểu học, THCS và THPT Thực hành Sư phạm quán triệt, triển khai thực hiện hướng dẫn của các cấp Bộ, Ngành về nhiệm vụ năm học, nâng cao chất lượng giáo dục toàn diện các bậc học. Tiếp tục nâng cao chất lượng triển khai chương trình tiên tiến tại Trường Mầm non Thực hành, Trường Tiểu học, THCS và THPT Thực hành Sư phạm.</w:t>
      </w:r>
    </w:p>
    <w:p w14:paraId="00000132" w14:textId="77777777" w:rsidR="005D52F9" w:rsidRPr="00B474A8" w:rsidRDefault="00000000">
      <w:pPr>
        <w:ind w:firstLine="709"/>
        <w:jc w:val="both"/>
        <w:rPr>
          <w:b/>
        </w:rPr>
      </w:pPr>
      <w:r w:rsidRPr="00B474A8">
        <w:rPr>
          <w:b/>
        </w:rPr>
        <w:t>3. Công tác nghiên cứu khoa học, xuất bản, thư viện và hợp tác quốc tế</w:t>
      </w:r>
    </w:p>
    <w:p w14:paraId="00000133" w14:textId="516C5CEC" w:rsidR="005D52F9" w:rsidRPr="00B474A8" w:rsidRDefault="00000000">
      <w:pPr>
        <w:ind w:firstLine="709"/>
        <w:jc w:val="both"/>
      </w:pPr>
      <w:r w:rsidRPr="00B474A8">
        <w:t xml:space="preserve">Tiếp tục thực hiện Kế hoạch chiến lược phát triển hoạt động KHCN giai đoạn 2018 - 2025, tầm nhìn đến 2030, có chú ý điều chỉnh, bổ sung theo Sứ mạng, Tầm nhìn và Kế hoạch chiến lược phát triển Trường Đại học Vinh giai đoạn 2022 - 2030, tầm nhìn 2045. Nâng cao chất lượng hiệu quả công tác </w:t>
      </w:r>
      <w:r w:rsidR="00A72C58" w:rsidRPr="00B474A8">
        <w:t>nghiên cứu khoa học</w:t>
      </w:r>
      <w:r w:rsidRPr="00B474A8">
        <w:t xml:space="preserve">, đẩy mạnh hoạt động công bố trên các tạp chí quốc  tế uy tín nhóm Q1, Q2 trong danh mục WoS/Scopus. Thúc đẩy hoạt động của các nhóm nghiên cứu/nhóm nghiên cứu mạnh gắn liền với các yêu cầu thực tiễn trong đào tạo, </w:t>
      </w:r>
      <w:r w:rsidR="00A72C58" w:rsidRPr="00B474A8">
        <w:t>nghiên cứu khoa học</w:t>
      </w:r>
      <w:r w:rsidRPr="00B474A8">
        <w:t xml:space="preserve"> và </w:t>
      </w:r>
      <w:r w:rsidR="00A72C58" w:rsidRPr="00B474A8">
        <w:t>chuyển giao công nghệ</w:t>
      </w:r>
      <w:r w:rsidRPr="00B474A8">
        <w:t xml:space="preserve"> của Nhà trường. Nghiên cứu, đề xuất các chính  sách, giải pháp thúc đẩy sự tham gia của doanh nghiệp vào hoạt động </w:t>
      </w:r>
      <w:r w:rsidR="00A72C58" w:rsidRPr="00B474A8">
        <w:t>khoa học công nghệ</w:t>
      </w:r>
      <w:r w:rsidRPr="00B474A8">
        <w:t xml:space="preserve">, </w:t>
      </w:r>
      <w:r w:rsidR="00A72C58" w:rsidRPr="00B474A8">
        <w:t xml:space="preserve">đổi mới sáng tạo </w:t>
      </w:r>
      <w:r w:rsidRPr="00B474A8">
        <w:t xml:space="preserve">của Nhà trường; gia tăng số  lượng và  chất  lượng  các hoạt  động  </w:t>
      </w:r>
      <w:r w:rsidR="00A72C58" w:rsidRPr="00B474A8">
        <w:t>khoa học công nghệ</w:t>
      </w:r>
      <w:r w:rsidRPr="00B474A8">
        <w:t xml:space="preserve"> gắn với yêu cầu phát triển kinh tế - xã hội của tỉnh Nghệ An, khu vực Bắc Trung Bộ và cả nước. </w:t>
      </w:r>
    </w:p>
    <w:p w14:paraId="00000134" w14:textId="32FF5347" w:rsidR="005D52F9" w:rsidRPr="00B474A8" w:rsidRDefault="00000000">
      <w:pPr>
        <w:ind w:firstLine="709"/>
        <w:jc w:val="both"/>
      </w:pPr>
      <w:r w:rsidRPr="00B474A8">
        <w:t xml:space="preserve">Thúc đẩy công tác sở hữu trí tuệ trong cán bộ, viên chức và người học của Nhà trường. Xây dựng hệ thống cơ sở dữ liệu về </w:t>
      </w:r>
      <w:r w:rsidR="00A72C58" w:rsidRPr="00B474A8">
        <w:t xml:space="preserve">khoa học công nghệ, đổi mới sáng tạo </w:t>
      </w:r>
      <w:r w:rsidRPr="00B474A8">
        <w:t>đầy đủ và an toàn, thuận tiện trong quản lý, trích xuất và sử dụng thông tin.</w:t>
      </w:r>
    </w:p>
    <w:p w14:paraId="00000135" w14:textId="77777777" w:rsidR="005D52F9" w:rsidRPr="00B474A8" w:rsidRDefault="00000000">
      <w:pPr>
        <w:ind w:firstLine="709"/>
        <w:jc w:val="both"/>
        <w:rPr>
          <w:spacing w:val="-4"/>
        </w:rPr>
      </w:pPr>
      <w:r w:rsidRPr="00B474A8">
        <w:rPr>
          <w:spacing w:val="-4"/>
        </w:rPr>
        <w:t>Đẩy mạnh hoạt động nghiên cứu khoa học của người h ọc thông qua các học phần dạy học dự án. Hoàn thiện và nghiệm thu Đề án nâng cao chất lượng của Tạp chí Khoa học.</w:t>
      </w:r>
    </w:p>
    <w:p w14:paraId="00000136" w14:textId="77777777" w:rsidR="005D52F9" w:rsidRPr="00B474A8" w:rsidRDefault="00000000">
      <w:pPr>
        <w:ind w:firstLine="709"/>
        <w:jc w:val="both"/>
        <w:rPr>
          <w:highlight w:val="white"/>
        </w:rPr>
      </w:pPr>
      <w:r w:rsidRPr="00B474A8">
        <w:t xml:space="preserve">Làm tốt công </w:t>
      </w:r>
      <w:r w:rsidRPr="00B474A8">
        <w:rPr>
          <w:highlight w:val="white"/>
        </w:rPr>
        <w:t>tác xuất bản giáo trình, tài liệu học tập và các xuất bản phẩm khác phục vụ tốt đào tạo, nghiên cứu khoa học; thực hiện nghiêm túc công tác đăng ký xuất bản phẩm, biên tập, chế bản, đọc duyệt, theo dõi in ấn, nộp lưu chiểu, phát hành...</w:t>
      </w:r>
    </w:p>
    <w:p w14:paraId="00000137" w14:textId="77777777" w:rsidR="005D52F9" w:rsidRPr="00B474A8" w:rsidRDefault="00000000">
      <w:pPr>
        <w:ind w:firstLine="709"/>
        <w:jc w:val="both"/>
        <w:rPr>
          <w:highlight w:val="white"/>
        </w:rPr>
      </w:pPr>
      <w:r w:rsidRPr="00B474A8">
        <w:rPr>
          <w:highlight w:val="white"/>
        </w:rPr>
        <w:t>Đẩy mạnh các hoạt động của Trung tâm Thông tin - Thư viện Nguyễn Thúc Hào; phát triển nguồn học liệu điện tử, thư viện số, bổ sung tài liệu, tiếp tục đổi mới công tác phục vụ bạn đọc.</w:t>
      </w:r>
    </w:p>
    <w:p w14:paraId="00000138" w14:textId="2F7B9370" w:rsidR="005D52F9" w:rsidRPr="00B474A8" w:rsidRDefault="00000000">
      <w:pPr>
        <w:ind w:firstLine="709"/>
        <w:jc w:val="both"/>
      </w:pPr>
      <w:r w:rsidRPr="00B474A8">
        <w:rPr>
          <w:highlight w:val="white"/>
        </w:rPr>
        <w:lastRenderedPageBreak/>
        <w:t>Đổi mới v</w:t>
      </w:r>
      <w:r w:rsidRPr="00B474A8">
        <w:t xml:space="preserve">à chú trọng nâng cao chất lượng hoạt động </w:t>
      </w:r>
      <w:r w:rsidR="00134340" w:rsidRPr="00B474A8">
        <w:t>hợp tác quốc tế</w:t>
      </w:r>
      <w:r w:rsidRPr="00B474A8">
        <w:t xml:space="preserve"> trên cơ sở phát triển các mối quan hệ quốc tế đã có; thiết lập mới, tăng cường hợp tác, trao đổi về giáo dục đại học, sau đại học và nghiên cứu khoa học. Thúc đẩy thực hiện hiệu quả các MOU/MOA cũng như các chương trình, dự án </w:t>
      </w:r>
      <w:r w:rsidRPr="00B474A8">
        <w:rPr>
          <w:highlight w:val="white"/>
        </w:rPr>
        <w:t xml:space="preserve">đã ký kết với các đối tác. Tăng cường hội nhập quốc tế, phát huy vai trò và tham gia có hiệu quả với tư cách là thành viên của Hiệp hội CDIO quốc tế, thành viên liên kết của Mạng lưới Đảm bảo chất lượng các trường đại học ASEAN </w:t>
      </w:r>
      <w:r w:rsidRPr="00B474A8">
        <w:t>(AUN-QA).</w:t>
      </w:r>
    </w:p>
    <w:p w14:paraId="00000139" w14:textId="77777777" w:rsidR="005D52F9" w:rsidRPr="00B474A8" w:rsidRDefault="00000000">
      <w:pPr>
        <w:ind w:firstLine="709"/>
        <w:jc w:val="both"/>
        <w:rPr>
          <w:b/>
        </w:rPr>
      </w:pPr>
      <w:r w:rsidRPr="00B474A8">
        <w:rPr>
          <w:b/>
        </w:rPr>
        <w:t>4. Công tác đảm bảo chất lượng, kiểm định chất lượng giáo dục và thanh tra - pháp chế</w:t>
      </w:r>
    </w:p>
    <w:p w14:paraId="0000013A" w14:textId="77777777" w:rsidR="005D52F9" w:rsidRPr="00B474A8" w:rsidRDefault="00000000">
      <w:pPr>
        <w:ind w:firstLine="709"/>
        <w:jc w:val="both"/>
      </w:pPr>
      <w:r w:rsidRPr="00B474A8">
        <w:t>Tiếp tục triển khai Chương trình hành động thực hiện Nghị quyết số 03-NQ/ĐU ngày 19/8/2017 của Ban Chấp hành Đảng bộ Trường về tăng cường hiệu quả hoạt động đảm bảo chất lượng; xây dựng Bộ quản trị chất lượng Trường Đại học Vinh theo hướng đạt các chỉ số xếp hạng tốp 500 đại học hàng đầu châu Á vào năm 2030, kiểm định chất lượng và xếp hạng đại học, nâng cao chất lượng trong đào tạo theo tiếp cận CDIO.</w:t>
      </w:r>
    </w:p>
    <w:p w14:paraId="23586E8E" w14:textId="77777777" w:rsidR="00617A63" w:rsidRPr="00B474A8" w:rsidRDefault="00000000" w:rsidP="00F11CDE">
      <w:pPr>
        <w:ind w:firstLine="709"/>
        <w:jc w:val="both"/>
        <w:rPr>
          <w:highlight w:val="white"/>
        </w:rPr>
      </w:pPr>
      <w:r w:rsidRPr="00B474A8">
        <w:t xml:space="preserve">Đẩy mạnh thực hiện kế hoạch tự đánh giá và đánh giá ngoài </w:t>
      </w:r>
      <w:r w:rsidR="001C29BF" w:rsidRPr="00B474A8">
        <w:t>CTĐT</w:t>
      </w:r>
      <w:r w:rsidRPr="00B474A8">
        <w:t xml:space="preserve"> Trường Đại học Vinh giai đoạn 2022 - 2025</w:t>
      </w:r>
      <w:r w:rsidRPr="00B474A8">
        <w:rPr>
          <w:highlight w:val="white"/>
        </w:rPr>
        <w:t>; x</w:t>
      </w:r>
      <w:r w:rsidRPr="00B474A8">
        <w:t xml:space="preserve">ây dựng và triển khai kế hoạch tham gia xếp hạng đại học theo bảng xếp hạng quốc tế uy tín; xây dựng và triển khai kế hoạch cải tiến </w:t>
      </w:r>
      <w:r w:rsidRPr="00B474A8">
        <w:rPr>
          <w:highlight w:val="white"/>
        </w:rPr>
        <w:t xml:space="preserve">chất lượng cơ sở giáo dục Trường Đại học Vinh giai đoạn 2022 - 2027, các kế hoạch cải tiến chất lượng </w:t>
      </w:r>
      <w:r w:rsidR="001C29BF" w:rsidRPr="00B474A8">
        <w:rPr>
          <w:highlight w:val="white"/>
        </w:rPr>
        <w:t>CTĐT</w:t>
      </w:r>
      <w:r w:rsidRPr="00B474A8">
        <w:rPr>
          <w:highlight w:val="white"/>
        </w:rPr>
        <w:t xml:space="preserve"> sau đánh giá ngoài</w:t>
      </w:r>
      <w:r w:rsidR="00C3107A" w:rsidRPr="00B474A8">
        <w:rPr>
          <w:highlight w:val="white"/>
        </w:rPr>
        <w:t xml:space="preserve">; </w:t>
      </w:r>
    </w:p>
    <w:p w14:paraId="2AF98E0E" w14:textId="1DD4B7A4" w:rsidR="00F11CDE" w:rsidRPr="00B474A8" w:rsidRDefault="00617A63" w:rsidP="00F11CDE">
      <w:pPr>
        <w:ind w:firstLine="709"/>
        <w:jc w:val="both"/>
      </w:pPr>
      <w:r w:rsidRPr="00B474A8">
        <w:rPr>
          <w:highlight w:val="white"/>
        </w:rPr>
        <w:t>T</w:t>
      </w:r>
      <w:r w:rsidR="00C3107A" w:rsidRPr="00B474A8">
        <w:rPr>
          <w:highlight w:val="white"/>
        </w:rPr>
        <w:t xml:space="preserve">iếp tục thực hiện </w:t>
      </w:r>
      <w:r w:rsidRPr="00B474A8">
        <w:rPr>
          <w:highlight w:val="white"/>
        </w:rPr>
        <w:t>các giải pháp để nâng cao uy tính, chất lượng của</w:t>
      </w:r>
      <w:r w:rsidR="00C3107A" w:rsidRPr="00B474A8">
        <w:rPr>
          <w:highlight w:val="white"/>
        </w:rPr>
        <w:t xml:space="preserve"> </w:t>
      </w:r>
      <w:r w:rsidRPr="00B474A8">
        <w:rPr>
          <w:highlight w:val="white"/>
        </w:rPr>
        <w:t xml:space="preserve">Nhà trường để nâng cao </w:t>
      </w:r>
      <w:r w:rsidR="00C3107A" w:rsidRPr="00B474A8">
        <w:rPr>
          <w:highlight w:val="white"/>
        </w:rPr>
        <w:t xml:space="preserve">thứ hạng trên Bảng xếp hạng </w:t>
      </w:r>
      <w:r w:rsidR="00F11CDE" w:rsidRPr="00B474A8">
        <w:t>châu Á của QS năm 202</w:t>
      </w:r>
      <w:r w:rsidRPr="00B474A8">
        <w:t>5</w:t>
      </w:r>
      <w:r w:rsidR="00F11CDE" w:rsidRPr="00B474A8">
        <w:t>.</w:t>
      </w:r>
    </w:p>
    <w:p w14:paraId="0000013D" w14:textId="0509916E" w:rsidR="005D52F9" w:rsidRPr="00B474A8" w:rsidRDefault="00000000">
      <w:pPr>
        <w:ind w:firstLine="709"/>
        <w:jc w:val="both"/>
      </w:pPr>
      <w:r w:rsidRPr="00B474A8">
        <w:rPr>
          <w:highlight w:val="white"/>
        </w:rPr>
        <w:t xml:space="preserve">Bồi dưỡng, nâng cao năng lực chuyên môn, nghiệp vụ cho đội ngũ </w:t>
      </w:r>
      <w:r w:rsidR="004D0A61" w:rsidRPr="00B474A8">
        <w:rPr>
          <w:highlight w:val="white"/>
        </w:rPr>
        <w:t xml:space="preserve">giảng viên, giáo viên và </w:t>
      </w:r>
      <w:r w:rsidRPr="00B474A8">
        <w:rPr>
          <w:highlight w:val="white"/>
        </w:rPr>
        <w:t>cán bộ phụ trách đảm bảo chất lượng</w:t>
      </w:r>
      <w:r w:rsidR="004D0A61" w:rsidRPr="00B474A8">
        <w:rPr>
          <w:highlight w:val="white"/>
        </w:rPr>
        <w:t xml:space="preserve"> để đáp ứng mục tiêu nâng cao chất lượng của Nhà trường</w:t>
      </w:r>
      <w:r w:rsidRPr="00B474A8">
        <w:rPr>
          <w:highlight w:val="white"/>
        </w:rPr>
        <w:t>.</w:t>
      </w:r>
    </w:p>
    <w:p w14:paraId="0000013E" w14:textId="77777777" w:rsidR="005D52F9" w:rsidRPr="00B474A8" w:rsidRDefault="00000000">
      <w:pPr>
        <w:ind w:firstLine="709"/>
        <w:jc w:val="both"/>
        <w:rPr>
          <w:highlight w:val="white"/>
        </w:rPr>
      </w:pPr>
      <w:r w:rsidRPr="00B474A8">
        <w:rPr>
          <w:highlight w:val="white"/>
        </w:rPr>
        <w:t>Hoàn thiện cơ cấu tổ chức và cán bộ, nâng cao hiệu quả hoạt động của Trung tâm Kiểm định chất lượng giáo dục - Trường Đại học Vinh.</w:t>
      </w:r>
    </w:p>
    <w:p w14:paraId="0000013F" w14:textId="77777777" w:rsidR="005D52F9" w:rsidRPr="00B474A8" w:rsidRDefault="00000000">
      <w:pPr>
        <w:ind w:firstLine="709"/>
        <w:jc w:val="both"/>
      </w:pPr>
      <w:r w:rsidRPr="00B474A8">
        <w:t>Đẩy mạnh công tác thanh tra, kiểm tra, giám sát các hoạt động trong Nhà trường theo kế hoạch, đặc biệt là việc thực hiện các quy chế, quy định, các kế hoạch công tác dài hạn của Nhà trường và các đơn vị.</w:t>
      </w:r>
      <w:r w:rsidRPr="00B474A8">
        <w:rPr>
          <w:highlight w:val="white"/>
        </w:rPr>
        <w:t xml:space="preserve"> </w:t>
      </w:r>
    </w:p>
    <w:p w14:paraId="00000140" w14:textId="77777777" w:rsidR="005D52F9" w:rsidRPr="00B474A8" w:rsidRDefault="00000000">
      <w:pPr>
        <w:ind w:firstLine="709"/>
        <w:jc w:val="both"/>
      </w:pPr>
      <w:r w:rsidRPr="00B474A8">
        <w:t>Làm tốt công tác tiếp công dân, giải quyết khiếu nại, tố cáo, kiến nghị phản ánh; phối hợp với các đơn vị liên quan thực hiện tốt việc tiếp công dân trước trong và sau  Đại hội Đảng các cấp.</w:t>
      </w:r>
    </w:p>
    <w:p w14:paraId="00000141" w14:textId="77777777" w:rsidR="005D52F9" w:rsidRPr="00B474A8" w:rsidRDefault="00000000">
      <w:pPr>
        <w:ind w:firstLine="709"/>
        <w:jc w:val="both"/>
      </w:pPr>
      <w:r w:rsidRPr="00B474A8">
        <w:t>Triển khai có hiệu quả các nội dung theo Kế hoạch triển khai thực hiện Nghị định số 56/2024/NĐ-CP ngày 18/5/2024 của Chính phủ ban hành kèm theo Quyết định số 3290/QĐ-BGDĐT ngày 31/10/2024 của Bộ trưởng Bộ Giáo dục và Đào tạo.</w:t>
      </w:r>
    </w:p>
    <w:p w14:paraId="00000142" w14:textId="77777777" w:rsidR="005D52F9" w:rsidRPr="00B474A8" w:rsidRDefault="00000000">
      <w:pPr>
        <w:ind w:firstLine="709"/>
        <w:jc w:val="both"/>
      </w:pPr>
      <w:r w:rsidRPr="00B474A8">
        <w:t>Tiếp tục phát huy vai trò của bộ phận Pháp chế trong công tác tham mưu ban hành văn bản quản lý nội bộ trong Nhà trường.</w:t>
      </w:r>
    </w:p>
    <w:p w14:paraId="00000143" w14:textId="77777777" w:rsidR="005D52F9" w:rsidRPr="00B474A8" w:rsidRDefault="00000000">
      <w:pPr>
        <w:ind w:firstLine="709"/>
        <w:jc w:val="both"/>
        <w:rPr>
          <w:highlight w:val="white"/>
        </w:rPr>
      </w:pPr>
      <w:r w:rsidRPr="00B474A8">
        <w:t>Tăng cường công tác tuyên truyền, phổ biến, giáo dục pháp luật trong Nhà trường.</w:t>
      </w:r>
    </w:p>
    <w:p w14:paraId="00000144" w14:textId="3929D6CC" w:rsidR="005D52F9" w:rsidRPr="00B474A8" w:rsidRDefault="00000000">
      <w:pPr>
        <w:ind w:firstLine="709"/>
        <w:jc w:val="both"/>
        <w:rPr>
          <w:b/>
        </w:rPr>
      </w:pPr>
      <w:r w:rsidRPr="00B474A8">
        <w:rPr>
          <w:b/>
        </w:rPr>
        <w:t>5. Công tác tổ chức</w:t>
      </w:r>
      <w:r w:rsidR="00333393" w:rsidRPr="00B474A8">
        <w:rPr>
          <w:b/>
        </w:rPr>
        <w:t>,</w:t>
      </w:r>
      <w:r w:rsidRPr="00B474A8">
        <w:rPr>
          <w:b/>
        </w:rPr>
        <w:t xml:space="preserve"> cán bộ, chế độ chính sách và phát triển đội ngũ</w:t>
      </w:r>
    </w:p>
    <w:p w14:paraId="00000145" w14:textId="77777777" w:rsidR="005D52F9" w:rsidRPr="00B474A8" w:rsidRDefault="00000000">
      <w:pPr>
        <w:ind w:firstLine="709"/>
        <w:jc w:val="both"/>
      </w:pPr>
      <w:r w:rsidRPr="00B474A8">
        <w:t>Xây dựng, hoàn thiện các chủ trương, định hướng về công tác tổ chức và cán bộ phục vụ văn kiện Đại hội đại biểu lần thứ XXXIII, nhiệm kỳ 2025 - 2030 của Đảng bộ Trường Đại học Vinh. Triển khai thực hiện công tác tổng kết nhiệm kỳ 2020 - 2025 và kiện toàn các chức danh lãnh đạo quản lý của Hội đồng trường nhiệm kỳ 2025 - 2030; tổng kết nhiệm kỳ Hiệu trưởng 2020 - 2025 và bổ nhiệm, bổ nhiệm lại Hiệu trưởng nhiệm kỳ 2025 - 2030.</w:t>
      </w:r>
    </w:p>
    <w:p w14:paraId="00000146" w14:textId="7E32ADB4" w:rsidR="005D52F9" w:rsidRPr="00B474A8" w:rsidRDefault="00000000">
      <w:pPr>
        <w:ind w:firstLine="709"/>
        <w:jc w:val="both"/>
      </w:pPr>
      <w:r w:rsidRPr="00B474A8">
        <w:t xml:space="preserve">Triển khai thực hiện công tác tổ chức bộ máy sau khi được cấp có thẩm quyền phê duyệt </w:t>
      </w:r>
      <w:r w:rsidR="00820F7F" w:rsidRPr="00B474A8">
        <w:t>các đề án</w:t>
      </w:r>
      <w:r w:rsidRPr="00B474A8">
        <w:t xml:space="preserve">: Đề án chuyển Trường Đại học Vinh thành Đại học Vinh, Đề án thành lập Trung tâm khảo thí Trường Đại học Vinh, Đề án tổ chức lại Trung tâm Giáo </w:t>
      </w:r>
      <w:r w:rsidRPr="00B474A8">
        <w:lastRenderedPageBreak/>
        <w:t>dục quốc phòng và an ninh Trường Đại học Vinh, Đề án tổ chức lại Trung tâm Kiểm định chất lượng giáo dục - Trường Đại học Vinh. Tiếp tục trình cấp có thẩm quyền phê duyệt các đề án: Đề án tự chủ của Trường Đại học Vinh, đề án tự chủ của một số đơn vị thuộc, trực thuộc Trường.</w:t>
      </w:r>
    </w:p>
    <w:p w14:paraId="0DE146C4" w14:textId="16647897" w:rsidR="006B4E62" w:rsidRPr="00B474A8" w:rsidRDefault="006B4E62">
      <w:pPr>
        <w:ind w:firstLine="709"/>
        <w:jc w:val="both"/>
      </w:pPr>
      <w:r w:rsidRPr="00B474A8">
        <w:t>Tiếp tục kiện toàn, sắp xếp các tổ chức, đơn vị trong toàn trường; rà soát chức năng, nhiệm vụ của các đơn vị nhằm nâng cao hiệu lực, hiệu quả quản lý và phù hợp với giai đoạn phát triển mới; thực hiện thí điểm phân cấp tối đa, phân quyền tự chủ và trách nhiệm giải trình đến các đơn vị. Tiếp tục đổi mới cơ chế quản lý trong mô hình Trường thuộc nhằm tăng quyền tự chủ của Trường thuộc trong quản lý đào tạo, nghiên cứu khoa học và các hoạt động dịch vụ giáo dục. Nghiên cứu thí điểm thành lập đơn vị cung cấp dịch vụ không sử dụng ngân sách Nhà nước, hoạt động theo mô hình doanh nghiệp.</w:t>
      </w:r>
    </w:p>
    <w:p w14:paraId="39608E10" w14:textId="4CF80ED4" w:rsidR="007E4379" w:rsidRPr="00B474A8" w:rsidRDefault="007E4379">
      <w:pPr>
        <w:ind w:firstLine="709"/>
        <w:jc w:val="both"/>
      </w:pPr>
      <w:r w:rsidRPr="00B474A8">
        <w:t>Rà soát</w:t>
      </w:r>
      <w:r w:rsidR="0050352C" w:rsidRPr="00B474A8">
        <w:t>, đào tạo, bồi dưỡng</w:t>
      </w:r>
      <w:r w:rsidRPr="00B474A8">
        <w:t xml:space="preserve"> </w:t>
      </w:r>
      <w:r w:rsidR="00CD2E02" w:rsidRPr="00B474A8">
        <w:t>bổ sung đội ngũ đáp ứng</w:t>
      </w:r>
      <w:r w:rsidRPr="00B474A8">
        <w:t xml:space="preserve"> </w:t>
      </w:r>
      <w:r w:rsidR="00934AA8" w:rsidRPr="00B474A8">
        <w:t xml:space="preserve">quy mô đào tạo của Nhà trường </w:t>
      </w:r>
      <w:r w:rsidR="00BD79EE" w:rsidRPr="00B474A8">
        <w:t>theo</w:t>
      </w:r>
      <w:r w:rsidR="00934AA8" w:rsidRPr="00B474A8">
        <w:t xml:space="preserve"> </w:t>
      </w:r>
      <w:r w:rsidRPr="00B474A8">
        <w:t>Chuẩn cơ sở giáo dục đại học được ban hành kèm theo Thông tư số 01/2024/TT-BGDĐT của Bộ Giáo dục và Đào tạo</w:t>
      </w:r>
      <w:r w:rsidR="00CD2E02" w:rsidRPr="00B474A8">
        <w:t>.</w:t>
      </w:r>
    </w:p>
    <w:p w14:paraId="00000149" w14:textId="07BBFE21" w:rsidR="005D52F9" w:rsidRPr="00B474A8" w:rsidRDefault="00000000">
      <w:pPr>
        <w:ind w:firstLine="709"/>
        <w:jc w:val="both"/>
      </w:pPr>
      <w:r w:rsidRPr="00B474A8">
        <w:t>Xây dựng và tổ chức thực hiện đề án tạo nguồn đội ngũ giảng viên của Trường Đại học Vinh giai đoạn 2025 - 2030; xây dựng và triển khai các kế hoạch bồi dưỡng chuyên môn nghiệp vụ, kỹ năng đánh giá theo chuẩn đầu ra cho đội ngũ giảng viên đảm nhận các học phần dạy học dự án; bồi dưỡng kỹ năng nghiệp vụ công tác hành chính cho đội ngũ chuyên viên của Nhà trường...</w:t>
      </w:r>
    </w:p>
    <w:p w14:paraId="0000014A" w14:textId="7764E671" w:rsidR="005D52F9" w:rsidRPr="00B474A8" w:rsidRDefault="00000000">
      <w:pPr>
        <w:ind w:firstLine="709"/>
        <w:jc w:val="both"/>
      </w:pPr>
      <w:r w:rsidRPr="00B474A8">
        <w:t>Nâng cao chất lượng công tác tuyển dụng, quy hoạch, đào tạo, bồi dưỡng, bổ nhiệm, đánh giá, luân chuyển cán bộ, chú trọng cán bộ nữ, cán bộ trẻ; triển khai kế hoạch bồi dưỡng, đào tạo viên chức, người lao động về lý luận chính trị, chuyên môn, quản lý, nghiệp vụ.</w:t>
      </w:r>
    </w:p>
    <w:p w14:paraId="3EC82BB1" w14:textId="370DADFE" w:rsidR="00A71914" w:rsidRPr="00B474A8" w:rsidRDefault="00A71914" w:rsidP="00A71914">
      <w:pPr>
        <w:ind w:firstLine="709"/>
        <w:jc w:val="both"/>
      </w:pPr>
      <w:r w:rsidRPr="00B474A8">
        <w:t>Rà soát, xây dựng, bổ sung sửa đổi các văn bản quản lý nội bộ về công tác tổ chức và cán bộ, cụ thể như: rà soát bổ sung chức năng, nhiệm vụ các đơn vị; Đề án vị trí việc làm; Quy định đánh giá, xếp loại chất lượng các đơn vị, viên chức và người lao động của Trường Đại học Vinh theo hướng khuyến khích nâng cao chất lượng, hiệu quả hoạt động của các đơn vị, viên chức, người lao động theo bộ chỉ số KPI cụ thể; Quy định về chế độ làm việc của giảng viên, giáo viên, cán bộ hành chính của Trường Đại học Vinh; Quy định bổ nhiệm, thăng hạng chức danh nghề nghiệp của Trường Đại học Vinh...</w:t>
      </w:r>
    </w:p>
    <w:p w14:paraId="0000014B" w14:textId="200F7EBF" w:rsidR="005D52F9" w:rsidRPr="00B474A8" w:rsidRDefault="00000000">
      <w:pPr>
        <w:ind w:firstLine="709"/>
        <w:jc w:val="both"/>
        <w:rPr>
          <w:highlight w:val="white"/>
        </w:rPr>
      </w:pPr>
      <w:r w:rsidRPr="00B474A8">
        <w:t>Rà soát, cập nhật các chế độ chính sách cho viên chức, người lao động. Giải quyết kịp thời, đầy đủ các chế độ, nhất là các chế độ tiền lương, bảo hiểm... cho</w:t>
      </w:r>
      <w:r w:rsidRPr="00B474A8">
        <w:rPr>
          <w:highlight w:val="white"/>
        </w:rPr>
        <w:t xml:space="preserve"> viên chức, người lao động</w:t>
      </w:r>
      <w:r w:rsidRPr="00B474A8">
        <w:t xml:space="preserve"> theo đúng quy định</w:t>
      </w:r>
      <w:r w:rsidRPr="00B474A8">
        <w:rPr>
          <w:highlight w:val="white"/>
        </w:rPr>
        <w:t>.</w:t>
      </w:r>
    </w:p>
    <w:p w14:paraId="0000014C" w14:textId="13F94680" w:rsidR="005D52F9" w:rsidRPr="00B474A8" w:rsidRDefault="00000000">
      <w:pPr>
        <w:ind w:firstLine="709"/>
        <w:rPr>
          <w:b/>
        </w:rPr>
      </w:pPr>
      <w:r w:rsidRPr="00B474A8">
        <w:rPr>
          <w:b/>
        </w:rPr>
        <w:t xml:space="preserve">6. Công tác </w:t>
      </w:r>
      <w:r w:rsidR="00532639" w:rsidRPr="00B474A8">
        <w:rPr>
          <w:b/>
        </w:rPr>
        <w:t>học sinh, sinh viên</w:t>
      </w:r>
      <w:r w:rsidRPr="00B474A8">
        <w:rPr>
          <w:b/>
        </w:rPr>
        <w:t xml:space="preserve">, học viên </w:t>
      </w:r>
    </w:p>
    <w:p w14:paraId="0000014D" w14:textId="5523399D"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 xml:space="preserve">Tăng cường các hoạt động giáo dục chính trị, tư tưởng; tuyên truyền, học tập và quán triệt thực hiện các chủ trương, đường lối của Đảng, chính sách pháp luật của Nhà nước và của ngành Giáo dục trong cán bộ và người học. Triển khai thực hiện có hiệu quả việc đẩy mạnh học tập và làm theo tư tưởng, đạo đức, phong cách Hồ Chí Minh trong </w:t>
      </w:r>
      <w:r w:rsidR="00D47E6F" w:rsidRPr="00B474A8">
        <w:t>HSSV</w:t>
      </w:r>
      <w:r w:rsidRPr="00B474A8">
        <w:t>. Tổ chức thường xuyên, kịp thời các buổi báo cáo thời sự trong nước và thế giới; tích cực nắm bắt tâm tư nguyện vọng của cán bộ, viên chức và người học của Nhà trường; Tổ chức trang trọng các hoạt động nhân kỷ niệm các ngày lễ lớn của Đảng, của đất nước, Tuyên truyền thực hiện Sứ mạng, Tầm nhìn, Mục tiêu, Giá trị cốt lõi, Triết lý giáo dục, lịch sử 65 năm xây dựng và phát triển Nhà trường; từ đó, tạo sự đoàn kết, thống nhất trong thực hiện các nhiệm vụ lớn của Nhà trường hiện nay.</w:t>
      </w:r>
    </w:p>
    <w:p w14:paraId="0000014E"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 xml:space="preserve">Tiếp tục tổ chức có hiệu quả Hội nghị dân chủ sinh viên các cấp và hoạt động đối thoại giữa Hiệu trưởng Nhà trường với HSSV; nâng cao hiệu quả, chất lượng của Hội nghị cán bộ Lớp, cán bộ Đoàn - Hội toàn trường hàng tháng, sinh hoạt lớp hành chính </w:t>
      </w:r>
      <w:r w:rsidRPr="00B474A8">
        <w:lastRenderedPageBreak/>
        <w:t>hàng tháng, công tác giao ban tháng, quý về công tác người học; Tổ chức đón tiếp, nhập học, khai giảng, bế giảng, Tuần sinh hoạt công dân - sinh viên đầu khóa, đầu năm học, cuối khóa cho HSSV, học viên đổi mới về hình thức, nội dung, làm tốt công tác giáo dục, rèn luyện người học; Thực hiện đầy đủ, kịp thời, đúng quy định các chế độ chính sách cho HSSV, giải quyết kịp thời các thủ tục hành chính cho HSSV.</w:t>
      </w:r>
    </w:p>
    <w:p w14:paraId="0000014F"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Tăng cường các hoạt động tuyên truyền, giáo dục, bồi dưỡng kiến thức, kỹ năng cho người học, đẩy mạnh phong trào xây dựng nếp sống văn hóa trong người học và các hoạt động kiểm tra việc thực hiện nền nếp học tập của người học. Tổ chức giáo dục chuẩn mực đạo đức nghề nghiệp cho sinh viên phù hợp ngành đào tạo gắn với trách nhiệm của sinh viên trong giai đoạn hiện nay; quan tâm chỉ đạo thực hiện tốt công tác phối hợp giữa Nhà trường - gia đình - xã hội trong việc giáo dục người học. Phối hợp với các cơ quan chức năng, đặc biệt là công an các cấp làm tốt công tác giáo dục, truyền thông thực hiện pháp luật cho người học theo từng lĩnh vực, chủ đề;Tiếp tục triển khai thực hiện có hiệu quả các nội dung của Dự án "</w:t>
      </w:r>
      <w:r w:rsidRPr="00B474A8">
        <w:rPr>
          <w:i/>
          <w:iCs/>
        </w:rPr>
        <w:t>Phòng ngừa tội phạm và phòng, chống vi phạm pháp luật cho HSSV đến năm 2025, định hướng đến năm 2030"</w:t>
      </w:r>
      <w:r w:rsidRPr="00B474A8">
        <w:t>; Chỉ đạo, vận động người học tham gia có hiệu quả các cuộc thi tìm hiểu (trực tiếp và trực tuyến) về công tác tuyên truyền, phổ biến pháp luật do Bộ Giáo dục và Đào tạo, Trung ương Đoàn TNCS Hồ Chí Minh, Trung ương Hội Sinh viên Việt Nam, UBND Tỉnh Nghệ An tổ chức; đăng cai và tham gia các cuộc thi, hội thi về giáo dục pháp luật trong năm học 2024 - 2025; Tăng cường công tác đảm bảo an ninh trật tự; phòng chống tệ nạn xã hội; phòng ngừa tội phạm và phòng chống vi phạm pháp luật trong HSSV, đảm bảo công tác phối hợp thống nhất chặt chẽ giữa các bộ phận, các đơn vị trong Trường trong công tác đảm bảo an ninh trật tự, không để xảy ra các hiện tượng, vụ việc vi phạm pháp luật, an ninh trật tự, tệ nạn xã hội trong người học.</w:t>
      </w:r>
    </w:p>
    <w:p w14:paraId="00000150"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Xây dựng chương trình, kế hoạch và triển khai tập huấn kỹ năng theo các chuyên đề cho người học; kỹ năng công tác, nghiệp vụ cho đội ngũ cán bộ phụ trách công tác người học, cán bộ Lớp, cán bộ Đoàn - Hội các cấp;Triển khai công tác đào tạo kỹ năng mềm cho sinh viên theo kế hoạch đào tạo năm học 2024 - 2025; Tổ chức có hiệu quả các hoạt động chung sức cùng cộng đồng trong người học, góp phần thực hiện mục tiêu kết nối Nhà trường với cộng đồng; tổ chức có hiệu quả các hoạt động xã hội, các câu lạc bộ, đội, nhóm tình nguyện của HSSV.</w:t>
      </w:r>
    </w:p>
    <w:p w14:paraId="00000151"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Tổ chức các hoạt động văn hóa, văn nghệ phục vụ đời sống tinh thần và phù hợp với thị hiếu của HSSV; tăng cường các hoạt động tại các trường, khoa, viện; từng bước thực hiện xã hội hóa để nâng cao chất lượng các hoạt động văn hóa, văn nghệ; Kiện toàn, phát triển các câu lạc bộ, đội, nhóm trong lĩnh vực văn hóa, văn nghệ, thúc đẩy phong trào văn hóa, văn nghệ trong người học, trực tiếp phục vụ cho các hoạt động giáo dục chính trị, tư tưởng, phục vụ các hoạt động kỷ niệm, các sự kiện của Nhà trường; Tham gia tốt các cuộc thi, hội thi về văn hóa, văn nghệ do Bộ Giáo dục và Đào tạo, Đoàn Thanh niên, Hội Sinh viên các cấp tổ chức.</w:t>
      </w:r>
    </w:p>
    <w:p w14:paraId="00000152"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rPr>
          <w:i/>
        </w:rPr>
      </w:pPr>
      <w:r w:rsidRPr="00B474A8">
        <w:t xml:space="preserve">Xây dựng các kế hoạch cụ thể để triển khai thực hiện tốt các nhiệm vụ giáo dục thể chất và y tế trường học theo Công văn của Bộ Giáo dục và Đào tạo; Tổ chức dạy học có hiệu quả các học phần giáo dục thể chất, nhằm định hướng, nâng cao sức khỏe, thể lực cho người học; Tham gia có hiệu quả các cuộc thi, hội thi về thể dục, thể thao do Bộ Giáo dục và Đào tạo, Đoàn Thanh niên, Hội Sinh viên các cấp tổ chức phù hợp với điều kiện thực tế của Nhà trường. Làm tốt công tác chăm sóc sức khỏe thường xuyên cho người học; nâng cao hiệu quả các công tác: bảo hiểm y tế, y tế dự phòng, phòng chống dịch bệnh, các hoạt động khám sức khỏe định kỳ, thường xuyên, sơ cứu, cấp cứu </w:t>
      </w:r>
      <w:r w:rsidRPr="00B474A8">
        <w:lastRenderedPageBreak/>
        <w:t xml:space="preserve">cho người học; làm tốt công tác tuyên truyền, vận động hiến máu tình nguyện trong HSSV; duy trì có hiệu quả hoạt động của điểm hiến máu tại chỗ Trường Đại học Vinh. </w:t>
      </w:r>
    </w:p>
    <w:p w14:paraId="00000153"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Tiếp tục phối hợp tổ chức tốt các hội nghị, hội thảo, các diễn đàn tư vấn, hỗ trợ HSSV về chuyên môn, nghiệp vụ, kỹ năng nghề nghiệp, ngoại ngữ, kỹ năng sống, giáo dục pháp luật; Tổ chức tốt các hoạt động thực hành, thực tập, kiến tập cho sinh viên; tăng cường các hoạt động giao lưu, trải nghiệm cho người học tại các cơ quan, đơn vị, doanh nghiệp góp phần làm tốt công tác định hướng nghề nghiệp cho người học; Phát triển và tổ chức có hiệu quả các câu lạc bộ, đội, nhóm tại các trường, khoa, viện để hỗ trợ HSSV trong học tập, rèn luyện; Thường xuyên nắm bắt, tình hình học tập, rèn luyện của người học, làm tốt công tác cố vấn, cảnh báo trong học tập đối với người học; có các giải pháp hiệu quả để người học hoàn thành chứng chỉ ngoại ngữ đúng kế hoạch, tiến độ và nâng cao trình độ ngoại ngữ.</w:t>
      </w:r>
    </w:p>
    <w:p w14:paraId="00000154"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Tiếp tục duy trì và tổ chức tốt các hoạt động tư vấn nghề nghiệp, việc làm và hỗ trợ khởi nghiệp cho người học; phối hợp với các cơ quan chức năng để tổ chức tốt các cuộc thi, hội thi, diễn đàn về khởi nghiệp trong sinh viên, phát huy vai trò đồng sáng lập "Mạng lưới khởi nghiệp đổi mới sáng tạo các trường đại học, cao đẳng, trung cấp khu vực Miền Trung và Tây Nguyên UEINI" và thường trực ban điều hành VNEI quốc gia; Tổ chức có hiệu quả ngày hội việc làm, các hoạt động kết nối công tác đào tạo của Nhà trường với công tác tuyển dụng, tạo cơ hội kết nối sinh viên với thế giới việc làm. Làm tốt công tác kết nối cựu HSSV, đặc biệt là cựu HSSV đang làm việc tại các cơ quan, doanh nghiệp nhằm hỗ trợ tối đa các hoạt động của Nhà trường và HSSV. Tiếp tục thiết lập và duy trì mạng lưới các cơ quan, doanh nghiệp hợp tác với Nhà trường nhằm gắn đào tạo với việc làm, đào tạo đáp ứng nhu cầu xã hội…</w:t>
      </w:r>
    </w:p>
    <w:p w14:paraId="00000155"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Duy trì và phát huy hiệu quả của Phòng tư vấn sức khỏe và sức khỏe tâm thần tại Trạm Y tế; xây dựng kế hoạch, triển khai thực hiện các chuyên đề, nội dung tuyên truyền, giáo dục về sức khỏe tâm thần, sức khỏe sinh sản, giáo dục giới tính cho người học; Phối hợp với các cơ quan chức năng tổ chức các hoạt động, sự kiện tuyên truyền, truyền thông về tư vấn, chăm sóc sức khỏe cho người học, đặc biệt là tuyên truyền phòng chống tác hại của thuốc lá, thuốc lá điện tử, ma túy, mại dâm, xâm hại tình dục, bạo lực học đường, phòng chống tai nạn, thương tích, đuối nước…</w:t>
      </w:r>
    </w:p>
    <w:p w14:paraId="00000156"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Tăng cường các hoạt động kết nối với các nhà hảo tâm, các cơ quan, đơn vị để duy trì và phát triển Quỹ hỗ trợ HSSV; kịp thời hỗ trợ cho người học có hoàn cảnh đặc biệt khó khăn trong quá trình học tập. Triển khai các chương trình kết nối và phục vụ cộng đồng có hiệu quả.</w:t>
      </w:r>
    </w:p>
    <w:p w14:paraId="00000157"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 xml:space="preserve">Tiếp tục quy hoạch, phát triển các loại hình dịch vụ phục vụ cán bộ và HSSV; trong đó tổ chức nhiều loại hình dịch vụ do Nhà trường trực tiếp triển khai hướng tới hoạt động tự chủ tài chính. Nâng cao tinh thần phục vụ HSSV trong các hoạt động dịch vụ, sự kiện. </w:t>
      </w:r>
    </w:p>
    <w:p w14:paraId="00000158"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Làm tốt công tác tiếp nhận, tổ chức quản lý người học theo đúng các quy định hiện hành; Tiếp tục bổ sung, cập nhật dữ liệu công tác người học trên hệ thống HEMIS của Bộ Giáo dục và Đào tạo; xây dựng đầy đủ báo cáo và minh chứng đánh giá công tác thi đua của Nhà trường trong lĩnh vực công tác người học; Tiếp tục quản lý dữ liệu người học đảm bảo khoa học, phục vụ thuận lợi cho công tác người học, công tác cựu người học, công tác nghiên cứu và đáp ứng yêu cầu chuyển đổi số hoạt động quản lý người học trong giai đoạn hiện nay.</w:t>
      </w:r>
    </w:p>
    <w:p w14:paraId="00000159"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 xml:space="preserve">Triển khai thực hiện Quy định đánh giá, xét điểm rèn luyện cho sinh viên hệ chính quy; tiếp tục đánh giá, xếp loại công tác người học các trường, khoa, viện và của Trường Đại học Vinh theo hướng tăng cường tính hiệu lực, hiệu quả, thực tế, thúc đẩy việc thực </w:t>
      </w:r>
      <w:r w:rsidRPr="00B474A8">
        <w:lastRenderedPageBreak/>
        <w:t>hiện công tác người học của các đơn vị và tinh thần tích cực, tự giác của người học tham gia các phong trào, hoạt động;Tiếp tục triển khai tổ chức lấy ý kiến người học về các hoạt động đào tạo, giảng dạy của giảng viên, hoạt động của các đơn vị trực thuộc và các hoạt động của Nhà trường.</w:t>
      </w:r>
    </w:p>
    <w:p w14:paraId="0000015A"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Thực hiện tốt phong trào xây dựng nếp sống văn hóa trong các khu nội trú với tiêu chí "xanh - sạch - đẹp - an toàn - thân thiện - văn minh"; đẩy mạnh và nâng cao hiệu quả tổ chức các hoạt động tự quản của người học; làm tốt công tác vệ sinh môi trường, hoạt động tuần tra canh gác, đảm bảo an ninh trật tự; tổ chức các hoạt động văn hóa, văn nghệ, thể dục thể thao lành mạnh cho người học; thực hiện tốt công tác phòng cháy, chữa cháy, phòng chống bão lụt nhằm đảm bảo an toàn về người và tài sản; Tiếp tục triển khai thực hiện mô hình "Bình yên mái trường - Giảng đường hội nhập"; tăng cường phối hợp giữa Nhà trường với chính quyền, công an các địa phương, ban cán sự khối, phố, chủ trọ và HSSV để làm tốt công tác người học ngoại trú; xây dựng môi trường lành mạnh để người học yên tâm học tập, rèn luyện, tham gia xây dựng các phong trào tại địa phương, góp phần giữ vững an ninh trật tự, xây dựng nếp sống văn hóa trên địa bàn, khu dân cư.</w:t>
      </w:r>
    </w:p>
    <w:p w14:paraId="0000015B"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pPr>
      <w:r w:rsidRPr="00B474A8">
        <w:t>Phối hợp chặt chẽ với công an, chính quyền địa phương, cụm bảo đảm an ninh trật tự - sẵn sàng chiến đấu để làm tốt công tác bảo đảm an ninh trật tự; thường xuyên kiểm tra, củng cố hệ thống cơ sở vật chất để đảm bảo công tác an ninh trật tự, nhằm bảo vệ an toàn con người và tài sản của Nhà trường; phát hiện, xử lý kịp thời các vụ việc về an ninh trật tự, an toàn trường học liên quan đến người học; Tổ chức cho 100% HSSV ký cam kết thực hiện tốt nội quy, quy chế của Nhà trường.</w:t>
      </w:r>
    </w:p>
    <w:p w14:paraId="0000015C"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rPr>
          <w:spacing w:val="-6"/>
        </w:rPr>
      </w:pPr>
      <w:r w:rsidRPr="00B474A8">
        <w:rPr>
          <w:spacing w:val="-6"/>
        </w:rPr>
        <w:t>Thực hiện đầy đủ, kịp thời, đúng quy định các chế độ chính sách đối với người học, tạo điều kiện thuận lợi và khuyến khích người học trong quá trình học tập và rèn luyện.</w:t>
      </w:r>
    </w:p>
    <w:p w14:paraId="0000015D" w14:textId="77777777" w:rsidR="005D52F9" w:rsidRPr="00B474A8" w:rsidRDefault="00000000">
      <w:pPr>
        <w:pBdr>
          <w:top w:val="dotted" w:sz="8" w:space="0" w:color="FFFFFF"/>
          <w:left w:val="dotted" w:sz="8" w:space="0" w:color="FFFFFF"/>
          <w:bottom w:val="dotted" w:sz="8" w:space="18" w:color="FFFFFF"/>
          <w:right w:val="dotted" w:sz="8" w:space="0" w:color="FFFFFF"/>
        </w:pBdr>
        <w:shd w:val="clear" w:color="auto" w:fill="FFFFFF"/>
        <w:ind w:firstLine="709"/>
        <w:jc w:val="both"/>
        <w:rPr>
          <w:b/>
        </w:rPr>
      </w:pPr>
      <w:r w:rsidRPr="00B474A8">
        <w:t>Tiếp tục triển khai thực hiện tốt công tác lưu học sinh theo Quy định quản lý người nước ngoài học tập tại Trường Đại học Vinh; làm tốt công tác phối hợp giữa các đơn vị liên quan để quản lý hộ chiếu, theo dõi thị thực, các thủ tục khi lưu học sinh thôi học, bỏ học, tốt nghiệp, trở lại học tập; chấp hành Nội quy nội trú; thực hiện đầy đủ, kịp thời các chế độ chính sách đối với lưu học sinh; tổ chức có hiệu quả các hoạt động, phong trào hỗ trợ lưu học sinh trong học tập và rèn luyện.</w:t>
      </w:r>
    </w:p>
    <w:p w14:paraId="2CE9290C" w14:textId="77777777" w:rsidR="00643207" w:rsidRPr="00B474A8" w:rsidRDefault="00643207" w:rsidP="00643207">
      <w:pPr>
        <w:pBdr>
          <w:top w:val="dotted" w:sz="8" w:space="0" w:color="FFFFFF"/>
          <w:left w:val="dotted" w:sz="8" w:space="0" w:color="FFFFFF"/>
          <w:bottom w:val="dotted" w:sz="8" w:space="18" w:color="FFFFFF"/>
          <w:right w:val="dotted" w:sz="8" w:space="0" w:color="FFFFFF"/>
        </w:pBdr>
        <w:shd w:val="clear" w:color="auto" w:fill="FFFFFF"/>
        <w:ind w:firstLine="709"/>
        <w:jc w:val="both"/>
        <w:rPr>
          <w:b/>
        </w:rPr>
      </w:pPr>
      <w:r w:rsidRPr="00B474A8">
        <w:rPr>
          <w:b/>
        </w:rPr>
        <w:t>7. Công tác kế hoạch - tài chính và đầu tư cơ sở vật chất</w:t>
      </w:r>
    </w:p>
    <w:p w14:paraId="07D88C7A" w14:textId="77777777" w:rsidR="00643207" w:rsidRPr="00B474A8" w:rsidRDefault="00643207" w:rsidP="00643207">
      <w:pPr>
        <w:pBdr>
          <w:top w:val="dotted" w:sz="8" w:space="0" w:color="FFFFFF"/>
          <w:left w:val="dotted" w:sz="8" w:space="0" w:color="FFFFFF"/>
          <w:bottom w:val="dotted" w:sz="8" w:space="18" w:color="FFFFFF"/>
          <w:right w:val="dotted" w:sz="8" w:space="0" w:color="FFFFFF"/>
        </w:pBdr>
        <w:shd w:val="clear" w:color="auto" w:fill="FFFFFF"/>
        <w:ind w:firstLine="709"/>
        <w:jc w:val="both"/>
        <w:rPr>
          <w:bCs/>
        </w:rPr>
      </w:pPr>
      <w:r w:rsidRPr="00B474A8">
        <w:rPr>
          <w:bCs/>
        </w:rPr>
        <w:t>Tập trung và cân đối nguồn lực tài chính thực hiện chế độ tiền lương mới; thu hút nhân lực đáp ứng yêu cầu hoạt động và thực hiện Nghị quyết số 10-NQ/ĐU ngày 07/11/2022 của Ban Chấp hành Đảng bộ Trường về phát triển đội ngũ cán bộ, viên chức Trường Đại học Vinh giai đoạn 2022 - 2030; Quy định về chính sách thu hút, hỗ trợ đào tạo, bồi dưỡng nguồn nhân lực chất lượng cao của Trường Đại học Vinh.</w:t>
      </w:r>
    </w:p>
    <w:p w14:paraId="206AD86B" w14:textId="6D62D81D" w:rsidR="00EC51A0" w:rsidRPr="00B474A8" w:rsidRDefault="00EC51A0" w:rsidP="00643207">
      <w:pPr>
        <w:pBdr>
          <w:top w:val="dotted" w:sz="8" w:space="0" w:color="FFFFFF"/>
          <w:left w:val="dotted" w:sz="8" w:space="0" w:color="FFFFFF"/>
          <w:bottom w:val="dotted" w:sz="8" w:space="18" w:color="FFFFFF"/>
          <w:right w:val="dotted" w:sz="8" w:space="0" w:color="FFFFFF"/>
        </w:pBdr>
        <w:shd w:val="clear" w:color="auto" w:fill="FFFFFF"/>
        <w:ind w:firstLine="709"/>
        <w:jc w:val="both"/>
        <w:rPr>
          <w:bCs/>
        </w:rPr>
      </w:pPr>
      <w:r w:rsidRPr="00B474A8">
        <w:rPr>
          <w:bCs/>
        </w:rPr>
        <w:t>Tăng cường đầu tư cho các hoạt động</w:t>
      </w:r>
      <w:r w:rsidR="000D3FDB" w:rsidRPr="00B474A8">
        <w:rPr>
          <w:bCs/>
        </w:rPr>
        <w:t>, tăng năng lực đội ngũ</w:t>
      </w:r>
      <w:r w:rsidRPr="00B474A8">
        <w:rPr>
          <w:bCs/>
        </w:rPr>
        <w:t xml:space="preserve"> để </w:t>
      </w:r>
      <w:r w:rsidR="002D0652" w:rsidRPr="00B474A8">
        <w:rPr>
          <w:highlight w:val="white"/>
        </w:rPr>
        <w:t xml:space="preserve">tăng thứ hạng của Nhà trường trên Bảng xếp hạng </w:t>
      </w:r>
      <w:r w:rsidR="002D0652" w:rsidRPr="00B474A8">
        <w:t>châu Á của QS; phấn đấu xếp hạng tốp 500 vào năm 20</w:t>
      </w:r>
      <w:r w:rsidR="00C46D9D" w:rsidRPr="00B474A8">
        <w:t>28</w:t>
      </w:r>
      <w:r w:rsidR="002D0652" w:rsidRPr="00B474A8">
        <w:t>, tốp 1000 đại học hàng đầu thế giới vào năm 20</w:t>
      </w:r>
      <w:r w:rsidR="00C46D9D" w:rsidRPr="00B474A8">
        <w:t>3</w:t>
      </w:r>
      <w:r w:rsidR="002D0652" w:rsidRPr="00B474A8">
        <w:t>5.</w:t>
      </w:r>
    </w:p>
    <w:p w14:paraId="1991D301" w14:textId="77777777" w:rsidR="00643207" w:rsidRPr="00B474A8" w:rsidRDefault="00643207" w:rsidP="00643207">
      <w:pPr>
        <w:pBdr>
          <w:top w:val="dotted" w:sz="8" w:space="0" w:color="FFFFFF"/>
          <w:left w:val="dotted" w:sz="8" w:space="0" w:color="FFFFFF"/>
          <w:bottom w:val="dotted" w:sz="8" w:space="18" w:color="FFFFFF"/>
          <w:right w:val="dotted" w:sz="8" w:space="0" w:color="FFFFFF"/>
        </w:pBdr>
        <w:shd w:val="clear" w:color="auto" w:fill="FFFFFF"/>
        <w:ind w:firstLine="709"/>
        <w:jc w:val="both"/>
        <w:rPr>
          <w:bCs/>
        </w:rPr>
      </w:pPr>
      <w:r w:rsidRPr="00B474A8">
        <w:rPr>
          <w:bCs/>
        </w:rPr>
        <w:t>Xây dựng, thực hiện định mức kinh tế - kỹ thuật; tiêu chuẩn, định mức sử dụng trang thiết bị, phương tiện làm việc theo quy định. Hoàn thiện và ban hành Quy chế quản lý, sử dụng tài sản công của Trường Đại học Vinh.</w:t>
      </w:r>
    </w:p>
    <w:p w14:paraId="0A588710" w14:textId="66005DD1" w:rsidR="00643207" w:rsidRPr="00B474A8" w:rsidRDefault="00643207" w:rsidP="00643207">
      <w:pPr>
        <w:pBdr>
          <w:top w:val="dotted" w:sz="8" w:space="0" w:color="FFFFFF"/>
          <w:left w:val="dotted" w:sz="8" w:space="0" w:color="FFFFFF"/>
          <w:bottom w:val="dotted" w:sz="8" w:space="18" w:color="FFFFFF"/>
          <w:right w:val="dotted" w:sz="8" w:space="0" w:color="FFFFFF"/>
        </w:pBdr>
        <w:shd w:val="clear" w:color="auto" w:fill="FFFFFF"/>
        <w:ind w:firstLine="709"/>
        <w:jc w:val="both"/>
        <w:rPr>
          <w:bCs/>
        </w:rPr>
      </w:pPr>
      <w:r w:rsidRPr="00B474A8">
        <w:rPr>
          <w:bCs/>
        </w:rPr>
        <w:t>Đề xuất nội dung nhu cầu đầu tư xây dựng, mua sắm cơ sở vật chất phát triển Nhà trường trong giai đoạn 202</w:t>
      </w:r>
      <w:r w:rsidR="00472CD2" w:rsidRPr="00B474A8">
        <w:rPr>
          <w:bCs/>
        </w:rPr>
        <w:t>5</w:t>
      </w:r>
      <w:r w:rsidRPr="00B474A8">
        <w:rPr>
          <w:bCs/>
        </w:rPr>
        <w:t xml:space="preserve"> </w:t>
      </w:r>
      <w:r w:rsidR="00472CD2" w:rsidRPr="00B474A8">
        <w:rPr>
          <w:bCs/>
        </w:rPr>
        <w:t>–</w:t>
      </w:r>
      <w:r w:rsidRPr="00B474A8">
        <w:rPr>
          <w:bCs/>
        </w:rPr>
        <w:t xml:space="preserve"> 2030</w:t>
      </w:r>
      <w:r w:rsidR="00472CD2" w:rsidRPr="00B474A8">
        <w:rPr>
          <w:bCs/>
        </w:rPr>
        <w:t>, tầm nhìn 2045</w:t>
      </w:r>
      <w:r w:rsidRPr="00B474A8">
        <w:rPr>
          <w:bCs/>
        </w:rPr>
        <w:t xml:space="preserve"> đảm bảo khả thi, hiệu quả, tiết kiệm, phù hợp chiến lược phát triển, trình cấp có thẩm quyền phê duyệt.</w:t>
      </w:r>
    </w:p>
    <w:p w14:paraId="1B34AED1" w14:textId="01421F0C" w:rsidR="00643207" w:rsidRPr="00B474A8" w:rsidRDefault="00643207" w:rsidP="00643207">
      <w:pPr>
        <w:pBdr>
          <w:top w:val="dotted" w:sz="8" w:space="0" w:color="FFFFFF"/>
          <w:left w:val="dotted" w:sz="8" w:space="0" w:color="FFFFFF"/>
          <w:bottom w:val="dotted" w:sz="8" w:space="18" w:color="FFFFFF"/>
          <w:right w:val="dotted" w:sz="8" w:space="0" w:color="FFFFFF"/>
        </w:pBdr>
        <w:shd w:val="clear" w:color="auto" w:fill="FFFFFF"/>
        <w:ind w:firstLine="709"/>
        <w:jc w:val="both"/>
        <w:rPr>
          <w:bCs/>
          <w:spacing w:val="-2"/>
        </w:rPr>
      </w:pPr>
      <w:r w:rsidRPr="00B474A8">
        <w:rPr>
          <w:bCs/>
          <w:spacing w:val="-2"/>
        </w:rPr>
        <w:t xml:space="preserve">Tiếp tục hoàn thiện hệ thống các văn bản quy định về quản lý tài chính, tài sản, cơ sở vật chất và trang thiết bị; đổi mới công tác lập kế hoạch và thực hiện kế hoạch. Triển khai các hoạt động nâng cao hiệu quả hoạt động tài chính, đảm bảo an ninh tài chính cho </w:t>
      </w:r>
      <w:r w:rsidRPr="00B474A8">
        <w:rPr>
          <w:bCs/>
          <w:spacing w:val="-2"/>
        </w:rPr>
        <w:lastRenderedPageBreak/>
        <w:t>các hoạt động của Nhà trường. Thực hiện 3 công khai để điều hành tốt ngân sách; thực hiện tiết kiệm, chống lãng phí; nghiêm chỉnh chấp hành các luật thuế của Nhà nước.</w:t>
      </w:r>
    </w:p>
    <w:p w14:paraId="0582B8A2" w14:textId="3C6D5148" w:rsidR="00643207" w:rsidRPr="00B474A8" w:rsidRDefault="00643207" w:rsidP="00643207">
      <w:pPr>
        <w:pBdr>
          <w:top w:val="dotted" w:sz="8" w:space="0" w:color="FFFFFF"/>
          <w:left w:val="dotted" w:sz="8" w:space="0" w:color="FFFFFF"/>
          <w:bottom w:val="dotted" w:sz="8" w:space="18" w:color="FFFFFF"/>
          <w:right w:val="dotted" w:sz="8" w:space="0" w:color="FFFFFF"/>
        </w:pBdr>
        <w:shd w:val="clear" w:color="auto" w:fill="FFFFFF"/>
        <w:ind w:firstLine="709"/>
        <w:jc w:val="both"/>
        <w:rPr>
          <w:bCs/>
        </w:rPr>
      </w:pPr>
      <w:r w:rsidRPr="00B474A8">
        <w:rPr>
          <w:bCs/>
        </w:rPr>
        <w:t>Phối hợp chặt chẽ, tích cực với B</w:t>
      </w:r>
      <w:r w:rsidR="00CF16D3" w:rsidRPr="00B474A8">
        <w:rPr>
          <w:bCs/>
        </w:rPr>
        <w:t>an Quản lý các</w:t>
      </w:r>
      <w:r w:rsidRPr="00B474A8">
        <w:rPr>
          <w:bCs/>
        </w:rPr>
        <w:t xml:space="preserve"> dự án, các đơn vị chức năng thuộc Bộ </w:t>
      </w:r>
      <w:r w:rsidR="00CF16D3" w:rsidRPr="00B474A8">
        <w:rPr>
          <w:bCs/>
        </w:rPr>
        <w:t>Giáo dục và Đào tạo</w:t>
      </w:r>
      <w:r w:rsidRPr="00B474A8">
        <w:rPr>
          <w:bCs/>
        </w:rPr>
        <w:t xml:space="preserve"> thực hiện, hoàn thiện các thủ tục, đẩy mạnh các hoạt động triển khai thực hiện có hiệu quả Dự án xây dựng cơ sở hạ tầng Cơ sở II Trường Đại học Vinh theo kế hoạch đầu tư công trung hạn giai đoạn 2021 - 2025. Tiếp tục triển khai việc giải phóng mặt bằng mở rộng Cơ sở I, Cơ sở II theo kế hoạch đã được phê duyệt; Triển khai thực hiện dự án đầu tư, cải tạo, sửa chữa tòa nhà ký túc xá số 2 và tòa nhà ký túc xá số 3 tại cơ sở 1 từ nguồn ngân sách đã được Bộ Giáo dục và Đào tạo phê duyệt; triển khai theo kế hoạch, có hiệu quả nhiệm vụ xây dựng cơ sở vật chất đã được Hội đồng trường phê duyệt; Xây dựng phương án, lập kế hoạch đầu tư cải tạo cơ sở vật chất, mua sắm trang thiết bị Phân hiệu Tây Ninh khi được các cấp thẩm quyền phê duyệt đề án; quyết toán các công trình, dự án hạng mục đã hoàn thành. Tăng cường hiệu quả hoạt động, hiệu suất khai thác và công tác quản lý cơ sở vật chất của Nhà trường để đảm bảo cho các hoạt động.</w:t>
      </w:r>
    </w:p>
    <w:p w14:paraId="00000164" w14:textId="77777777" w:rsidR="005D52F9" w:rsidRPr="00B474A8" w:rsidRDefault="00000000" w:rsidP="009B49CD">
      <w:pPr>
        <w:ind w:firstLine="709"/>
        <w:jc w:val="both"/>
      </w:pPr>
      <w:r w:rsidRPr="00B474A8">
        <w:rPr>
          <w:b/>
        </w:rPr>
        <w:t>8. Hoạt động của các dự án, đề án, thỏa thuận hợp tác</w:t>
      </w:r>
    </w:p>
    <w:p w14:paraId="00000165" w14:textId="77777777" w:rsidR="005D52F9" w:rsidRPr="00B474A8" w:rsidRDefault="00000000" w:rsidP="00A15DB3">
      <w:pPr>
        <w:ind w:firstLine="709"/>
        <w:jc w:val="both"/>
      </w:pPr>
      <w:r w:rsidRPr="00B474A8">
        <w:t>Tiếp tục thực hiện tốt các nhiệm vụ của Đề án Ngoại ngữ Quốc gia. Xây dựng và triển khai kế hoạch thực hiện các dự án, đề án mới.</w:t>
      </w:r>
    </w:p>
    <w:p w14:paraId="00000166" w14:textId="77777777" w:rsidR="005D52F9" w:rsidRPr="00B474A8" w:rsidRDefault="00000000" w:rsidP="00643207">
      <w:pPr>
        <w:ind w:firstLine="709"/>
        <w:jc w:val="both"/>
      </w:pPr>
      <w:r w:rsidRPr="00B474A8">
        <w:t>Tiếp tục ký kết và triển khai có hiệu quả các thỏa thuận hợp tác giữa Nhà trường với các đơn vị, địa phương giai đoạn 2023 - 2025.</w:t>
      </w:r>
    </w:p>
    <w:p w14:paraId="00000167" w14:textId="77777777" w:rsidR="005D52F9" w:rsidRPr="00B474A8" w:rsidRDefault="00000000" w:rsidP="00B52BA1">
      <w:pPr>
        <w:ind w:firstLine="709"/>
        <w:jc w:val="both"/>
      </w:pPr>
      <w:r w:rsidRPr="00B474A8">
        <w:t>Tiếp tục triển khai các nội dung năm thứ 2 theo Thoả thuận hợp tác giữa Đại học Quốc gia Jeonbuk, Hàn Quốc và Trường Đại học Vinh ngày 16/01/2023 về việc thực hiện Dự án ODA đào tạo ngành Chăn nuôi và Thú y tiên tiến tại Trường Đại học Vinh do Chính phủ Hàn Quốc tài trợ.</w:t>
      </w:r>
    </w:p>
    <w:p w14:paraId="00000168" w14:textId="77777777" w:rsidR="005D52F9" w:rsidRPr="00B474A8" w:rsidRDefault="00000000" w:rsidP="007C5642">
      <w:pPr>
        <w:ind w:firstLine="709"/>
        <w:jc w:val="both"/>
        <w:rPr>
          <w:b/>
          <w:bCs/>
        </w:rPr>
      </w:pPr>
      <w:r w:rsidRPr="00B474A8">
        <w:rPr>
          <w:b/>
          <w:bCs/>
        </w:rPr>
        <w:t>9. Công tác an ninh trật tự, vệ sinh môi trường, nội trú, y tế</w:t>
      </w:r>
    </w:p>
    <w:p w14:paraId="00000169" w14:textId="3D37117F" w:rsidR="005D52F9" w:rsidRPr="00B474A8" w:rsidRDefault="00000000" w:rsidP="00763B8B">
      <w:pPr>
        <w:ind w:firstLine="709"/>
        <w:jc w:val="both"/>
      </w:pPr>
      <w:r w:rsidRPr="00B474A8">
        <w:t xml:space="preserve">Tiếp tục thực hiện các giải pháp nâng cao đời sống vật chất, tinh thần của viên chức, người lao động và </w:t>
      </w:r>
      <w:r w:rsidR="00D47E6F" w:rsidRPr="00B474A8">
        <w:t>HSSV</w:t>
      </w:r>
      <w:r w:rsidRPr="00B474A8">
        <w:t>, học viên; có các giải pháp hỗ trợ cán bộ trẻ đảm bảo đời sống, giảng dạy, nghiên cứu khoa học và bồi dưỡng nâng cao trình độ.</w:t>
      </w:r>
    </w:p>
    <w:p w14:paraId="0000016A" w14:textId="77777777" w:rsidR="005D52F9" w:rsidRPr="00B474A8" w:rsidRDefault="00000000">
      <w:pPr>
        <w:ind w:firstLine="709"/>
        <w:jc w:val="both"/>
      </w:pPr>
      <w:r w:rsidRPr="00B474A8">
        <w:t>Đảm bảo công tác an ninh, trật tự trong Trường; phấn đấu đạt tiêu chuẩn "An toàn về an ninh trật tự" năm học 2024 - 2025; tiếp tục làm tốt công tác xây dựng nếp sống văn hóa, phòng, chống cháy nổ, bão lụt, công tác vệ sinh môi trường, công tác quản lý nội trú.</w:t>
      </w:r>
    </w:p>
    <w:p w14:paraId="0000016B" w14:textId="18E213E4" w:rsidR="005D52F9" w:rsidRPr="00B474A8" w:rsidRDefault="00000000">
      <w:pPr>
        <w:ind w:firstLine="709"/>
        <w:jc w:val="both"/>
      </w:pPr>
      <w:r w:rsidRPr="00B474A8">
        <w:t xml:space="preserve">Tổ chức tốt các hoạt động phòng, chống dịch bệnh trong toàn Trường; đảm bảo vệ sinh an toàn thực phẩm được thực hiện đúng quy định. Làm tốt việc chăm sóc sức khỏe cho viên chức, người lao động và </w:t>
      </w:r>
      <w:r w:rsidR="00D47E6F" w:rsidRPr="00B474A8">
        <w:t>HSSV</w:t>
      </w:r>
      <w:r w:rsidRPr="00B474A8">
        <w:t>, học viên.</w:t>
      </w:r>
    </w:p>
    <w:p w14:paraId="0000016C" w14:textId="77777777" w:rsidR="005D52F9" w:rsidRPr="00B474A8" w:rsidRDefault="00000000">
      <w:pPr>
        <w:ind w:firstLine="709"/>
        <w:jc w:val="both"/>
        <w:rPr>
          <w:b/>
        </w:rPr>
      </w:pPr>
      <w:r w:rsidRPr="00B474A8">
        <w:rPr>
          <w:b/>
        </w:rPr>
        <w:t>10. Công tác đoàn thể và phục vụ cộng đồng</w:t>
      </w:r>
    </w:p>
    <w:p w14:paraId="0000016D" w14:textId="77777777" w:rsidR="005D52F9" w:rsidRPr="00B474A8" w:rsidRDefault="00000000">
      <w:pPr>
        <w:ind w:firstLine="709"/>
        <w:jc w:val="both"/>
      </w:pPr>
      <w:r w:rsidRPr="00B474A8">
        <w:t>Triển khai thực hiện tốt Quy chế dân chủ trong mọi mặt hoạt động của Nhà trường; triển khai thực hiện có hiệu quả Nghị quyết Đại hội Công đoàn Trường Đại học Vinh lần thứ XXXIV, Đại hội đại biểu Đoàn Trường lần thứ XXXI, Đại hội đại biểu Hội Sinh viên Trường lần thứ XII, Đại hội Hội Cựu chiến binh Trường lần thứ III.</w:t>
      </w:r>
    </w:p>
    <w:p w14:paraId="0000016E" w14:textId="77777777" w:rsidR="005D52F9" w:rsidRPr="00B474A8" w:rsidRDefault="00000000">
      <w:pPr>
        <w:ind w:firstLine="709"/>
        <w:jc w:val="both"/>
      </w:pPr>
      <w:r w:rsidRPr="00B474A8">
        <w:t>Công đoàn, Đoàn Thanh niên, Hội Sinh viên, Hội Cựu chiến binh xây dựng và tổ chức các chương trình năm học theo hướng dẫn của cấp trên một cách hiệu quả, phát huy các thế mạnh của các tổ chức đoàn thể trong toàn trường để đạt thành tích tốt nhất, nhằm xây dựng hình ảnh viên chức, người lao động, học viên, sinh viên, học sinh Trường Đại học Vinh trong thời kỳ mới.</w:t>
      </w:r>
    </w:p>
    <w:p w14:paraId="0000016F" w14:textId="77777777" w:rsidR="005D52F9" w:rsidRPr="00B474A8" w:rsidRDefault="00000000">
      <w:pPr>
        <w:ind w:firstLine="709"/>
        <w:jc w:val="both"/>
      </w:pPr>
      <w:r w:rsidRPr="00B474A8">
        <w:t xml:space="preserve">Công đoàn, Đoàn Thanh niên, Hội Sinh viên tiếp tục tổ chức các hoạt động tình nguyện, thăm, tặng quà cho gia đình chính sách, trẻ em vùng sâu, vùng xa, vùng biên </w:t>
      </w:r>
      <w:r w:rsidRPr="00B474A8">
        <w:lastRenderedPageBreak/>
        <w:t>giới, hải đảo. Triển khai thực hiện hỗ trợ xã nghèo miền Tây Nghệ An theo phân công của UBND Tỉnh.</w:t>
      </w:r>
    </w:p>
    <w:p w14:paraId="00000170" w14:textId="77777777" w:rsidR="005D52F9" w:rsidRPr="00B474A8" w:rsidRDefault="005D52F9">
      <w:pPr>
        <w:ind w:firstLine="709"/>
        <w:jc w:val="both"/>
      </w:pPr>
    </w:p>
    <w:tbl>
      <w:tblPr>
        <w:tblStyle w:val="a1"/>
        <w:tblW w:w="9072" w:type="dxa"/>
        <w:tblLayout w:type="fixed"/>
        <w:tblLook w:val="0000" w:firstRow="0" w:lastRow="0" w:firstColumn="0" w:lastColumn="0" w:noHBand="0" w:noVBand="0"/>
      </w:tblPr>
      <w:tblGrid>
        <w:gridCol w:w="4536"/>
        <w:gridCol w:w="4536"/>
      </w:tblGrid>
      <w:tr w:rsidR="005D52F9" w:rsidRPr="00B474A8" w14:paraId="66977355" w14:textId="77777777">
        <w:tc>
          <w:tcPr>
            <w:tcW w:w="4536" w:type="dxa"/>
          </w:tcPr>
          <w:p w14:paraId="00000171" w14:textId="77777777" w:rsidR="005D52F9" w:rsidRPr="00B474A8" w:rsidRDefault="00000000">
            <w:pPr>
              <w:rPr>
                <w:sz w:val="24"/>
                <w:szCs w:val="24"/>
              </w:rPr>
            </w:pPr>
            <w:r w:rsidRPr="00B474A8">
              <w:rPr>
                <w:b/>
                <w:i/>
                <w:sz w:val="24"/>
                <w:szCs w:val="24"/>
              </w:rPr>
              <w:t>Nơi nhận:</w:t>
            </w:r>
          </w:p>
          <w:p w14:paraId="00000172" w14:textId="77777777" w:rsidR="005D52F9" w:rsidRPr="00B474A8" w:rsidRDefault="00000000">
            <w:pPr>
              <w:jc w:val="both"/>
              <w:rPr>
                <w:sz w:val="22"/>
                <w:szCs w:val="22"/>
              </w:rPr>
            </w:pPr>
            <w:r w:rsidRPr="00B474A8">
              <w:rPr>
                <w:sz w:val="22"/>
                <w:szCs w:val="22"/>
              </w:rPr>
              <w:t>- Đảng uỷ, Hội đồng trường (b/c);</w:t>
            </w:r>
          </w:p>
          <w:p w14:paraId="00000173" w14:textId="77777777" w:rsidR="005D52F9" w:rsidRPr="00B474A8" w:rsidRDefault="00000000">
            <w:pPr>
              <w:jc w:val="both"/>
              <w:rPr>
                <w:sz w:val="22"/>
                <w:szCs w:val="22"/>
              </w:rPr>
            </w:pPr>
            <w:r w:rsidRPr="00B474A8">
              <w:rPr>
                <w:sz w:val="22"/>
                <w:szCs w:val="22"/>
              </w:rPr>
              <w:t>- Ban Giám hiệu;</w:t>
            </w:r>
          </w:p>
          <w:p w14:paraId="00000174" w14:textId="77777777" w:rsidR="005D52F9" w:rsidRPr="00B474A8" w:rsidRDefault="00000000">
            <w:pPr>
              <w:jc w:val="both"/>
              <w:rPr>
                <w:sz w:val="22"/>
                <w:szCs w:val="22"/>
              </w:rPr>
            </w:pPr>
            <w:r w:rsidRPr="00B474A8">
              <w:rPr>
                <w:sz w:val="22"/>
                <w:szCs w:val="22"/>
              </w:rPr>
              <w:t>- CĐ, ĐTN, HSV, HCCB (p/h);</w:t>
            </w:r>
          </w:p>
          <w:p w14:paraId="00000175" w14:textId="77777777" w:rsidR="005D52F9" w:rsidRPr="00B474A8" w:rsidRDefault="00000000">
            <w:pPr>
              <w:jc w:val="both"/>
              <w:rPr>
                <w:sz w:val="22"/>
                <w:szCs w:val="22"/>
              </w:rPr>
            </w:pPr>
            <w:r w:rsidRPr="00B474A8">
              <w:rPr>
                <w:sz w:val="22"/>
                <w:szCs w:val="22"/>
              </w:rPr>
              <w:t>- Các đơn vị (t/h);</w:t>
            </w:r>
          </w:p>
          <w:p w14:paraId="00000176" w14:textId="77777777" w:rsidR="005D52F9" w:rsidRPr="00B474A8" w:rsidRDefault="00000000">
            <w:pPr>
              <w:jc w:val="both"/>
            </w:pPr>
            <w:r w:rsidRPr="00B474A8">
              <w:rPr>
                <w:sz w:val="22"/>
                <w:szCs w:val="22"/>
              </w:rPr>
              <w:t>- Lưu: HCTH.</w:t>
            </w:r>
          </w:p>
        </w:tc>
        <w:tc>
          <w:tcPr>
            <w:tcW w:w="4536" w:type="dxa"/>
          </w:tcPr>
          <w:p w14:paraId="00000177" w14:textId="77777777" w:rsidR="005D52F9" w:rsidRPr="00B474A8" w:rsidRDefault="00000000">
            <w:pPr>
              <w:jc w:val="center"/>
            </w:pPr>
            <w:r w:rsidRPr="00B474A8">
              <w:rPr>
                <w:b/>
              </w:rPr>
              <w:t>HIỆU TRƯỞNG</w:t>
            </w:r>
          </w:p>
          <w:p w14:paraId="00000178" w14:textId="77777777" w:rsidR="005D52F9" w:rsidRPr="00B474A8" w:rsidRDefault="005D52F9">
            <w:pPr>
              <w:jc w:val="center"/>
            </w:pPr>
          </w:p>
          <w:p w14:paraId="00000179" w14:textId="77777777" w:rsidR="005D52F9" w:rsidRPr="00B474A8" w:rsidRDefault="005D52F9">
            <w:pPr>
              <w:jc w:val="center"/>
            </w:pPr>
          </w:p>
          <w:p w14:paraId="0000017A" w14:textId="77777777" w:rsidR="005D52F9" w:rsidRPr="00B474A8" w:rsidRDefault="005D52F9">
            <w:pPr>
              <w:jc w:val="center"/>
              <w:rPr>
                <w:i/>
              </w:rPr>
            </w:pPr>
          </w:p>
          <w:p w14:paraId="0000017B" w14:textId="77777777" w:rsidR="005D52F9" w:rsidRPr="00B474A8" w:rsidRDefault="005D52F9">
            <w:pPr>
              <w:jc w:val="center"/>
            </w:pPr>
          </w:p>
          <w:p w14:paraId="0000017C" w14:textId="77777777" w:rsidR="005D52F9" w:rsidRPr="00B474A8" w:rsidRDefault="005D52F9">
            <w:pPr>
              <w:jc w:val="center"/>
            </w:pPr>
          </w:p>
          <w:p w14:paraId="0000017D" w14:textId="77777777" w:rsidR="005D52F9" w:rsidRPr="00B474A8" w:rsidRDefault="00000000">
            <w:pPr>
              <w:jc w:val="center"/>
              <w:rPr>
                <w:b/>
              </w:rPr>
            </w:pPr>
            <w:r w:rsidRPr="00B474A8">
              <w:rPr>
                <w:b/>
              </w:rPr>
              <w:t xml:space="preserve"> GS.TS. Nguyễn Huy Bằng</w:t>
            </w:r>
          </w:p>
        </w:tc>
      </w:tr>
    </w:tbl>
    <w:p w14:paraId="000001BF" w14:textId="51A91230" w:rsidR="007E7D7F" w:rsidRPr="00B474A8" w:rsidRDefault="007E7D7F"/>
    <w:p w14:paraId="5E2BA742" w14:textId="77777777" w:rsidR="007E7D7F" w:rsidRPr="00B474A8" w:rsidRDefault="007E7D7F">
      <w:r w:rsidRPr="00B474A8">
        <w:br w:type="page"/>
      </w:r>
    </w:p>
    <w:p w14:paraId="109282FF" w14:textId="77777777" w:rsidR="00833706" w:rsidRDefault="00833706" w:rsidP="007E7D7F">
      <w:pPr>
        <w:jc w:val="center"/>
        <w:rPr>
          <w:b/>
          <w:lang w:val="de-DE"/>
        </w:rPr>
      </w:pPr>
    </w:p>
    <w:p w14:paraId="36961AFA" w14:textId="77777777" w:rsidR="00833706" w:rsidRDefault="00833706" w:rsidP="007E7D7F">
      <w:pPr>
        <w:jc w:val="center"/>
        <w:rPr>
          <w:b/>
          <w:lang w:val="de-DE"/>
        </w:rPr>
      </w:pPr>
    </w:p>
    <w:p w14:paraId="1070DBE7" w14:textId="5FB825FC" w:rsidR="007E7D7F" w:rsidRPr="00B474A8" w:rsidRDefault="00833706" w:rsidP="007E7D7F">
      <w:pPr>
        <w:jc w:val="center"/>
        <w:rPr>
          <w:b/>
          <w:lang w:val="de-DE"/>
        </w:rPr>
      </w:pPr>
      <w:r>
        <w:rPr>
          <w:b/>
          <w:lang w:val="de-DE"/>
        </w:rPr>
        <w:t>BÁO CÁO</w:t>
      </w:r>
    </w:p>
    <w:p w14:paraId="3369C562" w14:textId="77777777" w:rsidR="007E7D7F" w:rsidRPr="00B474A8" w:rsidRDefault="007E7D7F" w:rsidP="007E7D7F">
      <w:pPr>
        <w:jc w:val="center"/>
        <w:rPr>
          <w:b/>
          <w:bCs/>
          <w:lang w:val="en-GB" w:eastAsia="vi-VN" w:bidi="vi-VN"/>
        </w:rPr>
      </w:pPr>
      <w:r w:rsidRPr="00B474A8">
        <w:rPr>
          <w:b/>
          <w:lang w:val="de-DE"/>
        </w:rPr>
        <w:t xml:space="preserve">TRÁCH NHIỆM CỦA </w:t>
      </w:r>
      <w:r w:rsidRPr="00B474A8">
        <w:rPr>
          <w:b/>
          <w:bCs/>
          <w:lang w:val="vi-VN" w:eastAsia="vi-VN" w:bidi="vi-VN"/>
        </w:rPr>
        <w:t>HIỆU TRƯỞNG</w:t>
      </w:r>
      <w:r w:rsidRPr="00B474A8">
        <w:rPr>
          <w:b/>
          <w:bCs/>
          <w:lang w:val="en-GB" w:eastAsia="vi-VN" w:bidi="vi-VN"/>
        </w:rPr>
        <w:t xml:space="preserve"> TRONG VIỆC THỰC HIỆN</w:t>
      </w:r>
    </w:p>
    <w:p w14:paraId="54B0E20B" w14:textId="254DC420" w:rsidR="007E7D7F" w:rsidRPr="00B474A8" w:rsidRDefault="007E7D7F" w:rsidP="007E7D7F">
      <w:pPr>
        <w:jc w:val="center"/>
        <w:rPr>
          <w:b/>
          <w:bCs/>
          <w:lang w:val="en-GB" w:eastAsia="vi-VN" w:bidi="vi-VN"/>
        </w:rPr>
      </w:pPr>
      <w:r w:rsidRPr="00B474A8">
        <w:rPr>
          <w:b/>
          <w:bCs/>
          <w:lang w:val="en-GB" w:eastAsia="vi-VN" w:bidi="vi-VN"/>
        </w:rPr>
        <w:t>CÔNG TÁC QUẢN LÝ, ĐIỀU HÀNH HOẠT ĐỘNG CỦA NHÀ TRƯỜNG</w:t>
      </w:r>
    </w:p>
    <w:p w14:paraId="20DC9185" w14:textId="77777777" w:rsidR="007E7D7F" w:rsidRPr="00B474A8" w:rsidRDefault="007E7D7F" w:rsidP="007E7D7F">
      <w:pPr>
        <w:jc w:val="center"/>
        <w:rPr>
          <w:b/>
          <w:bCs/>
          <w:lang w:val="de-DE"/>
        </w:rPr>
      </w:pPr>
    </w:p>
    <w:p w14:paraId="44B5DB7F" w14:textId="0641295E" w:rsidR="007E7D7F" w:rsidRPr="00B474A8" w:rsidRDefault="00B34C0B" w:rsidP="0079443B">
      <w:pPr>
        <w:ind w:firstLine="709"/>
        <w:jc w:val="both"/>
        <w:rPr>
          <w:spacing w:val="-4"/>
          <w:lang w:val="vi-VN" w:eastAsia="vi-VN" w:bidi="vi-VN"/>
        </w:rPr>
      </w:pPr>
      <w:r w:rsidRPr="00B474A8">
        <w:rPr>
          <w:spacing w:val="-4"/>
          <w:lang w:eastAsia="vi-VN" w:bidi="vi-VN"/>
        </w:rPr>
        <w:t xml:space="preserve">Với vai trò là </w:t>
      </w:r>
      <w:r w:rsidR="007E7D7F" w:rsidRPr="00B474A8">
        <w:rPr>
          <w:spacing w:val="-4"/>
          <w:lang w:val="vi-VN" w:eastAsia="vi-VN" w:bidi="vi-VN"/>
        </w:rPr>
        <w:t>Hiệu trưởng</w:t>
      </w:r>
      <w:r w:rsidRPr="00B474A8">
        <w:rPr>
          <w:spacing w:val="-4"/>
          <w:lang w:eastAsia="vi-VN" w:bidi="vi-VN"/>
        </w:rPr>
        <w:t xml:space="preserve">, </w:t>
      </w:r>
      <w:r w:rsidR="00D314B6" w:rsidRPr="00B474A8">
        <w:rPr>
          <w:spacing w:val="-4"/>
          <w:lang w:eastAsia="vi-VN" w:bidi="vi-VN"/>
        </w:rPr>
        <w:t xml:space="preserve">là người </w:t>
      </w:r>
      <w:r w:rsidR="00D314B6" w:rsidRPr="00B474A8">
        <w:rPr>
          <w:lang w:eastAsia="vi-VN" w:bidi="vi-VN"/>
        </w:rPr>
        <w:t>chịu trách nhiệm</w:t>
      </w:r>
      <w:r w:rsidR="00D314B6" w:rsidRPr="00B474A8">
        <w:rPr>
          <w:lang w:val="vi-VN" w:eastAsia="vi-VN" w:bidi="vi-VN"/>
        </w:rPr>
        <w:t xml:space="preserve"> quản lý toàn diện hoạt động của Nhà trường theo chức năng, nhiệm vụ, quyền hạn được quy định trong Quy chế tổ chức và hoạt động của Trường và các quy định của pháp luật</w:t>
      </w:r>
      <w:r w:rsidR="003E0CFF" w:rsidRPr="00B474A8">
        <w:rPr>
          <w:lang w:eastAsia="vi-VN" w:bidi="vi-VN"/>
        </w:rPr>
        <w:t>, trong năm 2024</w:t>
      </w:r>
      <w:r w:rsidR="002C498E" w:rsidRPr="00B474A8">
        <w:rPr>
          <w:lang w:eastAsia="vi-VN" w:bidi="vi-VN"/>
        </w:rPr>
        <w:t>,</w:t>
      </w:r>
      <w:r w:rsidR="00D314B6" w:rsidRPr="00B474A8">
        <w:rPr>
          <w:spacing w:val="-4"/>
          <w:lang w:eastAsia="vi-VN" w:bidi="vi-VN"/>
        </w:rPr>
        <w:t xml:space="preserve"> </w:t>
      </w:r>
      <w:r w:rsidR="00DE285E" w:rsidRPr="00B474A8">
        <w:rPr>
          <w:spacing w:val="-4"/>
          <w:lang w:eastAsia="vi-VN" w:bidi="vi-VN"/>
        </w:rPr>
        <w:t>tôi đã cùng với các đồng chí tong tập thể lãnh đạo</w:t>
      </w:r>
      <w:r w:rsidR="007E7D7F" w:rsidRPr="00B474A8">
        <w:rPr>
          <w:spacing w:val="-4"/>
          <w:lang w:val="vi-VN" w:eastAsia="vi-VN" w:bidi="vi-VN"/>
        </w:rPr>
        <w:t xml:space="preserve"> thực hiện dân chủ, công khai trong quản lý, điều hành hoạt động của Trường</w:t>
      </w:r>
      <w:r w:rsidR="00760542" w:rsidRPr="00B474A8">
        <w:rPr>
          <w:spacing w:val="-4"/>
          <w:lang w:eastAsia="vi-VN" w:bidi="vi-VN"/>
        </w:rPr>
        <w:t xml:space="preserve"> với</w:t>
      </w:r>
      <w:r w:rsidR="0079443B" w:rsidRPr="00B474A8">
        <w:rPr>
          <w:spacing w:val="-4"/>
          <w:lang w:eastAsia="vi-VN" w:bidi="vi-VN"/>
        </w:rPr>
        <w:t xml:space="preserve"> </w:t>
      </w:r>
      <w:r w:rsidR="00760542" w:rsidRPr="00B474A8">
        <w:rPr>
          <w:spacing w:val="-4"/>
          <w:lang w:eastAsia="vi-VN" w:bidi="vi-VN"/>
        </w:rPr>
        <w:t xml:space="preserve">các kết quả </w:t>
      </w:r>
      <w:r w:rsidR="00760542" w:rsidRPr="00B474A8">
        <w:rPr>
          <w:lang w:val="en-GB" w:eastAsia="vi-VN" w:bidi="vi-VN"/>
        </w:rPr>
        <w:t>c</w:t>
      </w:r>
      <w:r w:rsidR="007E7D7F" w:rsidRPr="00B474A8">
        <w:rPr>
          <w:lang w:val="en-GB" w:eastAsia="vi-VN" w:bidi="vi-VN"/>
        </w:rPr>
        <w:t xml:space="preserve">ụ thể </w:t>
      </w:r>
      <w:r w:rsidR="00760542" w:rsidRPr="00B474A8">
        <w:rPr>
          <w:lang w:val="en-GB" w:eastAsia="vi-VN" w:bidi="vi-VN"/>
        </w:rPr>
        <w:t xml:space="preserve">tóm tắt </w:t>
      </w:r>
      <w:r w:rsidR="007E7D7F" w:rsidRPr="00B474A8">
        <w:rPr>
          <w:lang w:val="en-GB" w:eastAsia="vi-VN" w:bidi="vi-VN"/>
        </w:rPr>
        <w:t>như sau:</w:t>
      </w:r>
    </w:p>
    <w:p w14:paraId="4B90D966" w14:textId="77777777" w:rsidR="007E7D7F" w:rsidRPr="00B474A8" w:rsidRDefault="007E7D7F" w:rsidP="007E7D7F">
      <w:pPr>
        <w:ind w:firstLine="709"/>
        <w:jc w:val="both"/>
        <w:rPr>
          <w:i/>
          <w:iCs/>
          <w:lang w:val="vi-VN" w:eastAsia="vi-VN" w:bidi="vi-VN"/>
        </w:rPr>
      </w:pPr>
      <w:r w:rsidRPr="00B474A8">
        <w:rPr>
          <w:i/>
          <w:iCs/>
          <w:lang w:eastAsia="vi-VN" w:bidi="vi-VN"/>
        </w:rPr>
        <w:t>Công tác</w:t>
      </w:r>
      <w:r w:rsidRPr="00B474A8">
        <w:rPr>
          <w:i/>
          <w:iCs/>
          <w:lang w:val="vi-VN" w:eastAsia="vi-VN" w:bidi="vi-VN"/>
        </w:rPr>
        <w:t xml:space="preserve"> xây dựng thể chế:</w:t>
      </w:r>
    </w:p>
    <w:p w14:paraId="0EF0EDEE" w14:textId="34A5A4E6" w:rsidR="007E7D7F" w:rsidRPr="00B474A8" w:rsidRDefault="007E7D7F" w:rsidP="007E7D7F">
      <w:pPr>
        <w:ind w:firstLine="709"/>
        <w:jc w:val="both"/>
        <w:rPr>
          <w:lang w:val="vi-VN" w:eastAsia="vi-VN" w:bidi="vi-VN"/>
        </w:rPr>
      </w:pPr>
      <w:r w:rsidRPr="00B474A8">
        <w:rPr>
          <w:lang w:val="vi-VN" w:eastAsia="vi-VN" w:bidi="vi-VN"/>
        </w:rPr>
        <w:t xml:space="preserve">- Nhà trường được Bộ Chính trị đưa vào Nghị quyết số 26-NQ/TW ngày 03/11/2022 của Bộ Chính trị về </w:t>
      </w:r>
      <w:r w:rsidR="008646A2" w:rsidRPr="00B474A8">
        <w:rPr>
          <w:lang w:val="vi-VN" w:eastAsia="vi-VN" w:bidi="vi-VN"/>
        </w:rPr>
        <w:t>"</w:t>
      </w:r>
      <w:r w:rsidRPr="00B474A8">
        <w:rPr>
          <w:lang w:val="vi-VN" w:eastAsia="vi-VN" w:bidi="vi-VN"/>
        </w:rPr>
        <w:t>Phát triển kinh tế - xã hội và bảo đảm quốc phòng, an ninh vùng Bắc Trung Bộ và duyên hải Trung Bộ đến năm 2030, tầm nhìn đến năm 2045</w:t>
      </w:r>
      <w:r w:rsidR="008646A2" w:rsidRPr="00B474A8">
        <w:rPr>
          <w:lang w:val="vi-VN" w:eastAsia="vi-VN" w:bidi="vi-VN"/>
        </w:rPr>
        <w:t>"</w:t>
      </w:r>
      <w:r w:rsidRPr="00B474A8">
        <w:rPr>
          <w:lang w:val="vi-VN" w:eastAsia="vi-VN" w:bidi="vi-VN"/>
        </w:rPr>
        <w:t>, được Thủ tướng Chính phủ đưa vào Nghị quyết số 162/NQ-CP của Chính phủ: Ban hành Chương trình hành động của Chính phủ thực hiện Nghị quyết số 39-NQ/TW ngày 18/7/2023 của Bộ Chính trị về xây dựng và phát triển tỉnh Nghệ An đến năm 2030, tầm nhìn đến năm 2045.</w:t>
      </w:r>
    </w:p>
    <w:p w14:paraId="4BE48F10" w14:textId="5F7D2A94" w:rsidR="007E7D7F" w:rsidRPr="00B474A8" w:rsidRDefault="007E7D7F" w:rsidP="007E7D7F">
      <w:pPr>
        <w:ind w:firstLine="709"/>
        <w:jc w:val="both"/>
        <w:rPr>
          <w:lang w:val="en-GB" w:eastAsia="vi-VN" w:bidi="vi-VN"/>
        </w:rPr>
      </w:pPr>
      <w:r w:rsidRPr="00B474A8">
        <w:rPr>
          <w:lang w:val="vi-VN" w:eastAsia="vi-VN" w:bidi="vi-VN"/>
        </w:rPr>
        <w:t xml:space="preserve">- Xây dựng </w:t>
      </w:r>
      <w:r w:rsidRPr="00B474A8">
        <w:rPr>
          <w:lang w:val="en-GB" w:eastAsia="vi-VN" w:bidi="vi-VN"/>
        </w:rPr>
        <w:t>các quy chế, quy định trong quản lý, điều hành</w:t>
      </w:r>
      <w:r w:rsidR="00EE3873">
        <w:rPr>
          <w:lang w:val="en-GB" w:eastAsia="vi-VN" w:bidi="vi-VN"/>
        </w:rPr>
        <w:t xml:space="preserve"> đáp ứng yêu cầu mới.</w:t>
      </w:r>
    </w:p>
    <w:p w14:paraId="1A513D38" w14:textId="77777777" w:rsidR="007E7D7F" w:rsidRPr="00B474A8" w:rsidRDefault="007E7D7F" w:rsidP="007E7D7F">
      <w:pPr>
        <w:ind w:firstLine="709"/>
        <w:jc w:val="both"/>
        <w:rPr>
          <w:i/>
          <w:iCs/>
          <w:lang w:val="vi-VN" w:eastAsia="vi-VN" w:bidi="vi-VN"/>
        </w:rPr>
      </w:pPr>
      <w:r w:rsidRPr="00B474A8">
        <w:rPr>
          <w:i/>
          <w:iCs/>
          <w:lang w:eastAsia="vi-VN" w:bidi="vi-VN"/>
        </w:rPr>
        <w:t>Công tác phát triển đội ngũ</w:t>
      </w:r>
      <w:r w:rsidRPr="00B474A8">
        <w:rPr>
          <w:i/>
          <w:iCs/>
          <w:lang w:val="vi-VN" w:eastAsia="vi-VN" w:bidi="vi-VN"/>
        </w:rPr>
        <w:t>:</w:t>
      </w:r>
    </w:p>
    <w:p w14:paraId="39A6501B" w14:textId="787EC991" w:rsidR="007E7D7F" w:rsidRPr="00B474A8" w:rsidRDefault="007E7D7F" w:rsidP="007E7D7F">
      <w:pPr>
        <w:ind w:firstLine="709"/>
        <w:jc w:val="both"/>
        <w:rPr>
          <w:lang w:eastAsia="vi-VN" w:bidi="vi-VN"/>
        </w:rPr>
      </w:pPr>
      <w:r w:rsidRPr="00B474A8">
        <w:rPr>
          <w:lang w:val="vi-VN" w:eastAsia="vi-VN" w:bidi="vi-VN"/>
        </w:rPr>
        <w:t>Có 0</w:t>
      </w:r>
      <w:r w:rsidRPr="00B474A8">
        <w:rPr>
          <w:lang w:val="en-GB" w:eastAsia="vi-VN" w:bidi="vi-VN"/>
        </w:rPr>
        <w:t>6</w:t>
      </w:r>
      <w:r w:rsidRPr="00B474A8">
        <w:rPr>
          <w:lang w:val="vi-VN" w:eastAsia="vi-VN" w:bidi="vi-VN"/>
        </w:rPr>
        <w:t xml:space="preserve"> giảng viên được Nhà nước công nhận đạt chuẩn chức danh Giáo sư, Phó giáo sư, </w:t>
      </w:r>
      <w:r w:rsidRPr="00B474A8">
        <w:rPr>
          <w:lang w:eastAsia="vi-VN" w:bidi="vi-VN"/>
        </w:rPr>
        <w:t>27</w:t>
      </w:r>
      <w:r w:rsidRPr="00B474A8">
        <w:rPr>
          <w:lang w:val="vi-VN" w:eastAsia="vi-VN" w:bidi="vi-VN"/>
        </w:rPr>
        <w:t xml:space="preserve"> giảng viên bảo vệ thành công luận án tiến sĩ trong và ngoài nước</w:t>
      </w:r>
      <w:r w:rsidRPr="00B474A8">
        <w:rPr>
          <w:lang w:eastAsia="vi-VN" w:bidi="vi-VN"/>
        </w:rPr>
        <w:t>, 59 giảng viên được bổ nhiệm chức danh giảng viên chính</w:t>
      </w:r>
      <w:r w:rsidR="003A797F" w:rsidRPr="00B474A8">
        <w:rPr>
          <w:lang w:eastAsia="vi-VN" w:bidi="vi-VN"/>
        </w:rPr>
        <w:t xml:space="preserve">, đã triển khai các lớp bồi dưỡng về phát triển chương trình đào tạo cho giảng viên </w:t>
      </w:r>
      <w:r w:rsidR="0060639D" w:rsidRPr="00B474A8">
        <w:rPr>
          <w:lang w:eastAsia="vi-VN" w:bidi="vi-VN"/>
        </w:rPr>
        <w:t>toàn trường</w:t>
      </w:r>
      <w:r w:rsidR="007A4EE6" w:rsidRPr="00B474A8">
        <w:rPr>
          <w:lang w:eastAsia="vi-VN" w:bidi="vi-VN"/>
        </w:rPr>
        <w:t xml:space="preserve"> về mô hình đào tạo theo Bộ chuẩn bảo đảm chất lượng chương trình đào t</w:t>
      </w:r>
      <w:r w:rsidR="004B2C28" w:rsidRPr="00B474A8">
        <w:rPr>
          <w:lang w:eastAsia="vi-VN" w:bidi="vi-VN"/>
        </w:rPr>
        <w:t>ạo gắn với khởi nghiệp đổi mới sáng tạo</w:t>
      </w:r>
      <w:r w:rsidR="0060639D" w:rsidRPr="00B474A8">
        <w:rPr>
          <w:lang w:eastAsia="vi-VN" w:bidi="vi-VN"/>
        </w:rPr>
        <w:t>.</w:t>
      </w:r>
      <w:r w:rsidR="003A797F" w:rsidRPr="00B474A8">
        <w:rPr>
          <w:lang w:eastAsia="vi-VN" w:bidi="vi-VN"/>
        </w:rPr>
        <w:t xml:space="preserve"> </w:t>
      </w:r>
    </w:p>
    <w:p w14:paraId="3C5BEF94" w14:textId="063097A8" w:rsidR="007E7D7F" w:rsidRPr="00B474A8" w:rsidRDefault="007E7D7F" w:rsidP="007E7D7F">
      <w:pPr>
        <w:ind w:firstLine="709"/>
        <w:jc w:val="both"/>
        <w:rPr>
          <w:i/>
          <w:iCs/>
          <w:lang w:eastAsia="vi-VN" w:bidi="vi-VN"/>
        </w:rPr>
      </w:pPr>
      <w:r w:rsidRPr="00B474A8">
        <w:rPr>
          <w:i/>
          <w:iCs/>
          <w:lang w:eastAsia="vi-VN" w:bidi="vi-VN"/>
        </w:rPr>
        <w:t>Công tác nghiên cứu khoa học</w:t>
      </w:r>
      <w:r w:rsidR="000B30A0" w:rsidRPr="00B474A8">
        <w:rPr>
          <w:i/>
          <w:iCs/>
          <w:lang w:eastAsia="vi-VN" w:bidi="vi-VN"/>
        </w:rPr>
        <w:t>, khỏi nghiệp đổi mới sáng tạo.</w:t>
      </w:r>
    </w:p>
    <w:p w14:paraId="7E39BF93" w14:textId="77777777" w:rsidR="000B30A0" w:rsidRPr="00B474A8" w:rsidRDefault="007E7D7F" w:rsidP="007E7D7F">
      <w:pPr>
        <w:ind w:firstLine="709"/>
        <w:jc w:val="both"/>
        <w:rPr>
          <w:lang w:eastAsia="vi-VN" w:bidi="vi-VN"/>
        </w:rPr>
      </w:pPr>
      <w:r w:rsidRPr="00B474A8">
        <w:rPr>
          <w:lang w:val="en-GB" w:eastAsia="vi-VN" w:bidi="vi-VN"/>
        </w:rPr>
        <w:t xml:space="preserve">Tính đến ngày 25/11/2024, </w:t>
      </w:r>
      <w:r w:rsidRPr="00B474A8">
        <w:rPr>
          <w:lang w:val="vi-VN" w:eastAsia="vi-VN" w:bidi="vi-VN"/>
        </w:rPr>
        <w:t xml:space="preserve">Nhà trường công bố 225 bài báo trên các tạp chí khoa học có uy tín, thuộc danh mục Web of Science/Scopus, </w:t>
      </w:r>
      <w:r w:rsidRPr="00B474A8">
        <w:rPr>
          <w:lang w:val="en-GB" w:eastAsia="vi-VN" w:bidi="vi-VN"/>
        </w:rPr>
        <w:t>đã vượt chỉ tiêu của  năm 2024 (217 bài) 103,67%</w:t>
      </w:r>
      <w:r w:rsidR="0060639D" w:rsidRPr="00B474A8">
        <w:rPr>
          <w:lang w:eastAsia="vi-VN" w:bidi="vi-VN"/>
        </w:rPr>
        <w:t xml:space="preserve">, </w:t>
      </w:r>
    </w:p>
    <w:p w14:paraId="2E02DD74" w14:textId="2E61A554" w:rsidR="007E7D7F" w:rsidRPr="00B474A8" w:rsidRDefault="003D0389" w:rsidP="007E7D7F">
      <w:pPr>
        <w:ind w:firstLine="709"/>
        <w:jc w:val="both"/>
        <w:rPr>
          <w:lang w:eastAsia="vi-VN" w:bidi="vi-VN"/>
        </w:rPr>
      </w:pPr>
      <w:r w:rsidRPr="00B474A8">
        <w:rPr>
          <w:lang w:eastAsia="vi-VN" w:bidi="vi-VN"/>
        </w:rPr>
        <w:t xml:space="preserve">Số lượng </w:t>
      </w:r>
      <w:r w:rsidR="006A2EF2" w:rsidRPr="00B474A8">
        <w:rPr>
          <w:lang w:eastAsia="vi-VN" w:bidi="vi-VN"/>
        </w:rPr>
        <w:t>đề tài/dự</w:t>
      </w:r>
      <w:r w:rsidR="004B2C28" w:rsidRPr="00B474A8">
        <w:rPr>
          <w:lang w:eastAsia="vi-VN" w:bidi="vi-VN"/>
        </w:rPr>
        <w:t xml:space="preserve"> án </w:t>
      </w:r>
      <w:r w:rsidRPr="00B474A8">
        <w:rPr>
          <w:lang w:eastAsia="vi-VN" w:bidi="vi-VN"/>
        </w:rPr>
        <w:t>nghiên cứu khoa học</w:t>
      </w:r>
      <w:r w:rsidR="006A2EF2" w:rsidRPr="00B474A8">
        <w:rPr>
          <w:lang w:eastAsia="vi-VN" w:bidi="vi-VN"/>
        </w:rPr>
        <w:t xml:space="preserve">, </w:t>
      </w:r>
      <w:r w:rsidRPr="00B474A8">
        <w:rPr>
          <w:lang w:eastAsia="vi-VN" w:bidi="vi-VN"/>
        </w:rPr>
        <w:t>kh</w:t>
      </w:r>
      <w:r w:rsidR="00F7009D" w:rsidRPr="00B474A8">
        <w:rPr>
          <w:lang w:eastAsia="vi-VN" w:bidi="vi-VN"/>
        </w:rPr>
        <w:t>ở</w:t>
      </w:r>
      <w:r w:rsidRPr="00B474A8">
        <w:rPr>
          <w:lang w:eastAsia="vi-VN" w:bidi="vi-VN"/>
        </w:rPr>
        <w:t xml:space="preserve">i nghiệp đổi mới sáng tạo </w:t>
      </w:r>
      <w:r w:rsidR="00412983" w:rsidRPr="00B474A8">
        <w:rPr>
          <w:lang w:eastAsia="vi-VN" w:bidi="vi-VN"/>
        </w:rPr>
        <w:t xml:space="preserve">của sinh viên </w:t>
      </w:r>
      <w:r w:rsidRPr="00B474A8">
        <w:rPr>
          <w:lang w:eastAsia="vi-VN" w:bidi="vi-VN"/>
        </w:rPr>
        <w:t xml:space="preserve">tăng </w:t>
      </w:r>
      <w:r w:rsidR="00F7009D" w:rsidRPr="00B474A8">
        <w:rPr>
          <w:lang w:eastAsia="vi-VN" w:bidi="vi-VN"/>
        </w:rPr>
        <w:t>lên</w:t>
      </w:r>
      <w:r w:rsidR="00A93DAB" w:rsidRPr="00B474A8">
        <w:rPr>
          <w:lang w:eastAsia="vi-VN" w:bidi="vi-VN"/>
        </w:rPr>
        <w:t xml:space="preserve"> (trong </w:t>
      </w:r>
      <w:r w:rsidR="004130AF" w:rsidRPr="00B474A8">
        <w:rPr>
          <w:lang w:eastAsia="vi-VN" w:bidi="vi-VN"/>
        </w:rPr>
        <w:t>có 2 giải Nhì</w:t>
      </w:r>
      <w:r w:rsidR="00A93DAB" w:rsidRPr="00B474A8">
        <w:rPr>
          <w:lang w:eastAsia="vi-VN" w:bidi="vi-VN"/>
        </w:rPr>
        <w:t>, 1 giải Ba</w:t>
      </w:r>
      <w:r w:rsidR="004130AF" w:rsidRPr="00B474A8">
        <w:rPr>
          <w:lang w:eastAsia="vi-VN" w:bidi="vi-VN"/>
        </w:rPr>
        <w:t xml:space="preserve"> quốc gia</w:t>
      </w:r>
      <w:r w:rsidR="00A93DAB" w:rsidRPr="00B474A8">
        <w:rPr>
          <w:lang w:eastAsia="vi-VN" w:bidi="vi-VN"/>
        </w:rPr>
        <w:t>)</w:t>
      </w:r>
      <w:r w:rsidR="004130AF" w:rsidRPr="00B474A8">
        <w:rPr>
          <w:lang w:eastAsia="vi-VN" w:bidi="vi-VN"/>
        </w:rPr>
        <w:t>.</w:t>
      </w:r>
      <w:r w:rsidR="00412983" w:rsidRPr="00B474A8">
        <w:rPr>
          <w:lang w:eastAsia="vi-VN" w:bidi="vi-VN"/>
        </w:rPr>
        <w:t xml:space="preserve"> </w:t>
      </w:r>
      <w:r w:rsidR="004130AF" w:rsidRPr="00B474A8">
        <w:rPr>
          <w:lang w:eastAsia="vi-VN" w:bidi="vi-VN"/>
        </w:rPr>
        <w:t xml:space="preserve">Có </w:t>
      </w:r>
      <w:r w:rsidR="00B3562A" w:rsidRPr="00B474A8">
        <w:rPr>
          <w:lang w:eastAsia="vi-VN" w:bidi="vi-VN"/>
        </w:rPr>
        <w:t xml:space="preserve">1 đăng ký </w:t>
      </w:r>
      <w:r w:rsidR="00AC7C67" w:rsidRPr="00B474A8">
        <w:rPr>
          <w:lang w:eastAsia="vi-VN" w:bidi="vi-VN"/>
        </w:rPr>
        <w:t xml:space="preserve">sở hữu trí tuệ </w:t>
      </w:r>
      <w:r w:rsidR="00B3562A" w:rsidRPr="00B474A8">
        <w:rPr>
          <w:lang w:eastAsia="vi-VN" w:bidi="vi-VN"/>
        </w:rPr>
        <w:t xml:space="preserve">của cán bộ </w:t>
      </w:r>
      <w:r w:rsidR="00AC7C67" w:rsidRPr="00B474A8">
        <w:rPr>
          <w:lang w:eastAsia="vi-VN" w:bidi="vi-VN"/>
        </w:rPr>
        <w:t xml:space="preserve">đã </w:t>
      </w:r>
      <w:r w:rsidR="00B3562A" w:rsidRPr="00B474A8">
        <w:rPr>
          <w:lang w:eastAsia="vi-VN" w:bidi="vi-VN"/>
        </w:rPr>
        <w:t xml:space="preserve">được </w:t>
      </w:r>
      <w:r w:rsidR="00B26CE7" w:rsidRPr="00B474A8">
        <w:rPr>
          <w:lang w:eastAsia="vi-VN" w:bidi="vi-VN"/>
        </w:rPr>
        <w:t>Cục ở hữu trí tuệ quốc gia</w:t>
      </w:r>
      <w:r w:rsidR="000B30A0" w:rsidRPr="00B474A8">
        <w:rPr>
          <w:lang w:eastAsia="vi-VN" w:bidi="vi-VN"/>
        </w:rPr>
        <w:t xml:space="preserve"> công nhận sáng chế.</w:t>
      </w:r>
    </w:p>
    <w:p w14:paraId="3EF67911" w14:textId="77777777" w:rsidR="007E7D7F" w:rsidRPr="00B474A8" w:rsidRDefault="007E7D7F" w:rsidP="007E7D7F">
      <w:pPr>
        <w:ind w:firstLine="709"/>
        <w:jc w:val="both"/>
        <w:rPr>
          <w:i/>
          <w:iCs/>
          <w:lang w:val="vi-VN" w:eastAsia="vi-VN" w:bidi="vi-VN"/>
        </w:rPr>
      </w:pPr>
      <w:r w:rsidRPr="00B474A8">
        <w:rPr>
          <w:i/>
          <w:iCs/>
          <w:lang w:eastAsia="vi-VN" w:bidi="vi-VN"/>
        </w:rPr>
        <w:t>C</w:t>
      </w:r>
      <w:r w:rsidRPr="00B474A8">
        <w:rPr>
          <w:i/>
          <w:iCs/>
          <w:lang w:val="vi-VN" w:eastAsia="vi-VN" w:bidi="vi-VN"/>
        </w:rPr>
        <w:t>ông tác tuyển sinh:</w:t>
      </w:r>
    </w:p>
    <w:p w14:paraId="108F576C" w14:textId="77777777" w:rsidR="007E7D7F" w:rsidRPr="00B474A8" w:rsidRDefault="007E7D7F" w:rsidP="007E7D7F">
      <w:pPr>
        <w:ind w:firstLine="709"/>
        <w:jc w:val="both"/>
        <w:rPr>
          <w:lang w:val="vi-VN" w:eastAsia="vi-VN" w:bidi="vi-VN"/>
        </w:rPr>
      </w:pPr>
      <w:r w:rsidRPr="00B474A8">
        <w:rPr>
          <w:lang w:val="vi-VN" w:eastAsia="vi-VN" w:bidi="vi-VN"/>
        </w:rPr>
        <w:t xml:space="preserve">- Tổng số </w:t>
      </w:r>
      <w:r w:rsidRPr="00B474A8">
        <w:rPr>
          <w:lang w:val="en-GB" w:eastAsia="vi-VN" w:bidi="vi-VN"/>
        </w:rPr>
        <w:t>người học</w:t>
      </w:r>
      <w:r w:rsidRPr="00B474A8">
        <w:rPr>
          <w:lang w:val="vi-VN" w:eastAsia="vi-VN" w:bidi="vi-VN"/>
        </w:rPr>
        <w:t xml:space="preserve"> nhập học năm 202</w:t>
      </w:r>
      <w:r w:rsidRPr="00B474A8">
        <w:rPr>
          <w:lang w:val="en-GB" w:eastAsia="vi-VN" w:bidi="vi-VN"/>
        </w:rPr>
        <w:t>4</w:t>
      </w:r>
      <w:r w:rsidRPr="00B474A8">
        <w:rPr>
          <w:lang w:val="vi-VN" w:eastAsia="vi-VN" w:bidi="vi-VN"/>
        </w:rPr>
        <w:t xml:space="preserve"> là </w:t>
      </w:r>
      <w:r w:rsidRPr="00B474A8">
        <w:rPr>
          <w:lang w:val="en-GB" w:eastAsia="vi-VN" w:bidi="vi-VN"/>
        </w:rPr>
        <w:t>12</w:t>
      </w:r>
      <w:r w:rsidRPr="00B474A8">
        <w:rPr>
          <w:lang w:val="vi-VN" w:eastAsia="vi-VN" w:bidi="vi-VN"/>
        </w:rPr>
        <w:t>.</w:t>
      </w:r>
      <w:r w:rsidRPr="00B474A8">
        <w:rPr>
          <w:lang w:val="en-GB" w:eastAsia="vi-VN" w:bidi="vi-VN"/>
        </w:rPr>
        <w:t>259</w:t>
      </w:r>
      <w:r w:rsidRPr="00B474A8">
        <w:rPr>
          <w:lang w:val="vi-VN" w:eastAsia="vi-VN" w:bidi="vi-VN"/>
        </w:rPr>
        <w:t xml:space="preserve"> sinh viên, tổng số người học của Nhà trường đạt 36114 học viên, sinh viên, nâng tổng số người học toàn trường lên đạt 40.344 người học (bao gồm cả học sinh của 3 trường trực thuộc).</w:t>
      </w:r>
    </w:p>
    <w:p w14:paraId="66198055" w14:textId="77777777" w:rsidR="007E7D7F" w:rsidRPr="00B474A8" w:rsidRDefault="007E7D7F" w:rsidP="007E7D7F">
      <w:pPr>
        <w:ind w:firstLine="709"/>
        <w:jc w:val="both"/>
        <w:rPr>
          <w:lang w:val="vi-VN" w:eastAsia="vi-VN" w:bidi="vi-VN"/>
        </w:rPr>
      </w:pPr>
      <w:r w:rsidRPr="00B474A8">
        <w:rPr>
          <w:lang w:val="vi-VN" w:eastAsia="vi-VN" w:bidi="vi-VN"/>
        </w:rPr>
        <w:t>- Chất lượng tuyển sinh liên tục tăng lên, tiêu biểu là các ngành Sư phạm có điểm chuẩn tăng 2 - 5 điểm so với các năm trước.</w:t>
      </w:r>
    </w:p>
    <w:p w14:paraId="7B5D1C42" w14:textId="0A4DEFD4" w:rsidR="007E7D7F" w:rsidRPr="00B474A8" w:rsidRDefault="007E7D7F" w:rsidP="007E7D7F">
      <w:pPr>
        <w:ind w:firstLine="709"/>
        <w:jc w:val="both"/>
        <w:rPr>
          <w:i/>
          <w:iCs/>
          <w:lang w:val="vi-VN" w:eastAsia="vi-VN" w:bidi="vi-VN"/>
        </w:rPr>
      </w:pPr>
      <w:r w:rsidRPr="00B474A8">
        <w:rPr>
          <w:i/>
          <w:iCs/>
          <w:lang w:eastAsia="vi-VN" w:bidi="vi-VN"/>
        </w:rPr>
        <w:t>Công tác</w:t>
      </w:r>
      <w:r w:rsidRPr="00B474A8">
        <w:rPr>
          <w:i/>
          <w:iCs/>
          <w:lang w:val="vi-VN" w:eastAsia="vi-VN" w:bidi="vi-VN"/>
        </w:rPr>
        <w:t xml:space="preserve"> đào tạo</w:t>
      </w:r>
      <w:r w:rsidRPr="00B474A8">
        <w:rPr>
          <w:i/>
          <w:iCs/>
          <w:lang w:eastAsia="vi-VN" w:bidi="vi-VN"/>
        </w:rPr>
        <w:t xml:space="preserve"> và đảm bảo chất lượng</w:t>
      </w:r>
      <w:r w:rsidR="0079443B" w:rsidRPr="00B474A8">
        <w:rPr>
          <w:i/>
          <w:iCs/>
          <w:lang w:eastAsia="vi-VN" w:bidi="vi-VN"/>
        </w:rPr>
        <w:t xml:space="preserve"> và xếp hạng đại học</w:t>
      </w:r>
      <w:r w:rsidRPr="00B474A8">
        <w:rPr>
          <w:i/>
          <w:iCs/>
          <w:lang w:val="vi-VN" w:eastAsia="vi-VN" w:bidi="vi-VN"/>
        </w:rPr>
        <w:t>:</w:t>
      </w:r>
    </w:p>
    <w:p w14:paraId="3E1218F2" w14:textId="6A311185" w:rsidR="007E7D7F" w:rsidRPr="00B474A8" w:rsidRDefault="00A12A42" w:rsidP="007E7D7F">
      <w:pPr>
        <w:ind w:firstLine="709"/>
        <w:jc w:val="both"/>
        <w:rPr>
          <w:noProof w:val="0"/>
        </w:rPr>
      </w:pPr>
      <w:r w:rsidRPr="00B474A8">
        <w:rPr>
          <w:noProof w:val="0"/>
        </w:rPr>
        <w:t xml:space="preserve">- </w:t>
      </w:r>
      <w:r w:rsidR="007E7D7F" w:rsidRPr="00B474A8">
        <w:rPr>
          <w:noProof w:val="0"/>
          <w:lang w:val="vi-VN"/>
        </w:rPr>
        <w:t xml:space="preserve">Hoàn thành đánh giá ngoài 10 </w:t>
      </w:r>
      <w:r w:rsidR="001C29BF" w:rsidRPr="00B474A8">
        <w:rPr>
          <w:noProof w:val="0"/>
          <w:lang w:val="vi-VN"/>
        </w:rPr>
        <w:t>CTĐT</w:t>
      </w:r>
      <w:r w:rsidR="007E7D7F" w:rsidRPr="00B474A8">
        <w:rPr>
          <w:noProof w:val="0"/>
          <w:lang w:val="vi-VN"/>
        </w:rPr>
        <w:t xml:space="preserve"> trình độ thạc sĩ và 01 </w:t>
      </w:r>
      <w:r w:rsidR="001C29BF" w:rsidRPr="00B474A8">
        <w:rPr>
          <w:noProof w:val="0"/>
          <w:lang w:val="vi-VN"/>
        </w:rPr>
        <w:t>CTĐT</w:t>
      </w:r>
      <w:r w:rsidR="007E7D7F" w:rsidRPr="00B474A8">
        <w:rPr>
          <w:noProof w:val="0"/>
          <w:lang w:val="vi-VN"/>
        </w:rPr>
        <w:t xml:space="preserve"> trình độ đại học đại học hệ chính quy (có tỷ lệ % tiêu chí đạt 92% - 96%)</w:t>
      </w:r>
      <w:r w:rsidR="007E7D7F" w:rsidRPr="00B474A8">
        <w:rPr>
          <w:rStyle w:val="FootnoteReference"/>
          <w:noProof w:val="0"/>
          <w:lang w:val="vi-VN"/>
        </w:rPr>
        <w:footnoteReference w:id="78"/>
      </w:r>
      <w:r w:rsidR="007E7D7F" w:rsidRPr="00B474A8">
        <w:rPr>
          <w:noProof w:val="0"/>
          <w:lang w:val="vi-VN"/>
        </w:rPr>
        <w:t xml:space="preserve">; hoàn thành tự đánh giá và báo cáo Bộ Giáo dục và Đào tạo 07 </w:t>
      </w:r>
      <w:r w:rsidR="001C29BF" w:rsidRPr="00B474A8">
        <w:rPr>
          <w:noProof w:val="0"/>
          <w:lang w:val="vi-VN"/>
        </w:rPr>
        <w:t>CTĐT</w:t>
      </w:r>
      <w:r w:rsidR="007E7D7F" w:rsidRPr="00B474A8">
        <w:rPr>
          <w:noProof w:val="0"/>
          <w:lang w:val="vi-VN"/>
        </w:rPr>
        <w:t xml:space="preserve"> đại học và đang triển khai các thủ tục để </w:t>
      </w:r>
      <w:r w:rsidR="007E7D7F" w:rsidRPr="00B474A8">
        <w:rPr>
          <w:noProof w:val="0"/>
          <w:lang w:val="vi-VN"/>
        </w:rPr>
        <w:lastRenderedPageBreak/>
        <w:t>đánh giá ngoài</w:t>
      </w:r>
      <w:r w:rsidR="007E7D7F" w:rsidRPr="00B474A8">
        <w:rPr>
          <w:rStyle w:val="FootnoteReference"/>
          <w:noProof w:val="0"/>
          <w:lang w:val="vi-VN"/>
        </w:rPr>
        <w:footnoteReference w:id="79"/>
      </w:r>
      <w:r w:rsidR="007E7D7F" w:rsidRPr="00B474A8">
        <w:rPr>
          <w:noProof w:val="0"/>
          <w:lang w:val="vi-VN"/>
        </w:rPr>
        <w:t>; đang triển khai tự đánh giá 03 CTĐT trình độ thạc sĩ và 01 CTĐT trình độ đại học theo bộ tiêu chuẩn trong nước</w:t>
      </w:r>
      <w:r w:rsidR="007E7D7F" w:rsidRPr="00B474A8">
        <w:rPr>
          <w:rStyle w:val="FootnoteReference"/>
          <w:noProof w:val="0"/>
          <w:lang w:val="vi-VN"/>
        </w:rPr>
        <w:footnoteReference w:id="80"/>
      </w:r>
      <w:r w:rsidR="007E7D7F" w:rsidRPr="00B474A8">
        <w:rPr>
          <w:noProof w:val="0"/>
          <w:lang w:val="vi-VN"/>
        </w:rPr>
        <w:t>; đang triển khai tự đánh giá 03 CTĐT trình độ đại học theo bộ tiêu chuẩn FIBAA</w:t>
      </w:r>
      <w:r w:rsidR="007E7D7F" w:rsidRPr="00B474A8">
        <w:rPr>
          <w:rStyle w:val="FootnoteReference"/>
          <w:noProof w:val="0"/>
          <w:lang w:val="vi-VN"/>
        </w:rPr>
        <w:footnoteReference w:id="81"/>
      </w:r>
      <w:r w:rsidR="007E7D7F" w:rsidRPr="00B474A8">
        <w:rPr>
          <w:noProof w:val="0"/>
          <w:lang w:val="vi-VN"/>
        </w:rPr>
        <w:t>, triển khai báo cáo giữa kỳ cho 03 CTĐT</w:t>
      </w:r>
      <w:r w:rsidR="007E7D7F" w:rsidRPr="00B474A8">
        <w:rPr>
          <w:rStyle w:val="FootnoteReference"/>
          <w:noProof w:val="0"/>
          <w:lang w:val="vi-VN"/>
        </w:rPr>
        <w:footnoteReference w:id="82"/>
      </w:r>
      <w:r w:rsidR="00BC2239" w:rsidRPr="00B474A8">
        <w:rPr>
          <w:noProof w:val="0"/>
        </w:rPr>
        <w:t>.</w:t>
      </w:r>
    </w:p>
    <w:p w14:paraId="009A3E8B" w14:textId="6C252968" w:rsidR="00BC2239" w:rsidRPr="00B474A8" w:rsidRDefault="005C705F" w:rsidP="007E7D7F">
      <w:pPr>
        <w:ind w:firstLine="709"/>
        <w:jc w:val="both"/>
      </w:pPr>
      <w:r w:rsidRPr="00B474A8">
        <w:t>- Lần đầu tiên, Nhà trường được xếp hạng vào bảng xếp hạng châu Á của QS năm 2025 (tốp 851-900).</w:t>
      </w:r>
    </w:p>
    <w:p w14:paraId="5753D740" w14:textId="58481019" w:rsidR="007E7D7F" w:rsidRPr="00B474A8" w:rsidRDefault="007E7D7F" w:rsidP="007E7D7F">
      <w:pPr>
        <w:ind w:firstLine="709"/>
        <w:jc w:val="both"/>
        <w:rPr>
          <w:i/>
          <w:iCs/>
          <w:lang w:val="en-GB" w:eastAsia="vi-VN" w:bidi="vi-VN"/>
        </w:rPr>
      </w:pPr>
      <w:r w:rsidRPr="00B474A8">
        <w:rPr>
          <w:i/>
          <w:iCs/>
          <w:lang w:eastAsia="vi-VN" w:bidi="vi-VN"/>
        </w:rPr>
        <w:t>Công tác</w:t>
      </w:r>
      <w:r w:rsidRPr="00B474A8">
        <w:rPr>
          <w:i/>
          <w:iCs/>
          <w:lang w:val="vi-VN" w:eastAsia="vi-VN" w:bidi="vi-VN"/>
        </w:rPr>
        <w:t xml:space="preserve"> xây dựng cơ sở vật chất và tài chính</w:t>
      </w:r>
      <w:r w:rsidRPr="00B474A8">
        <w:rPr>
          <w:i/>
          <w:iCs/>
          <w:lang w:val="en-GB" w:eastAsia="vi-VN" w:bidi="vi-VN"/>
        </w:rPr>
        <w:t>:</w:t>
      </w:r>
    </w:p>
    <w:p w14:paraId="46759C33" w14:textId="77777777" w:rsidR="007E7D7F" w:rsidRPr="00B474A8" w:rsidRDefault="007E7D7F" w:rsidP="007E7D7F">
      <w:pPr>
        <w:ind w:firstLine="709"/>
        <w:jc w:val="both"/>
        <w:rPr>
          <w:spacing w:val="-2"/>
          <w:lang w:val="vi-VN" w:eastAsia="vi-VN" w:bidi="vi-VN"/>
        </w:rPr>
      </w:pPr>
      <w:r w:rsidRPr="00B474A8">
        <w:rPr>
          <w:spacing w:val="-2"/>
          <w:lang w:val="vi-VN" w:eastAsia="vi-VN" w:bidi="vi-VN"/>
        </w:rPr>
        <w:t>- Đẩy mạnh chuyển đổi số: Đã xây dựng mô hình tổ chức dạy học dựa trên chuyển đổi số với công nghệ giáo dục mới để nâng cao chất lượng dạy học và hiệu quả hoạt động.</w:t>
      </w:r>
    </w:p>
    <w:p w14:paraId="28F62439" w14:textId="77777777" w:rsidR="007E7D7F" w:rsidRPr="00B474A8" w:rsidRDefault="007E7D7F" w:rsidP="007E7D7F">
      <w:pPr>
        <w:ind w:firstLine="709"/>
        <w:jc w:val="both"/>
        <w:rPr>
          <w:lang w:eastAsia="vi-VN" w:bidi="vi-VN"/>
        </w:rPr>
      </w:pPr>
      <w:r w:rsidRPr="00B474A8">
        <w:rPr>
          <w:lang w:val="vi-VN" w:eastAsia="vi-VN" w:bidi="vi-VN"/>
        </w:rPr>
        <w:t>- Tăng tích lũy tài chính: 730 tỷ VNĐ (hơn gấp 2 lần so với đầu nhiệm kỳ là 310 tỷ VNĐ).</w:t>
      </w:r>
    </w:p>
    <w:p w14:paraId="3296436F" w14:textId="7977D00D" w:rsidR="00346BA0" w:rsidRPr="00B474A8" w:rsidRDefault="00346BA0" w:rsidP="007E7D7F">
      <w:pPr>
        <w:ind w:firstLine="709"/>
        <w:jc w:val="both"/>
      </w:pPr>
      <w:r w:rsidRPr="00B474A8">
        <w:rPr>
          <w:lang w:eastAsia="vi-VN" w:bidi="vi-VN"/>
        </w:rPr>
        <w:t xml:space="preserve">- </w:t>
      </w:r>
      <w:r w:rsidRPr="00B474A8">
        <w:t xml:space="preserve">Năm 2024, thu nhập bình quân theo tháng của viên chức, người lao động </w:t>
      </w:r>
      <w:r w:rsidR="00945B4F" w:rsidRPr="00B474A8">
        <w:t>ước tính trên 21</w:t>
      </w:r>
      <w:r w:rsidRPr="00B474A8">
        <w:t xml:space="preserve"> triệu đồng</w:t>
      </w:r>
      <w:r w:rsidR="00945B4F" w:rsidRPr="00B474A8">
        <w:t xml:space="preserve"> (</w:t>
      </w:r>
      <w:r w:rsidRPr="00B474A8">
        <w:t xml:space="preserve">tăng </w:t>
      </w:r>
      <w:r w:rsidR="00945B4F" w:rsidRPr="00B474A8">
        <w:t>gần 3</w:t>
      </w:r>
      <w:r w:rsidRPr="00B474A8">
        <w:t xml:space="preserve"> triệu đồng so với năm 2023</w:t>
      </w:r>
      <w:r w:rsidR="00945B4F" w:rsidRPr="00B474A8">
        <w:t>)</w:t>
      </w:r>
      <w:r w:rsidRPr="00B474A8">
        <w:t>.</w:t>
      </w:r>
    </w:p>
    <w:p w14:paraId="05D8746E" w14:textId="1D36C22D" w:rsidR="007E7D7F" w:rsidRPr="00B474A8" w:rsidRDefault="007E7D7F" w:rsidP="007E7D7F">
      <w:pPr>
        <w:ind w:firstLine="709"/>
        <w:jc w:val="both"/>
        <w:rPr>
          <w:lang w:val="vi-VN" w:eastAsia="vi-VN" w:bidi="vi-VN"/>
        </w:rPr>
      </w:pPr>
      <w:r w:rsidRPr="00B474A8">
        <w:rPr>
          <w:lang w:val="vi-VN" w:eastAsia="vi-VN" w:bidi="vi-VN"/>
        </w:rPr>
        <w:t xml:space="preserve">- Được phê duyệt Dự án trung hạn </w:t>
      </w:r>
      <w:r w:rsidR="00E43FA9" w:rsidRPr="00B474A8">
        <w:rPr>
          <w:lang w:eastAsia="vi-VN" w:bidi="vi-VN"/>
        </w:rPr>
        <w:t xml:space="preserve">giai đoạn 2021-2025 </w:t>
      </w:r>
      <w:r w:rsidRPr="00B474A8">
        <w:rPr>
          <w:lang w:val="vi-VN" w:eastAsia="vi-VN" w:bidi="vi-VN"/>
        </w:rPr>
        <w:t xml:space="preserve">và dự án ODA </w:t>
      </w:r>
      <w:r w:rsidR="00747696" w:rsidRPr="00B474A8">
        <w:rPr>
          <w:lang w:eastAsia="vi-VN" w:bidi="vi-VN"/>
        </w:rPr>
        <w:t xml:space="preserve">của chính phủ Hàn Quốc </w:t>
      </w:r>
      <w:r w:rsidR="00E43FA9" w:rsidRPr="00B474A8">
        <w:rPr>
          <w:lang w:eastAsia="vi-VN" w:bidi="vi-VN"/>
        </w:rPr>
        <w:t>về phát triển ngành Thú</w:t>
      </w:r>
      <w:r w:rsidR="00747696" w:rsidRPr="00B474A8">
        <w:rPr>
          <w:lang w:eastAsia="vi-VN" w:bidi="vi-VN"/>
        </w:rPr>
        <w:t xml:space="preserve"> y</w:t>
      </w:r>
      <w:r w:rsidRPr="00B474A8">
        <w:rPr>
          <w:lang w:val="vi-VN" w:eastAsia="vi-VN" w:bidi="vi-VN"/>
        </w:rPr>
        <w:t xml:space="preserve"> </w:t>
      </w:r>
      <w:r w:rsidR="00747696" w:rsidRPr="00B474A8">
        <w:rPr>
          <w:lang w:eastAsia="vi-VN" w:bidi="vi-VN"/>
        </w:rPr>
        <w:t>tổng</w:t>
      </w:r>
      <w:r w:rsidRPr="00B474A8">
        <w:rPr>
          <w:lang w:val="vi-VN" w:eastAsia="vi-VN" w:bidi="vi-VN"/>
        </w:rPr>
        <w:t xml:space="preserve"> kinh phí </w:t>
      </w:r>
      <w:r w:rsidR="00E43FA9" w:rsidRPr="00B474A8">
        <w:rPr>
          <w:lang w:eastAsia="vi-VN" w:bidi="vi-VN"/>
        </w:rPr>
        <w:t>9</w:t>
      </w:r>
      <w:r w:rsidRPr="00B474A8">
        <w:rPr>
          <w:lang w:val="vi-VN" w:eastAsia="vi-VN" w:bidi="vi-VN"/>
        </w:rPr>
        <w:t>00 tỷ VNĐ (cao gấp 2,6 lần so với giai đoạn 2010 - 2020).</w:t>
      </w:r>
    </w:p>
    <w:p w14:paraId="5BF74BA5" w14:textId="77777777" w:rsidR="007E7D7F" w:rsidRPr="00B474A8" w:rsidRDefault="007E7D7F" w:rsidP="007E7D7F">
      <w:pPr>
        <w:ind w:firstLine="709"/>
        <w:jc w:val="both"/>
        <w:rPr>
          <w:lang w:eastAsia="vi-VN" w:bidi="vi-VN"/>
        </w:rPr>
      </w:pPr>
      <w:r w:rsidRPr="00B474A8">
        <w:rPr>
          <w:lang w:val="vi-VN" w:eastAsia="vi-VN" w:bidi="vi-VN"/>
        </w:rPr>
        <w:t xml:space="preserve">- Đảm bảo nguồn tài chính cho việc tăng chi trả lương theo lương cơ bản mới từ 07/2023 (tăng 20%). </w:t>
      </w:r>
    </w:p>
    <w:p w14:paraId="4793BB2F" w14:textId="77777777" w:rsidR="007E7D7F" w:rsidRPr="00B474A8" w:rsidRDefault="007E7D7F" w:rsidP="007E7D7F">
      <w:pPr>
        <w:ind w:firstLine="709"/>
        <w:jc w:val="both"/>
        <w:rPr>
          <w:i/>
          <w:iCs/>
          <w:lang w:val="vi-VN" w:eastAsia="vi-VN" w:bidi="vi-VN"/>
        </w:rPr>
      </w:pPr>
      <w:r w:rsidRPr="00B474A8">
        <w:rPr>
          <w:i/>
          <w:iCs/>
          <w:lang w:val="vi-VN" w:eastAsia="vi-VN" w:bidi="vi-VN"/>
        </w:rPr>
        <w:t xml:space="preserve">Bên cạnh đó, trong công tác quản lý, điều hành Nhà trường </w:t>
      </w:r>
      <w:r w:rsidRPr="00B474A8">
        <w:rPr>
          <w:i/>
          <w:iCs/>
          <w:lang w:eastAsia="vi-VN" w:bidi="vi-VN"/>
        </w:rPr>
        <w:t xml:space="preserve">của Hiệu trưởng </w:t>
      </w:r>
      <w:r w:rsidRPr="00B474A8">
        <w:rPr>
          <w:i/>
          <w:iCs/>
          <w:lang w:val="vi-VN" w:eastAsia="vi-VN" w:bidi="vi-VN"/>
        </w:rPr>
        <w:t xml:space="preserve">còn </w:t>
      </w:r>
      <w:r w:rsidRPr="00B474A8">
        <w:rPr>
          <w:i/>
          <w:iCs/>
          <w:lang w:eastAsia="vi-VN" w:bidi="vi-VN"/>
        </w:rPr>
        <w:t>có</w:t>
      </w:r>
      <w:r w:rsidRPr="00B474A8">
        <w:rPr>
          <w:i/>
          <w:iCs/>
          <w:lang w:val="vi-VN" w:eastAsia="vi-VN" w:bidi="vi-VN"/>
        </w:rPr>
        <w:t xml:space="preserve"> một số tồn tại, hạn chế:</w:t>
      </w:r>
    </w:p>
    <w:p w14:paraId="0980C7B4" w14:textId="21ABD5BC" w:rsidR="007E7D7F" w:rsidRPr="00B474A8" w:rsidRDefault="007E7D7F" w:rsidP="007E7D7F">
      <w:pPr>
        <w:ind w:firstLine="709"/>
        <w:jc w:val="both"/>
        <w:rPr>
          <w:lang w:eastAsia="vi-VN" w:bidi="vi-VN"/>
        </w:rPr>
      </w:pPr>
      <w:r w:rsidRPr="00B474A8">
        <w:rPr>
          <w:lang w:val="vi-VN" w:eastAsia="vi-VN" w:bidi="vi-VN"/>
        </w:rPr>
        <w:t xml:space="preserve">- Số ngành đào tạo cùng lĩnh vực trong một số trường thuộc mới được Nhà trường thành lập chưa đáp ứng đủ theo quy định để hoàn thiện Đề án chuyển Trường Đại học Vinh thành Đại học Vinh trình cấp có thẩm quyền xem xét, phê duyệt. </w:t>
      </w:r>
      <w:r w:rsidR="00C15583" w:rsidRPr="00B474A8">
        <w:rPr>
          <w:lang w:eastAsia="vi-VN" w:bidi="vi-VN"/>
        </w:rPr>
        <w:t>Một số ngành đào tạo chưa đáp ứng điều kiện về giảng viên chủ trì và thực hiện chương trình đào tạo nên phải tạm dừng tuyển sinh.</w:t>
      </w:r>
    </w:p>
    <w:p w14:paraId="2C79FEC3" w14:textId="77777777" w:rsidR="007E7D7F" w:rsidRPr="00B474A8" w:rsidRDefault="007E7D7F" w:rsidP="007E7D7F">
      <w:pPr>
        <w:ind w:firstLine="709"/>
        <w:jc w:val="both"/>
        <w:rPr>
          <w:lang w:eastAsia="vi-VN" w:bidi="vi-VN"/>
        </w:rPr>
      </w:pPr>
      <w:r w:rsidRPr="00B474A8">
        <w:rPr>
          <w:lang w:val="vi-VN" w:eastAsia="vi-VN" w:bidi="vi-VN"/>
        </w:rPr>
        <w:t>- Số lượng đề tài, dự án nghiên cứu khoa học phục vụ sự phát triển kinh tế - xã hội của các địa phương và cả nước chưa nhiều; công bố quốc tế thuộc lĩnh vực khoa học giáo dục, khoa học xã hội và nhân văn còn ở mức thấp. Mặc dù về tổng thể, công bố quốc tế đã vượt chỉ tiêu đề ra nhưng vẫn còn một số đơn vị chưa có công bố quốc tế theo chỉ tiêu phân bổ.</w:t>
      </w:r>
    </w:p>
    <w:p w14:paraId="740E512B" w14:textId="125FEEF1" w:rsidR="00E333A5" w:rsidRPr="00B474A8" w:rsidRDefault="00E333A5" w:rsidP="007E7D7F">
      <w:pPr>
        <w:ind w:firstLine="709"/>
        <w:jc w:val="both"/>
        <w:rPr>
          <w:lang w:eastAsia="vi-VN" w:bidi="vi-VN"/>
        </w:rPr>
      </w:pPr>
      <w:r w:rsidRPr="00B474A8">
        <w:rPr>
          <w:lang w:eastAsia="vi-VN" w:bidi="vi-VN"/>
        </w:rPr>
        <w:t xml:space="preserve">- Chất lượng dạy học các học phần dự án </w:t>
      </w:r>
      <w:r w:rsidR="00C3232B" w:rsidRPr="00B474A8">
        <w:rPr>
          <w:lang w:eastAsia="vi-VN" w:bidi="vi-VN"/>
        </w:rPr>
        <w:t xml:space="preserve">chưa </w:t>
      </w:r>
      <w:r w:rsidR="00056469" w:rsidRPr="00B474A8">
        <w:rPr>
          <w:lang w:eastAsia="vi-VN" w:bidi="vi-VN"/>
        </w:rPr>
        <w:t xml:space="preserve">đạt </w:t>
      </w:r>
      <w:r w:rsidR="00C3232B" w:rsidRPr="00B474A8">
        <w:rPr>
          <w:lang w:eastAsia="vi-VN" w:bidi="vi-VN"/>
        </w:rPr>
        <w:t>được mục tiêu đề ra, đặc biệt là công tác hỗ trợ tài chính cho người học để kịp thời triển khai trong quá trình</w:t>
      </w:r>
      <w:r w:rsidR="00766C27" w:rsidRPr="00B474A8">
        <w:rPr>
          <w:lang w:eastAsia="vi-VN" w:bidi="vi-VN"/>
        </w:rPr>
        <w:t xml:space="preserve"> học tập.</w:t>
      </w:r>
    </w:p>
    <w:p w14:paraId="5F2F456C" w14:textId="77777777" w:rsidR="007E7D7F" w:rsidRPr="00B474A8" w:rsidRDefault="007E7D7F" w:rsidP="007E7D7F">
      <w:pPr>
        <w:ind w:firstLine="709"/>
        <w:jc w:val="both"/>
        <w:rPr>
          <w:lang w:val="vi-VN" w:eastAsia="vi-VN" w:bidi="vi-VN"/>
        </w:rPr>
      </w:pPr>
      <w:r w:rsidRPr="00B474A8">
        <w:rPr>
          <w:lang w:val="vi-VN" w:eastAsia="vi-VN" w:bidi="vi-VN"/>
        </w:rPr>
        <w:t>- Công tác truyền thông nội bộ trong Nhà trường để khai thông thông tin và tuyên truyền quán triệt các chủ trương, chính sách, kế hoạch, các văn bản mới của cấp trên và của Nhà trường đôi lúc chưa kịp thời.</w:t>
      </w:r>
    </w:p>
    <w:p w14:paraId="33871E1F" w14:textId="77777777" w:rsidR="007E7D7F" w:rsidRPr="00B474A8" w:rsidRDefault="007E7D7F" w:rsidP="007E7D7F">
      <w:pPr>
        <w:ind w:firstLine="709"/>
        <w:jc w:val="both"/>
        <w:rPr>
          <w:lang w:val="vi-VN" w:eastAsia="vi-VN" w:bidi="vi-VN"/>
        </w:rPr>
      </w:pPr>
      <w:r w:rsidRPr="00B474A8">
        <w:rPr>
          <w:lang w:val="vi-VN" w:eastAsia="vi-VN" w:bidi="vi-VN"/>
        </w:rPr>
        <w:t>- Công tác xây dựng, cập nhật bổ sung một số văn bản quản trị, điều hành, quản lý nội bộ còn chậm, ảnh hưởng đến việc triển khai kế hoạch và tổ chức thực hiện nhiệm vụ của các đơn vị và Nhà trường.</w:t>
      </w:r>
    </w:p>
    <w:p w14:paraId="619B5597" w14:textId="77777777" w:rsidR="007E7D7F" w:rsidRPr="00B474A8" w:rsidRDefault="007E7D7F" w:rsidP="007E7D7F">
      <w:pPr>
        <w:ind w:firstLine="709"/>
        <w:jc w:val="both"/>
        <w:rPr>
          <w:lang w:val="vi-VN" w:eastAsia="vi-VN" w:bidi="vi-VN"/>
        </w:rPr>
      </w:pPr>
      <w:r w:rsidRPr="00B474A8">
        <w:rPr>
          <w:lang w:val="vi-VN" w:eastAsia="vi-VN" w:bidi="vi-VN"/>
        </w:rPr>
        <w:t xml:space="preserve">- Công tác tuyển sinh </w:t>
      </w:r>
      <w:r w:rsidRPr="00B474A8">
        <w:rPr>
          <w:lang w:val="en-GB" w:eastAsia="vi-VN" w:bidi="vi-VN"/>
        </w:rPr>
        <w:t xml:space="preserve">nhìn chung vẫn còn </w:t>
      </w:r>
      <w:r w:rsidRPr="00B474A8">
        <w:rPr>
          <w:lang w:val="vi-VN" w:eastAsia="vi-VN" w:bidi="vi-VN"/>
        </w:rPr>
        <w:t>mất cân đối về quy mô giữa các ngành đào tạo ảnh hưởng đến việc phân phối lao động, chất lượng dạy học, hoạt động nghiên cứu khoa học, điều kiện đảm bảo về chất lượng.</w:t>
      </w:r>
    </w:p>
    <w:p w14:paraId="718D37F8" w14:textId="3E3BB09B" w:rsidR="005D52F9" w:rsidRPr="00B474A8" w:rsidRDefault="007E7D7F" w:rsidP="007E7D7F">
      <w:pPr>
        <w:ind w:firstLine="709"/>
        <w:rPr>
          <w:lang w:eastAsia="vi-VN" w:bidi="vi-VN"/>
        </w:rPr>
      </w:pPr>
      <w:r w:rsidRPr="00B474A8">
        <w:rPr>
          <w:lang w:val="vi-VN" w:eastAsia="vi-VN" w:bidi="vi-VN"/>
        </w:rPr>
        <w:t xml:space="preserve">- Công tác di dời các hộ dân ở Cơ sở 1 (trục đường Lê Duẩn) và </w:t>
      </w:r>
      <w:r w:rsidR="00BB5C73" w:rsidRPr="00B474A8">
        <w:rPr>
          <w:lang w:eastAsia="vi-VN" w:bidi="vi-VN"/>
        </w:rPr>
        <w:t>t</w:t>
      </w:r>
      <w:r w:rsidR="005B56CC" w:rsidRPr="00B474A8">
        <w:rPr>
          <w:lang w:eastAsia="vi-VN" w:bidi="vi-VN"/>
        </w:rPr>
        <w:t>riển khai xây dựng</w:t>
      </w:r>
      <w:r w:rsidRPr="00B474A8">
        <w:rPr>
          <w:lang w:val="vi-VN" w:eastAsia="vi-VN" w:bidi="vi-VN"/>
        </w:rPr>
        <w:t xml:space="preserve"> </w:t>
      </w:r>
      <w:r w:rsidR="00BB5C73" w:rsidRPr="00B474A8">
        <w:rPr>
          <w:lang w:eastAsia="vi-VN" w:bidi="vi-VN"/>
        </w:rPr>
        <w:t xml:space="preserve">ở </w:t>
      </w:r>
      <w:r w:rsidRPr="00B474A8">
        <w:rPr>
          <w:lang w:val="vi-VN" w:eastAsia="vi-VN" w:bidi="vi-VN"/>
        </w:rPr>
        <w:t xml:space="preserve">Cơ sở 2 </w:t>
      </w:r>
      <w:r w:rsidR="00BB5C73" w:rsidRPr="00B474A8">
        <w:rPr>
          <w:lang w:eastAsia="vi-VN" w:bidi="vi-VN"/>
        </w:rPr>
        <w:t xml:space="preserve">theo dề án trung hạn giai đoạn 2021-2025 </w:t>
      </w:r>
      <w:r w:rsidR="005B56CC" w:rsidRPr="00B474A8">
        <w:rPr>
          <w:lang w:eastAsia="vi-VN" w:bidi="vi-VN"/>
        </w:rPr>
        <w:t xml:space="preserve">mặc dù đã có </w:t>
      </w:r>
      <w:r w:rsidR="00131954" w:rsidRPr="00B474A8">
        <w:rPr>
          <w:lang w:eastAsia="vi-VN" w:bidi="vi-VN"/>
        </w:rPr>
        <w:t xml:space="preserve">nguồn vốn từ Chính phủ nhưng </w:t>
      </w:r>
      <w:r w:rsidR="00BB5C73" w:rsidRPr="00B474A8">
        <w:rPr>
          <w:lang w:eastAsia="vi-VN" w:bidi="vi-VN"/>
        </w:rPr>
        <w:t>tiến độ vẫn</w:t>
      </w:r>
      <w:r w:rsidRPr="00B474A8">
        <w:rPr>
          <w:lang w:val="vi-VN" w:eastAsia="vi-VN" w:bidi="vi-VN"/>
        </w:rPr>
        <w:t xml:space="preserve"> chậm trễ.</w:t>
      </w:r>
    </w:p>
    <w:p w14:paraId="361D83CB" w14:textId="4A4840CE" w:rsidR="00054935" w:rsidRPr="00B474A8" w:rsidRDefault="00054935" w:rsidP="007E7D7F">
      <w:pPr>
        <w:ind w:firstLine="709"/>
        <w:rPr>
          <w:i/>
          <w:iCs/>
          <w:lang w:eastAsia="vi-VN" w:bidi="vi-VN"/>
        </w:rPr>
      </w:pPr>
      <w:r w:rsidRPr="00B474A8">
        <w:rPr>
          <w:i/>
          <w:iCs/>
          <w:lang w:eastAsia="vi-VN" w:bidi="vi-VN"/>
        </w:rPr>
        <w:lastRenderedPageBreak/>
        <w:t>Đánh giá chung:</w:t>
      </w:r>
    </w:p>
    <w:p w14:paraId="440286E0" w14:textId="5B859017" w:rsidR="00054935" w:rsidRPr="00B474A8" w:rsidRDefault="00054935" w:rsidP="00054935">
      <w:pPr>
        <w:ind w:firstLine="709"/>
        <w:jc w:val="both"/>
        <w:rPr>
          <w:i/>
          <w:iCs/>
          <w:lang w:eastAsia="vi-VN" w:bidi="vi-VN"/>
        </w:rPr>
      </w:pPr>
      <w:r w:rsidRPr="00B474A8">
        <w:rPr>
          <w:lang w:eastAsia="vi-VN" w:bidi="vi-VN"/>
        </w:rPr>
        <w:t>Với sự</w:t>
      </w:r>
      <w:r w:rsidRPr="00B474A8">
        <w:rPr>
          <w:lang w:val="vi-VN" w:eastAsia="vi-VN" w:bidi="vi-VN"/>
        </w:rPr>
        <w:t xml:space="preserve"> chỉ đạo quyết liệt</w:t>
      </w:r>
      <w:r w:rsidRPr="00B474A8">
        <w:rPr>
          <w:lang w:eastAsia="vi-VN" w:bidi="vi-VN"/>
        </w:rPr>
        <w:t xml:space="preserve"> trong tập thể lãnh đạo</w:t>
      </w:r>
      <w:r w:rsidRPr="00B474A8">
        <w:rPr>
          <w:lang w:val="vi-VN" w:eastAsia="vi-VN" w:bidi="vi-VN"/>
        </w:rPr>
        <w:t>, từ đầu nhiệm kỳ 2020</w:t>
      </w:r>
      <w:r w:rsidRPr="00B474A8">
        <w:rPr>
          <w:lang w:eastAsia="vi-VN" w:bidi="vi-VN"/>
        </w:rPr>
        <w:t xml:space="preserve"> </w:t>
      </w:r>
      <w:r w:rsidRPr="00B474A8">
        <w:rPr>
          <w:lang w:val="vi-VN" w:eastAsia="vi-VN" w:bidi="vi-VN"/>
        </w:rPr>
        <w:t>-</w:t>
      </w:r>
      <w:r w:rsidRPr="00B474A8">
        <w:rPr>
          <w:lang w:eastAsia="vi-VN" w:bidi="vi-VN"/>
        </w:rPr>
        <w:t xml:space="preserve"> </w:t>
      </w:r>
      <w:r w:rsidRPr="00B474A8">
        <w:rPr>
          <w:lang w:val="vi-VN" w:eastAsia="vi-VN" w:bidi="vi-VN"/>
        </w:rPr>
        <w:t xml:space="preserve">2025 đến nay, Trường Đại học Vinh đã cơ bản hoàn thành các chỉ tiêu, nhiệm vụ, đạt được nhiều kết quả quan trọng, </w:t>
      </w:r>
      <w:r w:rsidR="0016520A" w:rsidRPr="00B474A8">
        <w:rPr>
          <w:lang w:eastAsia="vi-VN" w:bidi="vi-VN"/>
        </w:rPr>
        <w:t xml:space="preserve">lần đầu tiên Nhà trường </w:t>
      </w:r>
      <w:r w:rsidRPr="00B474A8">
        <w:t xml:space="preserve">được </w:t>
      </w:r>
      <w:r w:rsidR="0016520A" w:rsidRPr="00B474A8">
        <w:t xml:space="preserve">QS </w:t>
      </w:r>
      <w:r w:rsidRPr="00B474A8">
        <w:t>xếp hạng xếp hạng</w:t>
      </w:r>
      <w:r w:rsidR="0016520A" w:rsidRPr="00B474A8">
        <w:t xml:space="preserve"> tốp 851-900 </w:t>
      </w:r>
      <w:r w:rsidRPr="00B474A8">
        <w:t xml:space="preserve">châu Á, </w:t>
      </w:r>
      <w:r w:rsidRPr="00B474A8">
        <w:rPr>
          <w:lang w:val="vi-VN" w:eastAsia="vi-VN" w:bidi="vi-VN"/>
        </w:rPr>
        <w:t>góp phần thực hiện mục tiêu: "Trường Đại học Vinh trở thành đại học thông minh, xếp hạng tốp 500 đại học hàng đầu châu Á vào năm 2030, hướng đến tốp 1.000 đại học hàng đầu thế giới vào năm 2045".</w:t>
      </w:r>
    </w:p>
    <w:p w14:paraId="60FF7A45" w14:textId="77777777" w:rsidR="00054935" w:rsidRPr="00B474A8" w:rsidRDefault="00054935" w:rsidP="007E7D7F">
      <w:pPr>
        <w:ind w:firstLine="709"/>
      </w:pPr>
    </w:p>
    <w:sectPr w:rsidR="00054935" w:rsidRPr="00B474A8">
      <w:headerReference w:type="even" r:id="rId10"/>
      <w:headerReference w:type="default" r:id="rId11"/>
      <w:pgSz w:w="11907" w:h="16840"/>
      <w:pgMar w:top="1134" w:right="1134" w:bottom="1134" w:left="1701" w:header="425" w:footer="36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0138A" w14:textId="77777777" w:rsidR="00161F24" w:rsidRDefault="00161F24">
      <w:r>
        <w:separator/>
      </w:r>
    </w:p>
  </w:endnote>
  <w:endnote w:type="continuationSeparator" w:id="0">
    <w:p w14:paraId="718FCD69" w14:textId="77777777" w:rsidR="00161F24" w:rsidRDefault="001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ans">
    <w:panose1 w:val="00000000000000000000"/>
    <w:charset w:val="00"/>
    <w:family w:val="roman"/>
    <w:notTrueType/>
    <w:pitch w:val="default"/>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BBA7" w14:textId="77777777" w:rsidR="00161F24" w:rsidRDefault="00161F24">
      <w:r>
        <w:separator/>
      </w:r>
    </w:p>
  </w:footnote>
  <w:footnote w:type="continuationSeparator" w:id="0">
    <w:p w14:paraId="61BA5AA7" w14:textId="77777777" w:rsidR="00161F24" w:rsidRDefault="00161F24">
      <w:r>
        <w:continuationSeparator/>
      </w:r>
    </w:p>
  </w:footnote>
  <w:footnote w:id="1">
    <w:p w14:paraId="63914D47" w14:textId="0C77644D" w:rsidR="00E01F19" w:rsidRPr="008646A2" w:rsidRDefault="00E01F19" w:rsidP="008646A2">
      <w:pPr>
        <w:pStyle w:val="FootnoteText"/>
        <w:jc w:val="both"/>
      </w:pPr>
      <w:r w:rsidRPr="008646A2">
        <w:rPr>
          <w:rStyle w:val="FootnoteReference"/>
        </w:rPr>
        <w:footnoteRef/>
      </w:r>
      <w:r w:rsidRPr="008646A2">
        <w:t xml:space="preserve"> </w:t>
      </w:r>
      <w:r w:rsidR="003A6698" w:rsidRPr="008646A2">
        <w:t>Đăng tải gần 3.200 tin bài trên website</w:t>
      </w:r>
      <w:r w:rsidR="00FD4E2E" w:rsidRPr="008646A2">
        <w:t>,</w:t>
      </w:r>
      <w:r w:rsidR="003A6698" w:rsidRPr="008646A2">
        <w:t xml:space="preserve"> </w:t>
      </w:r>
      <w:r w:rsidR="00E33748" w:rsidRPr="008646A2">
        <w:t>70 tin bài trên Zalo OA</w:t>
      </w:r>
      <w:r w:rsidR="00FD4E2E" w:rsidRPr="008646A2">
        <w:t xml:space="preserve">; trả lời hỏi đáp 13.250 tin nhắn trên Zalo OA, 5.800 tin nhắn trên Fanpage </w:t>
      </w:r>
      <w:r w:rsidR="007C5642">
        <w:t>F</w:t>
      </w:r>
      <w:r w:rsidR="00FD4E2E" w:rsidRPr="008646A2">
        <w:t>acebook.</w:t>
      </w:r>
    </w:p>
  </w:footnote>
  <w:footnote w:id="2">
    <w:p w14:paraId="00000211" w14:textId="716B78E2"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Năm 2024, Chủ tịch Nước tặng danh hiệu Nhà giáo nhân dân cho 1 cá nhân; Thủ tướng Chính phủ tặng Bằng khen cho 1 cá nhân; Bộ </w:t>
      </w:r>
      <w:r w:rsidR="00B52BA1" w:rsidRPr="008646A2">
        <w:rPr>
          <w:sz w:val="20"/>
          <w:szCs w:val="20"/>
        </w:rPr>
        <w:t xml:space="preserve">GD&amp;ĐT </w:t>
      </w:r>
      <w:r w:rsidRPr="008646A2">
        <w:rPr>
          <w:sz w:val="20"/>
          <w:szCs w:val="20"/>
        </w:rPr>
        <w:t>công nhận 4 tập thể đạt danh hiệu Lao động xuất sắc, 4 cá nhân đạt danh hiệu Chiến sĩ thi đua cấp Bộ, tặng Bằng khen cho 4 tập thể, 19 cá nhân, tặng Kỷ niệm chương Vì sự nghiệp giáo dục cho 47 nhà giáo, tuyên dương Nhà giáo tiêu biểu toàn quốc cho 1 cá nhân; Bộ trưởng Bộ Văn hóa, Thể thao và Du lịch tặng Kỷ niệm chương vì sự nghiệp Văn hóa, Thể thao và Du lịch cho 1 cá nhân; Bộ trưởng Bộ Công an tặng Kỷ niệm chương Bảo vệ An ninh Tổ quốc cho 1 cá nhân; Chủ tịch UBND tỉnh Nghệ An tặng Bằng khen cho 1 tập thể 10 cá nhân; Hiệu trưởng Nhà trường tặng Giấy khen cho 88 cá nhân.</w:t>
      </w:r>
    </w:p>
    <w:p w14:paraId="00000212" w14:textId="15A8A4AB" w:rsidR="005D52F9" w:rsidRPr="008646A2" w:rsidRDefault="00000000" w:rsidP="008646A2">
      <w:pPr>
        <w:pBdr>
          <w:top w:val="nil"/>
          <w:left w:val="nil"/>
          <w:bottom w:val="nil"/>
          <w:right w:val="nil"/>
          <w:between w:val="nil"/>
        </w:pBdr>
        <w:jc w:val="both"/>
        <w:rPr>
          <w:sz w:val="20"/>
          <w:szCs w:val="20"/>
        </w:rPr>
      </w:pPr>
      <w:r w:rsidRPr="008646A2">
        <w:rPr>
          <w:sz w:val="20"/>
          <w:szCs w:val="20"/>
        </w:rPr>
        <w:t xml:space="preserve">Năm 2024, nhiều đơn vị phát huy tốt truyền thống xây dựng và phát triển, đạt được nhiều thành tích được Bộ GD&amp;ĐT, UBND tỉnh Nghệ An ghi nhận, tặng Bằng khen nhân dịp tổ chức Lễ kỷ niệm: 30 năm xây dựng và phát triển Khoa Giáo dục Thể chất, Khoa Sư phạm Ngoại ngữ; tổ chức Hội thảo khoa học và Tọa đàm kỷ niệm 65 năm thành lập Khoa Toán, Khoa Ngữ </w:t>
      </w:r>
      <w:r w:rsidR="007C5642">
        <w:rPr>
          <w:sz w:val="20"/>
          <w:szCs w:val="20"/>
        </w:rPr>
        <w:t>v</w:t>
      </w:r>
      <w:r w:rsidRPr="008646A2">
        <w:rPr>
          <w:sz w:val="20"/>
          <w:szCs w:val="20"/>
        </w:rPr>
        <w:t>ăn.</w:t>
      </w:r>
    </w:p>
  </w:footnote>
  <w:footnote w:id="3">
    <w:p w14:paraId="00000213" w14:textId="7777777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4.405/4.493 sinh viên đại học chính quy; 3.654/3.500 sinh viên đại học vừa làm vừa học; 2.566/1.800 sinh viên đại học từ xa.</w:t>
      </w:r>
    </w:p>
  </w:footnote>
  <w:footnote w:id="4">
    <w:p w14:paraId="00000214"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Ngành Kế toán.</w:t>
      </w:r>
    </w:p>
  </w:footnote>
  <w:footnote w:id="5">
    <w:p w14:paraId="00000215" w14:textId="07E9EA65"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Đề xuất và trúng tuyển 13 nhiệm vụ KHCN cấp Bộ năm 2024, (trong đó có </w:t>
      </w:r>
      <w:r w:rsidR="00431F60" w:rsidRPr="008646A2">
        <w:rPr>
          <w:sz w:val="20"/>
          <w:szCs w:val="20"/>
        </w:rPr>
        <w:t>0</w:t>
      </w:r>
      <w:r w:rsidRPr="008646A2">
        <w:rPr>
          <w:sz w:val="20"/>
          <w:szCs w:val="20"/>
        </w:rPr>
        <w:t>9/10 nhiệm vụ theo định mức, đạt 90% và 04 nhiệm vụ đặt hàng về Khoa học Giáo dục), 09 nhiệm vụ KHCN cấp Bộ năm 2025 (trong đó có 6/7 nhiệm vụ theo định mức, đạt 85,71% và 03 nhiệm vụ đặt hàng về Khoa học Giáo dục),</w:t>
      </w:r>
    </w:p>
  </w:footnote>
  <w:footnote w:id="6">
    <w:p w14:paraId="00000216" w14:textId="2CDD6763"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w:t>
      </w:r>
      <w:r w:rsidR="00431F60" w:rsidRPr="008646A2">
        <w:rPr>
          <w:sz w:val="20"/>
          <w:szCs w:val="20"/>
        </w:rPr>
        <w:t>0</w:t>
      </w:r>
      <w:r w:rsidRPr="008646A2">
        <w:rPr>
          <w:sz w:val="20"/>
          <w:szCs w:val="20"/>
        </w:rPr>
        <w:t xml:space="preserve">1 nhiệm vụ KHCN của Quỹ Nafosted; </w:t>
      </w:r>
      <w:r w:rsidR="00431F60" w:rsidRPr="008646A2">
        <w:rPr>
          <w:sz w:val="20"/>
          <w:szCs w:val="20"/>
        </w:rPr>
        <w:t>0</w:t>
      </w:r>
      <w:r w:rsidRPr="008646A2">
        <w:rPr>
          <w:sz w:val="20"/>
          <w:szCs w:val="20"/>
        </w:rPr>
        <w:t xml:space="preserve">4 nhiệm vụ KHCN cấp Tỉnh (Nghệ An); </w:t>
      </w:r>
      <w:r w:rsidR="00431F60" w:rsidRPr="008646A2">
        <w:rPr>
          <w:sz w:val="20"/>
          <w:szCs w:val="20"/>
        </w:rPr>
        <w:t>0</w:t>
      </w:r>
      <w:r w:rsidRPr="008646A2">
        <w:rPr>
          <w:sz w:val="20"/>
          <w:szCs w:val="20"/>
        </w:rPr>
        <w:t>1 đề xuất nhiệm vụ KHCN cấp tỉnh Thanh Hóa đang làm thủ tục ký kết hợp đồng.</w:t>
      </w:r>
    </w:p>
  </w:footnote>
  <w:footnote w:id="7">
    <w:p w14:paraId="00000217" w14:textId="770AC5E9"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Theo dõi, quản lý </w:t>
      </w:r>
      <w:r w:rsidR="00431F60" w:rsidRPr="008646A2">
        <w:rPr>
          <w:sz w:val="20"/>
          <w:szCs w:val="20"/>
        </w:rPr>
        <w:t>0</w:t>
      </w:r>
      <w:r w:rsidRPr="008646A2">
        <w:rPr>
          <w:sz w:val="20"/>
          <w:szCs w:val="20"/>
        </w:rPr>
        <w:t xml:space="preserve">3 đề tài Nafosted, </w:t>
      </w:r>
      <w:r w:rsidR="00431F60" w:rsidRPr="008646A2">
        <w:rPr>
          <w:sz w:val="20"/>
          <w:szCs w:val="20"/>
        </w:rPr>
        <w:t>0</w:t>
      </w:r>
      <w:r w:rsidRPr="008646A2">
        <w:rPr>
          <w:sz w:val="20"/>
          <w:szCs w:val="20"/>
        </w:rPr>
        <w:t xml:space="preserve">1 nhiệm vụ KHCN của Tập đoàn Vingroup, 21 nhiệm vụ KHCN cấp Bộ, 11 nhiệm vụ KHCN cấp Tỉnh, </w:t>
      </w:r>
      <w:r w:rsidR="00431F60" w:rsidRPr="008646A2">
        <w:rPr>
          <w:sz w:val="20"/>
          <w:szCs w:val="20"/>
        </w:rPr>
        <w:t>0</w:t>
      </w:r>
      <w:r w:rsidRPr="008646A2">
        <w:rPr>
          <w:sz w:val="20"/>
          <w:szCs w:val="20"/>
        </w:rPr>
        <w:t xml:space="preserve">4 nhiệm vụ KHCN trọng điểm cấp Trường, 38 đề tài KHCN cấp Trường theo tiếp cận CDIO về phát triển </w:t>
      </w:r>
      <w:r w:rsidR="001C29BF">
        <w:rPr>
          <w:sz w:val="20"/>
          <w:szCs w:val="20"/>
        </w:rPr>
        <w:t>CTĐT</w:t>
      </w:r>
      <w:r w:rsidRPr="008646A2">
        <w:rPr>
          <w:sz w:val="20"/>
          <w:szCs w:val="20"/>
        </w:rPr>
        <w:t xml:space="preserve"> trình độ thạc sĩ và 57 đề tài CDIO về phát triển </w:t>
      </w:r>
      <w:r w:rsidR="001C29BF">
        <w:rPr>
          <w:sz w:val="20"/>
          <w:szCs w:val="20"/>
        </w:rPr>
        <w:t>CTĐT</w:t>
      </w:r>
      <w:r w:rsidRPr="008646A2">
        <w:rPr>
          <w:sz w:val="20"/>
          <w:szCs w:val="20"/>
        </w:rPr>
        <w:t xml:space="preserve"> trình độ đại  học.</w:t>
      </w:r>
    </w:p>
  </w:footnote>
  <w:footnote w:id="8">
    <w:p w14:paraId="00000218" w14:textId="1BFF11FA"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Nghiệm thu cấp Bộ đối với 6 đề tài KHCN cấp Bộ năm 2022 (gia hạn), nghiệm thu cơ sở  đối với 13 đề tài KHCN cấp Bộ năm 2023, nghiệm thu kết thúc </w:t>
      </w:r>
      <w:r w:rsidR="00431F60" w:rsidRPr="008646A2">
        <w:rPr>
          <w:sz w:val="20"/>
          <w:szCs w:val="20"/>
        </w:rPr>
        <w:t>0</w:t>
      </w:r>
      <w:r w:rsidRPr="008646A2">
        <w:rPr>
          <w:sz w:val="20"/>
          <w:szCs w:val="20"/>
        </w:rPr>
        <w:t>2 đề tài KHCN cấp Tỉnh, kiểm tra tiến độ đối với 13 đề tài KHCN cấp Bộ năm 2024.</w:t>
      </w:r>
    </w:p>
  </w:footnote>
  <w:footnote w:id="9">
    <w:p w14:paraId="00000219"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Tổ chức 15 hội thảo khoa học trong khuôn khổ các nhiệm vụ KHCN các cấp.</w:t>
      </w:r>
    </w:p>
  </w:footnote>
  <w:footnote w:id="10">
    <w:p w14:paraId="0000021A" w14:textId="23615F2A"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Sáng chế: Bộ cách ly dao động cho tay cầm của máy đầm cóc, Bằng độ quyền sáng chế được cấp bằng bảo hộ số 41858 theo Quyết định số 127085/QĐ-SHTT ngày 04/11/2024</w:t>
      </w:r>
      <w:r w:rsidR="00431F60" w:rsidRPr="008646A2">
        <w:rPr>
          <w:sz w:val="20"/>
          <w:szCs w:val="20"/>
        </w:rPr>
        <w:t>.</w:t>
      </w:r>
    </w:p>
  </w:footnote>
  <w:footnote w:id="11">
    <w:p w14:paraId="0000021B" w14:textId="7138355F"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w:t>
      </w:r>
      <w:r w:rsidR="00431F60" w:rsidRPr="008646A2">
        <w:rPr>
          <w:sz w:val="20"/>
          <w:szCs w:val="20"/>
        </w:rPr>
        <w:t>0</w:t>
      </w:r>
      <w:r w:rsidRPr="008646A2">
        <w:rPr>
          <w:sz w:val="20"/>
          <w:szCs w:val="20"/>
        </w:rPr>
        <w:t xml:space="preserve">4 giải Nhất, </w:t>
      </w:r>
      <w:r w:rsidR="00431F60" w:rsidRPr="008646A2">
        <w:rPr>
          <w:sz w:val="20"/>
          <w:szCs w:val="20"/>
        </w:rPr>
        <w:t>0</w:t>
      </w:r>
      <w:r w:rsidRPr="008646A2">
        <w:rPr>
          <w:sz w:val="20"/>
          <w:szCs w:val="20"/>
        </w:rPr>
        <w:t>8 giải Nhì, 12 giải Ba và 22 giải Khuyến khích.</w:t>
      </w:r>
    </w:p>
  </w:footnote>
  <w:footnote w:id="12">
    <w:p w14:paraId="0000021C" w14:textId="6E2F078A"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w:t>
      </w:r>
      <w:r w:rsidR="00431F60" w:rsidRPr="008646A2">
        <w:rPr>
          <w:sz w:val="20"/>
          <w:szCs w:val="20"/>
        </w:rPr>
        <w:t>0</w:t>
      </w:r>
      <w:r w:rsidRPr="008646A2">
        <w:rPr>
          <w:sz w:val="20"/>
          <w:szCs w:val="20"/>
        </w:rPr>
        <w:t xml:space="preserve">2 giải Nhì, </w:t>
      </w:r>
      <w:r w:rsidR="00431F60" w:rsidRPr="008646A2">
        <w:rPr>
          <w:sz w:val="20"/>
          <w:szCs w:val="20"/>
        </w:rPr>
        <w:t>0</w:t>
      </w:r>
      <w:r w:rsidRPr="008646A2">
        <w:rPr>
          <w:sz w:val="20"/>
          <w:szCs w:val="20"/>
        </w:rPr>
        <w:t xml:space="preserve">4 giải Ba và </w:t>
      </w:r>
      <w:r w:rsidR="00431F60" w:rsidRPr="008646A2">
        <w:rPr>
          <w:sz w:val="20"/>
          <w:szCs w:val="20"/>
        </w:rPr>
        <w:t>0</w:t>
      </w:r>
      <w:r w:rsidRPr="008646A2">
        <w:rPr>
          <w:sz w:val="20"/>
          <w:szCs w:val="20"/>
        </w:rPr>
        <w:t>4 giải Khuyến khích.</w:t>
      </w:r>
    </w:p>
  </w:footnote>
  <w:footnote w:id="13">
    <w:p w14:paraId="0000021D" w14:textId="1D411EE3"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48 công trình của 167 sinh viên được công bố, đăng tải trên các tạp chí khoa học chuyên ngành (WoS, Scopus Q2 và các tạp chí khoa học trong nước được Hội đồng Giáo sư Nhà nước tính điểm)</w:t>
      </w:r>
      <w:r w:rsidR="00431F60" w:rsidRPr="008646A2">
        <w:rPr>
          <w:sz w:val="20"/>
          <w:szCs w:val="20"/>
        </w:rPr>
        <w:t>.</w:t>
      </w:r>
    </w:p>
  </w:footnote>
  <w:footnote w:id="14">
    <w:p w14:paraId="0000021E" w14:textId="77777777" w:rsidR="005D52F9" w:rsidRPr="008646A2" w:rsidRDefault="00000000" w:rsidP="008646A2">
      <w:pPr>
        <w:pBdr>
          <w:top w:val="nil"/>
          <w:left w:val="nil"/>
          <w:bottom w:val="nil"/>
          <w:right w:val="nil"/>
          <w:between w:val="nil"/>
        </w:pBdr>
        <w:jc w:val="both"/>
        <w:rPr>
          <w:spacing w:val="-4"/>
          <w:sz w:val="20"/>
          <w:szCs w:val="20"/>
        </w:rPr>
      </w:pPr>
      <w:r w:rsidRPr="008646A2">
        <w:rPr>
          <w:rStyle w:val="FootnoteReference"/>
          <w:spacing w:val="-4"/>
          <w:sz w:val="20"/>
          <w:szCs w:val="20"/>
        </w:rPr>
        <w:footnoteRef/>
      </w:r>
      <w:r w:rsidRPr="008646A2">
        <w:rPr>
          <w:spacing w:val="-4"/>
          <w:sz w:val="20"/>
          <w:szCs w:val="20"/>
        </w:rPr>
        <w:t xml:space="preserve"> - Dự án "Cứu Sao la khỏi bờ vực tuyệt chủng" do Liên minh Châu Âu tài trợ thông qua Rewild thuộc Quỹ Rapid RESCUE và được thực hiện bởi WWF-Việt Nam với sự phối hợp của Quỹ hoạt động bảo tồn đa dạng sinh học (BCA).</w:t>
      </w:r>
    </w:p>
    <w:p w14:paraId="0000021F" w14:textId="77777777" w:rsidR="005D52F9" w:rsidRPr="008646A2" w:rsidRDefault="00000000" w:rsidP="008646A2">
      <w:pPr>
        <w:pBdr>
          <w:top w:val="nil"/>
          <w:left w:val="nil"/>
          <w:bottom w:val="nil"/>
          <w:right w:val="nil"/>
          <w:between w:val="nil"/>
        </w:pBdr>
        <w:jc w:val="both"/>
        <w:rPr>
          <w:sz w:val="20"/>
          <w:szCs w:val="20"/>
        </w:rPr>
      </w:pPr>
      <w:r w:rsidRPr="008646A2">
        <w:rPr>
          <w:sz w:val="20"/>
          <w:szCs w:val="20"/>
        </w:rPr>
        <w:t>- Chương trình EXPLORE về "Giới, Biến đổi khí hậu và Quản trị Cảnh quan Rừng: Các phát hiện từ CHDCND Lào, Myanmar và Việt Nam" Pha 2 "giữa Trường Đại học Vinh và RECOFT.</w:t>
      </w:r>
    </w:p>
    <w:p w14:paraId="00000220" w14:textId="77777777" w:rsidR="005D52F9" w:rsidRPr="008646A2" w:rsidRDefault="00000000" w:rsidP="008646A2">
      <w:pPr>
        <w:pBdr>
          <w:top w:val="nil"/>
          <w:left w:val="nil"/>
          <w:bottom w:val="nil"/>
          <w:right w:val="nil"/>
          <w:between w:val="nil"/>
        </w:pBdr>
        <w:jc w:val="both"/>
        <w:rPr>
          <w:sz w:val="20"/>
          <w:szCs w:val="20"/>
        </w:rPr>
      </w:pPr>
      <w:r w:rsidRPr="008646A2">
        <w:rPr>
          <w:sz w:val="20"/>
          <w:szCs w:val="20"/>
        </w:rPr>
        <w:t>- Dự án "Hỗ trợ chuyển đổi số trong đào tạo giáo viên tại Việt Nam" giữa Trường Đại học Vinh và Trường Đại học Birmingham City.</w:t>
      </w:r>
    </w:p>
    <w:p w14:paraId="00000221" w14:textId="77777777" w:rsidR="005D52F9" w:rsidRPr="008646A2" w:rsidRDefault="00000000" w:rsidP="008646A2">
      <w:pPr>
        <w:pBdr>
          <w:top w:val="nil"/>
          <w:left w:val="nil"/>
          <w:bottom w:val="nil"/>
          <w:right w:val="nil"/>
          <w:between w:val="nil"/>
        </w:pBdr>
        <w:jc w:val="both"/>
        <w:rPr>
          <w:sz w:val="20"/>
          <w:szCs w:val="20"/>
        </w:rPr>
      </w:pPr>
      <w:r w:rsidRPr="008646A2">
        <w:rPr>
          <w:sz w:val="20"/>
          <w:szCs w:val="20"/>
        </w:rPr>
        <w:t>- Dự án Hợp tác quốc tế các trường đại học hàng đầu: Đào tạo ngành Chăn nuôi và Thú y tiên tiến tại Trường Đại học Vinh do Chính phủ Hàn Quốc tài trợ.</w:t>
      </w:r>
    </w:p>
    <w:p w14:paraId="00000222" w14:textId="77777777" w:rsidR="005D52F9" w:rsidRPr="008646A2" w:rsidRDefault="00000000" w:rsidP="008646A2">
      <w:pPr>
        <w:pBdr>
          <w:top w:val="nil"/>
          <w:left w:val="nil"/>
          <w:bottom w:val="nil"/>
          <w:right w:val="nil"/>
          <w:between w:val="nil"/>
        </w:pBdr>
        <w:jc w:val="both"/>
        <w:rPr>
          <w:sz w:val="20"/>
          <w:szCs w:val="20"/>
        </w:rPr>
      </w:pPr>
      <w:r w:rsidRPr="008646A2">
        <w:rPr>
          <w:sz w:val="20"/>
          <w:szCs w:val="20"/>
        </w:rPr>
        <w:t>- Dự án "Chuyển giao công nghệ và trao đổi kiến thức về nấm ăn phục vụ phát triển kinh tế và nông nghiệp bền vững giữa các nước trong khu vực sông Mê Kông" do Trung tâm Quốc gia về Kỹ nghệ gen và Công nghệ sinh học (BIOTEC), Thái Lan chủ trì thực hiện.</w:t>
      </w:r>
    </w:p>
  </w:footnote>
  <w:footnote w:id="15">
    <w:p w14:paraId="00000223"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 Hội thảo quốc tế VinhTESOL lần thứ 4 với chủ đề "Xu hướng và cải tiến trong giảng dạy tiếng Anh".</w:t>
      </w:r>
    </w:p>
    <w:p w14:paraId="00000224" w14:textId="77777777" w:rsidR="005D52F9" w:rsidRPr="008646A2" w:rsidRDefault="00000000" w:rsidP="008646A2">
      <w:pPr>
        <w:pBdr>
          <w:top w:val="nil"/>
          <w:left w:val="nil"/>
          <w:bottom w:val="nil"/>
          <w:right w:val="nil"/>
          <w:between w:val="nil"/>
        </w:pBdr>
        <w:jc w:val="both"/>
        <w:rPr>
          <w:sz w:val="20"/>
          <w:szCs w:val="20"/>
        </w:rPr>
      </w:pPr>
      <w:r w:rsidRPr="008646A2">
        <w:rPr>
          <w:sz w:val="20"/>
          <w:szCs w:val="20"/>
        </w:rPr>
        <w:t>- Hội thảo khoa học quốc tế lần thứ 2 với chủ đề "Phát triển bền vững kinh tế Việt Nam trong bối cảnh mới".</w:t>
      </w:r>
    </w:p>
    <w:p w14:paraId="00000225" w14:textId="77777777" w:rsidR="005D52F9" w:rsidRPr="008646A2" w:rsidRDefault="00000000" w:rsidP="008646A2">
      <w:pPr>
        <w:pBdr>
          <w:top w:val="nil"/>
          <w:left w:val="nil"/>
          <w:bottom w:val="nil"/>
          <w:right w:val="nil"/>
          <w:between w:val="nil"/>
        </w:pBdr>
        <w:jc w:val="both"/>
        <w:rPr>
          <w:sz w:val="20"/>
          <w:szCs w:val="20"/>
        </w:rPr>
      </w:pPr>
      <w:r w:rsidRPr="008646A2">
        <w:rPr>
          <w:sz w:val="20"/>
          <w:szCs w:val="20"/>
        </w:rPr>
        <w:t>- Hội thảo quốc tế lần thứ 2 với chủ đề "Những tiến bộ trong kỹ thuật xây dựng".</w:t>
      </w:r>
    </w:p>
    <w:p w14:paraId="00000226" w14:textId="77777777" w:rsidR="005D52F9" w:rsidRPr="008646A2" w:rsidRDefault="00000000" w:rsidP="008646A2">
      <w:pPr>
        <w:pBdr>
          <w:top w:val="nil"/>
          <w:left w:val="nil"/>
          <w:bottom w:val="nil"/>
          <w:right w:val="nil"/>
          <w:between w:val="nil"/>
        </w:pBdr>
        <w:jc w:val="both"/>
        <w:rPr>
          <w:sz w:val="20"/>
          <w:szCs w:val="20"/>
        </w:rPr>
      </w:pPr>
      <w:r w:rsidRPr="008646A2">
        <w:rPr>
          <w:sz w:val="20"/>
          <w:szCs w:val="20"/>
        </w:rPr>
        <w:t>- Hội nghị Tập huấn "Tiếp thị, nuôi trồng, sản xuất nấm ăn và nấm đông trùng hạ thảo (</w:t>
      </w:r>
      <w:r w:rsidRPr="008646A2">
        <w:rPr>
          <w:i/>
          <w:sz w:val="20"/>
          <w:szCs w:val="20"/>
        </w:rPr>
        <w:t>Cordyceps</w:t>
      </w:r>
      <w:r w:rsidRPr="008646A2">
        <w:rPr>
          <w:sz w:val="20"/>
          <w:szCs w:val="20"/>
        </w:rPr>
        <w:t>)" thuộc dự án "Chuyển giao công nghệ và trao đổi kiến thức về nấm ăn phục vụ phát triển kinh tế và nông nghiệp bền vững giữa các nước trong khu vực sông Mê Kông" do BIOTEC chủ trì thực hiện.</w:t>
      </w:r>
    </w:p>
  </w:footnote>
  <w:footnote w:id="16">
    <w:p w14:paraId="00000256" w14:textId="20262C3D"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Quản trị kinh doanh, Kỹ thuật xây dựng, Quản lý giáo dục, Khoa học cây trồng, Lý luận và lịch sử Nhà nước và pháp luật, Công nghệ thông tin, Giáo dục học (Giáo dục Mầm non), LL&amp;PPDH bộ môn Toán, LL&amp;PPDH bộ môn Sinh học; LL&amp;PPDH bộ môn Tiếng anh và </w:t>
      </w:r>
      <w:r w:rsidR="001C29BF">
        <w:rPr>
          <w:sz w:val="20"/>
          <w:szCs w:val="20"/>
        </w:rPr>
        <w:t>CTĐT</w:t>
      </w:r>
      <w:r w:rsidRPr="008646A2">
        <w:rPr>
          <w:sz w:val="20"/>
          <w:szCs w:val="20"/>
        </w:rPr>
        <w:t xml:space="preserve"> trình độ đại học ngành Giáo dục Quốc phòng</w:t>
      </w:r>
      <w:r w:rsidR="0011790F" w:rsidRPr="008646A2">
        <w:rPr>
          <w:sz w:val="20"/>
          <w:szCs w:val="20"/>
        </w:rPr>
        <w:t xml:space="preserve"> </w:t>
      </w:r>
      <w:r w:rsidRPr="008646A2">
        <w:rPr>
          <w:sz w:val="20"/>
          <w:szCs w:val="20"/>
        </w:rPr>
        <w:t>-</w:t>
      </w:r>
      <w:r w:rsidR="0011790F" w:rsidRPr="008646A2">
        <w:rPr>
          <w:sz w:val="20"/>
          <w:szCs w:val="20"/>
        </w:rPr>
        <w:t xml:space="preserve"> </w:t>
      </w:r>
      <w:r w:rsidRPr="008646A2">
        <w:rPr>
          <w:sz w:val="20"/>
          <w:szCs w:val="20"/>
        </w:rPr>
        <w:t>An ninh</w:t>
      </w:r>
      <w:r w:rsidR="007C5642">
        <w:rPr>
          <w:sz w:val="20"/>
          <w:szCs w:val="20"/>
        </w:rPr>
        <w:t>.</w:t>
      </w:r>
    </w:p>
  </w:footnote>
  <w:footnote w:id="17">
    <w:p w14:paraId="00000258" w14:textId="6836FA1D"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Công nghệ kỹ thuật ô tô, Điều dưỡng, Kỹ thuật xây dựng, Ngôn ngữ Anh, Quản lý Nhà nước, Sư phạm Tin học, Sư phạm Vật lý.</w:t>
      </w:r>
    </w:p>
  </w:footnote>
  <w:footnote w:id="18">
    <w:p w14:paraId="0000025A" w14:textId="413AFD2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Giáo dục học (</w:t>
      </w:r>
      <w:r w:rsidR="00202510" w:rsidRPr="008646A2">
        <w:rPr>
          <w:sz w:val="20"/>
          <w:szCs w:val="20"/>
        </w:rPr>
        <w:t>G</w:t>
      </w:r>
      <w:r w:rsidR="00B52BA1">
        <w:rPr>
          <w:sz w:val="20"/>
          <w:szCs w:val="20"/>
        </w:rPr>
        <w:t>D</w:t>
      </w:r>
      <w:r w:rsidR="00202510" w:rsidRPr="008646A2">
        <w:rPr>
          <w:sz w:val="20"/>
          <w:szCs w:val="20"/>
        </w:rPr>
        <w:t xml:space="preserve"> Tiểu học</w:t>
      </w:r>
      <w:r w:rsidRPr="008646A2">
        <w:rPr>
          <w:sz w:val="20"/>
          <w:szCs w:val="20"/>
        </w:rPr>
        <w:t xml:space="preserve">), Kinh tế chính trị, Quản lý kinh tế </w:t>
      </w:r>
      <w:r w:rsidR="00B52BA1">
        <w:rPr>
          <w:sz w:val="20"/>
          <w:szCs w:val="20"/>
        </w:rPr>
        <w:t>(t</w:t>
      </w:r>
      <w:r w:rsidR="00B52BA1" w:rsidRPr="008646A2">
        <w:rPr>
          <w:sz w:val="20"/>
          <w:szCs w:val="20"/>
        </w:rPr>
        <w:t>rình độ thạc sĩ</w:t>
      </w:r>
      <w:r w:rsidR="00B52BA1">
        <w:rPr>
          <w:sz w:val="20"/>
          <w:szCs w:val="20"/>
        </w:rPr>
        <w:t>);</w:t>
      </w:r>
      <w:r w:rsidRPr="008646A2">
        <w:rPr>
          <w:sz w:val="20"/>
          <w:szCs w:val="20"/>
        </w:rPr>
        <w:t xml:space="preserve"> Chăn nuôi</w:t>
      </w:r>
      <w:r w:rsidR="00B52BA1">
        <w:rPr>
          <w:sz w:val="20"/>
          <w:szCs w:val="20"/>
        </w:rPr>
        <w:t xml:space="preserve"> (</w:t>
      </w:r>
      <w:r w:rsidR="00B52BA1" w:rsidRPr="008646A2">
        <w:rPr>
          <w:sz w:val="20"/>
          <w:szCs w:val="20"/>
        </w:rPr>
        <w:t>trình độ đại học</w:t>
      </w:r>
      <w:r w:rsidR="00B52BA1">
        <w:rPr>
          <w:sz w:val="20"/>
          <w:szCs w:val="20"/>
        </w:rPr>
        <w:t>)</w:t>
      </w:r>
      <w:r w:rsidR="0011790F" w:rsidRPr="008646A2">
        <w:rPr>
          <w:sz w:val="20"/>
          <w:szCs w:val="20"/>
        </w:rPr>
        <w:t>.</w:t>
      </w:r>
    </w:p>
  </w:footnote>
  <w:footnote w:id="19">
    <w:p w14:paraId="0000025B" w14:textId="0F0E9038" w:rsidR="005D52F9" w:rsidRPr="008646A2" w:rsidRDefault="00000000" w:rsidP="008646A2">
      <w:pPr>
        <w:jc w:val="both"/>
        <w:rPr>
          <w:sz w:val="20"/>
          <w:szCs w:val="20"/>
        </w:rPr>
      </w:pPr>
      <w:r w:rsidRPr="008646A2">
        <w:rPr>
          <w:rStyle w:val="FootnoteReference"/>
          <w:sz w:val="20"/>
          <w:szCs w:val="20"/>
        </w:rPr>
        <w:footnoteRef/>
      </w:r>
      <w:r w:rsidR="007C5642">
        <w:rPr>
          <w:sz w:val="20"/>
          <w:szCs w:val="20"/>
        </w:rPr>
        <w:t xml:space="preserve"> </w:t>
      </w:r>
      <w:r w:rsidRPr="008646A2">
        <w:rPr>
          <w:sz w:val="20"/>
          <w:szCs w:val="20"/>
        </w:rPr>
        <w:t>Kinh tế, Quản trị kinh doanh, Kế toán</w:t>
      </w:r>
      <w:r w:rsidR="00B52BA1">
        <w:rPr>
          <w:sz w:val="20"/>
          <w:szCs w:val="20"/>
        </w:rPr>
        <w:t>.</w:t>
      </w:r>
    </w:p>
  </w:footnote>
  <w:footnote w:id="20">
    <w:p w14:paraId="0000025C" w14:textId="63947E21"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Giáo dục Mầm non, Luật kinh tế, Kế toán</w:t>
      </w:r>
      <w:r w:rsidR="007C5642">
        <w:rPr>
          <w:sz w:val="20"/>
          <w:szCs w:val="20"/>
        </w:rPr>
        <w:t>.</w:t>
      </w:r>
    </w:p>
  </w:footnote>
  <w:footnote w:id="21">
    <w:p w14:paraId="0000025D" w14:textId="7777777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Trên 7.000 lượt đánh giá học phần cho HVCH; hơn 204.000 lượt đánh giá học phần cho SVCQ; 1.178 lượt đánh giá các học phần chuyển đổi, 448 lớp học phần hệ VLVH, TX. Phối hợp tổ chức 18 đợt thi đánh giá năng lực chuẩn đầu ra cho 6.726 sinh viên, 7 đợt thi đánh giá năng lực ngoại ngữ theo khung năng lực ngoại ngữ 6 bậc dùng cho Việt Nam cho 639 thí sinh.</w:t>
      </w:r>
    </w:p>
  </w:footnote>
  <w:footnote w:id="22">
    <w:p w14:paraId="0000025E" w14:textId="22658433"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Thực hiện 25 hợp đồng khảo thí dịch vụ; phối hợp với Đ</w:t>
      </w:r>
      <w:r w:rsidR="00B52BA1">
        <w:rPr>
          <w:sz w:val="20"/>
          <w:szCs w:val="20"/>
        </w:rPr>
        <w:t>HQG</w:t>
      </w:r>
      <w:r w:rsidRPr="008646A2">
        <w:rPr>
          <w:sz w:val="20"/>
          <w:szCs w:val="20"/>
        </w:rPr>
        <w:t xml:space="preserve"> Hà Nội và Đại học Bách khoa Hà Nội tổ chức thi đánh giá năng lực, đánh giá tư duy cho học sinh THPT; đăng kí thi IELTS quốc tế cho 553 lượt thí sinh. Tổ chức 3 đợt thi GDQP-AN cho 673 sinh viên Trường Đại học Y khoa Vinh, Trường Đại học Vạn Xuân.</w:t>
      </w:r>
    </w:p>
  </w:footnote>
  <w:footnote w:id="23">
    <w:p w14:paraId="00000227"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Thực hiện 1 hợp đồng tư vấn công tác ĐBCL/tự đánh giá CSGD; 22 hợp đồng thẩm định báo cáo tự đánh giá và 22 hợp đồng đánh giá ngoài (03 CSGD và 59 CTĐT đã hoàn thành).</w:t>
      </w:r>
    </w:p>
  </w:footnote>
  <w:footnote w:id="24">
    <w:p w14:paraId="00000228"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Quy chế tiếp công dân; Quy định về công khai trong hoạt động; Quy định sửa đổi, bổ sung một số điều của Quy định về hoạt động thanh tra, kiểm tra nội bộ.</w:t>
      </w:r>
    </w:p>
  </w:footnote>
  <w:footnote w:id="25">
    <w:p w14:paraId="00000229"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Báo cáo tổng kết thi hành Luật Viên chức năm 2010 (sửa đổi, bổ sung năm 2019; Báo cáo sơ kết, đánh giá 03 năm thi hành Nghị định số 84/2020/NĐ-CP ngày 17/7/2020 của Chính phủ quy định chi tiết một số điều của Luật Giáo dục; Báo cáo đánh giá sơ kết Luật Giáo dục đại học giai đoạn 2019 - 2023; Báo cáo rà soát, đánh giá việc thực hiện Luật Giáo dục giai đoạn 2020 - 2024.</w:t>
      </w:r>
    </w:p>
  </w:footnote>
  <w:footnote w:id="26">
    <w:p w14:paraId="0000022A"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Kiểm tra việc thực hiện nền nếp của viên chức, người lao động; thanh tra các kỳ thi tuyển sinh các bậc hệ đào tạo, các kỳ thi giữa kỳ, kết thúc học kỳ trong năm; thanh tra 15 cuộc công tác coi thi, chấm thi Kỳ thi đánh giá năng lực ngoại ngữ chuẩn đầu ra cho sinh viên, học viên; rà soát hồ sơ người học chuẩn bị tốt nghiệp; kiểm tra thông tin ghi trên văn bằng, phụ lục văn bằng, chứng chỉ, chứng nhận; kiểm tra việc thực hiện trách nhiệm, quyền hạn của Trung tâm Kiểm định chất lượng giáo dục Trường Đại học Vinh; kiểm tra việc thực hiện các quy định của pháp luật về bảo vệ bí mật nhà nước, công tác văn thư, lưu trữ tại các đơn vị thuộc Trường Đại học Vinh; kiểm tra quy trình xét công nhận tốt nghiệp cho sinh viên hệ VLVH, ĐTTX; kiểm tra, rà soát hồ sơ thực hiện chế độ chính sách đối với người học.</w:t>
      </w:r>
    </w:p>
  </w:footnote>
  <w:footnote w:id="27">
    <w:p w14:paraId="0000022B" w14:textId="200CFD6D"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Chủ trì công tác kiểm tra Kỳ thi tốt nghiệp THPT năm 2024 tại Hội đồng thi Sở GD&amp;ĐT tỉnh Nghệ An; tham gia kiểm tra công tác chấm thi Kỳ thi tốt nghiệp THPT tại Hội đồng thi Sở GD&amp;ĐT thành phố Đà Nẵng; được Bộ GD&amp;ĐT tặng Bằng khen vì có thành tích trong công tác thanh tra, kiểm tra thi T</w:t>
      </w:r>
      <w:r w:rsidR="007C5642">
        <w:rPr>
          <w:sz w:val="20"/>
          <w:szCs w:val="20"/>
        </w:rPr>
        <w:t xml:space="preserve">N </w:t>
      </w:r>
      <w:r w:rsidRPr="008646A2">
        <w:rPr>
          <w:sz w:val="20"/>
          <w:szCs w:val="20"/>
        </w:rPr>
        <w:t>THPT giai đoạn 2020 - 2024.</w:t>
      </w:r>
    </w:p>
  </w:footnote>
  <w:footnote w:id="28">
    <w:p w14:paraId="0000022C"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Dự thảo Đề án phát triển nguồn lực cho ngành bán dẫn đến năm 2030, định hướng đến năm 2045; Dự thảo Quyết định quy định đánh giá, xếp loại mức độ hoàn thành nhiệm vụ hàng năm đối với đơn vị và công chức, viên chức, người lao động của Bộ GD&amp;ĐT; Báo cáo việc quy định danh mục định kỳ chuyển đổi vị trí công tác và góp ý dự thảo Thông tư sửa đổi, bổ sung; Dự thảo phương án, kế hoạch và Hướng dẫn thanh tra, kiểm tra kỳ thi tốt nghiệp THPT năm 2024; Dự thảo hồ sơ dự án Luật Nhà giáo; Dự thảo Quy định trình tự, thủ tục thực hiện và báo cáo thống kê định kỳ công tác tuyển dụng, điều động, tiếp nhận, biệt phái, chuyển công tác, thôi việc đối với công chức, viên chức của Bộ GD&amp;ĐT; Thông tư quy định về quản lý đề tài KHCN cấp Bộ; Dự thảo Quy định về quản lý các nhiệm vụ bảo vệ môi trường cấp bộ của Bộ GD&amp;ĐT.</w:t>
      </w:r>
    </w:p>
  </w:footnote>
  <w:footnote w:id="29">
    <w:p w14:paraId="0000022D"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Rà soát 16 văn bản; góp ý 11 hợp đồng và thoả thuận hợp tác.</w:t>
      </w:r>
    </w:p>
  </w:footnote>
  <w:footnote w:id="30">
    <w:p w14:paraId="0000022E" w14:textId="0CEEA42F"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Đã có 20 lượt viên chức tham gia hội nghị, tập huấn bồi dưỡng nghiệp vụ thanh tra, kiểm tra, tiếp công dân, giải quyết khiếu nại, tố cáo, kiến nghị, phản ánh và phòng, chống tham nhũng, tiêu cực, công tác pháp chế; 127 lượt cán bộ được tập huấn nghiệp vụ công tác kiểm tra Kỳ thi tốt nghiệp THPT; hàng trăm viên chức là cán bộ quản lý được tập huấn tại Hội nghị Thanh tra nội bộ trong cơ sở giáo dục đại học do Thanh tra Bộ </w:t>
      </w:r>
      <w:r w:rsidR="00B52BA1">
        <w:rPr>
          <w:sz w:val="20"/>
          <w:szCs w:val="20"/>
        </w:rPr>
        <w:t>GD&amp;ĐT</w:t>
      </w:r>
      <w:r w:rsidRPr="008646A2">
        <w:rPr>
          <w:sz w:val="20"/>
          <w:szCs w:val="20"/>
        </w:rPr>
        <w:t xml:space="preserve"> tổ chức tại Trường Đại học Vinh.</w:t>
      </w:r>
    </w:p>
  </w:footnote>
  <w:footnote w:id="31">
    <w:p w14:paraId="1814B357" w14:textId="77777777" w:rsidR="008B0401"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Nhà trường đã cử 08 viên chức đi học nghiên cứu sinh (trong đó có 04 viên chức đi học theo Đề án 89); 02 viên chức xét tuyển học cao cấp lý luận chính trị. Có 08 viên chức bảo vệ thành công luận án tiến sĩ. Hiện tại, Trường có 84 viên chức đi học sau đại học, trong đó có 65 người học nghiên cứu sinh, 14 viên chức đi thực tập sinh, 01 viên chức đi bồi dưỡng ở nước ngoài, 04 viên chức đi học thạc sĩ; có 05 viên chức đang học CCLLCT, 19 viên chức đang học TCLLCT.</w:t>
      </w:r>
    </w:p>
    <w:p w14:paraId="0000022F" w14:textId="528CAC9E" w:rsidR="005D52F9" w:rsidRPr="008646A2" w:rsidRDefault="00000000" w:rsidP="008646A2">
      <w:pPr>
        <w:jc w:val="both"/>
        <w:rPr>
          <w:sz w:val="20"/>
          <w:szCs w:val="20"/>
        </w:rPr>
      </w:pPr>
      <w:r w:rsidRPr="008646A2">
        <w:rPr>
          <w:sz w:val="20"/>
          <w:szCs w:val="20"/>
        </w:rPr>
        <w:t xml:space="preserve">Nhà trường đã hoàn thành 01 lớp bồi dưỡng kiến thức quốc phòng an ninh đối tượng 4 cho 72 người; cử 05 viên chức quản lý tham gia lớp bồi dưỡng kiến thức quốc phòng - an ninh đối tượng 3; mở lớp bồi dưỡng quốc phòng an ninh đối tượng 4 cho 54 viên chức; mở 01 lớp bồi dưỡng chức danh nghề nghiệp giảng viên đại học cho 66 viên chức; tổ chức 1 khóa bồi dưỡng nâng cao năng lực cho giảng viên cốt cán và giảng viên đại trà về phát triển chương trình, tổ chức dạy học và đánh giá theo chuẩn đầu ra </w:t>
      </w:r>
      <w:r w:rsidR="00B52BA1">
        <w:rPr>
          <w:sz w:val="20"/>
          <w:szCs w:val="20"/>
        </w:rPr>
        <w:t>CTĐT</w:t>
      </w:r>
      <w:r w:rsidRPr="008646A2">
        <w:rPr>
          <w:sz w:val="20"/>
          <w:szCs w:val="20"/>
        </w:rPr>
        <w:t xml:space="preserve"> cho 297 giảng viên cốt cán và 509 giảng viên toàn trường; cử 400 lượt cán bộ tham gia tập huấn, hội thảo, hội nghị, bồi dưỡng chuyên môn ngoài trường, trong đó có 39 lượt viên chức tham gia hội thảo, hội nghị, trao đổi chuyên môn ở nước ngoài, hàng trăm lượt cán bộ tham gia các đợt tập huấn, hội thảo, hội nghị, bồi dưỡng chuyên môn được tổ chức tại Trường Đại học Vinh</w:t>
      </w:r>
      <w:r w:rsidR="007C5642">
        <w:rPr>
          <w:sz w:val="20"/>
          <w:szCs w:val="20"/>
        </w:rPr>
        <w:t>.</w:t>
      </w:r>
    </w:p>
  </w:footnote>
  <w:footnote w:id="32">
    <w:p w14:paraId="3E26AC81" w14:textId="24A099E1" w:rsidR="006F2B7F" w:rsidRPr="008646A2" w:rsidRDefault="006F2B7F" w:rsidP="008646A2">
      <w:pPr>
        <w:pStyle w:val="FootnoteText"/>
        <w:jc w:val="both"/>
      </w:pPr>
      <w:r w:rsidRPr="008646A2">
        <w:rPr>
          <w:rStyle w:val="FootnoteReference"/>
        </w:rPr>
        <w:footnoteRef/>
      </w:r>
      <w:r w:rsidRPr="008646A2">
        <w:t xml:space="preserve"> Nhà trường đã ban hành Nghị quyết sửa đổi, bổ sung một số điều của Quy chế tổ chức và hoạt động; Quy định về danh mục và thời hạn định kỳ chuyển đổi vị trí công tác; Quy định về thành lập, tổ chức lại, giải thể đơn vị thuộc và trực thuộc; Đề án vị trí việc làm; Quy định về quy trình, thủ tục chuyển đổi vị trí công tác; Quy định quản lý viên chức và người lao động ra nước ngoài; Quy định bổ nhiệm, bổ nhiệm lại, miễn nhiệm chức danh giáo sư, phó giáo sư; Quy chế nâng bậc lương trước thời hạn do lập thành tích xuất sắc trong thực hiện nhiệm vụ đối với viên chức và người lao động...</w:t>
      </w:r>
    </w:p>
  </w:footnote>
  <w:footnote w:id="33">
    <w:p w14:paraId="3817AF92" w14:textId="5C76D8B3" w:rsidR="006C0E2B" w:rsidRPr="008646A2" w:rsidRDefault="006C0E2B" w:rsidP="008646A2">
      <w:pPr>
        <w:pStyle w:val="FootnoteText"/>
        <w:jc w:val="both"/>
      </w:pPr>
      <w:r w:rsidRPr="008646A2">
        <w:rPr>
          <w:rStyle w:val="FootnoteReference"/>
        </w:rPr>
        <w:footnoteRef/>
      </w:r>
      <w:r w:rsidRPr="008646A2">
        <w:t xml:space="preserve"> Từ ngày 19/02/2024 đến nay đã phục vụ 8 đợt học với hơn 3.000 lượt sinh viên.</w:t>
      </w:r>
    </w:p>
  </w:footnote>
  <w:footnote w:id="34">
    <w:p w14:paraId="0000025F" w14:textId="7777777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Nhà trường tổ chức tuyên dương 292 sinh viên đạt danh hiệu Sinh viên Xuất sắc, 1.921 sinh viên đạt danh hiệu Sinh viên Giỏi, 07 học viên cao học và nghiên cứu sinh có thành tích xuất sắc trong học tập và nghiên cứu khoa học năm học 2023 - 2024; tuyên dương 47 sinh viên đạt danh hiệu Sinh viên Xuất sắc, 452 sinh viên đạt danh hiệu Sinh viên Giỏi toàn khóa và 32 học viên cao học có thành tích xuất sắc trong học tập và nghiên cứu khoa học toàn khóa; Đoàn Trường, Hội Sinh viên Trường tổ chức tuyên dương 18 cán bộ Đoàn xuất sắc; 29 điển hình thanh niên dân tộc thiểu số, tôn giáo; 68 Nữ sinh tiêu biểu; 49 sinh viên đạt Danh hiệu Sinh viên 5 tốt và 51 sinh viên đạt Giải thưởng Sao tháng Giêng.</w:t>
      </w:r>
    </w:p>
  </w:footnote>
  <w:footnote w:id="35">
    <w:p w14:paraId="00000230" w14:textId="51B819D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Quyết định số 4618/QĐ-BGDĐT ngày 29/12/2022 của Bộ G</w:t>
      </w:r>
      <w:r w:rsidR="00B52BA1">
        <w:rPr>
          <w:sz w:val="20"/>
          <w:szCs w:val="20"/>
        </w:rPr>
        <w:t>D&amp;ĐT</w:t>
      </w:r>
      <w:r w:rsidRPr="008646A2">
        <w:rPr>
          <w:sz w:val="20"/>
          <w:szCs w:val="20"/>
        </w:rPr>
        <w:t>.</w:t>
      </w:r>
    </w:p>
  </w:footnote>
  <w:footnote w:id="36">
    <w:p w14:paraId="00000231"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Quyết định số 888/QĐ-TTg ngày 24/7/2023 của Thủ tướng Chính phủ.</w:t>
      </w:r>
    </w:p>
  </w:footnote>
  <w:footnote w:id="37">
    <w:p w14:paraId="00000232"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Tờ trình số 60/TTr-ĐHV ngày 10/8/2023.</w:t>
      </w:r>
    </w:p>
  </w:footnote>
  <w:footnote w:id="38">
    <w:p w14:paraId="00000233" w14:textId="2EE2A8E1"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Đã hoàn thành việc lập đề xuất chủ trương đầu tư xây dựng dự án Nhà tập đa chức năng tại Cơ sở 2 trình Bộ </w:t>
      </w:r>
      <w:r w:rsidR="00B52BA1" w:rsidRPr="008646A2">
        <w:rPr>
          <w:sz w:val="20"/>
          <w:szCs w:val="20"/>
        </w:rPr>
        <w:t>G</w:t>
      </w:r>
      <w:r w:rsidR="00B52BA1">
        <w:rPr>
          <w:sz w:val="20"/>
          <w:szCs w:val="20"/>
        </w:rPr>
        <w:t>D&amp;ĐT</w:t>
      </w:r>
      <w:r w:rsidR="00B52BA1" w:rsidRPr="008646A2">
        <w:rPr>
          <w:sz w:val="20"/>
          <w:szCs w:val="20"/>
        </w:rPr>
        <w:t xml:space="preserve"> </w:t>
      </w:r>
      <w:r w:rsidRPr="008646A2">
        <w:rPr>
          <w:sz w:val="20"/>
          <w:szCs w:val="20"/>
        </w:rPr>
        <w:t>phê duyệt theo Tờ trình số 70/TTr-ĐHV ngày 27/9/2023.</w:t>
      </w:r>
    </w:p>
  </w:footnote>
  <w:footnote w:id="39">
    <w:p w14:paraId="00000234" w14:textId="50EC6ADB"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Hoàn thành sửa chữa, cải tạo lắp đặt trang thiết bi phòng họp tầng 2, sơn sửa mặt ngoài  nhà điều hành. Hoàn thành cải tạo, sơn sửa Hội trường A, nhà Truyền thống và các hạng mục CSVC khác đáp ứng tốt </w:t>
      </w:r>
      <w:r w:rsidR="00B52BA1">
        <w:rPr>
          <w:sz w:val="20"/>
          <w:szCs w:val="20"/>
        </w:rPr>
        <w:t>L</w:t>
      </w:r>
      <w:r w:rsidRPr="008646A2">
        <w:rPr>
          <w:sz w:val="20"/>
          <w:szCs w:val="20"/>
        </w:rPr>
        <w:t>ễ k</w:t>
      </w:r>
      <w:r w:rsidR="00B52BA1">
        <w:rPr>
          <w:sz w:val="20"/>
          <w:szCs w:val="20"/>
        </w:rPr>
        <w:t>ỷ</w:t>
      </w:r>
      <w:r w:rsidRPr="008646A2">
        <w:rPr>
          <w:sz w:val="20"/>
          <w:szCs w:val="20"/>
        </w:rPr>
        <w:t xml:space="preserve"> niệm 65 năm thành lập Trường; Hoàn thành cải tạo, sơn sửa mặt ngoài  tòa nhà Trung tâm thư viện, thay thế hệ thống cửa gỗ tầng 1 nhà học B, hệ thống cửa đi, cửa sổ nhà Đa năng. Hoàn thành cải tạo, sửa chữa cơ sở vật chất ký túc xá sinh viên cơ sở 1, Hưng Bình, TT GDQP-AN; sửa chữa, cải tạo sân luyện tập TDTT phục vụ kế hoạch đào tạo... Hoàn thành cải tạo, sửa chữa, bố trí, lắp đặt trang thiết bị các phòng thực hành, các bộ môn của Viện KT&amp;CN xuống C</w:t>
      </w:r>
      <w:r w:rsidR="009E4073" w:rsidRPr="008646A2">
        <w:rPr>
          <w:sz w:val="20"/>
          <w:szCs w:val="20"/>
        </w:rPr>
        <w:t>ơ sở II.</w:t>
      </w:r>
    </w:p>
  </w:footnote>
  <w:footnote w:id="40">
    <w:p w14:paraId="00000235"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Phục vụ 29.755 giờ thực hành, thí nghiệm của 738 lớp học phần, với 16.949 lượt sinh viên học tập; 9.213 ca thực hành, thí nghiệm. Hỗ trợ phục vụ thi tại các phòng máy tính với 2.113 ca thi bao gồm thi học phần, thi đánh giá năng lực ngoại ngữ cho cán bộ, sinh viên.... Phối hợp tổ chức và phục vụ tốt các kỳ thi tuyển viên chức, thi nâng hạng do Tỉnh ủy Nghệ An, Sở Y tế tổ chức; kỳ thi đánh giá năng lực của ĐHBK Hà Nội; thi chứng chỉ đại lý bảo hiểm do Bộ Tài chính tổ chức hàng tháng; thi tin học trẻ do Tỉnh đoàn Nghệ An tổ chức...</w:t>
      </w:r>
    </w:p>
  </w:footnote>
  <w:footnote w:id="41">
    <w:p w14:paraId="00000236"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Nghị quyết số 20/NQ-HĐT ngày 28/8/2023 của Hội đồng trường ban hành Quy chế tài chính của Trường Đại học Vinh.</w:t>
      </w:r>
    </w:p>
  </w:footnote>
  <w:footnote w:id="42">
    <w:p w14:paraId="00000237"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Nghị quyết số 21/NQ-HĐT ngày 21/9/2023 của Hội đồng trường về phương án thí điểm khoán kinh phí hoạt động thường xuyên cho các đơn vị thuộc và trực thuộc Trường Đại học Vinh và Quyết định số 2467/QĐ-ĐHV ngày 22/9/2023 về việc triển khai thí điểm khoán kinh phí một số hoạt động chi thường xuyên cho các đơn vị thuộc và trực thuộc Trường Đại học Vinh năm 2023.</w:t>
      </w:r>
    </w:p>
  </w:footnote>
  <w:footnote w:id="43">
    <w:p w14:paraId="00000238"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Thông báo số 215-TB/ĐU ngày 09/11/2023 của Ban chấp hành Đảng bộ Trường về định hướng kế hoạch công tác cảu Nhà  trường năm 2024.</w:t>
      </w:r>
    </w:p>
  </w:footnote>
  <w:footnote w:id="44">
    <w:p w14:paraId="00000239"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Công văn số 1399/ĐHV-KHTC ngày 14/11/2023 về việc đánh giá thực hiện kế hoạch năm 2023 và xây dựng kế hoạch năm 2024; Công văn số 1400/ĐHV-KHTC ngày 14/11/2023 hướng dẫn xây dựng kế hoạch đào tạo, giảng dạy và lập dự toán ngân sách năm 2024.</w:t>
      </w:r>
    </w:p>
  </w:footnote>
  <w:footnote w:id="45">
    <w:p w14:paraId="0000023A"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Công văn số 842/ĐHV-KHTC ngày 07/7/2023 về việc xây dựng dự toán ngân sách nhà nước năm 2024, kế hoạch tài chính - ngân sách nhà nước 03 năm 2024 - 2026 và Báo cáo số 79/BC-ĐHV ngày 10/7/2023 về việc báo cáo tình hình thực hiện kế hoạch đầu tư công năm 2023, xây dựng kế hoạch đầu tư công năm 2024.</w:t>
      </w:r>
    </w:p>
  </w:footnote>
  <w:footnote w:id="46">
    <w:p w14:paraId="0000023B"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Công văn số 1250/ĐHV-KHTC ngày 10/10/2023 về việc rà soát, cập nhật phương án phân loại tự chủ tài chính giai đoạn 2023-2025.</w:t>
      </w:r>
    </w:p>
  </w:footnote>
  <w:footnote w:id="47">
    <w:p w14:paraId="0000023C"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Quyết định số 726/QĐ-ĐHV ngày 23/3/2023 về việc phê duyệt tiêu chuẩn định mức thiết bị chuyên dùng trong công tác chuyển đổi số và xây dựng học liệu số tại Trường Đại học Vinh; Nghị quyết số 19/NQ-HĐT ngày 28/8/2023 về chính sách học phí năm học 2023 - 2024 của Trường Đại học Vinh.</w:t>
      </w:r>
    </w:p>
  </w:footnote>
  <w:footnote w:id="48">
    <w:p w14:paraId="0000023D"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Công khai tài chính của cơ sở giáo dục đại học năm học 2021 - 2022; Quyết định số 383/QĐ-ĐHV ngày 17/3/2023; Quyết định số 1925/QĐ-ĐHV ngày 08/8/2023 về việc công khai Dự toán ngân sách và Quyết định số 422/QĐ-ĐHV ngày 31/3/2023 về việc công khai quyết toán ngân sách năm 2022 của Trường Đại học Vinh;</w:t>
      </w:r>
    </w:p>
  </w:footnote>
  <w:footnote w:id="49">
    <w:p w14:paraId="0000023E"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Công văn số 1494/ĐHV-KHTC ngày 04/12/2023 về việc thay đổi cách thức nộp học phí trực tuyến đối với hệ vừa làm vừa học ngoài trường.</w:t>
      </w:r>
    </w:p>
  </w:footnote>
  <w:footnote w:id="50">
    <w:p w14:paraId="0000023F" w14:textId="39A7C125" w:rsidR="005D52F9" w:rsidRPr="008646A2" w:rsidRDefault="00000000" w:rsidP="008646A2">
      <w:pPr>
        <w:pBdr>
          <w:top w:val="nil"/>
          <w:left w:val="nil"/>
          <w:bottom w:val="nil"/>
          <w:right w:val="nil"/>
          <w:between w:val="nil"/>
        </w:pBdr>
        <w:jc w:val="both"/>
        <w:rPr>
          <w:spacing w:val="-2"/>
          <w:sz w:val="20"/>
          <w:szCs w:val="20"/>
        </w:rPr>
      </w:pPr>
      <w:r w:rsidRPr="008646A2">
        <w:rPr>
          <w:rStyle w:val="FootnoteReference"/>
          <w:spacing w:val="-2"/>
          <w:sz w:val="20"/>
          <w:szCs w:val="20"/>
        </w:rPr>
        <w:footnoteRef/>
      </w:r>
      <w:r w:rsidRPr="008646A2">
        <w:rPr>
          <w:spacing w:val="-2"/>
          <w:sz w:val="20"/>
          <w:szCs w:val="20"/>
        </w:rPr>
        <w:t xml:space="preserve"> Quyết định số 829/QĐ-KTNN của Kiểm toán Nhà nước ngày 08/6/2023 về việc kiểm toán việc quản lý, sử dụng tài chính công, tài sản năm 2022; chuyên đề "Việc quản lý, sử dụng kinh phí đầu tư cho lĩnh vực khoa học công nghệ giai đoạn 2020-2022"; Quyết định số 109-QĐ/BCSĐ ngày 30/10/2023 của Ban cán sự Đảng Bộ </w:t>
      </w:r>
      <w:r w:rsidR="00B52BA1" w:rsidRPr="008646A2">
        <w:rPr>
          <w:sz w:val="20"/>
          <w:szCs w:val="20"/>
        </w:rPr>
        <w:t>G</w:t>
      </w:r>
      <w:r w:rsidR="00B52BA1">
        <w:rPr>
          <w:sz w:val="20"/>
          <w:szCs w:val="20"/>
        </w:rPr>
        <w:t>D&amp;ĐT</w:t>
      </w:r>
      <w:r w:rsidR="00B52BA1" w:rsidRPr="008646A2">
        <w:rPr>
          <w:spacing w:val="-2"/>
          <w:sz w:val="20"/>
          <w:szCs w:val="20"/>
        </w:rPr>
        <w:t xml:space="preserve"> </w:t>
      </w:r>
      <w:r w:rsidRPr="008646A2">
        <w:rPr>
          <w:spacing w:val="-2"/>
          <w:sz w:val="20"/>
          <w:szCs w:val="20"/>
        </w:rPr>
        <w:t>về việc thành lập các Đoàn kiểm tra thực hiện Quy chế dân chủ ở cơ sở và các văn bản, quy định của Đảng</w:t>
      </w:r>
      <w:r w:rsidR="009E4073" w:rsidRPr="008646A2">
        <w:rPr>
          <w:spacing w:val="-2"/>
          <w:sz w:val="20"/>
          <w:szCs w:val="20"/>
        </w:rPr>
        <w:t>.</w:t>
      </w:r>
    </w:p>
  </w:footnote>
  <w:footnote w:id="51">
    <w:p w14:paraId="00000240"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Nghị quyết số 11/NQ-HĐT ngày 25/4/2023 của Hội đồng trường về việc thông qua báo cáo tài chính, báo cáo quyết toán năm 2022 của Trường Đại học Vinh.</w:t>
      </w:r>
    </w:p>
  </w:footnote>
  <w:footnote w:id="52">
    <w:p w14:paraId="00000241" w14:textId="09B594F3" w:rsidR="005D52F9" w:rsidRPr="008646A2" w:rsidRDefault="00000000" w:rsidP="008646A2">
      <w:pPr>
        <w:pBdr>
          <w:top w:val="nil"/>
          <w:left w:val="nil"/>
          <w:bottom w:val="nil"/>
          <w:right w:val="nil"/>
          <w:between w:val="nil"/>
        </w:pBdr>
        <w:jc w:val="both"/>
        <w:rPr>
          <w:sz w:val="20"/>
          <w:szCs w:val="20"/>
          <w:highlight w:val="white"/>
        </w:rPr>
      </w:pPr>
      <w:r w:rsidRPr="008646A2">
        <w:rPr>
          <w:rStyle w:val="FootnoteReference"/>
          <w:sz w:val="20"/>
          <w:szCs w:val="20"/>
        </w:rPr>
        <w:footnoteRef/>
      </w:r>
      <w:r w:rsidRPr="008646A2">
        <w:rPr>
          <w:sz w:val="20"/>
          <w:szCs w:val="20"/>
        </w:rPr>
        <w:t xml:space="preserve"> Trong năm 2024 đã tiến hành 108 lượt kiểm tra vệ sinh an toàn thực phẩm định kỳ đảm bảo vệ sinh, </w:t>
      </w:r>
      <w:r w:rsidRPr="008646A2">
        <w:rPr>
          <w:sz w:val="20"/>
          <w:szCs w:val="20"/>
          <w:highlight w:val="white"/>
        </w:rPr>
        <w:t>05 lượt kiểm tra đột xuất (đoàn liên ngành 02 lượt; đoàn của trường 03 lượt).</w:t>
      </w:r>
      <w:r w:rsidRPr="008646A2">
        <w:rPr>
          <w:sz w:val="20"/>
          <w:szCs w:val="20"/>
        </w:rPr>
        <w:t xml:space="preserve"> Xử lý triệt để bệnh Sốt xuất huyết xảy ra trong Trường không để bùng phát dịch, xử lý tốt dịch bệnh theo mùa. P</w:t>
      </w:r>
      <w:r w:rsidRPr="008646A2">
        <w:rPr>
          <w:sz w:val="20"/>
          <w:szCs w:val="20"/>
          <w:highlight w:val="white"/>
        </w:rPr>
        <w:t>hối hợp với y tế địa phương tiêm phòng sởi, rubella cho 130 trẻ Trường MN TH,  gần 700 học sinh tiểu học uống thuốc tẩy giun sán theo chương trình Y tế Quốc gia)</w:t>
      </w:r>
      <w:r w:rsidR="009E4073" w:rsidRPr="008646A2">
        <w:rPr>
          <w:sz w:val="20"/>
          <w:szCs w:val="20"/>
          <w:highlight w:val="white"/>
        </w:rPr>
        <w:t>.</w:t>
      </w:r>
    </w:p>
  </w:footnote>
  <w:footnote w:id="53">
    <w:p w14:paraId="00000242" w14:textId="56E8187E"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Khám chữa bệnh cho 3.120 lượt bệnh nhân (641 VCNLĐ và 2.496 HSSV), cấp cứu 1.289 trường hợp, điều trị nội trú 0 trường hợp; chuyển tuyến 0 trường hợp, cấp thuốc điều trị ngoại trú: 1.831 trường hợp. Khám sức khoẻ nhập học cho 445 HS, 4.337 SV khoá 65; khám sức khoẻ định kỳ cho 2.162 HS Trẻ Trường Mầm non Thực hành, HS Trường Tiểu học, THCS và THPT THSP phân loại và quản lý sức khoẻ. Khám sức khỏe và quảnr lý sức khỏe 600 viên chức người lao động. Mua 2.542 thẻ BHYT cho HSSV khoá 65 và 724 thẻ BHYT cho HS đầu khoá, mua gia hạn 11.525 thẻ BHYT cho HSSV năm 2024. và thu nhận 6.223 thẻ ở địa phương (tỷ lệ tham gia BHYT của trường đạt 97,7 %)</w:t>
      </w:r>
      <w:r w:rsidR="007C5642">
        <w:rPr>
          <w:sz w:val="20"/>
          <w:szCs w:val="20"/>
        </w:rPr>
        <w:t>.</w:t>
      </w:r>
    </w:p>
  </w:footnote>
  <w:footnote w:id="54">
    <w:p w14:paraId="00000243"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Phối hợp tổ chức truyền thông sức khỏe sinh sản, giới và giới tính, trực tiếp tuyên truyền công tác y tế Trường học, tư vấn sức khoẻ và sức khoẻ tâm thần  cho HS lớp 10 và hơn 4.000 sinh viên khóa 65.</w:t>
      </w:r>
    </w:p>
  </w:footnote>
  <w:footnote w:id="55">
    <w:p w14:paraId="00000244"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Ký túc xá Cơ sở I bố trí 968 HSSV (trong đó có 239 LHS); Ký túc xá Hưng Bình bố trí 554 phòng, phục vụ 85 lượt khách (896 ngày), phục vụ 16 lượt chuyên gia (566 ngày), phục vụ 9 lượt làm đề thi.</w:t>
      </w:r>
    </w:p>
  </w:footnote>
  <w:footnote w:id="56">
    <w:p w14:paraId="46E9EFF0" w14:textId="08C319D3" w:rsidR="009E4073" w:rsidRPr="008646A2" w:rsidRDefault="009E4073" w:rsidP="008646A2">
      <w:pPr>
        <w:pStyle w:val="FootnoteText"/>
        <w:jc w:val="both"/>
      </w:pPr>
      <w:r w:rsidRPr="008646A2">
        <w:rPr>
          <w:rStyle w:val="FootnoteReference"/>
        </w:rPr>
        <w:footnoteRef/>
      </w:r>
      <w:r w:rsidRPr="008646A2">
        <w:t xml:space="preserve"> Thông báo số 130/TB-ĐHV ngày 13/8/2024 về việc chuyển sinh viên Viện Kỹ thuật và Công nghệ xuống Cơ sở II; Dự án đầu tư xây dựng cơ sở vật chất, trang thiết bị; Dự án đầu tư xây dựng cơ sở hạ tầng cho Cơ sở II từ nguồn kế hoạch đầu tư công trung hạn vốn ngân sách Trung ương giai đoạn 2021 - 2025.</w:t>
      </w:r>
    </w:p>
  </w:footnote>
  <w:footnote w:id="57">
    <w:p w14:paraId="00000245" w14:textId="3AFDE089"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Chương trình </w:t>
      </w:r>
      <w:r w:rsidR="009E4073" w:rsidRPr="008646A2">
        <w:rPr>
          <w:sz w:val="20"/>
          <w:szCs w:val="20"/>
        </w:rPr>
        <w:t>"</w:t>
      </w:r>
      <w:r w:rsidRPr="008646A2">
        <w:rPr>
          <w:sz w:val="20"/>
          <w:szCs w:val="20"/>
        </w:rPr>
        <w:t xml:space="preserve">Giao lưu, gặp gỡ nhân chứng lịch sử nhân kỷ niệm 70 năm Chiến thắng Điện Biên Phủ kỷ niệm 42 năm Ngày Nhà giáo Việt Nam (20/11/1982 - 20/11/2024), chào mừng 65 năm thành lập Trường Đại học Vinh (1959 - 2024); các đoàn đánh giá ngoài các </w:t>
      </w:r>
      <w:r w:rsidR="001C29BF">
        <w:rPr>
          <w:sz w:val="20"/>
          <w:szCs w:val="20"/>
        </w:rPr>
        <w:t>CTĐT</w:t>
      </w:r>
      <w:r w:rsidRPr="008646A2">
        <w:rPr>
          <w:sz w:val="20"/>
          <w:szCs w:val="20"/>
        </w:rPr>
        <w:t xml:space="preserve">; các </w:t>
      </w:r>
      <w:r w:rsidRPr="008646A2">
        <w:rPr>
          <w:sz w:val="20"/>
          <w:szCs w:val="20"/>
          <w:highlight w:val="white"/>
        </w:rPr>
        <w:t>chuyên gia đến từ Đại học Quốc gia Jeonbuk, Hàn Quốc theo</w:t>
      </w:r>
      <w:r w:rsidRPr="008646A2">
        <w:rPr>
          <w:sz w:val="20"/>
          <w:szCs w:val="20"/>
        </w:rPr>
        <w:t xml:space="preserve"> </w:t>
      </w:r>
      <w:r w:rsidRPr="008646A2">
        <w:rPr>
          <w:sz w:val="20"/>
          <w:szCs w:val="20"/>
          <w:highlight w:val="white"/>
        </w:rPr>
        <w:t xml:space="preserve">dự án </w:t>
      </w:r>
      <w:r w:rsidR="009E4073" w:rsidRPr="008646A2">
        <w:rPr>
          <w:sz w:val="20"/>
          <w:szCs w:val="20"/>
          <w:highlight w:val="white"/>
        </w:rPr>
        <w:t>"</w:t>
      </w:r>
      <w:r w:rsidRPr="008646A2">
        <w:rPr>
          <w:sz w:val="20"/>
          <w:szCs w:val="20"/>
          <w:highlight w:val="white"/>
        </w:rPr>
        <w:t>Đào tạo ngành Chăn nuôi và Thú y tiên tiến tại Trường Đại học Vinh</w:t>
      </w:r>
      <w:r w:rsidR="009E4073" w:rsidRPr="008646A2">
        <w:rPr>
          <w:sz w:val="20"/>
          <w:szCs w:val="20"/>
          <w:highlight w:val="white"/>
        </w:rPr>
        <w:t>"</w:t>
      </w:r>
      <w:r w:rsidRPr="008646A2">
        <w:rPr>
          <w:sz w:val="20"/>
          <w:szCs w:val="20"/>
          <w:highlight w:val="white"/>
        </w:rPr>
        <w:t xml:space="preserve">. </w:t>
      </w:r>
    </w:p>
  </w:footnote>
  <w:footnote w:id="58">
    <w:p w14:paraId="00000265" w14:textId="77777777" w:rsidR="005D52F9" w:rsidRPr="008646A2" w:rsidRDefault="00000000" w:rsidP="008646A2">
      <w:pPr>
        <w:jc w:val="both"/>
        <w:rPr>
          <w:sz w:val="20"/>
          <w:szCs w:val="20"/>
          <w:highlight w:val="yellow"/>
        </w:rPr>
      </w:pPr>
      <w:r w:rsidRPr="008646A2">
        <w:rPr>
          <w:rStyle w:val="FootnoteReference"/>
          <w:sz w:val="20"/>
          <w:szCs w:val="20"/>
        </w:rPr>
        <w:footnoteRef/>
      </w:r>
      <w:r w:rsidRPr="008646A2">
        <w:rPr>
          <w:sz w:val="20"/>
          <w:szCs w:val="20"/>
        </w:rPr>
        <w:t xml:space="preserve"> Năm 2024 hỗ trợ phục vụ trên 4.500 lượt sinh viên học học phần GDQP-AN (08 đợt sinh viên Trường Đại học Vinh, 02 đợt sinh viên Trường Đại học Y khoa Vinh; hỗ trợ phục vụ gần 1.500 cán bộ, chiến sỹ Trung đoàn Cảnh sát Bắc Trung Bộ mượn địa điểm ăn ở, tập luyện).</w:t>
      </w:r>
    </w:p>
  </w:footnote>
  <w:footnote w:id="59">
    <w:p w14:paraId="00000262" w14:textId="7777777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Phục vụ trên 1.100 lượt ở, thu nạp hơn 600.000.000 đồng tiền ở.</w:t>
      </w:r>
    </w:p>
  </w:footnote>
  <w:footnote w:id="60">
    <w:p w14:paraId="00000261" w14:textId="0FA3871D"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Tuần sinh hoạt công dân - </w:t>
      </w:r>
      <w:r w:rsidR="00D47E6F">
        <w:rPr>
          <w:sz w:val="20"/>
          <w:szCs w:val="20"/>
        </w:rPr>
        <w:t>HSSV</w:t>
      </w:r>
      <w:r w:rsidRPr="008646A2">
        <w:rPr>
          <w:sz w:val="20"/>
          <w:szCs w:val="20"/>
        </w:rPr>
        <w:t xml:space="preserve">; đánh giá ngoài các </w:t>
      </w:r>
      <w:r w:rsidR="001C29BF">
        <w:rPr>
          <w:sz w:val="20"/>
          <w:szCs w:val="20"/>
        </w:rPr>
        <w:t>CTĐT</w:t>
      </w:r>
      <w:r w:rsidRPr="008646A2">
        <w:rPr>
          <w:sz w:val="20"/>
          <w:szCs w:val="20"/>
        </w:rPr>
        <w:t xml:space="preserve">; hoạt động ngoại khóa, văn hóa văn nghệ - thể dục thể thao; Thư viện và Không gian học tập mở cửa thông tầm; Chương trình Chủ nhật xanh vào các ngày lễ lớn. </w:t>
      </w:r>
    </w:p>
  </w:footnote>
  <w:footnote w:id="61">
    <w:p w14:paraId="00000246"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Giải quyết kịp thời hơn trên 500 lượt các loại giấy tờ, hồ sơ (vắng thi, xin cấp lại thẻ, mượn phòng học, hội trường</w:t>
      </w:r>
      <w:r w:rsidRPr="008646A2">
        <w:rPr>
          <w:b/>
          <w:sz w:val="20"/>
          <w:szCs w:val="20"/>
        </w:rPr>
        <w:t>,</w:t>
      </w:r>
      <w:r w:rsidRPr="008646A2">
        <w:rPr>
          <w:sz w:val="20"/>
          <w:szCs w:val="20"/>
        </w:rPr>
        <w:t xml:space="preserve"> loa đài, sân TDTT, xác nhận chế độ ưu đãi giáo dục, xác nhận sinh viên, xác nhận vay vốn, đề nghị thanh toán BHYT, sửa thông tin trên phần mềm CMC...).</w:t>
      </w:r>
    </w:p>
  </w:footnote>
  <w:footnote w:id="62">
    <w:p w14:paraId="00000263" w14:textId="7777777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Bố trí sắp xếp các phòng thí nghiệm (08 PTN của Viện NN&amp;TN; 15 PTN của Viện KT&amp;CN chuyển từ cơ sở 1 xuống); phục vụ 60 học phần có thực hành (04 học phần đồ án) tại 02 địa điểm Cơ sở II và Hưng Nguyên.</w:t>
      </w:r>
    </w:p>
  </w:footnote>
  <w:footnote w:id="63">
    <w:p w14:paraId="00000247"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Tổ chức 8 đợt thi GDQP-AN cho 3683 sinh viên; 4 đợt thi cho sinh viên học tại Cơ sở II.</w:t>
      </w:r>
    </w:p>
  </w:footnote>
  <w:footnote w:id="64">
    <w:p w14:paraId="00000248"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Sửa chữa KTX số 1 TT GDQP; Nhà học A5; Nhà học C; Nhà ăn.</w:t>
      </w:r>
    </w:p>
  </w:footnote>
  <w:footnote w:id="65">
    <w:p w14:paraId="00000264" w14:textId="7B0F7C19"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Tổ chức 02 cuộc họp với Công an; 04 cuộc họp với vệ sỹ; 06 cuộc trao đổi với </w:t>
      </w:r>
      <w:r w:rsidR="007C5642">
        <w:rPr>
          <w:sz w:val="20"/>
          <w:szCs w:val="20"/>
        </w:rPr>
        <w:t>C</w:t>
      </w:r>
      <w:r w:rsidRPr="008646A2">
        <w:rPr>
          <w:sz w:val="20"/>
          <w:szCs w:val="20"/>
        </w:rPr>
        <w:t>ông ty vệ sinh An Hưng</w:t>
      </w:r>
      <w:r w:rsidR="007C5642">
        <w:rPr>
          <w:sz w:val="20"/>
          <w:szCs w:val="20"/>
        </w:rPr>
        <w:t>.</w:t>
      </w:r>
    </w:p>
  </w:footnote>
  <w:footnote w:id="66">
    <w:p w14:paraId="00000268" w14:textId="7777777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Dự thảo Quy chế chi tiêu nội bộ: 09 ý kiến đề xuất.</w:t>
      </w:r>
    </w:p>
  </w:footnote>
  <w:footnote w:id="67">
    <w:p w14:paraId="00000269" w14:textId="7777777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Ủy Ban Kiểm tra Công đoàn thực hiện 04 cuộc giám sát; Báo cáo kết quả công tác giám sát thường xuyên liên quan đến viên chức và người lao động ngày 10/9/2024 với 32 kiến nghị, đề xuất.</w:t>
      </w:r>
    </w:p>
  </w:footnote>
  <w:footnote w:id="68">
    <w:p w14:paraId="00000249"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Năm 2024, Công đoàn Trường đã thăm hỏi, động viên 33 VCNLĐ có hoàn cảnh khó khăn, bệnh hiểm nghèo (với số tiền 21 triệu đồng); 96 VCNLĐ thuộc gia đình chính sách (với số tiền 48 triệu đồng); chúc thọ tứ thân </w:t>
      </w:r>
    </w:p>
    <w:p w14:paraId="0000024A" w14:textId="77777777" w:rsidR="005D52F9" w:rsidRPr="008646A2" w:rsidRDefault="00000000" w:rsidP="008646A2">
      <w:pPr>
        <w:pBdr>
          <w:top w:val="nil"/>
          <w:left w:val="nil"/>
          <w:bottom w:val="nil"/>
          <w:right w:val="nil"/>
          <w:between w:val="nil"/>
        </w:pBdr>
        <w:jc w:val="both"/>
        <w:rPr>
          <w:sz w:val="20"/>
          <w:szCs w:val="20"/>
        </w:rPr>
      </w:pPr>
      <w:r w:rsidRPr="008646A2">
        <w:rPr>
          <w:sz w:val="20"/>
          <w:szCs w:val="20"/>
        </w:rPr>
        <w:t>phụ mẫu của VCNLĐ (với số tiền gần 190 triệu đồng). Trong năm học, Công đoàn Trường đề nghị và đã được Công đoàn GDVN tặng quà thăm hỏi cho 24 VCNLĐ có hoàn cảnh khó khăn, bệnh hiểm nghèo (với số tiền 19 triệu đồng) và 106 VCNLĐ thuộc gia đình chính sách (với số tiền 53 triệu đồng).</w:t>
      </w:r>
    </w:p>
  </w:footnote>
  <w:footnote w:id="69">
    <w:p w14:paraId="0000024B" w14:textId="4810081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Tiêu biểu như: Công đoàn Trường tổ chức thành công Hội thi "Giảng viên dạy giỏi" năm học 2023 - 2024; Hội thảo "Dạy học phát triển năng lực cho sinh viên đáp ứng chuẩn đầu ra </w:t>
      </w:r>
      <w:r w:rsidR="001C29BF">
        <w:rPr>
          <w:sz w:val="20"/>
          <w:szCs w:val="20"/>
        </w:rPr>
        <w:t>CTĐT</w:t>
      </w:r>
      <w:r w:rsidRPr="008646A2">
        <w:rPr>
          <w:sz w:val="20"/>
          <w:szCs w:val="20"/>
        </w:rPr>
        <w:t>" với 20 báo cáo chất lượng từ các giảng viên, các nhà khoa học, cán bộ quản lý, bao gồm các lĩnh vực khoa học giáo dục, kinh tế, chính trị, công nghệ - kỹ thuật.</w:t>
      </w:r>
    </w:p>
  </w:footnote>
  <w:footnote w:id="70">
    <w:p w14:paraId="00000266" w14:textId="34FB7C03"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Công đoàn Trường phối hợp Công đoàn Giáo dục Việt Nam, Quỹ Tấm lòng Việt - Đài Truyền hình Việt Nam tổ chức Chương trình "Tết sum vầy - Xuân chia sẻ" năm 2024; Phối hợp Công đoàn Cơ quan Bộ </w:t>
      </w:r>
      <w:r w:rsidR="00A72C58">
        <w:rPr>
          <w:sz w:val="20"/>
          <w:szCs w:val="20"/>
        </w:rPr>
        <w:t>GD&amp;ĐT</w:t>
      </w:r>
      <w:r w:rsidRPr="008646A2">
        <w:rPr>
          <w:sz w:val="20"/>
          <w:szCs w:val="20"/>
        </w:rPr>
        <w:t xml:space="preserve"> tổ chức giao lưu thể thao; Phối hợp tổ chức "Về nguồn" năm 2024; Tổ chức "Hành trình Tri Ân" chào mừng kỷ niệm 114 năm Ngày Quốc tế Phụ nữ 8/3; Tham gia các hoạt động của Khối thi đua số 4, tọa đàm với chủ đề "Vai trò của người Thầy trong bối cảnh chuyển đổi số" và giao lưu thể thao - văn nghệ. Tổ chức trang trí Đường Bằng lăng trong khuôn viên Trường Đại học Vinh (cơ sở 1); Tổ chức Giải Thể thao Công đoàn Trường 2024; Tổ chức thực hiện chủ trương đo may đồng phục cho viên chức, người lao động toàn Trường.</w:t>
      </w:r>
    </w:p>
  </w:footnote>
  <w:footnote w:id="71">
    <w:p w14:paraId="00000267" w14:textId="77777777" w:rsidR="005D52F9" w:rsidRPr="008646A2" w:rsidRDefault="00000000" w:rsidP="008646A2">
      <w:pPr>
        <w:jc w:val="both"/>
        <w:rPr>
          <w:sz w:val="20"/>
          <w:szCs w:val="20"/>
        </w:rPr>
      </w:pPr>
      <w:r w:rsidRPr="008646A2">
        <w:rPr>
          <w:rStyle w:val="FootnoteReference"/>
          <w:sz w:val="20"/>
          <w:szCs w:val="20"/>
        </w:rPr>
        <w:footnoteRef/>
      </w:r>
      <w:r w:rsidRPr="008646A2">
        <w:rPr>
          <w:sz w:val="20"/>
          <w:szCs w:val="20"/>
        </w:rPr>
        <w:t xml:space="preserve"> Công đoàn Trường phối hợp với Nhà trường trao tặng quà cho đồng bào của 7 xã, phường nơi có các cơ sở của Trường Đại học Vinh đóng, gồm: các phường Bến Thuỷ, Trường Thi, Trung Đô; xã Nghi Ân (thành phố Vinh); Thị trấn Hưng Nguyên (huyên Hưng Nguyên); xã Nghi Phong (huyện Nghi Lộc) và xã Đan Trường (huyện Nghi Xuân, tỉnh Hà Tĩnh) (70 triệu đồng); Ủng hộ Chương trình "Tết vì người nghèo" do Công đoàn Giáo dục Tỉnh Hà Tĩnh tổ chức (10 triệu đồng), chương trình "Tết vì người nghèo" tỉnh Nghệ An (30 triệu đồng); Hưởng ứng Lời kêu gọi của Ủy ban Trung ương Mặt trận Tổ quốc Việt Nam, Công đoàn Giáo dục Việt Nam, Ủy ban Mặt trận Tổ quốc tỉnh Nghệ An, Công đoàn Trường Đại học Vinh đã có Lời kêu gọi toàn thể viên chức và người lao động chung tay ủng hộ các tỉnh, thành phố phía Bắc với tổng số tiền thu được là 388.450.000 đồng và một số hiện vật.</w:t>
      </w:r>
    </w:p>
  </w:footnote>
  <w:footnote w:id="72">
    <w:p w14:paraId="0000024C"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Tổ chức tốt Lớp bồi dưỡng cảm tình Đoàn và kết nạp 398 đoàn viên mới; Phối hợp tổ chức các lớp bồi dưỡng tìm hiểu về Đảng cho hơn 1.000 đoàn viên xuất sắc; Tổ chức họp giới thiệu 276 đoàn viên ưu tú cho Đảng xem xét kết nạp.</w:t>
      </w:r>
    </w:p>
  </w:footnote>
  <w:footnote w:id="73">
    <w:p w14:paraId="0000024D"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Phát huy tính tự giác, chống các hiện tượng tiêu cực trong học tập, nghiên cứu khoa học, rèn luyện phấn đấu của đoàn viên, sinh viên; phát huy vai trò của các câu lạc bộ, đội, nhóm; tăng cường các hoạt động rèn luyện các kỹ năng, chuyên môn, nghiệp vụ cho đoàn viên, sinh viên để lập thân, lập nghiệp. Đội tuyển Trường Đại học Vinh đã xuất sắc giành giải Nhất cuộc thi "Tìm hiểu Luật phòng, chống tác hại của thuốc lá trong đoàn viên, thanh niên tỉnh Nghệ An" năm 2024.</w:t>
      </w:r>
    </w:p>
  </w:footnote>
  <w:footnote w:id="74">
    <w:p w14:paraId="0000024E"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Các Đội hình Sinh viên tình nguyện với 750 đoàn viên đã xây dựng, duy tu, bảo dưỡng, các điểm sinh hoạt, vui chơi cho thiếu nhi tại các địa bàn hoạt động; phối hợp với huyện Đoàn Kỳ sơn hỗ trợ xây dựng công trình thanh niên "Nhà tình nghĩa" cho hộ gia đình bị nhà cuốn trôi do ảnh hưởng bởi đợt lũ lụt...</w:t>
      </w:r>
    </w:p>
  </w:footnote>
  <w:footnote w:id="75">
    <w:p w14:paraId="0000024F" w14:textId="12FEC82E"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Tổ chức thành công Cuộc thi "Flag Up - Tìm kiếm ý tưởng, dự án khởi nghiệp sinh viên năm học 2023 - 2024"</w:t>
      </w:r>
      <w:r w:rsidR="007C5642">
        <w:rPr>
          <w:sz w:val="20"/>
          <w:szCs w:val="20"/>
        </w:rPr>
        <w:t>.</w:t>
      </w:r>
    </w:p>
  </w:footnote>
  <w:footnote w:id="76">
    <w:p w14:paraId="00000250"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Năm 2024, Hội Sinh viên Trường có 51 hội viên đạt giải thưởng "Sao tháng Giêng", 49 hội viên đạt danh hiệu "Sinh viên 5 tốt" cấp Trường; 18 hội viên đạt danh hiệu "Sao tháng Giêng", 9 hội viên đạt danh hiệu "Sinh viên 5 tốt" cấp Tỉnh; 1 hội viên đạt danh hiệu "Sao tháng Giêng" trung ương.</w:t>
      </w:r>
    </w:p>
  </w:footnote>
  <w:footnote w:id="77">
    <w:p w14:paraId="00000251" w14:textId="77777777" w:rsidR="005D52F9" w:rsidRPr="008646A2" w:rsidRDefault="00000000" w:rsidP="008646A2">
      <w:pPr>
        <w:pBdr>
          <w:top w:val="nil"/>
          <w:left w:val="nil"/>
          <w:bottom w:val="nil"/>
          <w:right w:val="nil"/>
          <w:between w:val="nil"/>
        </w:pBdr>
        <w:jc w:val="both"/>
        <w:rPr>
          <w:sz w:val="20"/>
          <w:szCs w:val="20"/>
        </w:rPr>
      </w:pPr>
      <w:r w:rsidRPr="008646A2">
        <w:rPr>
          <w:rStyle w:val="FootnoteReference"/>
          <w:sz w:val="20"/>
          <w:szCs w:val="20"/>
        </w:rPr>
        <w:footnoteRef/>
      </w:r>
      <w:r w:rsidRPr="008646A2">
        <w:rPr>
          <w:sz w:val="20"/>
          <w:szCs w:val="20"/>
        </w:rPr>
        <w:t xml:space="preserve"> Tổ chức 6 đợt hiến máu tình nguyện với hơn 1.800 đơn vị máu được tiếp nhận; Chương trình "Mùa đông ấm 2023 - Xuân tình nguyện 2024" đã trao tặng hàng trăm tấm áo ấm mới cho các em nhỏ, những suất quà có giá trị cho các gia đình có hoàn cảnh khó khăn.</w:t>
      </w:r>
    </w:p>
  </w:footnote>
  <w:footnote w:id="78">
    <w:p w14:paraId="77F180EB" w14:textId="54288CD2" w:rsidR="007E7D7F" w:rsidRPr="008646A2" w:rsidRDefault="007E7D7F" w:rsidP="008646A2">
      <w:pPr>
        <w:jc w:val="both"/>
        <w:rPr>
          <w:sz w:val="20"/>
          <w:szCs w:val="20"/>
        </w:rPr>
      </w:pPr>
      <w:r w:rsidRPr="008646A2">
        <w:rPr>
          <w:rStyle w:val="FootnoteReference"/>
          <w:sz w:val="20"/>
          <w:szCs w:val="20"/>
        </w:rPr>
        <w:footnoteRef/>
      </w:r>
      <w:r w:rsidRPr="008646A2">
        <w:rPr>
          <w:sz w:val="20"/>
          <w:szCs w:val="20"/>
        </w:rPr>
        <w:t xml:space="preserve"> </w:t>
      </w:r>
      <w:r w:rsidRPr="008646A2">
        <w:rPr>
          <w:noProof w:val="0"/>
          <w:color w:val="000000" w:themeColor="text1"/>
          <w:sz w:val="20"/>
          <w:szCs w:val="20"/>
        </w:rPr>
        <w:t xml:space="preserve">Quản trị kinh doanh, Kỹ thuật xây dựng, Quản lý giáo dục, Khoa học cây trồng, Lý luận và lịch sử Nhà nước và pháp luật, Công nghệ thông tin, Giáo dục học (Giáo dục Mầm non), LL&amp;PPDH bộ môn Toán, LL&amp;PPDH bộ môn Sinh học; LL&amp;PPDH bộ môn Tiếng </w:t>
      </w:r>
      <w:r w:rsidR="00B52BA1">
        <w:rPr>
          <w:noProof w:val="0"/>
          <w:color w:val="000000" w:themeColor="text1"/>
          <w:sz w:val="20"/>
          <w:szCs w:val="20"/>
        </w:rPr>
        <w:t>A</w:t>
      </w:r>
      <w:r w:rsidRPr="008646A2">
        <w:rPr>
          <w:noProof w:val="0"/>
          <w:color w:val="000000" w:themeColor="text1"/>
          <w:sz w:val="20"/>
          <w:szCs w:val="20"/>
        </w:rPr>
        <w:t xml:space="preserve">nh </w:t>
      </w:r>
      <w:r w:rsidR="00B52BA1" w:rsidRPr="00B52BA1">
        <w:rPr>
          <w:noProof w:val="0"/>
          <w:color w:val="000000" w:themeColor="text1"/>
          <w:sz w:val="20"/>
          <w:szCs w:val="20"/>
        </w:rPr>
        <w:t>(trình độ thạc sĩ)</w:t>
      </w:r>
      <w:r w:rsidR="00B52BA1">
        <w:rPr>
          <w:noProof w:val="0"/>
          <w:color w:val="000000" w:themeColor="text1"/>
          <w:sz w:val="20"/>
          <w:szCs w:val="20"/>
        </w:rPr>
        <w:t>;</w:t>
      </w:r>
      <w:r w:rsidRPr="008646A2">
        <w:rPr>
          <w:noProof w:val="0"/>
          <w:color w:val="000000" w:themeColor="text1"/>
          <w:sz w:val="20"/>
          <w:szCs w:val="20"/>
        </w:rPr>
        <w:t xml:space="preserve"> Giáo dục Quốc phòng</w:t>
      </w:r>
      <w:r w:rsidR="00B52BA1">
        <w:rPr>
          <w:noProof w:val="0"/>
          <w:color w:val="000000" w:themeColor="text1"/>
          <w:sz w:val="20"/>
          <w:szCs w:val="20"/>
        </w:rPr>
        <w:t xml:space="preserve"> </w:t>
      </w:r>
      <w:r w:rsidRPr="008646A2">
        <w:rPr>
          <w:noProof w:val="0"/>
          <w:color w:val="000000" w:themeColor="text1"/>
          <w:sz w:val="20"/>
          <w:szCs w:val="20"/>
        </w:rPr>
        <w:t>-</w:t>
      </w:r>
      <w:r w:rsidR="00B52BA1">
        <w:rPr>
          <w:noProof w:val="0"/>
          <w:color w:val="000000" w:themeColor="text1"/>
          <w:sz w:val="20"/>
          <w:szCs w:val="20"/>
        </w:rPr>
        <w:t xml:space="preserve"> </w:t>
      </w:r>
      <w:r w:rsidRPr="008646A2">
        <w:rPr>
          <w:noProof w:val="0"/>
          <w:color w:val="000000" w:themeColor="text1"/>
          <w:sz w:val="20"/>
          <w:szCs w:val="20"/>
        </w:rPr>
        <w:t>An ninh</w:t>
      </w:r>
      <w:r w:rsidR="00B52BA1">
        <w:rPr>
          <w:noProof w:val="0"/>
          <w:color w:val="000000" w:themeColor="text1"/>
          <w:sz w:val="20"/>
          <w:szCs w:val="20"/>
        </w:rPr>
        <w:t xml:space="preserve"> (</w:t>
      </w:r>
      <w:r w:rsidR="00B52BA1" w:rsidRPr="008646A2">
        <w:rPr>
          <w:noProof w:val="0"/>
          <w:color w:val="000000" w:themeColor="text1"/>
          <w:sz w:val="20"/>
          <w:szCs w:val="20"/>
        </w:rPr>
        <w:t>trình độ đại học</w:t>
      </w:r>
      <w:r w:rsidR="00B52BA1">
        <w:rPr>
          <w:noProof w:val="0"/>
          <w:color w:val="000000" w:themeColor="text1"/>
          <w:sz w:val="20"/>
          <w:szCs w:val="20"/>
        </w:rPr>
        <w:t>).</w:t>
      </w:r>
    </w:p>
  </w:footnote>
  <w:footnote w:id="79">
    <w:p w14:paraId="06EBAB24" w14:textId="1EDE5591" w:rsidR="007E7D7F" w:rsidRPr="008646A2" w:rsidRDefault="007E7D7F" w:rsidP="008646A2">
      <w:pPr>
        <w:jc w:val="both"/>
        <w:rPr>
          <w:sz w:val="20"/>
          <w:szCs w:val="20"/>
        </w:rPr>
      </w:pPr>
      <w:r w:rsidRPr="008646A2">
        <w:rPr>
          <w:rStyle w:val="FootnoteReference"/>
          <w:sz w:val="20"/>
          <w:szCs w:val="20"/>
        </w:rPr>
        <w:footnoteRef/>
      </w:r>
      <w:r w:rsidRPr="008646A2">
        <w:rPr>
          <w:sz w:val="20"/>
          <w:szCs w:val="20"/>
        </w:rPr>
        <w:t xml:space="preserve"> </w:t>
      </w:r>
      <w:r w:rsidRPr="008646A2">
        <w:rPr>
          <w:noProof w:val="0"/>
          <w:color w:val="000000" w:themeColor="text1"/>
          <w:sz w:val="20"/>
          <w:szCs w:val="20"/>
        </w:rPr>
        <w:t>Công nghệ kỹ thuật ô tô, Điều dưỡng, Kỹ thuật xây dựng, Ngôn ngữ Anh, Quản lý Nhà nước, Sư phạm Tin học, Sư phạm Vật lý.</w:t>
      </w:r>
    </w:p>
  </w:footnote>
  <w:footnote w:id="80">
    <w:p w14:paraId="1A11299F" w14:textId="32DA40DB" w:rsidR="007E7D7F" w:rsidRPr="008646A2" w:rsidRDefault="007E7D7F" w:rsidP="008646A2">
      <w:pPr>
        <w:pStyle w:val="FootnoteText"/>
        <w:jc w:val="both"/>
      </w:pPr>
      <w:r w:rsidRPr="008646A2">
        <w:rPr>
          <w:rStyle w:val="FootnoteReference"/>
        </w:rPr>
        <w:footnoteRef/>
      </w:r>
      <w:r w:rsidRPr="008646A2">
        <w:t xml:space="preserve"> </w:t>
      </w:r>
      <w:r w:rsidRPr="008646A2">
        <w:rPr>
          <w:noProof w:val="0"/>
          <w:color w:val="000000" w:themeColor="text1"/>
        </w:rPr>
        <w:t>Giáo dục học (GD</w:t>
      </w:r>
      <w:r w:rsidR="00C00B23">
        <w:rPr>
          <w:noProof w:val="0"/>
          <w:color w:val="000000" w:themeColor="text1"/>
        </w:rPr>
        <w:t xml:space="preserve"> </w:t>
      </w:r>
      <w:r w:rsidRPr="008646A2">
        <w:rPr>
          <w:noProof w:val="0"/>
          <w:color w:val="000000" w:themeColor="text1"/>
        </w:rPr>
        <w:t>T</w:t>
      </w:r>
      <w:r w:rsidR="00C00B23">
        <w:rPr>
          <w:noProof w:val="0"/>
          <w:color w:val="000000" w:themeColor="text1"/>
        </w:rPr>
        <w:t>iểu học</w:t>
      </w:r>
      <w:r w:rsidRPr="008646A2">
        <w:rPr>
          <w:noProof w:val="0"/>
          <w:color w:val="000000" w:themeColor="text1"/>
        </w:rPr>
        <w:t>), Kinh tế chính trị, Quản lý kinh tế</w:t>
      </w:r>
      <w:r w:rsidR="007C5642">
        <w:rPr>
          <w:noProof w:val="0"/>
          <w:color w:val="000000" w:themeColor="text1"/>
        </w:rPr>
        <w:t xml:space="preserve"> (t</w:t>
      </w:r>
      <w:r w:rsidR="007C5642" w:rsidRPr="008646A2">
        <w:rPr>
          <w:noProof w:val="0"/>
          <w:color w:val="000000" w:themeColor="text1"/>
        </w:rPr>
        <w:t xml:space="preserve">rình độ </w:t>
      </w:r>
      <w:r w:rsidR="007C5642">
        <w:rPr>
          <w:noProof w:val="0"/>
          <w:color w:val="000000" w:themeColor="text1"/>
        </w:rPr>
        <w:t>t</w:t>
      </w:r>
      <w:r w:rsidR="007C5642" w:rsidRPr="008646A2">
        <w:rPr>
          <w:noProof w:val="0"/>
          <w:color w:val="000000" w:themeColor="text1"/>
        </w:rPr>
        <w:t>hạc sĩ</w:t>
      </w:r>
      <w:r w:rsidR="007C5642">
        <w:rPr>
          <w:noProof w:val="0"/>
          <w:color w:val="000000" w:themeColor="text1"/>
        </w:rPr>
        <w:t xml:space="preserve">); </w:t>
      </w:r>
      <w:r w:rsidRPr="008646A2">
        <w:rPr>
          <w:noProof w:val="0"/>
          <w:color w:val="000000" w:themeColor="text1"/>
        </w:rPr>
        <w:t>Chăn nuôi</w:t>
      </w:r>
      <w:r w:rsidR="007C5642">
        <w:rPr>
          <w:noProof w:val="0"/>
          <w:color w:val="000000" w:themeColor="text1"/>
        </w:rPr>
        <w:t xml:space="preserve"> (</w:t>
      </w:r>
      <w:r w:rsidR="007C5642" w:rsidRPr="008646A2">
        <w:rPr>
          <w:noProof w:val="0"/>
          <w:color w:val="000000" w:themeColor="text1"/>
        </w:rPr>
        <w:t>trình độ đại học</w:t>
      </w:r>
      <w:r w:rsidR="007C5642">
        <w:rPr>
          <w:noProof w:val="0"/>
          <w:color w:val="000000" w:themeColor="text1"/>
        </w:rPr>
        <w:t>)</w:t>
      </w:r>
      <w:r w:rsidR="00C00B23">
        <w:rPr>
          <w:noProof w:val="0"/>
          <w:color w:val="000000" w:themeColor="text1"/>
        </w:rPr>
        <w:t>.</w:t>
      </w:r>
    </w:p>
  </w:footnote>
  <w:footnote w:id="81">
    <w:p w14:paraId="1F766C51" w14:textId="1AF7034C" w:rsidR="007E7D7F" w:rsidRPr="008646A2" w:rsidRDefault="007E7D7F" w:rsidP="008646A2">
      <w:pPr>
        <w:jc w:val="both"/>
        <w:rPr>
          <w:color w:val="000000" w:themeColor="text1"/>
          <w:sz w:val="20"/>
          <w:szCs w:val="20"/>
        </w:rPr>
      </w:pPr>
      <w:r w:rsidRPr="008646A2">
        <w:rPr>
          <w:rStyle w:val="FootnoteReference"/>
          <w:sz w:val="20"/>
          <w:szCs w:val="20"/>
        </w:rPr>
        <w:footnoteRef/>
      </w:r>
      <w:r w:rsidRPr="008646A2">
        <w:rPr>
          <w:sz w:val="20"/>
          <w:szCs w:val="20"/>
        </w:rPr>
        <w:t xml:space="preserve"> </w:t>
      </w:r>
      <w:r w:rsidRPr="008646A2">
        <w:rPr>
          <w:noProof w:val="0"/>
          <w:color w:val="000000" w:themeColor="text1"/>
          <w:sz w:val="20"/>
          <w:szCs w:val="20"/>
        </w:rPr>
        <w:t>Kinh tế, Quản trị kinh doanh, Kế toán</w:t>
      </w:r>
      <w:r w:rsidR="007C5642">
        <w:rPr>
          <w:noProof w:val="0"/>
          <w:color w:val="000000" w:themeColor="text1"/>
          <w:sz w:val="20"/>
          <w:szCs w:val="20"/>
        </w:rPr>
        <w:t>.</w:t>
      </w:r>
    </w:p>
  </w:footnote>
  <w:footnote w:id="82">
    <w:p w14:paraId="1D2611B5" w14:textId="11463EDF" w:rsidR="007E7D7F" w:rsidRPr="008646A2" w:rsidRDefault="007E7D7F" w:rsidP="008646A2">
      <w:pPr>
        <w:jc w:val="both"/>
        <w:rPr>
          <w:color w:val="000000" w:themeColor="text1"/>
          <w:sz w:val="20"/>
          <w:szCs w:val="20"/>
        </w:rPr>
      </w:pPr>
      <w:r w:rsidRPr="008646A2">
        <w:rPr>
          <w:rStyle w:val="FootnoteReference"/>
          <w:sz w:val="20"/>
          <w:szCs w:val="20"/>
        </w:rPr>
        <w:footnoteRef/>
      </w:r>
      <w:r w:rsidRPr="008646A2">
        <w:rPr>
          <w:sz w:val="20"/>
          <w:szCs w:val="20"/>
        </w:rPr>
        <w:t xml:space="preserve"> </w:t>
      </w:r>
      <w:r w:rsidRPr="008646A2">
        <w:rPr>
          <w:noProof w:val="0"/>
          <w:color w:val="000000" w:themeColor="text1"/>
          <w:sz w:val="20"/>
          <w:szCs w:val="20"/>
        </w:rPr>
        <w:t>Giáo dục Mầm non, Luật kinh tế, Kế toán</w:t>
      </w:r>
      <w:r w:rsidR="007C5642">
        <w:rPr>
          <w:noProof w:val="0"/>
          <w:color w:val="000000" w:themeColor="text1"/>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2" w14:textId="77777777" w:rsidR="005D52F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253" w14:textId="77777777" w:rsidR="005D52F9" w:rsidRDefault="005D52F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4" w14:textId="1B849304" w:rsidR="005D52F9" w:rsidRDefault="00000000">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D4F90">
      <w:rPr>
        <w:color w:val="000000"/>
        <w:sz w:val="24"/>
        <w:szCs w:val="24"/>
      </w:rPr>
      <w:t>2</w:t>
    </w:r>
    <w:r>
      <w:rPr>
        <w:color w:val="000000"/>
        <w:sz w:val="24"/>
        <w:szCs w:val="24"/>
      </w:rPr>
      <w:fldChar w:fldCharType="end"/>
    </w:r>
  </w:p>
  <w:p w14:paraId="00000255" w14:textId="77777777" w:rsidR="005D52F9" w:rsidRDefault="005D52F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C57AC"/>
    <w:multiLevelType w:val="multilevel"/>
    <w:tmpl w:val="465A8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848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F9"/>
    <w:rsid w:val="00021D9A"/>
    <w:rsid w:val="00027FDE"/>
    <w:rsid w:val="00043298"/>
    <w:rsid w:val="00054935"/>
    <w:rsid w:val="00056469"/>
    <w:rsid w:val="00057B5B"/>
    <w:rsid w:val="00065573"/>
    <w:rsid w:val="00074CDB"/>
    <w:rsid w:val="000851DB"/>
    <w:rsid w:val="00085879"/>
    <w:rsid w:val="000B30A0"/>
    <w:rsid w:val="000B58D8"/>
    <w:rsid w:val="000D3FDB"/>
    <w:rsid w:val="000E0280"/>
    <w:rsid w:val="000F6D48"/>
    <w:rsid w:val="0011790F"/>
    <w:rsid w:val="001241D9"/>
    <w:rsid w:val="00131954"/>
    <w:rsid w:val="00134340"/>
    <w:rsid w:val="00161F24"/>
    <w:rsid w:val="0016301D"/>
    <w:rsid w:val="0016520A"/>
    <w:rsid w:val="00170F48"/>
    <w:rsid w:val="0017333B"/>
    <w:rsid w:val="001C29BF"/>
    <w:rsid w:val="001C2F60"/>
    <w:rsid w:val="001E16C6"/>
    <w:rsid w:val="001E6B5F"/>
    <w:rsid w:val="001F25A4"/>
    <w:rsid w:val="001F7AE9"/>
    <w:rsid w:val="00200293"/>
    <w:rsid w:val="00201F3B"/>
    <w:rsid w:val="00202510"/>
    <w:rsid w:val="00231842"/>
    <w:rsid w:val="00243F51"/>
    <w:rsid w:val="00245CC8"/>
    <w:rsid w:val="00261344"/>
    <w:rsid w:val="002621AE"/>
    <w:rsid w:val="002B10D7"/>
    <w:rsid w:val="002C498E"/>
    <w:rsid w:val="002D0652"/>
    <w:rsid w:val="002D11E4"/>
    <w:rsid w:val="002E629B"/>
    <w:rsid w:val="003110FA"/>
    <w:rsid w:val="0032059D"/>
    <w:rsid w:val="0032081B"/>
    <w:rsid w:val="0032170E"/>
    <w:rsid w:val="00333393"/>
    <w:rsid w:val="00342EBB"/>
    <w:rsid w:val="003442EB"/>
    <w:rsid w:val="0034513A"/>
    <w:rsid w:val="00346BA0"/>
    <w:rsid w:val="00350BDC"/>
    <w:rsid w:val="0035735E"/>
    <w:rsid w:val="00361AC9"/>
    <w:rsid w:val="00376F70"/>
    <w:rsid w:val="0038685B"/>
    <w:rsid w:val="00391E35"/>
    <w:rsid w:val="003A3E23"/>
    <w:rsid w:val="003A5D33"/>
    <w:rsid w:val="003A6698"/>
    <w:rsid w:val="003A797F"/>
    <w:rsid w:val="003B78B0"/>
    <w:rsid w:val="003C177C"/>
    <w:rsid w:val="003D0389"/>
    <w:rsid w:val="003D4F90"/>
    <w:rsid w:val="003E0CFF"/>
    <w:rsid w:val="003E72C6"/>
    <w:rsid w:val="003F4E87"/>
    <w:rsid w:val="003F71E3"/>
    <w:rsid w:val="00405B0F"/>
    <w:rsid w:val="00407370"/>
    <w:rsid w:val="00412983"/>
    <w:rsid w:val="004130AF"/>
    <w:rsid w:val="00430C72"/>
    <w:rsid w:val="00431F60"/>
    <w:rsid w:val="004375D1"/>
    <w:rsid w:val="00451373"/>
    <w:rsid w:val="00460EC3"/>
    <w:rsid w:val="004635D4"/>
    <w:rsid w:val="00472CD2"/>
    <w:rsid w:val="0047629D"/>
    <w:rsid w:val="00486A54"/>
    <w:rsid w:val="0049346A"/>
    <w:rsid w:val="004A1D9C"/>
    <w:rsid w:val="004B2C28"/>
    <w:rsid w:val="004B3EEB"/>
    <w:rsid w:val="004D0A61"/>
    <w:rsid w:val="004D1D37"/>
    <w:rsid w:val="004D605D"/>
    <w:rsid w:val="004F1425"/>
    <w:rsid w:val="0050352C"/>
    <w:rsid w:val="0051775C"/>
    <w:rsid w:val="00532639"/>
    <w:rsid w:val="005329C3"/>
    <w:rsid w:val="00540878"/>
    <w:rsid w:val="00547B9B"/>
    <w:rsid w:val="00550F51"/>
    <w:rsid w:val="00553FD7"/>
    <w:rsid w:val="00554253"/>
    <w:rsid w:val="005752DC"/>
    <w:rsid w:val="00577CA7"/>
    <w:rsid w:val="005A0A03"/>
    <w:rsid w:val="005A0A1E"/>
    <w:rsid w:val="005B56CC"/>
    <w:rsid w:val="005C3093"/>
    <w:rsid w:val="005C56F6"/>
    <w:rsid w:val="005C666D"/>
    <w:rsid w:val="005C705F"/>
    <w:rsid w:val="005D1BB0"/>
    <w:rsid w:val="005D3AC0"/>
    <w:rsid w:val="005D52F9"/>
    <w:rsid w:val="005F3F67"/>
    <w:rsid w:val="005F6FD0"/>
    <w:rsid w:val="0060639D"/>
    <w:rsid w:val="00617A63"/>
    <w:rsid w:val="00635E5D"/>
    <w:rsid w:val="00640F05"/>
    <w:rsid w:val="00643207"/>
    <w:rsid w:val="00645B45"/>
    <w:rsid w:val="00682265"/>
    <w:rsid w:val="0069298F"/>
    <w:rsid w:val="00692A2B"/>
    <w:rsid w:val="0069618A"/>
    <w:rsid w:val="006A02F4"/>
    <w:rsid w:val="006A2EF2"/>
    <w:rsid w:val="006B23E4"/>
    <w:rsid w:val="006B4E62"/>
    <w:rsid w:val="006B753D"/>
    <w:rsid w:val="006C0E2B"/>
    <w:rsid w:val="006F2B7F"/>
    <w:rsid w:val="006F6958"/>
    <w:rsid w:val="00715762"/>
    <w:rsid w:val="00737E03"/>
    <w:rsid w:val="00743892"/>
    <w:rsid w:val="00747696"/>
    <w:rsid w:val="00760542"/>
    <w:rsid w:val="00763B8B"/>
    <w:rsid w:val="00766C27"/>
    <w:rsid w:val="00767505"/>
    <w:rsid w:val="0078494E"/>
    <w:rsid w:val="0079443B"/>
    <w:rsid w:val="007A4EE6"/>
    <w:rsid w:val="007B0497"/>
    <w:rsid w:val="007C5642"/>
    <w:rsid w:val="007E4379"/>
    <w:rsid w:val="007E7D7F"/>
    <w:rsid w:val="007F172B"/>
    <w:rsid w:val="007F5CC3"/>
    <w:rsid w:val="00804A1F"/>
    <w:rsid w:val="00804AA9"/>
    <w:rsid w:val="008144DF"/>
    <w:rsid w:val="00820F7F"/>
    <w:rsid w:val="0082257B"/>
    <w:rsid w:val="00833706"/>
    <w:rsid w:val="008357E3"/>
    <w:rsid w:val="00856589"/>
    <w:rsid w:val="008646A2"/>
    <w:rsid w:val="0089246E"/>
    <w:rsid w:val="00894FD9"/>
    <w:rsid w:val="00895B0D"/>
    <w:rsid w:val="008963CD"/>
    <w:rsid w:val="008B0401"/>
    <w:rsid w:val="008B7646"/>
    <w:rsid w:val="008C0058"/>
    <w:rsid w:val="008C06AF"/>
    <w:rsid w:val="008C19A5"/>
    <w:rsid w:val="008C294A"/>
    <w:rsid w:val="008F6BC0"/>
    <w:rsid w:val="009139D9"/>
    <w:rsid w:val="00916D25"/>
    <w:rsid w:val="0092460A"/>
    <w:rsid w:val="00934AA8"/>
    <w:rsid w:val="00945B4F"/>
    <w:rsid w:val="00975C76"/>
    <w:rsid w:val="00976D20"/>
    <w:rsid w:val="0098105C"/>
    <w:rsid w:val="00984662"/>
    <w:rsid w:val="0098647C"/>
    <w:rsid w:val="009B49CD"/>
    <w:rsid w:val="009B7658"/>
    <w:rsid w:val="009C0D19"/>
    <w:rsid w:val="009C3F3E"/>
    <w:rsid w:val="009D6B52"/>
    <w:rsid w:val="009E4073"/>
    <w:rsid w:val="009E658E"/>
    <w:rsid w:val="009F5355"/>
    <w:rsid w:val="009F5DE6"/>
    <w:rsid w:val="00A1270D"/>
    <w:rsid w:val="00A12A42"/>
    <w:rsid w:val="00A133AD"/>
    <w:rsid w:val="00A15DB3"/>
    <w:rsid w:val="00A319FF"/>
    <w:rsid w:val="00A368DB"/>
    <w:rsid w:val="00A462C2"/>
    <w:rsid w:val="00A50487"/>
    <w:rsid w:val="00A71914"/>
    <w:rsid w:val="00A72C58"/>
    <w:rsid w:val="00A9172A"/>
    <w:rsid w:val="00A929ED"/>
    <w:rsid w:val="00A93175"/>
    <w:rsid w:val="00A93DAB"/>
    <w:rsid w:val="00AC7C67"/>
    <w:rsid w:val="00AE319C"/>
    <w:rsid w:val="00B26CE7"/>
    <w:rsid w:val="00B34C0B"/>
    <w:rsid w:val="00B3562A"/>
    <w:rsid w:val="00B474A8"/>
    <w:rsid w:val="00B52BA1"/>
    <w:rsid w:val="00B66177"/>
    <w:rsid w:val="00B7455A"/>
    <w:rsid w:val="00BB5C73"/>
    <w:rsid w:val="00BC2239"/>
    <w:rsid w:val="00BD1DA8"/>
    <w:rsid w:val="00BD79EE"/>
    <w:rsid w:val="00BE5780"/>
    <w:rsid w:val="00BE6DCE"/>
    <w:rsid w:val="00C00B23"/>
    <w:rsid w:val="00C02AE4"/>
    <w:rsid w:val="00C07203"/>
    <w:rsid w:val="00C15583"/>
    <w:rsid w:val="00C27BEA"/>
    <w:rsid w:val="00C3107A"/>
    <w:rsid w:val="00C3232B"/>
    <w:rsid w:val="00C36621"/>
    <w:rsid w:val="00C46597"/>
    <w:rsid w:val="00C46D9D"/>
    <w:rsid w:val="00C75DAF"/>
    <w:rsid w:val="00CB12F6"/>
    <w:rsid w:val="00CB1D2E"/>
    <w:rsid w:val="00CC7704"/>
    <w:rsid w:val="00CD2E02"/>
    <w:rsid w:val="00CE680C"/>
    <w:rsid w:val="00CF16D3"/>
    <w:rsid w:val="00CF544C"/>
    <w:rsid w:val="00D07CCD"/>
    <w:rsid w:val="00D2697B"/>
    <w:rsid w:val="00D314B6"/>
    <w:rsid w:val="00D4568C"/>
    <w:rsid w:val="00D47E6F"/>
    <w:rsid w:val="00D543B2"/>
    <w:rsid w:val="00D73AC4"/>
    <w:rsid w:val="00D8648F"/>
    <w:rsid w:val="00DA4C4F"/>
    <w:rsid w:val="00DC6383"/>
    <w:rsid w:val="00DD29C8"/>
    <w:rsid w:val="00DE285E"/>
    <w:rsid w:val="00DF34C0"/>
    <w:rsid w:val="00E01F19"/>
    <w:rsid w:val="00E116CD"/>
    <w:rsid w:val="00E333A5"/>
    <w:rsid w:val="00E33748"/>
    <w:rsid w:val="00E43FA9"/>
    <w:rsid w:val="00E4523B"/>
    <w:rsid w:val="00E45E9A"/>
    <w:rsid w:val="00E5176D"/>
    <w:rsid w:val="00E91C53"/>
    <w:rsid w:val="00E975CF"/>
    <w:rsid w:val="00EA3997"/>
    <w:rsid w:val="00EC0DDA"/>
    <w:rsid w:val="00EC1B1F"/>
    <w:rsid w:val="00EC51A0"/>
    <w:rsid w:val="00EE1F3F"/>
    <w:rsid w:val="00EE3873"/>
    <w:rsid w:val="00F11CDE"/>
    <w:rsid w:val="00F14071"/>
    <w:rsid w:val="00F451A5"/>
    <w:rsid w:val="00F537BA"/>
    <w:rsid w:val="00F7009D"/>
    <w:rsid w:val="00F87C4E"/>
    <w:rsid w:val="00FA04D2"/>
    <w:rsid w:val="00FA6715"/>
    <w:rsid w:val="00FB5B38"/>
    <w:rsid w:val="00FC083E"/>
    <w:rsid w:val="00FD4E2E"/>
    <w:rsid w:val="00FD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D016"/>
  <w15:docId w15:val="{D81FE0FB-C5E7-4758-A2B0-4E2D81CA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201A64C"/>
    <w:rPr>
      <w:noProof/>
    </w:rPr>
  </w:style>
  <w:style w:type="paragraph" w:styleId="Heading1">
    <w:name w:val="heading 1"/>
    <w:basedOn w:val="Normal"/>
    <w:link w:val="Heading1Char"/>
    <w:uiPriority w:val="9"/>
    <w:qFormat/>
    <w:rsid w:val="0201A64C"/>
    <w:pPr>
      <w:spacing w:beforeAutospacing="1" w:afterAutospacing="1"/>
      <w:outlineLvl w:val="0"/>
    </w:pPr>
    <w:rPr>
      <w:b/>
      <w:bCs/>
      <w:sz w:val="48"/>
      <w:szCs w:val="48"/>
    </w:rPr>
  </w:style>
  <w:style w:type="paragraph" w:styleId="Heading2">
    <w:name w:val="heading 2"/>
    <w:basedOn w:val="Normal"/>
    <w:next w:val="Normal"/>
    <w:link w:val="Heading2Char"/>
    <w:uiPriority w:val="9"/>
    <w:semiHidden/>
    <w:unhideWhenUsed/>
    <w:qFormat/>
    <w:rsid w:val="0201A6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201A64C"/>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rsid w:val="0201A6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rsid w:val="0201A64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rsid w:val="0201A64C"/>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0201A64C"/>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0201A64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201A64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201A64C"/>
    <w:pPr>
      <w:contextualSpacing/>
    </w:pPr>
    <w:rPr>
      <w:rFonts w:asciiTheme="majorHAnsi" w:eastAsiaTheme="majorEastAsia" w:hAnsiTheme="majorHAnsi" w:cstheme="majorBidi"/>
      <w:sz w:val="56"/>
      <w:szCs w:val="56"/>
    </w:rPr>
  </w:style>
  <w:style w:type="paragraph" w:styleId="BodyText">
    <w:name w:val="Body Text"/>
    <w:basedOn w:val="Normal"/>
    <w:link w:val="BodyTextChar"/>
    <w:uiPriority w:val="99"/>
    <w:rsid w:val="0201A64C"/>
    <w:pPr>
      <w:spacing w:after="120"/>
    </w:pPr>
    <w:rPr>
      <w:rFonts w:ascii=".VnTime" w:hAnsi=".VnTime"/>
      <w:sz w:val="24"/>
      <w:szCs w:val="24"/>
    </w:rPr>
  </w:style>
  <w:style w:type="character" w:customStyle="1" w:styleId="BodyTextChar">
    <w:name w:val="Body Text Char"/>
    <w:link w:val="BodyText"/>
    <w:uiPriority w:val="99"/>
    <w:locked/>
    <w:rsid w:val="00A858E8"/>
    <w:rPr>
      <w:rFonts w:ascii=".VnTime" w:hAnsi=".VnTime" w:cs="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footnote tex,Cha"/>
    <w:basedOn w:val="Normal"/>
    <w:link w:val="FootnoteTextChar"/>
    <w:uiPriority w:val="99"/>
    <w:qFormat/>
    <w:rsid w:val="0201A64C"/>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link w:val="FootnoteText"/>
    <w:uiPriority w:val="99"/>
    <w:qFormat/>
    <w:locked/>
    <w:rsid w:val="00A858E8"/>
    <w:rPr>
      <w:rFonts w:eastAsia="Times New Roman" w:cs="Times New Roman"/>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uiPriority w:val="99"/>
    <w:qFormat/>
    <w:rsid w:val="00A858E8"/>
    <w:rPr>
      <w:rFonts w:cs="Times New Roman"/>
      <w:vertAlign w:val="superscript"/>
    </w:rPr>
  </w:style>
  <w:style w:type="character" w:styleId="Strong">
    <w:name w:val="Strong"/>
    <w:uiPriority w:val="22"/>
    <w:qFormat/>
    <w:rsid w:val="00A858E8"/>
    <w:rPr>
      <w:rFonts w:cs="Times New Roman"/>
      <w:b/>
    </w:rPr>
  </w:style>
  <w:style w:type="character" w:styleId="PageNumber">
    <w:name w:val="page number"/>
    <w:uiPriority w:val="99"/>
    <w:rsid w:val="00A858E8"/>
    <w:rPr>
      <w:rFonts w:cs="Times New Roman"/>
    </w:rPr>
  </w:style>
  <w:style w:type="paragraph" w:styleId="Header">
    <w:name w:val="header"/>
    <w:basedOn w:val="Normal"/>
    <w:link w:val="HeaderChar"/>
    <w:uiPriority w:val="99"/>
    <w:rsid w:val="0201A64C"/>
    <w:pPr>
      <w:tabs>
        <w:tab w:val="center" w:pos="4680"/>
        <w:tab w:val="right" w:pos="9360"/>
      </w:tabs>
    </w:pPr>
  </w:style>
  <w:style w:type="character" w:customStyle="1" w:styleId="HeaderChar">
    <w:name w:val="Header Char"/>
    <w:link w:val="Header"/>
    <w:uiPriority w:val="99"/>
    <w:locked/>
    <w:rsid w:val="00A858E8"/>
    <w:rPr>
      <w:rFonts w:eastAsia="Times New Roman" w:cs="Times New Roman"/>
    </w:rPr>
  </w:style>
  <w:style w:type="paragraph" w:styleId="Footer">
    <w:name w:val="footer"/>
    <w:basedOn w:val="Normal"/>
    <w:link w:val="FooterChar"/>
    <w:uiPriority w:val="99"/>
    <w:rsid w:val="0201A64C"/>
    <w:pPr>
      <w:tabs>
        <w:tab w:val="center" w:pos="4680"/>
        <w:tab w:val="right" w:pos="9360"/>
      </w:tabs>
    </w:pPr>
  </w:style>
  <w:style w:type="character" w:customStyle="1" w:styleId="FooterChar">
    <w:name w:val="Footer Char"/>
    <w:link w:val="Footer"/>
    <w:uiPriority w:val="99"/>
    <w:locked/>
    <w:rsid w:val="00A858E8"/>
    <w:rPr>
      <w:rFonts w:eastAsia="Times New Roman" w:cs="Times New Roman"/>
    </w:rPr>
  </w:style>
  <w:style w:type="paragraph" w:styleId="NormalWeb">
    <w:name w:val="Normal (Web)"/>
    <w:basedOn w:val="Normal"/>
    <w:uiPriority w:val="99"/>
    <w:rsid w:val="0201A64C"/>
    <w:pPr>
      <w:spacing w:beforeAutospacing="1" w:afterAutospacing="1"/>
    </w:pPr>
    <w:rPr>
      <w:sz w:val="24"/>
      <w:szCs w:val="24"/>
    </w:rPr>
  </w:style>
  <w:style w:type="paragraph" w:styleId="ListParagraph">
    <w:name w:val="List Paragraph"/>
    <w:basedOn w:val="Normal"/>
    <w:uiPriority w:val="34"/>
    <w:qFormat/>
    <w:rsid w:val="0201A64C"/>
    <w:pPr>
      <w:spacing w:after="200" w:line="276" w:lineRule="auto"/>
      <w:ind w:left="720"/>
      <w:contextualSpacing/>
    </w:pPr>
    <w:rPr>
      <w:rFonts w:ascii="Calibri" w:hAnsi="Calibri"/>
      <w:sz w:val="22"/>
      <w:szCs w:val="22"/>
    </w:rPr>
  </w:style>
  <w:style w:type="character" w:customStyle="1" w:styleId="CharChar">
    <w:name w:val="Char Char"/>
    <w:uiPriority w:val="99"/>
    <w:locked/>
    <w:rsid w:val="007B6822"/>
    <w:rPr>
      <w:rFonts w:eastAsia="Times New Roman"/>
      <w:lang w:val="en-US" w:eastAsia="en-US"/>
    </w:rPr>
  </w:style>
  <w:style w:type="character" w:styleId="Emphasis">
    <w:name w:val="Emphasis"/>
    <w:uiPriority w:val="20"/>
    <w:qFormat/>
    <w:locked/>
    <w:rsid w:val="00A00A52"/>
    <w:rPr>
      <w:i/>
      <w:iCs/>
    </w:rPr>
  </w:style>
  <w:style w:type="paragraph" w:customStyle="1" w:styleId="Char">
    <w:name w:val="Char"/>
    <w:basedOn w:val="Normal"/>
    <w:uiPriority w:val="1"/>
    <w:rsid w:val="0201A64C"/>
    <w:pPr>
      <w:spacing w:after="160" w:line="240" w:lineRule="exact"/>
    </w:pPr>
    <w:rPr>
      <w:rFonts w:ascii="Verdana" w:eastAsia="MS Mincho" w:hAnsi="Verdana"/>
      <w:sz w:val="20"/>
      <w:szCs w:val="20"/>
      <w:lang w:val="en-GB"/>
    </w:rPr>
  </w:style>
  <w:style w:type="table" w:styleId="TableGrid">
    <w:name w:val="Table Grid"/>
    <w:basedOn w:val="TableNormal"/>
    <w:uiPriority w:val="39"/>
    <w:locked/>
    <w:rsid w:val="0029380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201A64C"/>
    <w:pPr>
      <w:spacing w:after="120"/>
      <w:ind w:left="360"/>
    </w:pPr>
  </w:style>
  <w:style w:type="character" w:customStyle="1" w:styleId="BodyTextIndentChar">
    <w:name w:val="Body Text Indent Char"/>
    <w:link w:val="BodyTextIndent"/>
    <w:uiPriority w:val="99"/>
    <w:semiHidden/>
    <w:rsid w:val="000F1745"/>
    <w:rPr>
      <w:sz w:val="26"/>
      <w:szCs w:val="22"/>
    </w:rPr>
  </w:style>
  <w:style w:type="character" w:customStyle="1" w:styleId="Heading1Char">
    <w:name w:val="Heading 1 Char"/>
    <w:link w:val="Heading1"/>
    <w:uiPriority w:val="9"/>
    <w:rsid w:val="007860C7"/>
    <w:rPr>
      <w:rFonts w:eastAsia="Times New Roman"/>
      <w:b/>
      <w:bCs/>
      <w:kern w:val="36"/>
      <w:sz w:val="48"/>
      <w:szCs w:val="48"/>
    </w:rPr>
  </w:style>
  <w:style w:type="character" w:customStyle="1" w:styleId="Heading2Char">
    <w:name w:val="Heading 2 Char"/>
    <w:link w:val="Heading2"/>
    <w:rsid w:val="00984F40"/>
    <w:rPr>
      <w:rFonts w:ascii="Cambria" w:eastAsia="Times New Roman" w:hAnsi="Cambria" w:cs="Times New Roman"/>
      <w:b/>
      <w:bCs/>
      <w:i/>
      <w:iCs/>
      <w:sz w:val="28"/>
      <w:szCs w:val="28"/>
    </w:rPr>
  </w:style>
  <w:style w:type="paragraph" w:customStyle="1" w:styleId="1sonlanphoto">
    <w:name w:val="1_sonlanphoto"/>
    <w:basedOn w:val="BodyText2"/>
    <w:uiPriority w:val="99"/>
    <w:rsid w:val="00C20884"/>
    <w:pPr>
      <w:spacing w:before="60" w:after="60" w:line="312" w:lineRule="auto"/>
      <w:jc w:val="center"/>
      <w:outlineLvl w:val="0"/>
    </w:pPr>
    <w:rPr>
      <w:b/>
      <w:bCs/>
      <w:lang w:val="vi-VN" w:eastAsia="x-none"/>
    </w:rPr>
  </w:style>
  <w:style w:type="paragraph" w:styleId="BodyText2">
    <w:name w:val="Body Text 2"/>
    <w:basedOn w:val="Normal"/>
    <w:link w:val="BodyText2Char"/>
    <w:uiPriority w:val="99"/>
    <w:semiHidden/>
    <w:unhideWhenUsed/>
    <w:rsid w:val="0201A64C"/>
    <w:pPr>
      <w:spacing w:after="120" w:line="480" w:lineRule="auto"/>
    </w:pPr>
  </w:style>
  <w:style w:type="character" w:customStyle="1" w:styleId="BodyText2Char">
    <w:name w:val="Body Text 2 Char"/>
    <w:link w:val="BodyText2"/>
    <w:uiPriority w:val="99"/>
    <w:semiHidden/>
    <w:rsid w:val="00C20884"/>
    <w:rPr>
      <w:sz w:val="26"/>
      <w:szCs w:val="22"/>
    </w:rPr>
  </w:style>
  <w:style w:type="character" w:customStyle="1" w:styleId="fontstyle01">
    <w:name w:val="fontstyle01"/>
    <w:rsid w:val="00C320B4"/>
    <w:rPr>
      <w:rFonts w:ascii="OpenSans" w:hAnsi="OpenSans" w:hint="default"/>
      <w:b w:val="0"/>
      <w:bCs w:val="0"/>
      <w:i w:val="0"/>
      <w:iCs w:val="0"/>
      <w:color w:val="242021"/>
      <w:sz w:val="20"/>
      <w:szCs w:val="20"/>
    </w:rPr>
  </w:style>
  <w:style w:type="paragraph" w:customStyle="1" w:styleId="CharChar1">
    <w:name w:val="Char Char1"/>
    <w:basedOn w:val="Normal"/>
    <w:uiPriority w:val="1"/>
    <w:rsid w:val="0201A64C"/>
    <w:pPr>
      <w:spacing w:after="160" w:line="240" w:lineRule="exact"/>
    </w:pPr>
    <w:rPr>
      <w:rFonts w:ascii="Verdana" w:eastAsia="MS Mincho" w:hAnsi="Verdana"/>
      <w:sz w:val="20"/>
      <w:szCs w:val="20"/>
      <w:lang w:val="en-GB"/>
    </w:rPr>
  </w:style>
  <w:style w:type="character" w:customStyle="1" w:styleId="text">
    <w:name w:val="text"/>
    <w:basedOn w:val="DefaultParagraphFont"/>
    <w:rsid w:val="00E1119B"/>
  </w:style>
  <w:style w:type="character" w:styleId="Hyperlink">
    <w:name w:val="Hyperlink"/>
    <w:uiPriority w:val="99"/>
    <w:semiHidden/>
    <w:unhideWhenUsed/>
    <w:rsid w:val="00D017CD"/>
    <w:rPr>
      <w:color w:val="0000FF"/>
      <w:u w:val="single"/>
    </w:rPr>
  </w:style>
  <w:style w:type="character" w:customStyle="1" w:styleId="s7">
    <w:name w:val="s7"/>
    <w:basedOn w:val="DefaultParagraphFont"/>
    <w:rsid w:val="00067406"/>
  </w:style>
  <w:style w:type="character" w:customStyle="1" w:styleId="apple-converted-space">
    <w:name w:val="apple-converted-space"/>
    <w:basedOn w:val="DefaultParagraphFont"/>
    <w:rsid w:val="00067406"/>
  </w:style>
  <w:style w:type="character" w:customStyle="1" w:styleId="Heading3Char">
    <w:name w:val="Heading 3 Char"/>
    <w:basedOn w:val="DefaultParagraphFont"/>
    <w:link w:val="Heading3"/>
    <w:semiHidden/>
    <w:rsid w:val="007006A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71BF4"/>
    <w:rPr>
      <w:sz w:val="16"/>
      <w:szCs w:val="16"/>
    </w:rPr>
  </w:style>
  <w:style w:type="paragraph" w:styleId="CommentText">
    <w:name w:val="annotation text"/>
    <w:basedOn w:val="Normal"/>
    <w:link w:val="CommentTextChar"/>
    <w:uiPriority w:val="99"/>
    <w:unhideWhenUsed/>
    <w:rsid w:val="0201A64C"/>
    <w:rPr>
      <w:sz w:val="20"/>
      <w:szCs w:val="20"/>
    </w:rPr>
  </w:style>
  <w:style w:type="character" w:customStyle="1" w:styleId="CommentTextChar">
    <w:name w:val="Comment Text Char"/>
    <w:basedOn w:val="DefaultParagraphFont"/>
    <w:link w:val="CommentText"/>
    <w:uiPriority w:val="99"/>
    <w:rsid w:val="00071BF4"/>
  </w:style>
  <w:style w:type="paragraph" w:styleId="CommentSubject">
    <w:name w:val="annotation subject"/>
    <w:basedOn w:val="CommentText"/>
    <w:next w:val="CommentText"/>
    <w:link w:val="CommentSubjectChar"/>
    <w:uiPriority w:val="99"/>
    <w:semiHidden/>
    <w:unhideWhenUsed/>
    <w:rsid w:val="00071BF4"/>
    <w:rPr>
      <w:b/>
      <w:bCs/>
    </w:rPr>
  </w:style>
  <w:style w:type="character" w:customStyle="1" w:styleId="CommentSubjectChar">
    <w:name w:val="Comment Subject Char"/>
    <w:basedOn w:val="CommentTextChar"/>
    <w:link w:val="CommentSubject"/>
    <w:uiPriority w:val="99"/>
    <w:semiHidden/>
    <w:rsid w:val="00071BF4"/>
    <w:rPr>
      <w:b/>
      <w:bCs/>
    </w:rPr>
  </w:style>
  <w:style w:type="character" w:customStyle="1" w:styleId="Heading4Char">
    <w:name w:val="Heading 4 Char"/>
    <w:basedOn w:val="DefaultParagraphFont"/>
    <w:link w:val="Heading4"/>
    <w:semiHidden/>
    <w:rsid w:val="00AB23CF"/>
    <w:rPr>
      <w:rFonts w:asciiTheme="majorHAnsi" w:eastAsiaTheme="majorEastAsia" w:hAnsiTheme="majorHAnsi" w:cstheme="majorBidi"/>
      <w:i/>
      <w:iCs/>
      <w:color w:val="365F91" w:themeColor="accent1" w:themeShade="BF"/>
      <w:sz w:val="26"/>
      <w:szCs w:val="22"/>
    </w:rPr>
  </w:style>
  <w:style w:type="paragraph" w:customStyle="1" w:styleId="home">
    <w:name w:val="home"/>
    <w:basedOn w:val="Normal"/>
    <w:uiPriority w:val="1"/>
    <w:rsid w:val="0201A64C"/>
    <w:pPr>
      <w:spacing w:beforeAutospacing="1" w:afterAutospacing="1"/>
    </w:pPr>
    <w:rPr>
      <w:sz w:val="24"/>
      <w:szCs w:val="24"/>
    </w:rPr>
  </w:style>
  <w:style w:type="character" w:customStyle="1" w:styleId="wrap">
    <w:name w:val="wrap"/>
    <w:basedOn w:val="DefaultParagraphFont"/>
    <w:rsid w:val="00AB23CF"/>
  </w:style>
  <w:style w:type="paragraph" w:styleId="EndnoteText">
    <w:name w:val="endnote text"/>
    <w:basedOn w:val="Normal"/>
    <w:link w:val="EndnoteTextChar"/>
    <w:uiPriority w:val="99"/>
    <w:semiHidden/>
    <w:unhideWhenUsed/>
    <w:rsid w:val="0201A64C"/>
    <w:rPr>
      <w:sz w:val="20"/>
      <w:szCs w:val="20"/>
    </w:rPr>
  </w:style>
  <w:style w:type="character" w:customStyle="1" w:styleId="EndnoteTextChar">
    <w:name w:val="Endnote Text Char"/>
    <w:basedOn w:val="DefaultParagraphFont"/>
    <w:link w:val="EndnoteText"/>
    <w:uiPriority w:val="99"/>
    <w:semiHidden/>
    <w:rsid w:val="00415815"/>
  </w:style>
  <w:style w:type="character" w:styleId="EndnoteReference">
    <w:name w:val="endnote reference"/>
    <w:basedOn w:val="DefaultParagraphFont"/>
    <w:uiPriority w:val="99"/>
    <w:semiHidden/>
    <w:unhideWhenUsed/>
    <w:rsid w:val="00415815"/>
    <w:rPr>
      <w:vertAlign w:val="superscript"/>
    </w:rPr>
  </w:style>
  <w:style w:type="paragraph" w:styleId="Subtitle">
    <w:name w:val="Subtitle"/>
    <w:basedOn w:val="Normal"/>
    <w:next w:val="Normal"/>
    <w:uiPriority w:val="11"/>
    <w:qFormat/>
    <w:rPr>
      <w:color w:val="5A5A5A"/>
    </w:rPr>
  </w:style>
  <w:style w:type="paragraph" w:styleId="Quote">
    <w:name w:val="Quote"/>
    <w:basedOn w:val="Normal"/>
    <w:next w:val="Normal"/>
    <w:uiPriority w:val="29"/>
    <w:qFormat/>
    <w:rsid w:val="0201A64C"/>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201A6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TOC1">
    <w:name w:val="toc 1"/>
    <w:basedOn w:val="Normal"/>
    <w:next w:val="Normal"/>
    <w:uiPriority w:val="39"/>
    <w:unhideWhenUsed/>
    <w:rsid w:val="0201A64C"/>
    <w:pPr>
      <w:spacing w:after="100"/>
    </w:pPr>
  </w:style>
  <w:style w:type="paragraph" w:styleId="TOC2">
    <w:name w:val="toc 2"/>
    <w:basedOn w:val="Normal"/>
    <w:next w:val="Normal"/>
    <w:uiPriority w:val="39"/>
    <w:unhideWhenUsed/>
    <w:rsid w:val="0201A64C"/>
    <w:pPr>
      <w:spacing w:after="100"/>
      <w:ind w:left="220"/>
    </w:pPr>
  </w:style>
  <w:style w:type="paragraph" w:styleId="TOC3">
    <w:name w:val="toc 3"/>
    <w:basedOn w:val="Normal"/>
    <w:next w:val="Normal"/>
    <w:uiPriority w:val="39"/>
    <w:unhideWhenUsed/>
    <w:rsid w:val="0201A64C"/>
    <w:pPr>
      <w:spacing w:after="100"/>
      <w:ind w:left="440"/>
    </w:pPr>
  </w:style>
  <w:style w:type="paragraph" w:styleId="TOC4">
    <w:name w:val="toc 4"/>
    <w:basedOn w:val="Normal"/>
    <w:next w:val="Normal"/>
    <w:uiPriority w:val="39"/>
    <w:unhideWhenUsed/>
    <w:rsid w:val="0201A64C"/>
    <w:pPr>
      <w:spacing w:after="100"/>
      <w:ind w:left="660"/>
    </w:pPr>
  </w:style>
  <w:style w:type="paragraph" w:styleId="TOC5">
    <w:name w:val="toc 5"/>
    <w:basedOn w:val="Normal"/>
    <w:next w:val="Normal"/>
    <w:uiPriority w:val="39"/>
    <w:unhideWhenUsed/>
    <w:rsid w:val="0201A64C"/>
    <w:pPr>
      <w:spacing w:after="100"/>
      <w:ind w:left="880"/>
    </w:pPr>
  </w:style>
  <w:style w:type="paragraph" w:styleId="TOC6">
    <w:name w:val="toc 6"/>
    <w:basedOn w:val="Normal"/>
    <w:next w:val="Normal"/>
    <w:uiPriority w:val="39"/>
    <w:unhideWhenUsed/>
    <w:rsid w:val="0201A64C"/>
    <w:pPr>
      <w:spacing w:after="100"/>
      <w:ind w:left="1100"/>
    </w:pPr>
  </w:style>
  <w:style w:type="paragraph" w:styleId="TOC7">
    <w:name w:val="toc 7"/>
    <w:basedOn w:val="Normal"/>
    <w:next w:val="Normal"/>
    <w:uiPriority w:val="39"/>
    <w:unhideWhenUsed/>
    <w:rsid w:val="0201A64C"/>
    <w:pPr>
      <w:spacing w:after="100"/>
      <w:ind w:left="1320"/>
    </w:pPr>
  </w:style>
  <w:style w:type="paragraph" w:styleId="TOC8">
    <w:name w:val="toc 8"/>
    <w:basedOn w:val="Normal"/>
    <w:next w:val="Normal"/>
    <w:uiPriority w:val="39"/>
    <w:unhideWhenUsed/>
    <w:rsid w:val="0201A64C"/>
    <w:pPr>
      <w:spacing w:after="100"/>
      <w:ind w:left="1540"/>
    </w:pPr>
  </w:style>
  <w:style w:type="paragraph" w:styleId="TOC9">
    <w:name w:val="toc 9"/>
    <w:basedOn w:val="Normal"/>
    <w:next w:val="Normal"/>
    <w:uiPriority w:val="39"/>
    <w:unhideWhenUsed/>
    <w:rsid w:val="0201A64C"/>
    <w:pPr>
      <w:spacing w:after="100"/>
      <w:ind w:left="176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11284">
      <w:bodyDiv w:val="1"/>
      <w:marLeft w:val="0"/>
      <w:marRight w:val="0"/>
      <w:marTop w:val="0"/>
      <w:marBottom w:val="0"/>
      <w:divBdr>
        <w:top w:val="none" w:sz="0" w:space="0" w:color="auto"/>
        <w:left w:val="none" w:sz="0" w:space="0" w:color="auto"/>
        <w:bottom w:val="none" w:sz="0" w:space="0" w:color="auto"/>
        <w:right w:val="none" w:sz="0" w:space="0" w:color="auto"/>
      </w:divBdr>
    </w:div>
    <w:div w:id="1259681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ketnoigiaoduc.vn/nha-dao-tao-hang-dau-da-tim-ra-giai-phap-tuyen-sinh-toan-dien-nhat-con-ban-thi-sao-n13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xjdgH60O826z8E8TupFWqemmA==">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</go:docsCustomData>
</go:gDocsCustomXmlDataStorage>
</file>

<file path=customXml/itemProps1.xml><?xml version="1.0" encoding="utf-8"?>
<ds:datastoreItem xmlns:ds="http://schemas.openxmlformats.org/officeDocument/2006/customXml" ds:itemID="{1AE9234B-9AE2-41B3-9C09-C2DF98AECE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37</Pages>
  <Words>15909</Words>
  <Characters>90682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Huy Bang</cp:lastModifiedBy>
  <cp:revision>290</cp:revision>
  <dcterms:created xsi:type="dcterms:W3CDTF">2024-11-20T01:00:00Z</dcterms:created>
  <dcterms:modified xsi:type="dcterms:W3CDTF">2024-12-04T04:08:00Z</dcterms:modified>
</cp:coreProperties>
</file>