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</w:tblGrid>
      <w:tr w:rsidR="00503E5D" w:rsidRPr="00D834FB" w14:paraId="0BE611C7" w14:textId="77777777" w:rsidTr="00F35151">
        <w:trPr>
          <w:trHeight w:val="153"/>
        </w:trPr>
        <w:tc>
          <w:tcPr>
            <w:tcW w:w="709" w:type="dxa"/>
          </w:tcPr>
          <w:p w14:paraId="128198DF" w14:textId="77777777" w:rsidR="00503E5D" w:rsidRPr="00D834FB" w:rsidRDefault="00503E5D" w:rsidP="006B34DA">
            <w:pPr>
              <w:pStyle w:val="ListParagraph"/>
              <w:tabs>
                <w:tab w:val="left" w:pos="1444"/>
              </w:tabs>
              <w:spacing w:before="120" w:after="120"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503E5D" w:rsidRPr="00D834FB" w:rsidRDefault="00503E5D" w:rsidP="006B34DA">
            <w:pPr>
              <w:spacing w:before="120" w:after="120"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718EBC98" w14:textId="77777777" w:rsidR="00503E5D" w:rsidRPr="00D834FB" w:rsidRDefault="00503E5D" w:rsidP="006B34DA">
            <w:pPr>
              <w:spacing w:before="120" w:after="120"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B50410" w:rsidRPr="00D834FB" w14:paraId="5D70E312" w14:textId="77777777" w:rsidTr="00F076CB">
        <w:trPr>
          <w:trHeight w:val="414"/>
        </w:trPr>
        <w:tc>
          <w:tcPr>
            <w:tcW w:w="709" w:type="dxa"/>
            <w:vAlign w:val="center"/>
          </w:tcPr>
          <w:p w14:paraId="061856C0" w14:textId="77777777" w:rsidR="00B50410" w:rsidRPr="00D834FB" w:rsidRDefault="00B50410" w:rsidP="006B34D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before="120" w:after="120"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C4C802" w14:textId="4852A7BA" w:rsidR="00B50410" w:rsidRPr="00F35151" w:rsidRDefault="00B50410" w:rsidP="006B34DA">
            <w:pPr>
              <w:spacing w:before="120" w:after="120"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3184B">
              <w:rPr>
                <w:rFonts w:eastAsia="Calibri"/>
                <w:bCs/>
                <w:color w:val="000000" w:themeColor="text1"/>
                <w:sz w:val="24"/>
                <w:szCs w:val="24"/>
              </w:rPr>
              <w:t>Nguyen Thi Uyen</w:t>
            </w:r>
            <w:r w:rsidR="009F315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3184B">
              <w:rPr>
                <w:rFonts w:eastAsia="Calibri"/>
                <w:b/>
                <w:color w:val="000000" w:themeColor="text1"/>
                <w:sz w:val="24"/>
                <w:szCs w:val="24"/>
              </w:rPr>
              <w:t>Tran Xuan Sang</w:t>
            </w:r>
            <w:r w:rsidRPr="00C3184B">
              <w:rPr>
                <w:rFonts w:eastAsia="Calibri"/>
                <w:bCs/>
                <w:color w:val="000000" w:themeColor="text1"/>
                <w:sz w:val="24"/>
                <w:szCs w:val="24"/>
              </w:rPr>
              <w:t>. An efficient algorithm to find a maximum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3184B">
              <w:rPr>
                <w:rFonts w:eastAsia="Calibri"/>
                <w:bCs/>
                <w:color w:val="000000" w:themeColor="text1"/>
                <w:sz w:val="24"/>
                <w:szCs w:val="24"/>
              </w:rPr>
              <w:t>weakly stable matching for SPA-ST problem. 21</w:t>
            </w:r>
            <w:r w:rsidRPr="00C3184B">
              <w:rPr>
                <w:rFonts w:eastAsia="Calibri"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C3184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International Conference on Artificial Intelligence and Soft Computing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3184B">
              <w:rPr>
                <w:rFonts w:eastAsia="Calibri"/>
                <w:bCs/>
                <w:color w:val="000000" w:themeColor="text1"/>
                <w:sz w:val="24"/>
                <w:szCs w:val="24"/>
              </w:rPr>
              <w:t>ICAISC 2022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0E39E0C7" w14:textId="77777777" w:rsidR="00B50410" w:rsidRDefault="00B50410" w:rsidP="006B34DA">
            <w:pPr>
              <w:spacing w:before="120" w:after="120"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5423FB" w:rsidRPr="00D834FB" w14:paraId="2BCCB380" w14:textId="77777777" w:rsidTr="00F076CB">
        <w:trPr>
          <w:trHeight w:val="414"/>
        </w:trPr>
        <w:tc>
          <w:tcPr>
            <w:tcW w:w="709" w:type="dxa"/>
            <w:vAlign w:val="center"/>
          </w:tcPr>
          <w:p w14:paraId="256A4F92" w14:textId="77777777" w:rsidR="005423FB" w:rsidRPr="00D834FB" w:rsidRDefault="005423FB" w:rsidP="006B34D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before="120" w:after="120"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A7B6483" w14:textId="77777777" w:rsidR="005423FB" w:rsidRPr="00C3184B" w:rsidRDefault="005423FB" w:rsidP="006B34DA">
            <w:pPr>
              <w:spacing w:before="120" w:after="120"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3184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Nguyen Thi Uyen and </w:t>
            </w:r>
            <w:r w:rsidRPr="00B50410">
              <w:rPr>
                <w:rFonts w:eastAsia="Calibri"/>
                <w:b/>
                <w:color w:val="000000" w:themeColor="text1"/>
                <w:sz w:val="24"/>
                <w:szCs w:val="24"/>
              </w:rPr>
              <w:t>Tran Xuan Sang</w:t>
            </w:r>
            <w:r w:rsidRPr="00C3184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50410">
              <w:rPr>
                <w:rFonts w:eastAsia="Calibri"/>
                <w:bCs/>
                <w:color w:val="000000" w:themeColor="text1"/>
                <w:sz w:val="24"/>
                <w:szCs w:val="24"/>
              </w:rPr>
              <w:t>Một số phương pháp dạy học tích cực áp dụng trong đào tạo theo hướng tiếp cận CDIO. Tạp chí khoa học Đại học Vinh, tập 47, số 1B, 2018.</w:t>
            </w:r>
          </w:p>
        </w:tc>
        <w:tc>
          <w:tcPr>
            <w:tcW w:w="993" w:type="dxa"/>
            <w:vAlign w:val="center"/>
          </w:tcPr>
          <w:p w14:paraId="6ACBE994" w14:textId="77777777" w:rsidR="005423FB" w:rsidRDefault="005423FB" w:rsidP="006B34DA">
            <w:pPr>
              <w:spacing w:before="120" w:after="120"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0F" w:rsidRPr="00D834FB" w14:paraId="3A16B7A0" w14:textId="77777777" w:rsidTr="00BF2FFE">
        <w:trPr>
          <w:trHeight w:val="414"/>
        </w:trPr>
        <w:tc>
          <w:tcPr>
            <w:tcW w:w="709" w:type="dxa"/>
            <w:vAlign w:val="center"/>
          </w:tcPr>
          <w:p w14:paraId="2D1C7DC7" w14:textId="77777777" w:rsidR="00CF590F" w:rsidRPr="00D834FB" w:rsidRDefault="00CF590F" w:rsidP="006B34D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before="120" w:after="120"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120972" w14:textId="77777777" w:rsidR="00CF590F" w:rsidRPr="00F35151" w:rsidRDefault="00CF590F" w:rsidP="006B34DA">
            <w:pPr>
              <w:spacing w:before="120" w:after="120"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9C131E">
              <w:rPr>
                <w:rFonts w:eastAsia="Calibri"/>
                <w:bCs/>
                <w:color w:val="000000" w:themeColor="text1"/>
                <w:sz w:val="24"/>
                <w:szCs w:val="24"/>
              </w:rPr>
              <w:t>Nguyen Thi Uyen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Giang L. Nguyen, Canh V. Pham, </w:t>
            </w:r>
            <w:r w:rsidRPr="009C131E">
              <w:rPr>
                <w:rFonts w:eastAsia="Calibri"/>
                <w:b/>
                <w:color w:val="000000" w:themeColor="text1"/>
                <w:sz w:val="24"/>
                <w:szCs w:val="24"/>
              </w:rPr>
              <w:t>Tran Xuan Sang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945579">
              <w:rPr>
                <w:rFonts w:eastAsia="Calibri"/>
                <w:color w:val="000000" w:themeColor="text1"/>
                <w:sz w:val="24"/>
                <w:szCs w:val="24"/>
              </w:rPr>
              <w:t>Hoang Huu Viet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A Heuristic Algorithm for Student-Project Allocation Problem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In Proccedings of the 11th International Conference on Computational Data and Social Networks (CSoNet 2022), Virtual Event, December 5-7, 2022, pp. 280-291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04011F34" w14:textId="77777777" w:rsidR="00CF590F" w:rsidRDefault="00CF590F" w:rsidP="006B34DA">
            <w:pPr>
              <w:spacing w:before="120" w:after="120"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CF590F" w:rsidRPr="00D834FB" w14:paraId="175D2283" w14:textId="77777777" w:rsidTr="00BF2FFE">
        <w:trPr>
          <w:trHeight w:val="414"/>
        </w:trPr>
        <w:tc>
          <w:tcPr>
            <w:tcW w:w="709" w:type="dxa"/>
            <w:vAlign w:val="center"/>
          </w:tcPr>
          <w:p w14:paraId="790CA073" w14:textId="77777777" w:rsidR="00CF590F" w:rsidRPr="00D834FB" w:rsidRDefault="00CF590F" w:rsidP="006B34D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before="120" w:after="120"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47446FF" w14:textId="77777777" w:rsidR="00CF590F" w:rsidRPr="00F35151" w:rsidRDefault="00CF590F" w:rsidP="006B34DA">
            <w:pPr>
              <w:spacing w:before="120" w:after="120"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9C131E">
              <w:rPr>
                <w:rFonts w:eastAsia="Calibri"/>
                <w:bCs/>
                <w:color w:val="000000" w:themeColor="text1"/>
                <w:sz w:val="24"/>
                <w:szCs w:val="24"/>
              </w:rPr>
              <w:t>Nguyen Thi Uyen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9C131E">
              <w:rPr>
                <w:rFonts w:eastAsia="Calibri"/>
                <w:b/>
                <w:color w:val="000000" w:themeColor="text1"/>
                <w:sz w:val="24"/>
                <w:szCs w:val="24"/>
              </w:rPr>
              <w:t>Tran Xuan Sang</w:t>
            </w:r>
            <w:r w:rsidRPr="00F501EB">
              <w:rPr>
                <w:rFonts w:eastAsia="Calibri"/>
                <w:bCs/>
                <w:color w:val="000000" w:themeColor="text1"/>
                <w:sz w:val="24"/>
                <w:szCs w:val="24"/>
              </w:rPr>
              <w:t>,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Nguyen Long Giang, </w:t>
            </w:r>
            <w:r w:rsidRPr="00945579">
              <w:rPr>
                <w:rFonts w:eastAsia="Calibri"/>
                <w:color w:val="000000" w:themeColor="text1"/>
                <w:sz w:val="24"/>
                <w:szCs w:val="24"/>
              </w:rPr>
              <w:t>Hoang Huu Viet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>. An efficient heuristics algorithm for solving the Student-Project Allocation with Preferences over Projects. Kỷ yếu Hội thảo quốc gia lần thứ XXIV: Một số vấn đề chọn lọc của Công nghệ thông tin và truyền thông, Thái Nguyên, Việt Nam, 13-14/12/2021.</w:t>
            </w:r>
          </w:p>
        </w:tc>
        <w:tc>
          <w:tcPr>
            <w:tcW w:w="993" w:type="dxa"/>
            <w:vAlign w:val="center"/>
          </w:tcPr>
          <w:p w14:paraId="2BD4A225" w14:textId="77777777" w:rsidR="00CF590F" w:rsidRDefault="00CF590F" w:rsidP="006B34DA">
            <w:pPr>
              <w:spacing w:before="120" w:after="120"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FCD55D2" w14:textId="64C40270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 w:rsidSect="006B34DA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FB5"/>
    <w:multiLevelType w:val="hybridMultilevel"/>
    <w:tmpl w:val="2C168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5881"/>
    <w:multiLevelType w:val="hybridMultilevel"/>
    <w:tmpl w:val="2C168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862910">
    <w:abstractNumId w:val="1"/>
  </w:num>
  <w:num w:numId="2" w16cid:durableId="192965698">
    <w:abstractNumId w:val="2"/>
  </w:num>
  <w:num w:numId="3" w16cid:durableId="101476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5D"/>
    <w:rsid w:val="000122D6"/>
    <w:rsid w:val="003554D7"/>
    <w:rsid w:val="00503E5D"/>
    <w:rsid w:val="00531130"/>
    <w:rsid w:val="005423FB"/>
    <w:rsid w:val="00620F68"/>
    <w:rsid w:val="00626696"/>
    <w:rsid w:val="006B34DA"/>
    <w:rsid w:val="007C41D1"/>
    <w:rsid w:val="00823ABD"/>
    <w:rsid w:val="00945579"/>
    <w:rsid w:val="009C131E"/>
    <w:rsid w:val="009D6CD1"/>
    <w:rsid w:val="009F315E"/>
    <w:rsid w:val="00B47ABA"/>
    <w:rsid w:val="00B50410"/>
    <w:rsid w:val="00BE12D4"/>
    <w:rsid w:val="00C3184B"/>
    <w:rsid w:val="00C82DBB"/>
    <w:rsid w:val="00CF590F"/>
    <w:rsid w:val="00DA2CB1"/>
    <w:rsid w:val="00F076CB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Trần Xuân Sang</cp:lastModifiedBy>
  <cp:revision>22</cp:revision>
  <dcterms:created xsi:type="dcterms:W3CDTF">2023-05-22T03:21:00Z</dcterms:created>
  <dcterms:modified xsi:type="dcterms:W3CDTF">2023-05-31T14:14:00Z</dcterms:modified>
</cp:coreProperties>
</file>