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165B97" w:rsidRPr="00E33D3C" w:rsidTr="00AA0CD5">
        <w:tc>
          <w:tcPr>
            <w:tcW w:w="3544" w:type="dxa"/>
          </w:tcPr>
          <w:p w:rsidR="0049398A" w:rsidRPr="0049398A" w:rsidRDefault="00165B97" w:rsidP="0049398A">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w:t>
            </w:r>
            <w:r w:rsidR="0049398A" w:rsidRPr="0049398A">
              <w:rPr>
                <w:rFonts w:eastAsia="Calibri" w:cs="Times New Roman"/>
                <w:color w:val="000000"/>
                <w:szCs w:val="26"/>
              </w:rPr>
              <w:t>TRƯỜNG ĐẠI HỌC VINH</w:t>
            </w:r>
          </w:p>
          <w:p w:rsidR="00165B97" w:rsidRPr="0049398A" w:rsidRDefault="0049398A" w:rsidP="00AA0CD5">
            <w:pPr>
              <w:spacing w:after="0" w:line="240" w:lineRule="auto"/>
              <w:jc w:val="center"/>
              <w:outlineLvl w:val="0"/>
              <w:rPr>
                <w:rFonts w:eastAsia="Calibri" w:cs="Times New Roman"/>
                <w:b/>
                <w:color w:val="000000"/>
                <w:szCs w:val="26"/>
              </w:rPr>
            </w:pPr>
            <w:r w:rsidRPr="0049398A">
              <w:rPr>
                <w:rFonts w:eastAsia="Calibri" w:cs="Times New Roman"/>
                <w:b/>
                <w:color w:val="000000"/>
                <w:szCs w:val="26"/>
              </w:rPr>
              <w:t>KHOA CT&amp;BC</w:t>
            </w:r>
          </w:p>
          <w:p w:rsidR="00165B97" w:rsidRPr="00E33D3C" w:rsidRDefault="00165B97" w:rsidP="00AA0CD5">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rsidR="00165B97" w:rsidRPr="00E33D3C" w:rsidRDefault="00165B97" w:rsidP="00AA0CD5">
            <w:pPr>
              <w:spacing w:after="0" w:line="240" w:lineRule="auto"/>
              <w:jc w:val="center"/>
              <w:outlineLvl w:val="0"/>
              <w:rPr>
                <w:rFonts w:eastAsia="Calibri" w:cs="Times New Roman"/>
                <w:color w:val="000000"/>
                <w:sz w:val="26"/>
                <w:szCs w:val="26"/>
              </w:rPr>
            </w:pPr>
          </w:p>
        </w:tc>
        <w:tc>
          <w:tcPr>
            <w:tcW w:w="5669" w:type="dxa"/>
          </w:tcPr>
          <w:p w:rsidR="00165B97" w:rsidRPr="00E33D3C" w:rsidRDefault="00165B97" w:rsidP="00AA0C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rsidR="00165B97" w:rsidRPr="00E33D3C" w:rsidRDefault="00165B97" w:rsidP="00AA0C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rsidR="00165B97" w:rsidRPr="00E33D3C" w:rsidRDefault="00165B97" w:rsidP="00AA0CD5">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rsidR="00165B97" w:rsidRPr="003B79C6" w:rsidRDefault="00165B97" w:rsidP="00165B97">
      <w:pPr>
        <w:jc w:val="center"/>
        <w:rPr>
          <w:b/>
          <w:sz w:val="26"/>
          <w:szCs w:val="26"/>
        </w:rPr>
      </w:pPr>
      <w:r w:rsidRPr="003B79C6">
        <w:rPr>
          <w:b/>
          <w:sz w:val="26"/>
          <w:szCs w:val="26"/>
          <w:lang w:val="vi-VN"/>
        </w:rPr>
        <w:t xml:space="preserve">HỌP HỘI ĐỒNG KHOA HỌC VÀ ĐÀO </w:t>
      </w:r>
      <w:r w:rsidR="0049398A">
        <w:rPr>
          <w:b/>
          <w:sz w:val="26"/>
          <w:szCs w:val="26"/>
        </w:rPr>
        <w:t>TẠO</w:t>
      </w:r>
      <w:r w:rsidRPr="003B79C6">
        <w:rPr>
          <w:b/>
          <w:sz w:val="26"/>
          <w:szCs w:val="26"/>
          <w:lang w:val="vi-VN"/>
        </w:rPr>
        <w:t xml:space="preserve"> </w:t>
      </w:r>
      <w:r w:rsidR="003504B7">
        <w:rPr>
          <w:b/>
          <w:sz w:val="26"/>
          <w:szCs w:val="26"/>
        </w:rPr>
        <w:t>KHOA CHÍNH TRỊ VÀ BÁO CHÍ</w:t>
      </w:r>
      <w:r w:rsidRPr="003B79C6">
        <w:rPr>
          <w:b/>
          <w:sz w:val="26"/>
          <w:szCs w:val="26"/>
          <w:lang w:val="vi-VN"/>
        </w:rPr>
        <w:t xml:space="preserve"> </w:t>
      </w:r>
      <w:r w:rsidR="00791354">
        <w:rPr>
          <w:b/>
          <w:sz w:val="26"/>
          <w:szCs w:val="26"/>
        </w:rPr>
        <w:t xml:space="preserve">VỀ </w:t>
      </w:r>
      <w:r w:rsidR="00D65809">
        <w:rPr>
          <w:b/>
          <w:sz w:val="26"/>
          <w:szCs w:val="26"/>
        </w:rPr>
        <w:t>RÀ SOÁT, CẬP NHẬT</w:t>
      </w:r>
      <w:r w:rsidRPr="003B79C6">
        <w:rPr>
          <w:b/>
          <w:sz w:val="26"/>
          <w:szCs w:val="26"/>
          <w:lang w:val="vi-VN"/>
        </w:rPr>
        <w:t xml:space="preserve"> CHƯƠNG TRÌNH ĐÀO TẠO </w:t>
      </w:r>
      <w:r w:rsidR="00D65809">
        <w:rPr>
          <w:b/>
          <w:sz w:val="26"/>
          <w:szCs w:val="26"/>
        </w:rPr>
        <w:t xml:space="preserve">TRÌNH ĐỘ ĐẠI HỌC HỆ CHÍNH QUY </w:t>
      </w:r>
      <w:r w:rsidRPr="003B79C6">
        <w:rPr>
          <w:b/>
          <w:sz w:val="26"/>
          <w:szCs w:val="26"/>
          <w:lang w:val="vi-VN"/>
        </w:rPr>
        <w:t xml:space="preserve">NGÀNH </w:t>
      </w:r>
      <w:r w:rsidR="00E827B9" w:rsidRPr="003B79C6">
        <w:rPr>
          <w:b/>
          <w:sz w:val="26"/>
          <w:szCs w:val="26"/>
        </w:rPr>
        <w:t xml:space="preserve">QUẢN LÝ NHÀ NƯỚC </w:t>
      </w:r>
      <w:r w:rsidR="00CF47B2" w:rsidRPr="003B79C6">
        <w:rPr>
          <w:b/>
          <w:sz w:val="26"/>
          <w:szCs w:val="26"/>
        </w:rPr>
        <w:t xml:space="preserve">THEO </w:t>
      </w:r>
      <w:r w:rsidR="00E827B9" w:rsidRPr="003B79C6">
        <w:rPr>
          <w:b/>
          <w:sz w:val="26"/>
          <w:szCs w:val="26"/>
        </w:rPr>
        <w:t>TIẾP CẬN CDIO</w:t>
      </w:r>
    </w:p>
    <w:p w:rsidR="00165B97" w:rsidRPr="0082296A" w:rsidRDefault="00165B97" w:rsidP="00074721">
      <w:pPr>
        <w:spacing w:beforeLines="60" w:before="144" w:afterLines="60" w:after="144" w:line="312" w:lineRule="auto"/>
        <w:jc w:val="both"/>
        <w:rPr>
          <w:sz w:val="26"/>
          <w:szCs w:val="26"/>
        </w:rPr>
      </w:pPr>
      <w:r w:rsidRPr="0082296A">
        <w:rPr>
          <w:b/>
          <w:sz w:val="26"/>
          <w:szCs w:val="26"/>
          <w:lang w:val="vi-VN"/>
        </w:rPr>
        <w:t>I. Thành phần tham dự:</w:t>
      </w:r>
      <w:r w:rsidRPr="0082296A">
        <w:rPr>
          <w:sz w:val="26"/>
          <w:szCs w:val="26"/>
          <w:lang w:val="vi-VN"/>
        </w:rPr>
        <w:t xml:space="preserve"> Ban </w:t>
      </w:r>
      <w:r w:rsidR="00D02513">
        <w:rPr>
          <w:sz w:val="26"/>
          <w:szCs w:val="26"/>
        </w:rPr>
        <w:t>Lãnh đạo trường KHXHNV</w:t>
      </w:r>
      <w:r w:rsidRPr="0082296A">
        <w:rPr>
          <w:sz w:val="26"/>
          <w:szCs w:val="26"/>
          <w:lang w:val="vi-VN"/>
        </w:rPr>
        <w:t xml:space="preserve"> cùng toàn thể cán bộ </w:t>
      </w:r>
      <w:r w:rsidR="00AF13B5" w:rsidRPr="0082296A">
        <w:rPr>
          <w:sz w:val="26"/>
          <w:szCs w:val="26"/>
        </w:rPr>
        <w:t xml:space="preserve">tham gia giảng dạy ngành </w:t>
      </w:r>
      <w:r w:rsidR="00202706" w:rsidRPr="0082296A">
        <w:rPr>
          <w:sz w:val="26"/>
          <w:szCs w:val="26"/>
        </w:rPr>
        <w:t>Quản lý nhà nước</w:t>
      </w:r>
      <w:r w:rsidR="00AF13B5" w:rsidRPr="0082296A">
        <w:rPr>
          <w:sz w:val="26"/>
          <w:szCs w:val="26"/>
        </w:rPr>
        <w:t>.</w:t>
      </w:r>
    </w:p>
    <w:p w:rsidR="00165B97" w:rsidRPr="0082296A" w:rsidRDefault="000C5150" w:rsidP="00074721">
      <w:pPr>
        <w:spacing w:beforeLines="60" w:before="144" w:afterLines="60" w:after="144" w:line="312" w:lineRule="auto"/>
        <w:rPr>
          <w:sz w:val="26"/>
          <w:szCs w:val="26"/>
        </w:rPr>
      </w:pPr>
      <w:r>
        <w:rPr>
          <w:b/>
          <w:sz w:val="26"/>
          <w:szCs w:val="26"/>
          <w:lang w:val="vi-VN"/>
        </w:rPr>
        <w:t>Địa</w:t>
      </w:r>
      <w:r w:rsidR="003E2A22">
        <w:rPr>
          <w:b/>
          <w:sz w:val="26"/>
          <w:szCs w:val="26"/>
          <w:lang w:val="vi-VN"/>
        </w:rPr>
        <w:t xml:space="preserve"> </w:t>
      </w:r>
      <w:r w:rsidR="003E2A22">
        <w:rPr>
          <w:b/>
          <w:sz w:val="26"/>
          <w:szCs w:val="26"/>
        </w:rPr>
        <w:t>đ</w:t>
      </w:r>
      <w:r w:rsidR="00165B97" w:rsidRPr="0082296A">
        <w:rPr>
          <w:b/>
          <w:sz w:val="26"/>
          <w:szCs w:val="26"/>
          <w:lang w:val="vi-VN"/>
        </w:rPr>
        <w:t>iểm</w:t>
      </w:r>
      <w:r w:rsidR="00165B97" w:rsidRPr="0082296A">
        <w:rPr>
          <w:sz w:val="26"/>
          <w:szCs w:val="26"/>
          <w:lang w:val="vi-VN"/>
        </w:rPr>
        <w:t xml:space="preserve">: </w:t>
      </w:r>
      <w:r w:rsidR="006B203B">
        <w:rPr>
          <w:sz w:val="26"/>
          <w:szCs w:val="26"/>
        </w:rPr>
        <w:t xml:space="preserve">Văn phòng </w:t>
      </w:r>
      <w:r w:rsidR="00C505B2" w:rsidRPr="0082296A">
        <w:rPr>
          <w:sz w:val="26"/>
          <w:szCs w:val="26"/>
        </w:rPr>
        <w:t>Khoa Chính trị và Báo chí</w:t>
      </w:r>
    </w:p>
    <w:p w:rsidR="00165B97" w:rsidRPr="0082296A" w:rsidRDefault="00165B97" w:rsidP="00074721">
      <w:pPr>
        <w:spacing w:beforeLines="60" w:before="144" w:afterLines="60" w:after="144" w:line="312" w:lineRule="auto"/>
        <w:rPr>
          <w:sz w:val="26"/>
          <w:szCs w:val="26"/>
        </w:rPr>
      </w:pPr>
      <w:r w:rsidRPr="0082296A">
        <w:rPr>
          <w:b/>
          <w:sz w:val="26"/>
          <w:szCs w:val="26"/>
          <w:lang w:val="vi-VN"/>
        </w:rPr>
        <w:t>Thời gian:</w:t>
      </w:r>
      <w:r w:rsidR="00C505B2" w:rsidRPr="0082296A">
        <w:rPr>
          <w:sz w:val="26"/>
          <w:szCs w:val="26"/>
          <w:lang w:val="vi-VN"/>
        </w:rPr>
        <w:t xml:space="preserve"> </w:t>
      </w:r>
      <w:r w:rsidR="00E63882" w:rsidRPr="0082296A">
        <w:rPr>
          <w:sz w:val="26"/>
          <w:szCs w:val="26"/>
        </w:rPr>
        <w:t>8</w:t>
      </w:r>
      <w:r w:rsidR="00103E45" w:rsidRPr="0082296A">
        <w:rPr>
          <w:sz w:val="26"/>
          <w:szCs w:val="26"/>
        </w:rPr>
        <w:t>h00</w:t>
      </w:r>
      <w:r w:rsidRPr="0082296A">
        <w:rPr>
          <w:sz w:val="26"/>
          <w:szCs w:val="26"/>
          <w:lang w:val="vi-VN"/>
        </w:rPr>
        <w:t xml:space="preserve"> ngày </w:t>
      </w:r>
      <w:r w:rsidR="00E63882" w:rsidRPr="0082296A">
        <w:rPr>
          <w:sz w:val="26"/>
          <w:szCs w:val="26"/>
        </w:rPr>
        <w:t>03</w:t>
      </w:r>
      <w:r w:rsidRPr="0082296A">
        <w:rPr>
          <w:sz w:val="26"/>
          <w:szCs w:val="26"/>
          <w:lang w:val="vi-VN"/>
        </w:rPr>
        <w:t>/</w:t>
      </w:r>
      <w:r w:rsidR="00D02513">
        <w:rPr>
          <w:sz w:val="26"/>
          <w:szCs w:val="26"/>
        </w:rPr>
        <w:t>8</w:t>
      </w:r>
      <w:r w:rsidRPr="0082296A">
        <w:rPr>
          <w:sz w:val="26"/>
          <w:szCs w:val="26"/>
          <w:lang w:val="vi-VN"/>
        </w:rPr>
        <w:t>/20</w:t>
      </w:r>
      <w:r w:rsidR="00946047" w:rsidRPr="0082296A">
        <w:rPr>
          <w:sz w:val="26"/>
          <w:szCs w:val="26"/>
        </w:rPr>
        <w:t>21</w:t>
      </w:r>
    </w:p>
    <w:p w:rsidR="00165B97" w:rsidRPr="0082296A" w:rsidRDefault="00165B97" w:rsidP="00074721">
      <w:pPr>
        <w:spacing w:beforeLines="60" w:before="144" w:afterLines="60" w:after="144" w:line="312" w:lineRule="auto"/>
        <w:rPr>
          <w:sz w:val="26"/>
          <w:szCs w:val="26"/>
        </w:rPr>
      </w:pPr>
      <w:r w:rsidRPr="0082296A">
        <w:rPr>
          <w:sz w:val="26"/>
          <w:szCs w:val="26"/>
          <w:lang w:val="vi-VN"/>
        </w:rPr>
        <w:t xml:space="preserve">Chủ trì: </w:t>
      </w:r>
      <w:r w:rsidR="00D02513">
        <w:rPr>
          <w:sz w:val="26"/>
          <w:szCs w:val="26"/>
        </w:rPr>
        <w:t>PGS.</w:t>
      </w:r>
      <w:r w:rsidRPr="0082296A">
        <w:rPr>
          <w:sz w:val="26"/>
          <w:szCs w:val="26"/>
          <w:lang w:val="vi-VN"/>
        </w:rPr>
        <w:t xml:space="preserve">TS. </w:t>
      </w:r>
      <w:r w:rsidR="00D02513">
        <w:rPr>
          <w:sz w:val="26"/>
          <w:szCs w:val="26"/>
        </w:rPr>
        <w:t>Trần Viết Quang</w:t>
      </w:r>
    </w:p>
    <w:p w:rsidR="00165B97" w:rsidRPr="0082296A" w:rsidRDefault="00165B97" w:rsidP="00074721">
      <w:pPr>
        <w:spacing w:beforeLines="60" w:before="144" w:afterLines="60" w:after="144" w:line="312" w:lineRule="auto"/>
        <w:rPr>
          <w:sz w:val="26"/>
          <w:szCs w:val="26"/>
        </w:rPr>
      </w:pPr>
      <w:r w:rsidRPr="0082296A">
        <w:rPr>
          <w:sz w:val="26"/>
          <w:szCs w:val="26"/>
          <w:lang w:val="vi-VN"/>
        </w:rPr>
        <w:t>Thư ký: T</w:t>
      </w:r>
      <w:r w:rsidR="00922717" w:rsidRPr="0082296A">
        <w:rPr>
          <w:sz w:val="26"/>
          <w:szCs w:val="26"/>
        </w:rPr>
        <w:t>h</w:t>
      </w:r>
      <w:r w:rsidRPr="0082296A">
        <w:rPr>
          <w:sz w:val="26"/>
          <w:szCs w:val="26"/>
          <w:lang w:val="vi-VN"/>
        </w:rPr>
        <w:t xml:space="preserve">S. </w:t>
      </w:r>
      <w:r w:rsidR="00922717" w:rsidRPr="0082296A">
        <w:rPr>
          <w:sz w:val="26"/>
          <w:szCs w:val="26"/>
        </w:rPr>
        <w:t>Phạm Thị Thúy Hồng</w:t>
      </w:r>
    </w:p>
    <w:p w:rsidR="00E47C3C" w:rsidRPr="0082296A" w:rsidRDefault="00165B97" w:rsidP="00E47C3C">
      <w:pPr>
        <w:spacing w:beforeLines="60" w:before="144" w:afterLines="60" w:after="144" w:line="312" w:lineRule="auto"/>
        <w:jc w:val="both"/>
        <w:rPr>
          <w:sz w:val="26"/>
          <w:szCs w:val="26"/>
        </w:rPr>
      </w:pPr>
      <w:r w:rsidRPr="0082296A">
        <w:rPr>
          <w:b/>
          <w:sz w:val="26"/>
          <w:szCs w:val="26"/>
          <w:lang w:val="vi-VN"/>
        </w:rPr>
        <w:t xml:space="preserve">II. Nội dung: </w:t>
      </w:r>
      <w:r w:rsidR="00E47C3C" w:rsidRPr="0082296A">
        <w:rPr>
          <w:sz w:val="26"/>
          <w:szCs w:val="26"/>
          <w:lang w:val="vi-VN"/>
        </w:rPr>
        <w:t xml:space="preserve">Thảo luận thống nhất góp ý về phương pháp </w:t>
      </w:r>
      <w:r w:rsidR="00E47C3C" w:rsidRPr="0082296A">
        <w:rPr>
          <w:sz w:val="26"/>
          <w:szCs w:val="26"/>
        </w:rPr>
        <w:t>kiểm tra đánh giá</w:t>
      </w:r>
      <w:r w:rsidR="00E47C3C" w:rsidRPr="0082296A">
        <w:rPr>
          <w:sz w:val="26"/>
          <w:szCs w:val="26"/>
          <w:lang w:val="vi-VN"/>
        </w:rPr>
        <w:t xml:space="preserve"> các học phần ngành</w:t>
      </w:r>
      <w:r w:rsidR="00E47C3C" w:rsidRPr="0082296A">
        <w:rPr>
          <w:sz w:val="26"/>
          <w:szCs w:val="26"/>
        </w:rPr>
        <w:t xml:space="preserve"> Quản lý nhà nước.</w:t>
      </w:r>
    </w:p>
    <w:p w:rsidR="00BA1AC0" w:rsidRPr="0082296A" w:rsidRDefault="00BA1AC0" w:rsidP="00E47C3C">
      <w:pPr>
        <w:spacing w:beforeLines="60" w:before="144" w:afterLines="60" w:after="144" w:line="312" w:lineRule="auto"/>
        <w:ind w:firstLine="720"/>
        <w:jc w:val="both"/>
        <w:rPr>
          <w:sz w:val="26"/>
          <w:szCs w:val="26"/>
        </w:rPr>
      </w:pPr>
      <w:r w:rsidRPr="0082296A">
        <w:rPr>
          <w:sz w:val="26"/>
          <w:szCs w:val="26"/>
        </w:rPr>
        <w:t xml:space="preserve">1. </w:t>
      </w:r>
      <w:r w:rsidR="00D02513">
        <w:rPr>
          <w:sz w:val="26"/>
          <w:szCs w:val="26"/>
        </w:rPr>
        <w:t>PGS.</w:t>
      </w:r>
      <w:r w:rsidR="00D02513" w:rsidRPr="0082296A">
        <w:rPr>
          <w:sz w:val="26"/>
          <w:szCs w:val="26"/>
          <w:lang w:val="vi-VN"/>
        </w:rPr>
        <w:t xml:space="preserve">TS. </w:t>
      </w:r>
      <w:r w:rsidR="00D02513">
        <w:rPr>
          <w:sz w:val="26"/>
          <w:szCs w:val="26"/>
        </w:rPr>
        <w:t>Trần Viết Quang</w:t>
      </w:r>
      <w:r w:rsidRPr="0082296A">
        <w:rPr>
          <w:sz w:val="26"/>
          <w:szCs w:val="26"/>
        </w:rPr>
        <w:t>, Chủ tịch Hội đồng Khoa học và đào tạo, chủ trì cuộc họp: tuyên bố lý do, giới thiệu thành phần, thông qua chương trình cuộc họp.</w:t>
      </w:r>
    </w:p>
    <w:p w:rsidR="00BA1AC0" w:rsidRPr="0082296A" w:rsidRDefault="00BA1AC0" w:rsidP="00BA1AC0">
      <w:pPr>
        <w:spacing w:beforeLines="60" w:before="144" w:afterLines="60" w:after="144" w:line="312" w:lineRule="auto"/>
        <w:ind w:firstLine="720"/>
        <w:jc w:val="both"/>
        <w:rPr>
          <w:sz w:val="26"/>
          <w:szCs w:val="26"/>
        </w:rPr>
      </w:pPr>
      <w:r w:rsidRPr="0082296A">
        <w:rPr>
          <w:sz w:val="26"/>
          <w:szCs w:val="26"/>
        </w:rPr>
        <w:t xml:space="preserve">2. TS. </w:t>
      </w:r>
      <w:r w:rsidR="00E47C3C" w:rsidRPr="0082296A">
        <w:rPr>
          <w:sz w:val="26"/>
          <w:szCs w:val="26"/>
        </w:rPr>
        <w:t>Phan Văn Tuấn</w:t>
      </w:r>
      <w:r w:rsidRPr="0082296A">
        <w:rPr>
          <w:sz w:val="26"/>
          <w:szCs w:val="26"/>
        </w:rPr>
        <w:t xml:space="preserve">: </w:t>
      </w:r>
      <w:r w:rsidR="00E47C3C" w:rsidRPr="0082296A">
        <w:rPr>
          <w:sz w:val="26"/>
          <w:szCs w:val="26"/>
        </w:rPr>
        <w:t>trình bày chủ trương của Nhà trường về việc định hướng xây dựng chương trình đào tạo theo hướng tiếp cận CDIO.</w:t>
      </w:r>
    </w:p>
    <w:p w:rsidR="0082296A" w:rsidRPr="0082296A" w:rsidRDefault="0082296A" w:rsidP="0082296A">
      <w:pPr>
        <w:spacing w:before="60" w:after="60" w:line="334" w:lineRule="auto"/>
        <w:jc w:val="center"/>
        <w:rPr>
          <w:sz w:val="26"/>
          <w:szCs w:val="26"/>
        </w:rPr>
      </w:pPr>
      <w:r w:rsidRPr="0082296A">
        <w:rPr>
          <w:b/>
          <w:sz w:val="26"/>
          <w:szCs w:val="26"/>
        </w:rPr>
        <w:t>Phần thảo luận các ý kiến:</w:t>
      </w:r>
    </w:p>
    <w:p w:rsidR="0082296A" w:rsidRPr="0082296A" w:rsidRDefault="0082296A" w:rsidP="0082296A">
      <w:pPr>
        <w:spacing w:before="60" w:after="60" w:line="312" w:lineRule="auto"/>
        <w:ind w:firstLine="567"/>
        <w:jc w:val="both"/>
        <w:rPr>
          <w:rFonts w:eastAsia="Calibri" w:cs="Times New Roman"/>
          <w:color w:val="000000"/>
          <w:sz w:val="26"/>
          <w:szCs w:val="26"/>
        </w:rPr>
      </w:pPr>
      <w:r w:rsidRPr="0082296A">
        <w:rPr>
          <w:rFonts w:eastAsia="Calibri" w:cs="Times New Roman"/>
          <w:color w:val="000000"/>
          <w:sz w:val="26"/>
          <w:szCs w:val="26"/>
        </w:rPr>
        <w:t xml:space="preserve">- TS. Trương Thị Phương Thảo: </w:t>
      </w:r>
      <w:r w:rsidRPr="0082296A">
        <w:rPr>
          <w:sz w:val="26"/>
          <w:szCs w:val="26"/>
          <w:lang w:val="vi-VN"/>
        </w:rPr>
        <w:t>Đánh giá sinh viên trong quá trình học tập là hoạt động xác định mức độ đạt được CĐR của các học phần và từ đó bảo đảm sinh viên đạt được CĐR của CTĐT</w:t>
      </w:r>
      <w:r w:rsidRPr="0082296A">
        <w:rPr>
          <w:sz w:val="26"/>
          <w:szCs w:val="26"/>
        </w:rPr>
        <w:t>.</w:t>
      </w:r>
    </w:p>
    <w:p w:rsidR="0082296A" w:rsidRPr="0082296A" w:rsidRDefault="0082296A" w:rsidP="0082296A">
      <w:pPr>
        <w:spacing w:before="60" w:after="60" w:line="312" w:lineRule="auto"/>
        <w:ind w:firstLine="567"/>
        <w:jc w:val="both"/>
        <w:rPr>
          <w:rFonts w:eastAsia="Calibri" w:cs="Times New Roman"/>
          <w:color w:val="000000"/>
          <w:sz w:val="26"/>
          <w:szCs w:val="26"/>
        </w:rPr>
      </w:pPr>
      <w:r w:rsidRPr="0082296A">
        <w:rPr>
          <w:rFonts w:eastAsia="Calibri" w:cs="Times New Roman"/>
          <w:color w:val="000000"/>
          <w:sz w:val="26"/>
          <w:szCs w:val="26"/>
        </w:rPr>
        <w:t>- TS. Nguyễn Văn Trung: Cần bổ sung các phiếu tự đánh giá của sinh viên trong các bài tập nhóm bên cạnh phiếu đánh giá của giảng viên.</w:t>
      </w:r>
    </w:p>
    <w:p w:rsidR="0082296A" w:rsidRPr="0082296A" w:rsidRDefault="0082296A" w:rsidP="0082296A">
      <w:pPr>
        <w:spacing w:before="60" w:after="60" w:line="312" w:lineRule="auto"/>
        <w:ind w:firstLine="567"/>
        <w:jc w:val="both"/>
        <w:rPr>
          <w:rFonts w:eastAsia="Calibri" w:cs="Times New Roman"/>
          <w:color w:val="000000"/>
          <w:sz w:val="26"/>
          <w:szCs w:val="26"/>
        </w:rPr>
      </w:pPr>
      <w:r w:rsidRPr="0082296A">
        <w:rPr>
          <w:rFonts w:eastAsia="Calibri" w:cs="Times New Roman"/>
          <w:color w:val="000000"/>
          <w:sz w:val="26"/>
          <w:szCs w:val="26"/>
        </w:rPr>
        <w:t>- ThS. Nguyễn Thị Diệp: T</w:t>
      </w:r>
      <w:r w:rsidRPr="0082296A">
        <w:rPr>
          <w:sz w:val="26"/>
          <w:szCs w:val="26"/>
        </w:rPr>
        <w:t>iêu chí đánh giá cần cần bám sát vào các CĐR các kỹ năng của ngành.</w:t>
      </w:r>
    </w:p>
    <w:p w:rsidR="0082296A" w:rsidRPr="0082296A" w:rsidRDefault="0082296A" w:rsidP="0082296A">
      <w:pPr>
        <w:spacing w:beforeLines="60" w:before="144" w:afterLines="60" w:after="144" w:line="312" w:lineRule="auto"/>
        <w:ind w:left="66"/>
        <w:rPr>
          <w:b/>
          <w:sz w:val="26"/>
          <w:szCs w:val="26"/>
          <w:lang w:val="vi-VN"/>
        </w:rPr>
      </w:pPr>
      <w:r w:rsidRPr="0082296A">
        <w:rPr>
          <w:b/>
          <w:sz w:val="26"/>
          <w:szCs w:val="26"/>
          <w:lang w:val="vi-VN"/>
        </w:rPr>
        <w:t>III. Kết luận của hội đồng</w:t>
      </w:r>
    </w:p>
    <w:p w:rsidR="0082296A" w:rsidRPr="0082296A" w:rsidRDefault="006B203B" w:rsidP="0082296A">
      <w:pPr>
        <w:spacing w:line="360" w:lineRule="auto"/>
        <w:ind w:left="66" w:firstLine="654"/>
        <w:jc w:val="both"/>
        <w:rPr>
          <w:sz w:val="26"/>
          <w:szCs w:val="26"/>
        </w:rPr>
      </w:pPr>
      <w:r>
        <w:rPr>
          <w:sz w:val="26"/>
          <w:szCs w:val="26"/>
        </w:rPr>
        <w:t>PGS.</w:t>
      </w:r>
      <w:r w:rsidR="0082296A" w:rsidRPr="0082296A">
        <w:rPr>
          <w:sz w:val="26"/>
          <w:szCs w:val="26"/>
          <w:lang w:val="vi-VN"/>
        </w:rPr>
        <w:t xml:space="preserve">TS. </w:t>
      </w:r>
      <w:r>
        <w:rPr>
          <w:sz w:val="26"/>
          <w:szCs w:val="26"/>
        </w:rPr>
        <w:t>Trần Viết Quang</w:t>
      </w:r>
      <w:r w:rsidR="0082296A" w:rsidRPr="0082296A">
        <w:rPr>
          <w:sz w:val="26"/>
          <w:szCs w:val="26"/>
          <w:lang w:val="vi-VN"/>
        </w:rPr>
        <w:t xml:space="preserve"> kết luận, thống nhất phương pháp </w:t>
      </w:r>
      <w:r w:rsidR="0082296A" w:rsidRPr="0082296A">
        <w:rPr>
          <w:sz w:val="26"/>
          <w:szCs w:val="26"/>
        </w:rPr>
        <w:t>kiểm tra đánh giá</w:t>
      </w:r>
      <w:r w:rsidR="0082296A" w:rsidRPr="0082296A">
        <w:rPr>
          <w:sz w:val="26"/>
          <w:szCs w:val="26"/>
          <w:lang w:val="vi-VN"/>
        </w:rPr>
        <w:t xml:space="preserve"> các học phần ngành</w:t>
      </w:r>
      <w:r w:rsidR="0082296A" w:rsidRPr="0082296A">
        <w:rPr>
          <w:sz w:val="26"/>
          <w:szCs w:val="26"/>
        </w:rPr>
        <w:t xml:space="preserve"> Quản lý nhà nước</w:t>
      </w:r>
      <w:r w:rsidR="0082296A" w:rsidRPr="0082296A">
        <w:rPr>
          <w:sz w:val="26"/>
          <w:szCs w:val="26"/>
          <w:lang w:val="vi-VN"/>
        </w:rPr>
        <w:t xml:space="preserve"> như sau</w:t>
      </w:r>
      <w:r w:rsidR="0082296A" w:rsidRPr="0082296A">
        <w:rPr>
          <w:sz w:val="26"/>
          <w:szCs w:val="26"/>
        </w:rPr>
        <w:t>:</w:t>
      </w:r>
    </w:p>
    <w:p w:rsidR="0082296A" w:rsidRPr="0082296A" w:rsidRDefault="0082296A" w:rsidP="00BA1AC0">
      <w:pPr>
        <w:spacing w:beforeLines="60" w:before="144" w:afterLines="60" w:after="144" w:line="312" w:lineRule="auto"/>
        <w:ind w:firstLine="720"/>
        <w:jc w:val="both"/>
        <w:rPr>
          <w:sz w:val="26"/>
          <w:szCs w:val="26"/>
        </w:rPr>
      </w:pPr>
    </w:p>
    <w:p w:rsidR="0082296A" w:rsidRDefault="00E44AB9" w:rsidP="00E44AB9">
      <w:pPr>
        <w:spacing w:before="60" w:after="60" w:line="334" w:lineRule="auto"/>
        <w:rPr>
          <w:b/>
          <w:bCs/>
          <w:sz w:val="26"/>
          <w:szCs w:val="26"/>
          <w:lang w:val="pt-BR"/>
        </w:rPr>
      </w:pPr>
      <w:r w:rsidRPr="00E44AB9">
        <w:rPr>
          <w:b/>
          <w:sz w:val="26"/>
          <w:szCs w:val="26"/>
          <w:lang w:val="pt-BR"/>
        </w:rPr>
        <w:t xml:space="preserve">1. </w:t>
      </w:r>
      <w:r w:rsidR="0082296A" w:rsidRPr="00E44AB9">
        <w:rPr>
          <w:b/>
          <w:bCs/>
          <w:sz w:val="26"/>
          <w:szCs w:val="26"/>
          <w:lang w:val="pt-BR"/>
        </w:rPr>
        <w:t>Các hình thức đánh giá để đạt được CĐR của CTĐT</w:t>
      </w:r>
    </w:p>
    <w:p w:rsidR="00E44AB9" w:rsidRPr="00D673E6" w:rsidRDefault="00E44AB9" w:rsidP="00E44AB9">
      <w:pPr>
        <w:spacing w:before="60" w:after="60" w:line="334" w:lineRule="auto"/>
        <w:jc w:val="center"/>
        <w:rPr>
          <w:sz w:val="26"/>
          <w:szCs w:val="26"/>
        </w:rPr>
      </w:pPr>
      <w:bookmarkStart w:id="0" w:name="_Toc73610608"/>
      <w:bookmarkStart w:id="1" w:name="_Toc73971440"/>
      <w:r w:rsidRPr="00D673E6">
        <w:rPr>
          <w:b/>
          <w:sz w:val="26"/>
          <w:szCs w:val="26"/>
          <w:lang w:val="en-GB"/>
        </w:rPr>
        <w:t xml:space="preserve">Bảng 1. Sự tương thích giữa CĐR của CTĐT và các </w:t>
      </w:r>
      <w:bookmarkEnd w:id="0"/>
      <w:bookmarkEnd w:id="1"/>
      <w:r>
        <w:rPr>
          <w:b/>
          <w:sz w:val="26"/>
          <w:szCs w:val="26"/>
          <w:lang w:val="en-GB"/>
        </w:rPr>
        <w:t>hình thức đánh giá</w:t>
      </w:r>
    </w:p>
    <w:tbl>
      <w:tblPr>
        <w:tblStyle w:val="TableGrid"/>
        <w:tblpPr w:leftFromText="180" w:rightFromText="180" w:vertAnchor="text" w:horzAnchor="margin" w:tblpXSpec="center" w:tblpY="327"/>
        <w:tblW w:w="8926" w:type="dxa"/>
        <w:tblLayout w:type="fixed"/>
        <w:tblCellMar>
          <w:left w:w="57" w:type="dxa"/>
          <w:right w:w="57" w:type="dxa"/>
        </w:tblCellMar>
        <w:tblLook w:val="04A0" w:firstRow="1" w:lastRow="0" w:firstColumn="1" w:lastColumn="0" w:noHBand="0" w:noVBand="1"/>
      </w:tblPr>
      <w:tblGrid>
        <w:gridCol w:w="1503"/>
        <w:gridCol w:w="1134"/>
        <w:gridCol w:w="619"/>
        <w:gridCol w:w="567"/>
        <w:gridCol w:w="708"/>
        <w:gridCol w:w="709"/>
        <w:gridCol w:w="709"/>
        <w:gridCol w:w="709"/>
        <w:gridCol w:w="850"/>
        <w:gridCol w:w="709"/>
        <w:gridCol w:w="709"/>
      </w:tblGrid>
      <w:tr w:rsidR="0082296A" w:rsidRPr="0082296A" w:rsidTr="008D38B5">
        <w:trPr>
          <w:trHeight w:val="416"/>
        </w:trPr>
        <w:tc>
          <w:tcPr>
            <w:tcW w:w="1503" w:type="dxa"/>
            <w:vMerge w:val="restart"/>
            <w:shd w:val="clear" w:color="auto" w:fill="E2EFD9" w:themeFill="accent6" w:themeFillTint="33"/>
            <w:vAlign w:val="center"/>
          </w:tcPr>
          <w:p w:rsidR="0082296A" w:rsidRPr="0082296A" w:rsidRDefault="0082296A" w:rsidP="008D38B5">
            <w:pPr>
              <w:autoSpaceDE w:val="0"/>
              <w:autoSpaceDN w:val="0"/>
              <w:spacing w:line="360" w:lineRule="auto"/>
              <w:ind w:left="57" w:right="57"/>
              <w:jc w:val="center"/>
              <w:rPr>
                <w:rFonts w:ascii="Times New Roman" w:hAnsi="Times New Roman"/>
                <w:b/>
                <w:color w:val="auto"/>
                <w:sz w:val="26"/>
                <w:szCs w:val="26"/>
                <w:lang w:val="pt-BR"/>
              </w:rPr>
            </w:pPr>
            <w:bookmarkStart w:id="2" w:name="_Toc62042647"/>
            <w:bookmarkStart w:id="3" w:name="_Toc73955565"/>
            <w:bookmarkStart w:id="4" w:name="_Toc73971441"/>
            <w:r w:rsidRPr="0082296A">
              <w:rPr>
                <w:rFonts w:ascii="Times New Roman" w:hAnsi="Times New Roman"/>
                <w:b/>
                <w:color w:val="auto"/>
                <w:sz w:val="26"/>
                <w:szCs w:val="26"/>
                <w:lang w:val="pt-BR"/>
              </w:rPr>
              <w:t>Các hình thức đánh giá</w:t>
            </w:r>
          </w:p>
        </w:tc>
        <w:tc>
          <w:tcPr>
            <w:tcW w:w="1134" w:type="dxa"/>
            <w:vMerge w:val="restart"/>
            <w:shd w:val="clear" w:color="auto" w:fill="E2EFD9" w:themeFill="accent6" w:themeFillTint="33"/>
            <w:vAlign w:val="center"/>
          </w:tcPr>
          <w:p w:rsidR="0082296A" w:rsidRPr="0082296A" w:rsidRDefault="0082296A" w:rsidP="008D38B5">
            <w:pPr>
              <w:autoSpaceDE w:val="0"/>
              <w:autoSpaceDN w:val="0"/>
              <w:spacing w:line="360" w:lineRule="auto"/>
              <w:ind w:left="57" w:right="57"/>
              <w:jc w:val="center"/>
              <w:rPr>
                <w:rFonts w:ascii="Times New Roman" w:hAnsi="Times New Roman"/>
                <w:b/>
                <w:color w:val="auto"/>
                <w:sz w:val="26"/>
                <w:szCs w:val="26"/>
              </w:rPr>
            </w:pPr>
            <w:r w:rsidRPr="0082296A">
              <w:rPr>
                <w:rFonts w:ascii="Times New Roman" w:hAnsi="Times New Roman"/>
                <w:b/>
                <w:color w:val="auto"/>
                <w:sz w:val="26"/>
                <w:szCs w:val="26"/>
              </w:rPr>
              <w:t>Tiêu chí đánh giá</w:t>
            </w:r>
          </w:p>
        </w:tc>
        <w:tc>
          <w:tcPr>
            <w:tcW w:w="6289" w:type="dxa"/>
            <w:gridSpan w:val="9"/>
            <w:shd w:val="clear" w:color="auto" w:fill="E2EFD9" w:themeFill="accent6" w:themeFillTint="33"/>
            <w:vAlign w:val="center"/>
          </w:tcPr>
          <w:p w:rsidR="0082296A" w:rsidRPr="0082296A" w:rsidRDefault="0082296A" w:rsidP="008D38B5">
            <w:pPr>
              <w:autoSpaceDE w:val="0"/>
              <w:autoSpaceDN w:val="0"/>
              <w:spacing w:line="360" w:lineRule="auto"/>
              <w:ind w:left="57" w:right="57"/>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CĐR của CTĐT</w:t>
            </w:r>
          </w:p>
        </w:tc>
      </w:tr>
      <w:tr w:rsidR="0082296A" w:rsidRPr="0082296A" w:rsidTr="008D38B5">
        <w:trPr>
          <w:cantSplit/>
          <w:trHeight w:val="408"/>
        </w:trPr>
        <w:tc>
          <w:tcPr>
            <w:tcW w:w="1503" w:type="dxa"/>
            <w:vMerge/>
            <w:shd w:val="clear" w:color="auto" w:fill="E2EFD9" w:themeFill="accent6" w:themeFillTint="33"/>
            <w:vAlign w:val="center"/>
          </w:tcPr>
          <w:p w:rsidR="0082296A" w:rsidRPr="0082296A" w:rsidRDefault="0082296A" w:rsidP="008D38B5">
            <w:pPr>
              <w:autoSpaceDE w:val="0"/>
              <w:autoSpaceDN w:val="0"/>
              <w:spacing w:line="360" w:lineRule="auto"/>
              <w:ind w:left="57" w:right="57"/>
              <w:jc w:val="center"/>
              <w:rPr>
                <w:rFonts w:ascii="Times New Roman" w:hAnsi="Times New Roman"/>
                <w:color w:val="auto"/>
                <w:sz w:val="26"/>
                <w:szCs w:val="26"/>
                <w:lang w:val="da-DK"/>
              </w:rPr>
            </w:pPr>
          </w:p>
        </w:tc>
        <w:tc>
          <w:tcPr>
            <w:tcW w:w="1134" w:type="dxa"/>
            <w:vMerge/>
            <w:shd w:val="clear" w:color="auto" w:fill="E2EFD9" w:themeFill="accent6" w:themeFillTint="33"/>
            <w:vAlign w:val="center"/>
          </w:tcPr>
          <w:p w:rsidR="0082296A" w:rsidRPr="0082296A" w:rsidRDefault="0082296A" w:rsidP="008D38B5">
            <w:pPr>
              <w:autoSpaceDE w:val="0"/>
              <w:autoSpaceDN w:val="0"/>
              <w:spacing w:line="360" w:lineRule="auto"/>
              <w:ind w:left="57" w:right="57"/>
              <w:jc w:val="center"/>
              <w:rPr>
                <w:rFonts w:ascii="Times New Roman" w:hAnsi="Times New Roman"/>
                <w:color w:val="auto"/>
                <w:sz w:val="26"/>
                <w:szCs w:val="26"/>
                <w:lang w:val="da-DK"/>
              </w:rPr>
            </w:pPr>
          </w:p>
        </w:tc>
        <w:tc>
          <w:tcPr>
            <w:tcW w:w="619"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1.1</w:t>
            </w:r>
          </w:p>
        </w:tc>
        <w:tc>
          <w:tcPr>
            <w:tcW w:w="567"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1.2</w:t>
            </w:r>
          </w:p>
        </w:tc>
        <w:tc>
          <w:tcPr>
            <w:tcW w:w="708"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1.3</w:t>
            </w:r>
          </w:p>
        </w:tc>
        <w:tc>
          <w:tcPr>
            <w:tcW w:w="709"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2.1</w:t>
            </w:r>
          </w:p>
        </w:tc>
        <w:tc>
          <w:tcPr>
            <w:tcW w:w="709"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2.2</w:t>
            </w:r>
          </w:p>
        </w:tc>
        <w:tc>
          <w:tcPr>
            <w:tcW w:w="709"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3.1</w:t>
            </w:r>
          </w:p>
        </w:tc>
        <w:tc>
          <w:tcPr>
            <w:tcW w:w="850"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3.2</w:t>
            </w:r>
          </w:p>
        </w:tc>
        <w:tc>
          <w:tcPr>
            <w:tcW w:w="709"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4.1</w:t>
            </w:r>
          </w:p>
        </w:tc>
        <w:tc>
          <w:tcPr>
            <w:tcW w:w="709" w:type="dxa"/>
            <w:shd w:val="clear" w:color="auto" w:fill="E2EFD9" w:themeFill="accent6" w:themeFillTint="33"/>
            <w:vAlign w:val="center"/>
          </w:tcPr>
          <w:p w:rsidR="0082296A" w:rsidRPr="0082296A" w:rsidRDefault="0082296A" w:rsidP="008D38B5">
            <w:pPr>
              <w:autoSpaceDE w:val="0"/>
              <w:autoSpaceDN w:val="0"/>
              <w:spacing w:line="360" w:lineRule="auto"/>
              <w:jc w:val="center"/>
              <w:rPr>
                <w:rFonts w:ascii="Times New Roman" w:hAnsi="Times New Roman"/>
                <w:b/>
                <w:color w:val="auto"/>
                <w:sz w:val="26"/>
                <w:szCs w:val="26"/>
                <w:lang w:val="da-DK"/>
              </w:rPr>
            </w:pPr>
            <w:r w:rsidRPr="0082296A">
              <w:rPr>
                <w:rFonts w:ascii="Times New Roman" w:hAnsi="Times New Roman"/>
                <w:b/>
                <w:color w:val="auto"/>
                <w:sz w:val="26"/>
                <w:szCs w:val="26"/>
                <w:lang w:val="da-DK"/>
              </w:rPr>
              <w:t>4.2</w:t>
            </w:r>
          </w:p>
        </w:tc>
      </w:tr>
      <w:tr w:rsidR="0082296A" w:rsidRPr="0082296A" w:rsidTr="008D38B5">
        <w:trPr>
          <w:trHeight w:val="691"/>
        </w:trPr>
        <w:tc>
          <w:tcPr>
            <w:tcW w:w="1503"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Hoạt động nhóm</w:t>
            </w:r>
          </w:p>
        </w:tc>
        <w:tc>
          <w:tcPr>
            <w:tcW w:w="1134"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Rubrics</w:t>
            </w:r>
          </w:p>
        </w:tc>
        <w:tc>
          <w:tcPr>
            <w:tcW w:w="619"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r w:rsidRPr="0082296A">
              <w:rPr>
                <w:i/>
                <w:color w:val="auto"/>
                <w:sz w:val="26"/>
                <w:szCs w:val="26"/>
              </w:rPr>
              <w:sym w:font="Symbol" w:char="F0D6"/>
            </w:r>
          </w:p>
        </w:tc>
        <w:tc>
          <w:tcPr>
            <w:tcW w:w="567"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8"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r w:rsidRPr="0082296A">
              <w:rPr>
                <w:i/>
                <w:color w:val="auto"/>
                <w:sz w:val="26"/>
                <w:szCs w:val="26"/>
              </w:rPr>
              <w:sym w:font="Symbol" w:char="F0D6"/>
            </w:r>
          </w:p>
        </w:tc>
        <w:tc>
          <w:tcPr>
            <w:tcW w:w="709"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r w:rsidRPr="0082296A">
              <w:rPr>
                <w:i/>
                <w:color w:val="auto"/>
                <w:sz w:val="26"/>
                <w:szCs w:val="26"/>
              </w:rPr>
              <w:sym w:font="Symbol" w:char="F0D6"/>
            </w:r>
          </w:p>
        </w:tc>
        <w:tc>
          <w:tcPr>
            <w:tcW w:w="709"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9"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r w:rsidRPr="0082296A">
              <w:rPr>
                <w:i/>
                <w:color w:val="auto"/>
                <w:sz w:val="26"/>
                <w:szCs w:val="26"/>
              </w:rPr>
              <w:sym w:font="Symbol" w:char="F0D6"/>
            </w:r>
          </w:p>
        </w:tc>
        <w:tc>
          <w:tcPr>
            <w:tcW w:w="850"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r w:rsidRPr="0082296A">
              <w:rPr>
                <w:i/>
                <w:color w:val="auto"/>
                <w:sz w:val="26"/>
                <w:szCs w:val="26"/>
              </w:rPr>
              <w:sym w:font="Symbol" w:char="F0D6"/>
            </w:r>
          </w:p>
        </w:tc>
        <w:tc>
          <w:tcPr>
            <w:tcW w:w="709"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9"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r>
      <w:tr w:rsidR="0082296A" w:rsidRPr="0082296A" w:rsidTr="008D38B5">
        <w:trPr>
          <w:trHeight w:val="576"/>
        </w:trPr>
        <w:tc>
          <w:tcPr>
            <w:tcW w:w="1503"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Bài tập</w:t>
            </w:r>
          </w:p>
        </w:tc>
        <w:tc>
          <w:tcPr>
            <w:tcW w:w="1134"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Đáp án</w:t>
            </w:r>
          </w:p>
        </w:tc>
        <w:tc>
          <w:tcPr>
            <w:tcW w:w="61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567"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8"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850"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r>
      <w:tr w:rsidR="0082296A" w:rsidRPr="0082296A" w:rsidTr="008D38B5">
        <w:trPr>
          <w:trHeight w:val="416"/>
        </w:trPr>
        <w:tc>
          <w:tcPr>
            <w:tcW w:w="1503"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Trắc nghiệm khách quan</w:t>
            </w:r>
          </w:p>
        </w:tc>
        <w:tc>
          <w:tcPr>
            <w:tcW w:w="1134"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Đáp án</w:t>
            </w:r>
          </w:p>
        </w:tc>
        <w:tc>
          <w:tcPr>
            <w:tcW w:w="619"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567"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8"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r w:rsidRPr="0082296A">
              <w:rPr>
                <w:i/>
                <w:color w:val="auto"/>
                <w:sz w:val="26"/>
                <w:szCs w:val="26"/>
              </w:rPr>
              <w:sym w:font="Symbol" w:char="F0D6"/>
            </w:r>
          </w:p>
        </w:tc>
        <w:tc>
          <w:tcPr>
            <w:tcW w:w="709"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9" w:type="dxa"/>
            <w:shd w:val="clear" w:color="auto" w:fill="auto"/>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9"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850"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9"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c>
          <w:tcPr>
            <w:tcW w:w="709" w:type="dxa"/>
            <w:vAlign w:val="center"/>
          </w:tcPr>
          <w:p w:rsidR="0082296A" w:rsidRPr="0082296A" w:rsidRDefault="0082296A" w:rsidP="008D38B5">
            <w:pPr>
              <w:autoSpaceDE w:val="0"/>
              <w:autoSpaceDN w:val="0"/>
              <w:ind w:left="57" w:right="57"/>
              <w:jc w:val="center"/>
              <w:rPr>
                <w:rFonts w:ascii="Times New Roman" w:hAnsi="Times New Roman"/>
                <w:color w:val="auto"/>
                <w:sz w:val="26"/>
                <w:szCs w:val="26"/>
                <w:lang w:val="da-DK"/>
              </w:rPr>
            </w:pPr>
          </w:p>
        </w:tc>
      </w:tr>
      <w:tr w:rsidR="0082296A" w:rsidRPr="0082296A" w:rsidTr="008D38B5">
        <w:trPr>
          <w:trHeight w:val="548"/>
        </w:trPr>
        <w:tc>
          <w:tcPr>
            <w:tcW w:w="1503" w:type="dxa"/>
            <w:shd w:val="clear" w:color="auto" w:fill="EDEDED" w:themeFill="accent3" w:themeFillTint="33"/>
            <w:vAlign w:val="center"/>
          </w:tcPr>
          <w:p w:rsidR="0082296A" w:rsidRPr="0082296A" w:rsidRDefault="0082296A" w:rsidP="008D38B5">
            <w:pPr>
              <w:autoSpaceDE w:val="0"/>
              <w:autoSpaceDN w:val="0"/>
              <w:ind w:right="57"/>
              <w:jc w:val="center"/>
              <w:rPr>
                <w:rFonts w:ascii="Times New Roman" w:hAnsi="Times New Roman"/>
                <w:color w:val="auto"/>
                <w:sz w:val="26"/>
                <w:szCs w:val="26"/>
              </w:rPr>
            </w:pPr>
            <w:r w:rsidRPr="0082296A">
              <w:rPr>
                <w:rFonts w:ascii="Times New Roman" w:hAnsi="Times New Roman"/>
                <w:color w:val="auto"/>
                <w:sz w:val="26"/>
                <w:szCs w:val="26"/>
              </w:rPr>
              <w:t>Tự luận</w:t>
            </w:r>
          </w:p>
        </w:tc>
        <w:tc>
          <w:tcPr>
            <w:tcW w:w="1134"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Đáp án</w:t>
            </w:r>
          </w:p>
        </w:tc>
        <w:tc>
          <w:tcPr>
            <w:tcW w:w="61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567"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8"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850"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r>
      <w:tr w:rsidR="0082296A" w:rsidRPr="0082296A" w:rsidTr="008D38B5">
        <w:trPr>
          <w:trHeight w:val="556"/>
        </w:trPr>
        <w:tc>
          <w:tcPr>
            <w:tcW w:w="1503" w:type="dxa"/>
            <w:shd w:val="clear" w:color="auto" w:fill="EDEDED" w:themeFill="accent3" w:themeFillTint="33"/>
            <w:vAlign w:val="center"/>
          </w:tcPr>
          <w:p w:rsidR="0082296A" w:rsidRPr="0082296A" w:rsidRDefault="0082296A" w:rsidP="008D38B5">
            <w:pPr>
              <w:autoSpaceDE w:val="0"/>
              <w:autoSpaceDN w:val="0"/>
              <w:ind w:right="57"/>
              <w:jc w:val="center"/>
              <w:rPr>
                <w:rFonts w:ascii="Times New Roman" w:hAnsi="Times New Roman"/>
                <w:color w:val="auto"/>
                <w:sz w:val="26"/>
                <w:szCs w:val="26"/>
              </w:rPr>
            </w:pPr>
            <w:r w:rsidRPr="0082296A">
              <w:rPr>
                <w:rFonts w:ascii="Times New Roman" w:hAnsi="Times New Roman"/>
                <w:color w:val="auto"/>
                <w:sz w:val="26"/>
                <w:szCs w:val="26"/>
              </w:rPr>
              <w:t>Tiểu luận</w:t>
            </w:r>
          </w:p>
        </w:tc>
        <w:tc>
          <w:tcPr>
            <w:tcW w:w="1134"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Rubrics</w:t>
            </w:r>
          </w:p>
        </w:tc>
        <w:tc>
          <w:tcPr>
            <w:tcW w:w="61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567"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p>
        </w:tc>
        <w:tc>
          <w:tcPr>
            <w:tcW w:w="708"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p>
        </w:tc>
        <w:tc>
          <w:tcPr>
            <w:tcW w:w="850"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r>
      <w:tr w:rsidR="0082296A" w:rsidRPr="0082296A" w:rsidTr="008D38B5">
        <w:trPr>
          <w:trHeight w:val="556"/>
        </w:trPr>
        <w:tc>
          <w:tcPr>
            <w:tcW w:w="1503" w:type="dxa"/>
            <w:shd w:val="clear" w:color="auto" w:fill="EDEDED" w:themeFill="accent3" w:themeFillTint="33"/>
            <w:vAlign w:val="center"/>
          </w:tcPr>
          <w:p w:rsidR="0082296A" w:rsidRPr="0082296A" w:rsidRDefault="0082296A" w:rsidP="008D38B5">
            <w:pPr>
              <w:autoSpaceDE w:val="0"/>
              <w:autoSpaceDN w:val="0"/>
              <w:ind w:right="57"/>
              <w:jc w:val="center"/>
              <w:rPr>
                <w:rFonts w:ascii="Times New Roman" w:hAnsi="Times New Roman"/>
                <w:color w:val="auto"/>
                <w:sz w:val="26"/>
                <w:szCs w:val="26"/>
              </w:rPr>
            </w:pPr>
            <w:r w:rsidRPr="0082296A">
              <w:rPr>
                <w:rFonts w:ascii="Times New Roman" w:hAnsi="Times New Roman"/>
                <w:color w:val="auto"/>
                <w:sz w:val="26"/>
                <w:szCs w:val="26"/>
              </w:rPr>
              <w:t>Đồ án</w:t>
            </w:r>
          </w:p>
        </w:tc>
        <w:tc>
          <w:tcPr>
            <w:tcW w:w="1134"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rFonts w:ascii="Times New Roman" w:hAnsi="Times New Roman"/>
                <w:color w:val="auto"/>
                <w:sz w:val="26"/>
                <w:szCs w:val="26"/>
              </w:rPr>
              <w:t>Rubrics</w:t>
            </w:r>
          </w:p>
        </w:tc>
        <w:tc>
          <w:tcPr>
            <w:tcW w:w="61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i/>
                <w:color w:val="auto"/>
                <w:sz w:val="26"/>
                <w:szCs w:val="26"/>
              </w:rPr>
            </w:pPr>
          </w:p>
        </w:tc>
        <w:tc>
          <w:tcPr>
            <w:tcW w:w="567"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8"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i/>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rFonts w:ascii="Times New Roman" w:hAnsi="Times New Roman"/>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850"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c>
          <w:tcPr>
            <w:tcW w:w="709" w:type="dxa"/>
            <w:shd w:val="clear" w:color="auto" w:fill="EDEDED" w:themeFill="accent3" w:themeFillTint="33"/>
            <w:vAlign w:val="center"/>
          </w:tcPr>
          <w:p w:rsidR="0082296A" w:rsidRPr="0082296A" w:rsidRDefault="0082296A" w:rsidP="008D38B5">
            <w:pPr>
              <w:autoSpaceDE w:val="0"/>
              <w:autoSpaceDN w:val="0"/>
              <w:ind w:left="57" w:right="57"/>
              <w:jc w:val="center"/>
              <w:rPr>
                <w:color w:val="auto"/>
                <w:sz w:val="26"/>
                <w:szCs w:val="26"/>
              </w:rPr>
            </w:pPr>
            <w:r w:rsidRPr="0082296A">
              <w:rPr>
                <w:i/>
                <w:color w:val="auto"/>
                <w:sz w:val="26"/>
                <w:szCs w:val="26"/>
              </w:rPr>
              <w:sym w:font="Symbol" w:char="F0D6"/>
            </w:r>
          </w:p>
        </w:tc>
      </w:tr>
      <w:bookmarkEnd w:id="2"/>
      <w:bookmarkEnd w:id="3"/>
      <w:bookmarkEnd w:id="4"/>
    </w:tbl>
    <w:p w:rsidR="0082296A" w:rsidRPr="0082296A" w:rsidRDefault="0082296A" w:rsidP="00BA1AC0">
      <w:pPr>
        <w:spacing w:beforeLines="60" w:before="144" w:afterLines="60" w:after="144" w:line="312" w:lineRule="auto"/>
        <w:ind w:firstLine="720"/>
        <w:jc w:val="both"/>
        <w:rPr>
          <w:sz w:val="26"/>
          <w:szCs w:val="26"/>
        </w:rPr>
      </w:pPr>
    </w:p>
    <w:p w:rsidR="00E44AB9" w:rsidRPr="00E25C90" w:rsidRDefault="00E44AB9" w:rsidP="00E44AB9">
      <w:pPr>
        <w:spacing w:before="60" w:after="60" w:line="334" w:lineRule="auto"/>
        <w:jc w:val="both"/>
        <w:rPr>
          <w:sz w:val="26"/>
          <w:szCs w:val="26"/>
          <w:lang w:val="vi-VN"/>
        </w:rPr>
      </w:pPr>
      <w:r w:rsidRPr="00E25C90">
        <w:rPr>
          <w:sz w:val="26"/>
          <w:szCs w:val="26"/>
        </w:rPr>
        <w:t>2. Thống nhất về phương pháp kiểm tra, đánh giá</w:t>
      </w:r>
    </w:p>
    <w:p w:rsidR="00E44AB9" w:rsidRPr="00E25C90" w:rsidRDefault="00E44AB9" w:rsidP="00E44AB9">
      <w:pPr>
        <w:spacing w:before="60" w:after="60" w:line="312" w:lineRule="auto"/>
        <w:outlineLvl w:val="2"/>
        <w:rPr>
          <w:rFonts w:eastAsia="Times New Roman" w:cs="Times New Roman"/>
          <w:color w:val="000000"/>
          <w:sz w:val="26"/>
          <w:szCs w:val="26"/>
        </w:rPr>
      </w:pPr>
      <w:r w:rsidRPr="00E25C90">
        <w:rPr>
          <w:rFonts w:eastAsia="Times New Roman" w:cs="Times New Roman"/>
          <w:color w:val="000000"/>
          <w:sz w:val="26"/>
          <w:szCs w:val="26"/>
        </w:rPr>
        <w:t>2.1. Hình thức kiểm tra, đánh giá</w:t>
      </w:r>
    </w:p>
    <w:p w:rsidR="00E44AB9" w:rsidRPr="00DF0414" w:rsidRDefault="00E44AB9" w:rsidP="00E44AB9">
      <w:pPr>
        <w:tabs>
          <w:tab w:val="left" w:pos="720"/>
        </w:tabs>
        <w:spacing w:before="60" w:after="60" w:line="312" w:lineRule="auto"/>
        <w:jc w:val="both"/>
        <w:outlineLvl w:val="3"/>
        <w:rPr>
          <w:rFonts w:eastAsia="Times New Roman" w:cs="Times New Roman"/>
          <w:i/>
          <w:color w:val="000000"/>
          <w:sz w:val="26"/>
          <w:szCs w:val="26"/>
        </w:rPr>
      </w:pPr>
      <w:bookmarkStart w:id="5" w:name="_Hlk82554062"/>
      <w:r>
        <w:rPr>
          <w:rFonts w:eastAsia="Times New Roman" w:cs="Times New Roman"/>
          <w:i/>
          <w:color w:val="000000"/>
          <w:sz w:val="26"/>
          <w:szCs w:val="26"/>
        </w:rPr>
        <w:tab/>
        <w:t xml:space="preserve">- </w:t>
      </w:r>
      <w:r w:rsidRPr="00DF0414">
        <w:rPr>
          <w:rFonts w:eastAsia="Times New Roman" w:cs="Times New Roman"/>
          <w:i/>
          <w:color w:val="000000"/>
          <w:sz w:val="26"/>
          <w:szCs w:val="26"/>
        </w:rPr>
        <w:t>Đánh giá ý</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thức</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và</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thái độ học</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tập</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Đánh giá ý thức học tập là đánh giá mức độ chuyên cần mà sinh viên phải tham gia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lớp học. Đánh giá thái độ học tập là đánh giá mức độ sinh viên thể hiện thái độ tích cực và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hợp tác trong lớp cũng như trong tinh thần đồng đội khi thực hiện nhóm. Tính chuyên cần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thái</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độ</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tập</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sinh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ở</w:t>
      </w:r>
      <w:r w:rsidRPr="00DF0414">
        <w:rPr>
          <w:rFonts w:eastAsia="Calibri" w:cs="Times New Roman"/>
          <w:color w:val="000000"/>
          <w:spacing w:val="-8"/>
          <w:sz w:val="26"/>
          <w:szCs w:val="26"/>
        </w:rPr>
        <w:t xml:space="preserve"> </w:t>
      </w:r>
      <w:r>
        <w:rPr>
          <w:rFonts w:eastAsia="Calibri" w:cs="Times New Roman"/>
          <w:color w:val="000000"/>
          <w:sz w:val="26"/>
          <w:szCs w:val="26"/>
        </w:rPr>
        <w:t>b</w:t>
      </w:r>
      <w:r w:rsidRPr="00DF0414">
        <w:rPr>
          <w:rFonts w:eastAsia="Calibri" w:cs="Times New Roman"/>
          <w:color w:val="000000"/>
          <w:sz w:val="26"/>
          <w:szCs w:val="26"/>
        </w:rPr>
        <w:t>ảng</w:t>
      </w:r>
      <w:r w:rsidRPr="00DF0414">
        <w:rPr>
          <w:rFonts w:eastAsia="Calibri" w:cs="Times New Roman"/>
          <w:color w:val="000000"/>
          <w:spacing w:val="-11"/>
          <w:sz w:val="26"/>
          <w:szCs w:val="26"/>
        </w:rPr>
        <w:t xml:space="preserve"> </w:t>
      </w:r>
      <w:r w:rsidRPr="00DF0414">
        <w:rPr>
          <w:rFonts w:eastAsia="Calibri" w:cs="Times New Roman"/>
          <w:color w:val="000000"/>
          <w:sz w:val="26"/>
          <w:szCs w:val="26"/>
        </w:rPr>
        <w:t>Rubric</w:t>
      </w:r>
      <w:r>
        <w:rPr>
          <w:rFonts w:eastAsia="Calibri" w:cs="Times New Roman"/>
          <w:color w:val="000000"/>
          <w:spacing w:val="-10"/>
          <w:sz w:val="26"/>
          <w:szCs w:val="26"/>
        </w:rPr>
        <w:t>.</w:t>
      </w:r>
    </w:p>
    <w:p w:rsidR="00E44AB9"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Pr="00DF0414">
        <w:rPr>
          <w:rFonts w:eastAsia="Times New Roman" w:cs="Times New Roman"/>
          <w:i/>
          <w:color w:val="000000"/>
          <w:sz w:val="26"/>
          <w:szCs w:val="26"/>
        </w:rPr>
        <w:t>Đánh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hồ</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sơ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học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phần</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Đối với hồ sơ học phần, sinh viên bắt buộc phải làm bài tập liên quan đến các bài học trong lớp hoặc sau giờ học. Những bài tập này có thể được thực hiện bởi cá nhân hoặc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nhóm. Ngoài ra, sinh viên phải đáp</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ứng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những</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yêu cầu 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liệu kèm theo học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phần của giảng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viên.</w:t>
      </w:r>
    </w:p>
    <w:p w:rsidR="00E44AB9"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lastRenderedPageBreak/>
        <w:t xml:space="preserve">- </w:t>
      </w:r>
      <w:r w:rsidRPr="00DF0414">
        <w:rPr>
          <w:rFonts w:eastAsia="Times New Roman" w:cs="Times New Roman"/>
          <w:i/>
          <w:color w:val="000000"/>
          <w:sz w:val="26"/>
          <w:szCs w:val="26"/>
        </w:rPr>
        <w:t>Đánh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theo</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hình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thức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kiểm tra, bài tập</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 thức kiểm tra, bài tập được giảng viên tiến hành vào giữa kỳ hoặc tại các buổi học trên lớp. Giảng viên cho các câu hỏi, nhiệm vụ và giao cho sinh viên hoàn thành trong thời gian nhất định (1 tiết 50 phút hoặc 2 tiết 100 phút). Đối với bài tập, giáo viên có thể gọi trực tiếp sinh viên lên bảng để làm, hoặc trả lời bằng các hình thức khác nhau, gửi qua thư điện tử hoặc hệ thống LMS.</w:t>
      </w:r>
    </w:p>
    <w:p w:rsidR="00E44AB9"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Pr="00DF0414">
        <w:rPr>
          <w:rFonts w:eastAsia="Times New Roman" w:cs="Times New Roman"/>
          <w:i/>
          <w:color w:val="000000"/>
          <w:sz w:val="26"/>
          <w:szCs w:val="26"/>
        </w:rPr>
        <w:t>Đánh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theo</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hình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thức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trắc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nghiệm</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thức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là</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kiểm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tra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đó</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mỗi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hỏi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kèm</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sẵn.</w:t>
      </w:r>
      <w:r>
        <w:rPr>
          <w:rFonts w:eastAsia="Calibri" w:cs="Times New Roman"/>
          <w:color w:val="000000"/>
          <w:sz w:val="26"/>
          <w:szCs w:val="26"/>
        </w:rPr>
        <w:t xml:space="preserve"> </w:t>
      </w:r>
      <w:r w:rsidRPr="00DF0414">
        <w:rPr>
          <w:rFonts w:eastAsia="Calibri" w:cs="Times New Roman"/>
          <w:color w:val="000000"/>
          <w:spacing w:val="-58"/>
          <w:sz w:val="26"/>
          <w:szCs w:val="26"/>
        </w:rPr>
        <w:t xml:space="preserve"> </w:t>
      </w:r>
      <w:r>
        <w:rPr>
          <w:rFonts w:eastAsia="Calibri" w:cs="Times New Roman"/>
          <w:color w:val="000000"/>
          <w:spacing w:val="-58"/>
          <w:sz w:val="26"/>
          <w:szCs w:val="26"/>
        </w:rPr>
        <w:t xml:space="preserve">   </w:t>
      </w:r>
      <w:r w:rsidRPr="00DF0414">
        <w:rPr>
          <w:rFonts w:eastAsia="Calibri" w:cs="Times New Roman"/>
          <w:color w:val="000000"/>
          <w:sz w:val="26"/>
          <w:szCs w:val="26"/>
        </w:rPr>
        <w:t>Loại câu hỏi này cung cấp cho sinh viên một phần hay tất cả thông tin cần thiết và đòi 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sinh viên phải chọn một hay nhiều giải pháp trả lời đúng nhất. Loại câu hỏi này được gọi là</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trắc</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nghiệm</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khách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quan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vì</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chúng</w:t>
      </w:r>
      <w:r w:rsidRPr="00DF0414">
        <w:rPr>
          <w:rFonts w:eastAsia="Calibri" w:cs="Times New Roman"/>
          <w:color w:val="000000"/>
          <w:spacing w:val="-10"/>
          <w:sz w:val="26"/>
          <w:szCs w:val="26"/>
        </w:rPr>
        <w:t xml:space="preserve"> </w:t>
      </w:r>
      <w:r w:rsidRPr="00DF0414">
        <w:rPr>
          <w:rFonts w:eastAsia="Calibri" w:cs="Times New Roman"/>
          <w:color w:val="000000"/>
          <w:sz w:val="26"/>
          <w:szCs w:val="26"/>
        </w:rPr>
        <w:t>đảm</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bảo</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tính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khách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quan,</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chính</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xác,</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ổn</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9"/>
          <w:sz w:val="26"/>
          <w:szCs w:val="26"/>
        </w:rPr>
        <w:t xml:space="preserve"> </w:t>
      </w:r>
      <w:r w:rsidRPr="00DF0414">
        <w:rPr>
          <w:rFonts w:eastAsia="Calibri" w:cs="Times New Roman"/>
          <w:color w:val="000000"/>
          <w:sz w:val="26"/>
          <w:szCs w:val="26"/>
        </w:rPr>
        <w:t>không</w:t>
      </w:r>
      <w:r w:rsidRPr="00DF0414">
        <w:rPr>
          <w:rFonts w:eastAsia="Calibri" w:cs="Times New Roman"/>
          <w:color w:val="000000"/>
          <w:spacing w:val="-11"/>
          <w:sz w:val="26"/>
          <w:szCs w:val="26"/>
        </w:rPr>
        <w:t xml:space="preserve"> </w:t>
      </w:r>
      <w:r w:rsidRPr="00DF0414">
        <w:rPr>
          <w:rFonts w:eastAsia="Calibri" w:cs="Times New Roman"/>
          <w:color w:val="000000"/>
          <w:sz w:val="26"/>
          <w:szCs w:val="26"/>
        </w:rPr>
        <w:t>phụ</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thuộc vào người chấm; đồng thời nó cho phép đánh giá được toàn bộ những khả năng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người học theo sự phân loại (ghi nhớ thông tin, thông hiểu, áp dụng, phân tích, tổng hợp và</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Bài trắc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nghiệm thường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có số câu</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hỏi nhiều hơn bài tự</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luận.</w:t>
      </w:r>
    </w:p>
    <w:p w:rsidR="00E44AB9" w:rsidRPr="002C17CB"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Pr="00DF0414">
        <w:rPr>
          <w:rFonts w:eastAsia="Times New Roman" w:cs="Times New Roman"/>
          <w:i/>
          <w:color w:val="000000"/>
          <w:sz w:val="26"/>
          <w:szCs w:val="26"/>
        </w:rPr>
        <w:t>Đánh 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theo</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hình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thức</w:t>
      </w:r>
      <w:r w:rsidRPr="00DF0414">
        <w:rPr>
          <w:rFonts w:eastAsia="Times New Roman" w:cs="Times New Roman"/>
          <w:i/>
          <w:color w:val="000000"/>
          <w:spacing w:val="-2"/>
          <w:sz w:val="26"/>
          <w:szCs w:val="26"/>
        </w:rPr>
        <w:t xml:space="preserve"> </w:t>
      </w:r>
      <w:r w:rsidRPr="00DF0414">
        <w:rPr>
          <w:rFonts w:eastAsia="Times New Roman" w:cs="Times New Roman"/>
          <w:i/>
          <w:color w:val="000000"/>
          <w:sz w:val="26"/>
          <w:szCs w:val="26"/>
        </w:rPr>
        <w:t>tự</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luận</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 viên phải trả lời một số câu hỏi, bài tập hoặc ý kiến cá nhân về các vấn đề liên</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quan đến yêu cầu kiến thức của học phần. Các yêu cầu của câu hỏi trong các đề thi 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thiết</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kế</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để</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kết</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quả</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tập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học</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phần.</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Thang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điểm</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đánh giá</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sử</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dụng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7"/>
          <w:sz w:val="26"/>
          <w:szCs w:val="26"/>
        </w:rPr>
        <w:t xml:space="preserve"> </w:t>
      </w:r>
      <w:r w:rsidRPr="00DF0414">
        <w:rPr>
          <w:rFonts w:eastAsia="Calibri" w:cs="Times New Roman"/>
          <w:color w:val="000000"/>
          <w:sz w:val="26"/>
          <w:szCs w:val="26"/>
        </w:rPr>
        <w:t>hình thức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này</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là từ</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1 đến</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10 theo đáp án của</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thi.</w:t>
      </w:r>
    </w:p>
    <w:p w:rsidR="00E44AB9" w:rsidRPr="002C17CB"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Pr="00DF0414">
        <w:rPr>
          <w:rFonts w:eastAsia="Times New Roman" w:cs="Times New Roman"/>
          <w:i/>
          <w:color w:val="000000"/>
          <w:sz w:val="26"/>
          <w:szCs w:val="26"/>
        </w:rPr>
        <w:t>Đánh 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viết</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báo cáo</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thông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về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viên yêu</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bao gồm</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nội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dung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báo cáo,</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cách</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bày,</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định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dạng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trong</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báo</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cáo.</w:t>
      </w:r>
      <w:r w:rsidRPr="00DF0414">
        <w:rPr>
          <w:rFonts w:eastAsia="Calibri" w:cs="Times New Roman"/>
          <w:color w:val="000000"/>
          <w:spacing w:val="-3"/>
          <w:sz w:val="26"/>
          <w:szCs w:val="26"/>
        </w:rPr>
        <w:t xml:space="preserve"> </w:t>
      </w:r>
    </w:p>
    <w:p w:rsidR="00E44AB9" w:rsidRPr="002C17CB"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Pr="00DF0414">
        <w:rPr>
          <w:rFonts w:eastAsia="Times New Roman" w:cs="Times New Roman"/>
          <w:i/>
          <w:color w:val="000000"/>
          <w:sz w:val="26"/>
          <w:szCs w:val="26"/>
        </w:rPr>
        <w:t>Đánh</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giá</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thuyết</w:t>
      </w:r>
      <w:r w:rsidRPr="00DF0414">
        <w:rPr>
          <w:rFonts w:eastAsia="Times New Roman" w:cs="Times New Roman"/>
          <w:i/>
          <w:color w:val="000000"/>
          <w:spacing w:val="-1"/>
          <w:sz w:val="26"/>
          <w:szCs w:val="26"/>
        </w:rPr>
        <w:t xml:space="preserve"> </w:t>
      </w:r>
      <w:r w:rsidRPr="00DF0414">
        <w:rPr>
          <w:rFonts w:eastAsia="Times New Roman" w:cs="Times New Roman"/>
          <w:i/>
          <w:color w:val="000000"/>
          <w:sz w:val="26"/>
          <w:szCs w:val="26"/>
        </w:rPr>
        <w:t>trình</w:t>
      </w:r>
    </w:p>
    <w:p w:rsidR="00E44AB9"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Sinh</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chuẩn</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bị</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bài</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thuyết</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8"/>
          <w:sz w:val="26"/>
          <w:szCs w:val="26"/>
        </w:rPr>
        <w:t xml:space="preserve"> </w:t>
      </w:r>
      <w:r w:rsidRPr="00DF0414">
        <w:rPr>
          <w:rFonts w:eastAsia="Calibri" w:cs="Times New Roman"/>
          <w:color w:val="000000"/>
          <w:sz w:val="26"/>
          <w:szCs w:val="26"/>
        </w:rPr>
        <w:t>một</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chủ</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đề</w:t>
      </w:r>
      <w:r w:rsidRPr="00DF0414">
        <w:rPr>
          <w:rFonts w:eastAsia="Calibri" w:cs="Times New Roman"/>
          <w:color w:val="000000"/>
          <w:spacing w:val="-7"/>
          <w:sz w:val="26"/>
          <w:szCs w:val="26"/>
        </w:rPr>
        <w:t xml:space="preserve"> </w:t>
      </w:r>
      <w:r w:rsidRPr="00DF0414">
        <w:rPr>
          <w:rFonts w:eastAsia="Calibri" w:cs="Times New Roman"/>
          <w:color w:val="000000"/>
          <w:sz w:val="26"/>
          <w:szCs w:val="26"/>
        </w:rPr>
        <w:t>nghiên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cứu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theo</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yêu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cầu</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của</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giảng</w:t>
      </w:r>
      <w:r w:rsidRPr="00DF0414">
        <w:rPr>
          <w:rFonts w:eastAsia="Calibri" w:cs="Times New Roman"/>
          <w:color w:val="000000"/>
          <w:spacing w:val="-58"/>
          <w:sz w:val="26"/>
          <w:szCs w:val="26"/>
        </w:rPr>
        <w:t xml:space="preserve"> </w:t>
      </w:r>
      <w:r w:rsidRPr="00DF0414">
        <w:rPr>
          <w:rFonts w:eastAsia="Calibri" w:cs="Times New Roman"/>
          <w:color w:val="000000"/>
          <w:sz w:val="26"/>
          <w:szCs w:val="26"/>
        </w:rPr>
        <w:t>viên. Giảng viên cho điểm sinh viên thông qua buổi trình bày báo cáo, đưa ra các câu hỏi</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trực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tiếp</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và</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nhận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câu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trả</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lời.</w:t>
      </w:r>
      <w:r w:rsidRPr="00DF0414">
        <w:rPr>
          <w:rFonts w:eastAsia="Calibri" w:cs="Times New Roman"/>
          <w:color w:val="000000"/>
          <w:spacing w:val="-2"/>
          <w:sz w:val="26"/>
          <w:szCs w:val="26"/>
        </w:rPr>
        <w:t xml:space="preserve"> </w:t>
      </w:r>
      <w:r w:rsidRPr="00DF0414">
        <w:rPr>
          <w:rFonts w:eastAsia="Calibri" w:cs="Times New Roman"/>
          <w:color w:val="000000"/>
          <w:sz w:val="26"/>
          <w:szCs w:val="26"/>
        </w:rPr>
        <w:t>Các</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tiêu</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chí</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để</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đánh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giá</w:t>
      </w:r>
      <w:r w:rsidRPr="00DF0414">
        <w:rPr>
          <w:rFonts w:eastAsia="Calibri" w:cs="Times New Roman"/>
          <w:color w:val="000000"/>
          <w:spacing w:val="-5"/>
          <w:sz w:val="26"/>
          <w:szCs w:val="26"/>
        </w:rPr>
        <w:t xml:space="preserve"> </w:t>
      </w:r>
      <w:r w:rsidRPr="00DF0414">
        <w:rPr>
          <w:rFonts w:eastAsia="Calibri" w:cs="Times New Roman"/>
          <w:color w:val="000000"/>
          <w:sz w:val="26"/>
          <w:szCs w:val="26"/>
        </w:rPr>
        <w:t>sinh</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viên</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qua</w:t>
      </w:r>
      <w:r w:rsidRPr="00DF0414">
        <w:rPr>
          <w:rFonts w:eastAsia="Calibri" w:cs="Times New Roman"/>
          <w:color w:val="000000"/>
          <w:spacing w:val="-4"/>
          <w:sz w:val="26"/>
          <w:szCs w:val="26"/>
        </w:rPr>
        <w:t xml:space="preserve"> </w:t>
      </w:r>
      <w:r w:rsidRPr="00DF0414">
        <w:rPr>
          <w:rFonts w:eastAsia="Calibri" w:cs="Times New Roman"/>
          <w:color w:val="000000"/>
          <w:sz w:val="26"/>
          <w:szCs w:val="26"/>
        </w:rPr>
        <w:t>hoạt</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động</w:t>
      </w:r>
      <w:r w:rsidRPr="00DF0414">
        <w:rPr>
          <w:rFonts w:eastAsia="Calibri" w:cs="Times New Roman"/>
          <w:color w:val="000000"/>
          <w:spacing w:val="-6"/>
          <w:sz w:val="26"/>
          <w:szCs w:val="26"/>
        </w:rPr>
        <w:t xml:space="preserve"> </w:t>
      </w:r>
      <w:r w:rsidRPr="00DF0414">
        <w:rPr>
          <w:rFonts w:eastAsia="Calibri" w:cs="Times New Roman"/>
          <w:color w:val="000000"/>
          <w:sz w:val="26"/>
          <w:szCs w:val="26"/>
        </w:rPr>
        <w:t>thuyết</w:t>
      </w:r>
      <w:r w:rsidRPr="00DF0414">
        <w:rPr>
          <w:rFonts w:eastAsia="Calibri" w:cs="Times New Roman"/>
          <w:color w:val="000000"/>
          <w:spacing w:val="-58"/>
          <w:sz w:val="26"/>
          <w:szCs w:val="26"/>
        </w:rPr>
        <w:t xml:space="preserve"> </w:t>
      </w:r>
      <w:r>
        <w:rPr>
          <w:rFonts w:eastAsia="Calibri" w:cs="Times New Roman"/>
          <w:color w:val="000000"/>
          <w:spacing w:val="-58"/>
          <w:sz w:val="26"/>
          <w:szCs w:val="26"/>
        </w:rPr>
        <w:t xml:space="preserve"> </w:t>
      </w:r>
      <w:r w:rsidRPr="00DF0414">
        <w:rPr>
          <w:rFonts w:eastAsia="Calibri" w:cs="Times New Roman"/>
          <w:color w:val="000000"/>
          <w:sz w:val="26"/>
          <w:szCs w:val="26"/>
        </w:rPr>
        <w:t>trình</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được</w:t>
      </w:r>
      <w:r w:rsidRPr="00DF0414">
        <w:rPr>
          <w:rFonts w:eastAsia="Calibri" w:cs="Times New Roman"/>
          <w:color w:val="000000"/>
          <w:spacing w:val="-1"/>
          <w:sz w:val="26"/>
          <w:szCs w:val="26"/>
        </w:rPr>
        <w:t xml:space="preserve"> </w:t>
      </w:r>
      <w:r w:rsidRPr="00DF0414">
        <w:rPr>
          <w:rFonts w:eastAsia="Calibri" w:cs="Times New Roman"/>
          <w:color w:val="000000"/>
          <w:sz w:val="26"/>
          <w:szCs w:val="26"/>
        </w:rPr>
        <w:t>mô tả</w:t>
      </w:r>
      <w:r w:rsidRPr="00DF0414">
        <w:rPr>
          <w:rFonts w:eastAsia="Calibri" w:cs="Times New Roman"/>
          <w:color w:val="000000"/>
          <w:spacing w:val="-1"/>
          <w:sz w:val="26"/>
          <w:szCs w:val="26"/>
        </w:rPr>
        <w:t xml:space="preserve"> </w:t>
      </w:r>
      <w:r>
        <w:rPr>
          <w:rFonts w:eastAsia="Calibri" w:cs="Times New Roman"/>
          <w:color w:val="000000"/>
          <w:sz w:val="26"/>
          <w:szCs w:val="26"/>
        </w:rPr>
        <w:t>trong b</w:t>
      </w:r>
      <w:r w:rsidRPr="00DF0414">
        <w:rPr>
          <w:rFonts w:eastAsia="Calibri" w:cs="Times New Roman"/>
          <w:color w:val="000000"/>
          <w:sz w:val="26"/>
          <w:szCs w:val="26"/>
        </w:rPr>
        <w:t>ảng</w:t>
      </w:r>
      <w:r w:rsidRPr="00DF0414">
        <w:rPr>
          <w:rFonts w:eastAsia="Calibri" w:cs="Times New Roman"/>
          <w:color w:val="000000"/>
          <w:spacing w:val="-3"/>
          <w:sz w:val="26"/>
          <w:szCs w:val="26"/>
        </w:rPr>
        <w:t xml:space="preserve"> </w:t>
      </w:r>
      <w:r w:rsidRPr="00DF0414">
        <w:rPr>
          <w:rFonts w:eastAsia="Calibri" w:cs="Times New Roman"/>
          <w:color w:val="000000"/>
          <w:sz w:val="26"/>
          <w:szCs w:val="26"/>
        </w:rPr>
        <w:t>Rubric</w:t>
      </w:r>
      <w:r>
        <w:rPr>
          <w:rFonts w:eastAsia="Calibri" w:cs="Times New Roman"/>
          <w:color w:val="000000"/>
          <w:sz w:val="26"/>
          <w:szCs w:val="26"/>
        </w:rPr>
        <w:t>.</w:t>
      </w:r>
      <w:bookmarkEnd w:id="5"/>
    </w:p>
    <w:p w:rsidR="00E44AB9" w:rsidRPr="002C17CB" w:rsidRDefault="00E44AB9" w:rsidP="00E44AB9">
      <w:pPr>
        <w:spacing w:before="60" w:after="60" w:line="312" w:lineRule="auto"/>
        <w:ind w:firstLine="720"/>
        <w:jc w:val="both"/>
        <w:rPr>
          <w:rFonts w:eastAsia="Calibri" w:cs="Times New Roman"/>
          <w:color w:val="000000"/>
          <w:sz w:val="26"/>
          <w:szCs w:val="26"/>
        </w:rPr>
      </w:pPr>
      <w:r>
        <w:rPr>
          <w:rFonts w:eastAsia="Calibri" w:cs="Times New Roman"/>
          <w:color w:val="000000"/>
          <w:sz w:val="26"/>
          <w:szCs w:val="26"/>
        </w:rPr>
        <w:t xml:space="preserve">- </w:t>
      </w:r>
      <w:r w:rsidRPr="00DF0414">
        <w:rPr>
          <w:rFonts w:eastAsia="Times New Roman" w:cs="Times New Roman"/>
          <w:i/>
          <w:color w:val="000000"/>
          <w:sz w:val="26"/>
          <w:szCs w:val="26"/>
        </w:rPr>
        <w:t>Đánh giá hoạt động nhóm</w:t>
      </w:r>
    </w:p>
    <w:p w:rsidR="0082296A" w:rsidRDefault="00E44AB9" w:rsidP="00E44AB9">
      <w:pPr>
        <w:spacing w:before="60" w:after="60" w:line="312" w:lineRule="auto"/>
        <w:ind w:firstLine="720"/>
        <w:jc w:val="both"/>
        <w:rPr>
          <w:rFonts w:eastAsia="Calibri" w:cs="Times New Roman"/>
          <w:color w:val="000000"/>
          <w:sz w:val="26"/>
          <w:szCs w:val="26"/>
        </w:rPr>
      </w:pPr>
      <w:r w:rsidRPr="00DF0414">
        <w:rPr>
          <w:rFonts w:eastAsia="Calibri" w:cs="Times New Roman"/>
          <w:color w:val="000000"/>
          <w:sz w:val="26"/>
          <w:szCs w:val="26"/>
        </w:rPr>
        <w:t>Hoạt động nhóm được sinh viên tiến hành thông qua các hoạt động trên lớp, bài tậ</w:t>
      </w:r>
      <w:r>
        <w:rPr>
          <w:rFonts w:eastAsia="Calibri" w:cs="Times New Roman"/>
          <w:color w:val="000000"/>
          <w:sz w:val="26"/>
          <w:szCs w:val="26"/>
        </w:rPr>
        <w:t>p nhóm</w:t>
      </w:r>
      <w:r w:rsidRPr="00DF0414">
        <w:rPr>
          <w:rFonts w:eastAsia="Calibri" w:cs="Times New Roman"/>
          <w:color w:val="000000"/>
          <w:sz w:val="26"/>
          <w:szCs w:val="26"/>
        </w:rPr>
        <w:t xml:space="preserve">. Các tiêu chí đánh giá hiệu quả hoạt động nhóm được mô tả trong </w:t>
      </w:r>
      <w:r>
        <w:rPr>
          <w:rFonts w:eastAsia="Calibri" w:cs="Times New Roman"/>
          <w:color w:val="000000"/>
          <w:sz w:val="26"/>
          <w:szCs w:val="26"/>
        </w:rPr>
        <w:t xml:space="preserve">bảng </w:t>
      </w:r>
      <w:r w:rsidRPr="00DF0414">
        <w:rPr>
          <w:rFonts w:eastAsia="Calibri" w:cs="Times New Roman"/>
          <w:color w:val="000000"/>
          <w:sz w:val="26"/>
          <w:szCs w:val="26"/>
        </w:rPr>
        <w:t>Rubric.</w:t>
      </w:r>
    </w:p>
    <w:p w:rsidR="00E44AB9" w:rsidRDefault="00E44AB9" w:rsidP="00E44AB9">
      <w:pPr>
        <w:spacing w:before="60" w:after="60" w:line="312" w:lineRule="auto"/>
        <w:ind w:firstLine="720"/>
        <w:jc w:val="both"/>
        <w:rPr>
          <w:rFonts w:eastAsia="Calibri" w:cs="Times New Roman"/>
          <w:i/>
          <w:color w:val="000000"/>
          <w:sz w:val="26"/>
          <w:szCs w:val="26"/>
        </w:rPr>
      </w:pPr>
      <w:r w:rsidRPr="00E44AB9">
        <w:rPr>
          <w:rFonts w:eastAsia="Calibri" w:cs="Times New Roman"/>
          <w:i/>
          <w:color w:val="000000"/>
          <w:sz w:val="26"/>
          <w:szCs w:val="26"/>
        </w:rPr>
        <w:t>-</w:t>
      </w:r>
      <w:r>
        <w:rPr>
          <w:rFonts w:eastAsia="Calibri" w:cs="Times New Roman"/>
          <w:i/>
          <w:color w:val="000000"/>
          <w:sz w:val="26"/>
          <w:szCs w:val="26"/>
        </w:rPr>
        <w:t xml:space="preserve"> </w:t>
      </w:r>
      <w:r w:rsidRPr="00E44AB9">
        <w:rPr>
          <w:rFonts w:eastAsia="Calibri" w:cs="Times New Roman"/>
          <w:i/>
          <w:color w:val="000000"/>
          <w:sz w:val="26"/>
          <w:szCs w:val="26"/>
        </w:rPr>
        <w:t>Đánh giá đồ án</w:t>
      </w:r>
    </w:p>
    <w:p w:rsidR="00E44AB9" w:rsidRPr="00E44AB9" w:rsidRDefault="00E44AB9" w:rsidP="00E44AB9">
      <w:pPr>
        <w:spacing w:before="60" w:after="60" w:line="312" w:lineRule="auto"/>
        <w:ind w:firstLine="720"/>
        <w:jc w:val="both"/>
        <w:rPr>
          <w:rFonts w:eastAsia="Calibri" w:cs="Times New Roman"/>
          <w:color w:val="000000"/>
          <w:sz w:val="26"/>
          <w:szCs w:val="26"/>
        </w:rPr>
      </w:pPr>
      <w:r w:rsidRPr="00E44AB9">
        <w:rPr>
          <w:rFonts w:eastAsia="Calibri" w:cs="Times New Roman"/>
          <w:color w:val="000000"/>
          <w:sz w:val="26"/>
          <w:szCs w:val="26"/>
        </w:rPr>
        <w:lastRenderedPageBreak/>
        <w:t xml:space="preserve">Tiến độ </w:t>
      </w:r>
      <w:r>
        <w:rPr>
          <w:rFonts w:eastAsia="Calibri" w:cs="Times New Roman"/>
          <w:color w:val="000000"/>
          <w:sz w:val="26"/>
          <w:szCs w:val="26"/>
        </w:rPr>
        <w:t xml:space="preserve">thực hiện </w:t>
      </w:r>
      <w:r w:rsidRPr="00E44AB9">
        <w:rPr>
          <w:rFonts w:eastAsia="Calibri" w:cs="Times New Roman"/>
          <w:color w:val="000000"/>
          <w:sz w:val="26"/>
          <w:szCs w:val="26"/>
        </w:rPr>
        <w:t>đồ án được sinh viên báo cáo trên lớp. Sau khi hoàn thiện đồ án, sinh viên báo cáo sản phẩm trước hội đồng chấm đồ án.</w:t>
      </w:r>
    </w:p>
    <w:p w:rsidR="00E44AB9" w:rsidRPr="00E25C90" w:rsidRDefault="00E44AB9" w:rsidP="00E44AB9">
      <w:pPr>
        <w:tabs>
          <w:tab w:val="left" w:pos="720"/>
        </w:tabs>
        <w:spacing w:before="60" w:after="60" w:line="312" w:lineRule="auto"/>
        <w:jc w:val="both"/>
        <w:outlineLvl w:val="3"/>
        <w:rPr>
          <w:rFonts w:eastAsia="Times New Roman" w:cs="Times New Roman"/>
          <w:color w:val="000000"/>
          <w:sz w:val="26"/>
          <w:szCs w:val="26"/>
        </w:rPr>
      </w:pPr>
      <w:r w:rsidRPr="00E25C90">
        <w:rPr>
          <w:rFonts w:eastAsia="Times New Roman" w:cs="Times New Roman"/>
          <w:color w:val="000000"/>
          <w:sz w:val="26"/>
          <w:szCs w:val="26"/>
        </w:rPr>
        <w:t>2.2. Thang điểm đánh giá</w:t>
      </w:r>
    </w:p>
    <w:p w:rsidR="00E44AB9" w:rsidRPr="00DF0414" w:rsidRDefault="00E44AB9" w:rsidP="00E44AB9">
      <w:pPr>
        <w:spacing w:before="60" w:after="60" w:line="312" w:lineRule="auto"/>
        <w:ind w:firstLine="567"/>
        <w:jc w:val="both"/>
        <w:rPr>
          <w:rFonts w:eastAsia="Calibri" w:cs="Times New Roman"/>
          <w:color w:val="000000"/>
          <w:sz w:val="26"/>
          <w:szCs w:val="26"/>
        </w:rPr>
      </w:pPr>
      <w:r w:rsidRPr="00DF0414">
        <w:rPr>
          <w:rFonts w:eastAsia="Calibri" w:cs="Times New Roman"/>
          <w:color w:val="000000"/>
          <w:sz w:val="26"/>
          <w:szCs w:val="26"/>
        </w:rPr>
        <w:t>Thang điểm đánh giá kết quả học tập theo từng học phần của CTĐT được quy định như Bảng</w:t>
      </w:r>
      <w:r>
        <w:rPr>
          <w:rFonts w:eastAsia="Calibri" w:cs="Times New Roman"/>
          <w:color w:val="000000"/>
          <w:sz w:val="26"/>
          <w:szCs w:val="26"/>
        </w:rPr>
        <w:t xml:space="preserve"> 2</w:t>
      </w:r>
      <w:r w:rsidR="00127B03">
        <w:rPr>
          <w:rFonts w:eastAsia="Calibri" w:cs="Times New Roman"/>
          <w:color w:val="000000"/>
          <w:sz w:val="26"/>
          <w:szCs w:val="26"/>
        </w:rPr>
        <w:t xml:space="preserve"> và Bảng 3</w:t>
      </w:r>
    </w:p>
    <w:p w:rsidR="00E44AB9" w:rsidRPr="00E44AB9" w:rsidRDefault="00E44AB9" w:rsidP="00E44AB9">
      <w:pPr>
        <w:spacing w:before="60" w:after="60" w:line="312" w:lineRule="auto"/>
        <w:ind w:firstLine="720"/>
        <w:jc w:val="both"/>
        <w:rPr>
          <w:rFonts w:eastAsia="Calibri" w:cs="Times New Roman"/>
          <w:i/>
          <w:color w:val="000000"/>
          <w:sz w:val="26"/>
          <w:szCs w:val="26"/>
        </w:rPr>
      </w:pPr>
    </w:p>
    <w:p w:rsidR="00E44AB9" w:rsidRPr="00E44AB9" w:rsidRDefault="00E44AB9" w:rsidP="00E44AB9">
      <w:pPr>
        <w:ind w:left="567"/>
        <w:jc w:val="center"/>
        <w:rPr>
          <w:sz w:val="26"/>
          <w:szCs w:val="26"/>
        </w:rPr>
      </w:pPr>
      <w:r w:rsidRPr="00E44AB9">
        <w:rPr>
          <w:b/>
          <w:sz w:val="26"/>
          <w:szCs w:val="26"/>
        </w:rPr>
        <w:t xml:space="preserve">Bảng 2. </w:t>
      </w:r>
      <w:r w:rsidRPr="00E44AB9">
        <w:rPr>
          <w:sz w:val="26"/>
          <w:szCs w:val="26"/>
        </w:rPr>
        <w:t>Thang điểm đánh giá học phần</w:t>
      </w:r>
    </w:p>
    <w:tbl>
      <w:tblPr>
        <w:tblStyle w:val="TableGrid"/>
        <w:tblW w:w="0" w:type="auto"/>
        <w:tblInd w:w="567" w:type="dxa"/>
        <w:tblLook w:val="04A0" w:firstRow="1" w:lastRow="0" w:firstColumn="1" w:lastColumn="0" w:noHBand="0" w:noVBand="1"/>
      </w:tblPr>
      <w:tblGrid>
        <w:gridCol w:w="1980"/>
        <w:gridCol w:w="3402"/>
        <w:gridCol w:w="2551"/>
      </w:tblGrid>
      <w:tr w:rsidR="00E44AB9" w:rsidRPr="00E44AB9" w:rsidTr="008D38B5">
        <w:tc>
          <w:tcPr>
            <w:tcW w:w="1980" w:type="dxa"/>
            <w:shd w:val="clear" w:color="auto" w:fill="FBE4D5" w:themeFill="accent2" w:themeFillTint="33"/>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t>Điểm chữ</w:t>
            </w:r>
          </w:p>
        </w:tc>
        <w:tc>
          <w:tcPr>
            <w:tcW w:w="3402" w:type="dxa"/>
            <w:shd w:val="clear" w:color="auto" w:fill="FBE4D5" w:themeFill="accent2" w:themeFillTint="33"/>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t>Điểm 10 tương ứng</w:t>
            </w:r>
          </w:p>
        </w:tc>
        <w:tc>
          <w:tcPr>
            <w:tcW w:w="2551" w:type="dxa"/>
            <w:shd w:val="clear" w:color="auto" w:fill="FBE4D5" w:themeFill="accent2" w:themeFillTint="33"/>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t>Quy ra thang điểm 4</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A</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8.5-10.0</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4.0</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B+</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8.0-8.4</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3.5</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B</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7.0-7.9</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3.0</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C+</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6.5-6.9</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2.5</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C</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5.5-6.4</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2.0</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D+</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5.0-5.4</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1.5</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D</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4.0-4.9</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1.0</w:t>
            </w:r>
          </w:p>
        </w:tc>
      </w:tr>
      <w:tr w:rsidR="00E44AB9" w:rsidRPr="00E44AB9" w:rsidTr="008D38B5">
        <w:tc>
          <w:tcPr>
            <w:tcW w:w="198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F</w:t>
            </w:r>
          </w:p>
        </w:tc>
        <w:tc>
          <w:tcPr>
            <w:tcW w:w="3402"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&lt;4.0</w:t>
            </w:r>
          </w:p>
        </w:tc>
        <w:tc>
          <w:tcPr>
            <w:tcW w:w="2551"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0.0</w:t>
            </w:r>
          </w:p>
        </w:tc>
      </w:tr>
    </w:tbl>
    <w:p w:rsidR="00E44AB9" w:rsidRPr="00E44AB9" w:rsidRDefault="00E44AB9" w:rsidP="00E44AB9">
      <w:pPr>
        <w:ind w:left="567"/>
        <w:jc w:val="center"/>
        <w:rPr>
          <w:b/>
          <w:sz w:val="26"/>
          <w:szCs w:val="26"/>
        </w:rPr>
      </w:pPr>
    </w:p>
    <w:p w:rsidR="00E44AB9" w:rsidRPr="00E44AB9" w:rsidRDefault="00E44AB9" w:rsidP="00E44AB9">
      <w:pPr>
        <w:jc w:val="center"/>
        <w:rPr>
          <w:sz w:val="26"/>
          <w:szCs w:val="26"/>
        </w:rPr>
      </w:pPr>
      <w:r w:rsidRPr="00E44AB9">
        <w:rPr>
          <w:b/>
          <w:sz w:val="26"/>
          <w:szCs w:val="26"/>
        </w:rPr>
        <w:t xml:space="preserve">Bảng </w:t>
      </w:r>
      <w:r w:rsidR="00127B03">
        <w:rPr>
          <w:b/>
          <w:sz w:val="26"/>
          <w:szCs w:val="26"/>
        </w:rPr>
        <w:t>3</w:t>
      </w:r>
      <w:r w:rsidRPr="00E44AB9">
        <w:rPr>
          <w:b/>
          <w:sz w:val="26"/>
          <w:szCs w:val="26"/>
        </w:rPr>
        <w:t>.</w:t>
      </w:r>
      <w:r w:rsidRPr="00E44AB9">
        <w:rPr>
          <w:sz w:val="26"/>
          <w:szCs w:val="26"/>
        </w:rPr>
        <w:t xml:space="preserve"> Thành phần và điểm đánh giá học phần</w:t>
      </w:r>
    </w:p>
    <w:tbl>
      <w:tblPr>
        <w:tblStyle w:val="TableGrid"/>
        <w:tblW w:w="0" w:type="auto"/>
        <w:tblLayout w:type="fixed"/>
        <w:tblLook w:val="04A0" w:firstRow="1" w:lastRow="0" w:firstColumn="1" w:lastColumn="0" w:noHBand="0" w:noVBand="1"/>
      </w:tblPr>
      <w:tblGrid>
        <w:gridCol w:w="8359"/>
        <w:gridCol w:w="850"/>
      </w:tblGrid>
      <w:tr w:rsidR="00E44AB9" w:rsidRPr="00E44AB9" w:rsidTr="008D38B5">
        <w:tc>
          <w:tcPr>
            <w:tcW w:w="8359" w:type="dxa"/>
            <w:shd w:val="clear" w:color="auto" w:fill="FBE4D5" w:themeFill="accent2" w:themeFillTint="33"/>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t>Thành phần đánh giá</w:t>
            </w:r>
          </w:p>
        </w:tc>
        <w:tc>
          <w:tcPr>
            <w:tcW w:w="850" w:type="dxa"/>
            <w:shd w:val="clear" w:color="auto" w:fill="FBE4D5" w:themeFill="accent2" w:themeFillTint="33"/>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t>Tỷ lệ</w:t>
            </w:r>
          </w:p>
        </w:tc>
      </w:tr>
      <w:tr w:rsidR="00E44AB9" w:rsidRPr="00E44AB9" w:rsidTr="008D38B5">
        <w:tc>
          <w:tcPr>
            <w:tcW w:w="8359" w:type="dxa"/>
          </w:tcPr>
          <w:p w:rsidR="00E44AB9" w:rsidRPr="00E44AB9" w:rsidRDefault="00E44AB9" w:rsidP="008D38B5">
            <w:pPr>
              <w:rPr>
                <w:rFonts w:ascii="Times New Roman" w:hAnsi="Times New Roman"/>
                <w:b/>
                <w:sz w:val="26"/>
                <w:szCs w:val="26"/>
              </w:rPr>
            </w:pPr>
            <w:r w:rsidRPr="00E44AB9">
              <w:rPr>
                <w:rFonts w:ascii="Times New Roman" w:hAnsi="Times New Roman"/>
                <w:b/>
                <w:sz w:val="26"/>
                <w:szCs w:val="26"/>
              </w:rPr>
              <w:t>1. Đánh giá quá trình</w:t>
            </w:r>
          </w:p>
        </w:tc>
        <w:tc>
          <w:tcPr>
            <w:tcW w:w="850" w:type="dxa"/>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t>50%</w:t>
            </w:r>
          </w:p>
        </w:tc>
      </w:tr>
      <w:tr w:rsidR="00E44AB9" w:rsidRPr="00E44AB9" w:rsidTr="008D38B5">
        <w:tc>
          <w:tcPr>
            <w:tcW w:w="8359" w:type="dxa"/>
          </w:tcPr>
          <w:p w:rsidR="00E44AB9" w:rsidRPr="00E44AB9" w:rsidRDefault="00E44AB9" w:rsidP="008D38B5">
            <w:pPr>
              <w:rPr>
                <w:rFonts w:ascii="Times New Roman" w:hAnsi="Times New Roman"/>
                <w:sz w:val="26"/>
                <w:szCs w:val="26"/>
              </w:rPr>
            </w:pPr>
            <w:r w:rsidRPr="00E44AB9">
              <w:rPr>
                <w:rFonts w:ascii="Times New Roman" w:hAnsi="Times New Roman"/>
                <w:sz w:val="26"/>
                <w:szCs w:val="26"/>
              </w:rPr>
              <w:t>1.1. Đánh giá ý thức, thái độ học tập</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Đánh giá mức độ chuyên cần và thái độ học tập.</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Yêu cầu sinh viên dự học tại lớp trên 80% mới đủ điều kiện được dự thi kết thúc học phần. Nếu sinh viên không được dự thi học phần thì bị tính điểm F và phải học lại học phần.</w:t>
            </w:r>
          </w:p>
        </w:tc>
        <w:tc>
          <w:tcPr>
            <w:tcW w:w="85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10%</w:t>
            </w:r>
          </w:p>
        </w:tc>
      </w:tr>
      <w:tr w:rsidR="00E44AB9" w:rsidRPr="00E44AB9" w:rsidTr="008D38B5">
        <w:tc>
          <w:tcPr>
            <w:tcW w:w="8359" w:type="dxa"/>
          </w:tcPr>
          <w:p w:rsidR="00E44AB9" w:rsidRPr="00E44AB9" w:rsidRDefault="00E44AB9" w:rsidP="008D38B5">
            <w:pPr>
              <w:rPr>
                <w:rFonts w:ascii="Times New Roman" w:hAnsi="Times New Roman"/>
                <w:sz w:val="26"/>
                <w:szCs w:val="26"/>
              </w:rPr>
            </w:pPr>
            <w:r w:rsidRPr="00E44AB9">
              <w:rPr>
                <w:rFonts w:ascii="Times New Roman" w:hAnsi="Times New Roman"/>
                <w:sz w:val="26"/>
                <w:szCs w:val="26"/>
              </w:rPr>
              <w:t>1.2. Đánh giá hồ sơ học phần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Hồ sơ có thể là bài tập cá nhân, báo cáo bài tập nhóm, báo cáo kết quả thảo luận, minh chứng sản phẩm học tập…</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Tùy theo đặc thù học phần mà giảng viên quy định các sản phẩm cụ thể.</w:t>
            </w:r>
          </w:p>
        </w:tc>
        <w:tc>
          <w:tcPr>
            <w:tcW w:w="85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20%</w:t>
            </w:r>
          </w:p>
        </w:tc>
      </w:tr>
      <w:tr w:rsidR="00E44AB9" w:rsidRPr="00E44AB9" w:rsidTr="008D38B5">
        <w:tc>
          <w:tcPr>
            <w:tcW w:w="8359" w:type="dxa"/>
          </w:tcPr>
          <w:p w:rsidR="00E44AB9" w:rsidRPr="00E44AB9" w:rsidRDefault="00E44AB9" w:rsidP="008D38B5">
            <w:pPr>
              <w:rPr>
                <w:rFonts w:ascii="Times New Roman" w:hAnsi="Times New Roman"/>
                <w:sz w:val="26"/>
                <w:szCs w:val="26"/>
              </w:rPr>
            </w:pPr>
            <w:r w:rsidRPr="00E44AB9">
              <w:rPr>
                <w:rFonts w:ascii="Times New Roman" w:hAnsi="Times New Roman"/>
                <w:sz w:val="26"/>
                <w:szCs w:val="26"/>
              </w:rPr>
              <w:t>1.3. Đánh giá giữa kỳ</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Nếu số tín chỉ lý thuyết ≤ 3 thì tổ chức 1 lần kiểm tra.</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Nếu số tín chỉ lý thuyết ≥ 4 thì tổ chức 2 lần kiểm tra, điểm đánh giá là điểm trung bình.</w:t>
            </w:r>
          </w:p>
        </w:tc>
        <w:tc>
          <w:tcPr>
            <w:tcW w:w="850" w:type="dxa"/>
          </w:tcPr>
          <w:p w:rsidR="00E44AB9" w:rsidRPr="00E44AB9" w:rsidRDefault="00E44AB9" w:rsidP="008D38B5">
            <w:pPr>
              <w:jc w:val="center"/>
              <w:rPr>
                <w:rFonts w:ascii="Times New Roman" w:hAnsi="Times New Roman"/>
                <w:sz w:val="26"/>
                <w:szCs w:val="26"/>
              </w:rPr>
            </w:pPr>
            <w:r w:rsidRPr="00E44AB9">
              <w:rPr>
                <w:rFonts w:ascii="Times New Roman" w:hAnsi="Times New Roman"/>
                <w:sz w:val="26"/>
                <w:szCs w:val="26"/>
              </w:rPr>
              <w:t>20%</w:t>
            </w:r>
          </w:p>
        </w:tc>
      </w:tr>
      <w:tr w:rsidR="00E44AB9" w:rsidRPr="00E44AB9" w:rsidTr="008D38B5">
        <w:tc>
          <w:tcPr>
            <w:tcW w:w="8359" w:type="dxa"/>
          </w:tcPr>
          <w:p w:rsidR="00E44AB9" w:rsidRPr="00E44AB9" w:rsidRDefault="00E44AB9" w:rsidP="008D38B5">
            <w:pPr>
              <w:rPr>
                <w:rFonts w:ascii="Times New Roman" w:hAnsi="Times New Roman"/>
                <w:b/>
                <w:sz w:val="26"/>
                <w:szCs w:val="26"/>
              </w:rPr>
            </w:pPr>
            <w:r w:rsidRPr="00E44AB9">
              <w:rPr>
                <w:rFonts w:ascii="Times New Roman" w:hAnsi="Times New Roman"/>
                <w:b/>
                <w:sz w:val="26"/>
                <w:szCs w:val="26"/>
              </w:rPr>
              <w:t>2. Đánh giá thi kết thúc học phần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Học phần chỉ có lý thuyết: điểm đánh giá là điểm của bài thi kết thúc học kỳ và hình thức đánh giá do bộ môn quy định (tự luận, trắc nghiệm khách quan, vấn đáp, bài tập lớn,...)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lastRenderedPageBreak/>
              <w:t>Học phần có cả lý thuyết và đồ án: điểm đánh giá cuối kỳ là điểm báo cáo đồ án.</w:t>
            </w:r>
          </w:p>
        </w:tc>
        <w:tc>
          <w:tcPr>
            <w:tcW w:w="850" w:type="dxa"/>
          </w:tcPr>
          <w:p w:rsidR="00E44AB9" w:rsidRPr="00E44AB9" w:rsidRDefault="00E44AB9" w:rsidP="008D38B5">
            <w:pPr>
              <w:jc w:val="center"/>
              <w:rPr>
                <w:rFonts w:ascii="Times New Roman" w:hAnsi="Times New Roman"/>
                <w:b/>
                <w:sz w:val="26"/>
                <w:szCs w:val="26"/>
              </w:rPr>
            </w:pPr>
            <w:r w:rsidRPr="00E44AB9">
              <w:rPr>
                <w:rFonts w:ascii="Times New Roman" w:hAnsi="Times New Roman"/>
                <w:b/>
                <w:sz w:val="26"/>
                <w:szCs w:val="26"/>
              </w:rPr>
              <w:lastRenderedPageBreak/>
              <w:t>50%</w:t>
            </w:r>
          </w:p>
        </w:tc>
      </w:tr>
      <w:tr w:rsidR="00E44AB9" w:rsidRPr="00E44AB9" w:rsidTr="008D38B5">
        <w:trPr>
          <w:trHeight w:val="6026"/>
        </w:trPr>
        <w:tc>
          <w:tcPr>
            <w:tcW w:w="9209" w:type="dxa"/>
            <w:gridSpan w:val="2"/>
          </w:tcPr>
          <w:p w:rsidR="00E44AB9" w:rsidRPr="00E44AB9" w:rsidRDefault="00E44AB9" w:rsidP="008D38B5">
            <w:pPr>
              <w:rPr>
                <w:rFonts w:ascii="Times New Roman" w:hAnsi="Times New Roman"/>
                <w:b/>
                <w:sz w:val="26"/>
                <w:szCs w:val="26"/>
              </w:rPr>
            </w:pPr>
            <w:r w:rsidRPr="00E44AB9">
              <w:rPr>
                <w:rFonts w:ascii="Times New Roman" w:hAnsi="Times New Roman"/>
                <w:b/>
                <w:sz w:val="26"/>
                <w:szCs w:val="26"/>
              </w:rPr>
              <w:lastRenderedPageBreak/>
              <w:t>3. Công thức tính điểm học phần</w:t>
            </w:r>
          </w:p>
          <w:p w:rsidR="00E44AB9" w:rsidRPr="00E44AB9" w:rsidRDefault="00E44AB9" w:rsidP="008D38B5">
            <w:pPr>
              <w:rPr>
                <w:rFonts w:ascii="Times New Roman" w:hAnsi="Times New Roman"/>
                <w:i/>
                <w:sz w:val="26"/>
                <w:szCs w:val="26"/>
              </w:rPr>
            </w:pPr>
            <w:r w:rsidRPr="00E44AB9">
              <w:rPr>
                <w:rFonts w:ascii="Times New Roman" w:hAnsi="Times New Roman"/>
                <w:i/>
                <w:sz w:val="26"/>
                <w:szCs w:val="26"/>
              </w:rPr>
              <w:t>3.1. Học phần chỉ có lý thuyết:</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Điểm học phần lý thuyết được tính như sau, làm tròn đến một chữ số thập phân: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a = a1 × 0.1 + a2 × 0.2 + a3 × 0.2 + a4 × 0.5.</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Trong đó, a: điểm học phần; a1: điểm đánh giá ý thức học tập của sinh viên; a2: điểm đánh giá hồ sơ học phần; a3: điểm trung bình cộng của các bài đánh giá giữa học phần; a4: điểm đánh giá thi kết thúc học phần.</w:t>
            </w:r>
          </w:p>
          <w:p w:rsidR="00E44AB9" w:rsidRPr="00E44AB9" w:rsidRDefault="00E44AB9" w:rsidP="008D38B5">
            <w:pPr>
              <w:rPr>
                <w:rFonts w:ascii="Times New Roman" w:hAnsi="Times New Roman"/>
                <w:i/>
                <w:sz w:val="26"/>
                <w:szCs w:val="26"/>
              </w:rPr>
            </w:pPr>
            <w:r w:rsidRPr="00E44AB9">
              <w:rPr>
                <w:rFonts w:ascii="Times New Roman" w:hAnsi="Times New Roman"/>
                <w:i/>
                <w:sz w:val="26"/>
                <w:szCs w:val="26"/>
              </w:rPr>
              <w:t>3.2. Học phần bao gồm cả lý thuyết và đồ án: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a = a1 × 0.1 + a2 × 0.2 + a3 × 0.2 + (a4 * m + a5*n)*0.5/(m + 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Trong đó, a: điểm học phần, làm tròn đến một chữ số thập phân; a1: điểm đánh giá ý thức học tập của sinh viên; a2: điểm đánh giá hồ sơ học phần; a3: điểm trung bình cộng của các bài đánh giá giữa học phần; a4: điểm đánh giá thi kết thúc phần lý thuyết; a5: điểm báo cáo đồ án; m: số tiết lý thuyết; n: số tiết đồ án.</w:t>
            </w:r>
          </w:p>
          <w:p w:rsidR="00E44AB9" w:rsidRPr="00E44AB9" w:rsidRDefault="00E44AB9" w:rsidP="008D38B5">
            <w:pPr>
              <w:rPr>
                <w:rFonts w:ascii="Times New Roman" w:hAnsi="Times New Roman"/>
                <w:i/>
                <w:sz w:val="26"/>
                <w:szCs w:val="26"/>
              </w:rPr>
            </w:pPr>
            <w:r w:rsidRPr="00E44AB9">
              <w:rPr>
                <w:rFonts w:ascii="Times New Roman" w:hAnsi="Times New Roman"/>
                <w:i/>
                <w:sz w:val="26"/>
                <w:szCs w:val="26"/>
              </w:rPr>
              <w:t>3.2. Học phần thực tập cuối khóa:</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 Điểm học phần được tính như sau, làm tròn đến một chữ số thập phân:</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a = a1 × 0.5 + a2 × 0.5</w:t>
            </w:r>
          </w:p>
          <w:p w:rsidR="00E44AB9" w:rsidRPr="00E44AB9" w:rsidRDefault="00E44AB9" w:rsidP="008D38B5">
            <w:pPr>
              <w:rPr>
                <w:rFonts w:ascii="Times New Roman" w:hAnsi="Times New Roman"/>
                <w:sz w:val="26"/>
                <w:szCs w:val="26"/>
              </w:rPr>
            </w:pPr>
            <w:r w:rsidRPr="00E44AB9">
              <w:rPr>
                <w:rFonts w:ascii="Times New Roman" w:hAnsi="Times New Roman"/>
                <w:sz w:val="26"/>
                <w:szCs w:val="26"/>
              </w:rPr>
              <w:t>Trong đó, a: điểm học phần, làm tròn đến một chữ số thập phân; a1: điểm đánh giá của giảng viên hướng dẫn; a2: điểm đánh giá của cán bộ hướng dẫn nơi sinh viên thực tập.</w:t>
            </w:r>
          </w:p>
          <w:p w:rsidR="00E44AB9" w:rsidRPr="00E44AB9" w:rsidRDefault="00E44AB9" w:rsidP="008D38B5">
            <w:pPr>
              <w:jc w:val="center"/>
              <w:rPr>
                <w:rFonts w:ascii="Times New Roman" w:hAnsi="Times New Roman"/>
                <w:sz w:val="26"/>
                <w:szCs w:val="26"/>
              </w:rPr>
            </w:pPr>
          </w:p>
        </w:tc>
      </w:tr>
    </w:tbl>
    <w:p w:rsidR="00902475" w:rsidRPr="00735432" w:rsidRDefault="00902475" w:rsidP="005E1FDF">
      <w:pPr>
        <w:spacing w:line="360" w:lineRule="auto"/>
        <w:ind w:left="66" w:firstLine="654"/>
        <w:jc w:val="both"/>
        <w:rPr>
          <w:sz w:val="28"/>
          <w:szCs w:val="28"/>
        </w:rPr>
      </w:pPr>
    </w:p>
    <w:p w:rsidR="00AF13B5" w:rsidRPr="00230B88" w:rsidRDefault="005A4804" w:rsidP="00AF13B5">
      <w:pPr>
        <w:pStyle w:val="ListParagraph"/>
        <w:spacing w:after="180"/>
        <w:contextualSpacing w:val="0"/>
        <w:rPr>
          <w:b/>
          <w:sz w:val="26"/>
          <w:szCs w:val="26"/>
          <w:lang w:val="vi-VN"/>
        </w:rPr>
      </w:pPr>
      <w:r>
        <w:rPr>
          <w:b/>
          <w:sz w:val="26"/>
          <w:szCs w:val="26"/>
        </w:rPr>
        <w:t xml:space="preserve">       </w:t>
      </w:r>
      <w:r w:rsidR="00AF13B5" w:rsidRPr="00230B88">
        <w:rPr>
          <w:b/>
          <w:sz w:val="26"/>
          <w:szCs w:val="26"/>
          <w:lang w:val="vi-VN"/>
        </w:rPr>
        <w:t xml:space="preserve">Thư ký                                                                         </w:t>
      </w:r>
      <w:r>
        <w:rPr>
          <w:b/>
          <w:sz w:val="26"/>
          <w:szCs w:val="26"/>
        </w:rPr>
        <w:t xml:space="preserve">   </w:t>
      </w:r>
      <w:r w:rsidR="00AF13B5" w:rsidRPr="00230B88">
        <w:rPr>
          <w:b/>
          <w:sz w:val="26"/>
          <w:szCs w:val="26"/>
          <w:lang w:val="vi-VN"/>
        </w:rPr>
        <w:t>Chủ  tọa</w:t>
      </w:r>
    </w:p>
    <w:p w:rsidR="00AF13B5" w:rsidRDefault="00AF13B5" w:rsidP="00AF13B5">
      <w:pPr>
        <w:pStyle w:val="ListParagraph"/>
        <w:contextualSpacing w:val="0"/>
        <w:rPr>
          <w:b/>
          <w:noProof/>
          <w:sz w:val="26"/>
          <w:szCs w:val="26"/>
        </w:rPr>
      </w:pPr>
      <w:r w:rsidRPr="00230B88">
        <w:rPr>
          <w:b/>
          <w:sz w:val="26"/>
          <w:szCs w:val="26"/>
        </w:rPr>
        <w:t xml:space="preserve">   </w:t>
      </w:r>
      <w:r w:rsidRPr="00230B88">
        <w:rPr>
          <w:b/>
          <w:noProof/>
          <w:sz w:val="26"/>
          <w:szCs w:val="26"/>
        </w:rPr>
        <w:t xml:space="preserve">                                                      </w:t>
      </w:r>
    </w:p>
    <w:p w:rsidR="00D02513" w:rsidRDefault="00D02513" w:rsidP="00D02513">
      <w:pPr>
        <w:pStyle w:val="ListParagraph"/>
        <w:tabs>
          <w:tab w:val="left" w:pos="4783"/>
        </w:tabs>
        <w:contextualSpacing w:val="0"/>
        <w:rPr>
          <w:b/>
          <w:noProof/>
          <w:sz w:val="26"/>
          <w:szCs w:val="26"/>
        </w:rPr>
      </w:pPr>
      <w:r>
        <w:rPr>
          <w:b/>
          <w:noProof/>
          <w:sz w:val="26"/>
          <w:szCs w:val="26"/>
        </w:rPr>
        <w:drawing>
          <wp:anchor distT="0" distB="0" distL="114300" distR="114300" simplePos="0" relativeHeight="251658240" behindDoc="0" locked="0" layoutInCell="1" allowOverlap="1" wp14:anchorId="63A69B82" wp14:editId="09A8C2A4">
            <wp:simplePos x="0" y="0"/>
            <wp:positionH relativeFrom="column">
              <wp:posOffset>517525</wp:posOffset>
            </wp:positionH>
            <wp:positionV relativeFrom="paragraph">
              <wp:posOffset>86360</wp:posOffset>
            </wp:positionV>
            <wp:extent cx="1508125" cy="792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125" cy="792480"/>
                    </a:xfrm>
                    <a:prstGeom prst="rect">
                      <a:avLst/>
                    </a:prstGeom>
                  </pic:spPr>
                </pic:pic>
              </a:graphicData>
            </a:graphic>
            <wp14:sizeRelH relativeFrom="margin">
              <wp14:pctWidth>0</wp14:pctWidth>
            </wp14:sizeRelH>
            <wp14:sizeRelV relativeFrom="margin">
              <wp14:pctHeight>0</wp14:pctHeight>
            </wp14:sizeRelV>
          </wp:anchor>
        </w:drawing>
      </w:r>
      <w:r>
        <w:rPr>
          <w:b/>
          <w:noProof/>
          <w:sz w:val="26"/>
          <w:szCs w:val="26"/>
        </w:rPr>
        <w:drawing>
          <wp:anchor distT="0" distB="0" distL="114300" distR="114300" simplePos="0" relativeHeight="251659264" behindDoc="0" locked="0" layoutInCell="1" allowOverlap="1" wp14:anchorId="2B954933" wp14:editId="1925F210">
            <wp:simplePos x="0" y="0"/>
            <wp:positionH relativeFrom="column">
              <wp:posOffset>4002760</wp:posOffset>
            </wp:positionH>
            <wp:positionV relativeFrom="paragraph">
              <wp:posOffset>3219</wp:posOffset>
            </wp:positionV>
            <wp:extent cx="1479550" cy="84328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ữ ký th Quang.jpg.png"/>
                    <pic:cNvPicPr/>
                  </pic:nvPicPr>
                  <pic:blipFill>
                    <a:blip r:embed="rId6">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Pr>
          <w:b/>
          <w:noProof/>
          <w:sz w:val="26"/>
          <w:szCs w:val="26"/>
        </w:rPr>
        <w:tab/>
      </w:r>
    </w:p>
    <w:p w:rsidR="005A4804" w:rsidRDefault="00D02513" w:rsidP="00AF13B5">
      <w:pPr>
        <w:pStyle w:val="ListParagraph"/>
        <w:contextualSpacing w:val="0"/>
        <w:rPr>
          <w:b/>
          <w:noProof/>
          <w:sz w:val="26"/>
          <w:szCs w:val="26"/>
        </w:rPr>
      </w:pPr>
      <w:r>
        <w:rPr>
          <w:b/>
          <w:noProof/>
          <w:sz w:val="26"/>
          <w:szCs w:val="26"/>
        </w:rPr>
        <w:br w:type="textWrapping" w:clear="all"/>
      </w:r>
    </w:p>
    <w:p w:rsidR="00DD2BDE" w:rsidRPr="005A4804" w:rsidRDefault="005A4804" w:rsidP="00AF13B5">
      <w:pPr>
        <w:rPr>
          <w:sz w:val="26"/>
          <w:szCs w:val="26"/>
        </w:rPr>
      </w:pPr>
      <w:r>
        <w:rPr>
          <w:b/>
          <w:sz w:val="26"/>
          <w:szCs w:val="26"/>
        </w:rPr>
        <w:t xml:space="preserve">  </w:t>
      </w:r>
      <w:r w:rsidR="00AF13B5" w:rsidRPr="00230B88">
        <w:rPr>
          <w:b/>
          <w:sz w:val="26"/>
          <w:szCs w:val="26"/>
        </w:rPr>
        <w:t xml:space="preserve"> </w:t>
      </w:r>
      <w:r w:rsidR="00AF13B5" w:rsidRPr="00230B88">
        <w:rPr>
          <w:b/>
          <w:sz w:val="26"/>
          <w:szCs w:val="26"/>
          <w:lang w:val="vi-VN"/>
        </w:rPr>
        <w:t>T</w:t>
      </w:r>
      <w:r>
        <w:rPr>
          <w:b/>
          <w:sz w:val="26"/>
          <w:szCs w:val="26"/>
        </w:rPr>
        <w:t>h</w:t>
      </w:r>
      <w:r w:rsidR="00AF13B5" w:rsidRPr="00230B88">
        <w:rPr>
          <w:b/>
          <w:sz w:val="26"/>
          <w:szCs w:val="26"/>
          <w:lang w:val="vi-VN"/>
        </w:rPr>
        <w:t xml:space="preserve">S. </w:t>
      </w:r>
      <w:r>
        <w:rPr>
          <w:b/>
          <w:sz w:val="26"/>
          <w:szCs w:val="26"/>
        </w:rPr>
        <w:t>Phạm Thị Thúy Hồng</w:t>
      </w:r>
      <w:r w:rsidR="00AF13B5" w:rsidRPr="00230B88">
        <w:rPr>
          <w:b/>
          <w:sz w:val="26"/>
          <w:szCs w:val="26"/>
          <w:lang w:val="vi-VN"/>
        </w:rPr>
        <w:t xml:space="preserve">                           </w:t>
      </w:r>
      <w:bookmarkStart w:id="6" w:name="_GoBack"/>
      <w:bookmarkEnd w:id="6"/>
      <w:r w:rsidR="00AF13B5" w:rsidRPr="00230B88">
        <w:rPr>
          <w:b/>
          <w:sz w:val="26"/>
          <w:szCs w:val="26"/>
          <w:lang w:val="vi-VN"/>
        </w:rPr>
        <w:t xml:space="preserve">                   </w:t>
      </w:r>
      <w:r w:rsidR="00D02513" w:rsidRPr="00D02513">
        <w:rPr>
          <w:b/>
          <w:sz w:val="26"/>
          <w:szCs w:val="26"/>
        </w:rPr>
        <w:t>PGS.</w:t>
      </w:r>
      <w:r w:rsidR="00D02513" w:rsidRPr="00D02513">
        <w:rPr>
          <w:b/>
          <w:sz w:val="26"/>
          <w:szCs w:val="26"/>
          <w:lang w:val="vi-VN"/>
        </w:rPr>
        <w:t xml:space="preserve">TS. </w:t>
      </w:r>
      <w:r w:rsidR="00D02513" w:rsidRPr="00D02513">
        <w:rPr>
          <w:b/>
          <w:sz w:val="26"/>
          <w:szCs w:val="26"/>
        </w:rPr>
        <w:t>Trần Viết Quang</w:t>
      </w:r>
    </w:p>
    <w:sectPr w:rsidR="00DD2BDE" w:rsidRPr="005A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0A75"/>
    <w:multiLevelType w:val="hybridMultilevel"/>
    <w:tmpl w:val="C73020F4"/>
    <w:lvl w:ilvl="0" w:tplc="003095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F2C4B"/>
    <w:multiLevelType w:val="hybridMultilevel"/>
    <w:tmpl w:val="0B88CB5E"/>
    <w:lvl w:ilvl="0" w:tplc="362EDA0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92A5F"/>
    <w:multiLevelType w:val="hybridMultilevel"/>
    <w:tmpl w:val="5E926E80"/>
    <w:lvl w:ilvl="0" w:tplc="362EDA0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6" w15:restartNumberingAfterBreak="0">
    <w:nsid w:val="6CE14465"/>
    <w:multiLevelType w:val="hybridMultilevel"/>
    <w:tmpl w:val="381C040C"/>
    <w:lvl w:ilvl="0" w:tplc="C10ED224">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97"/>
    <w:rsid w:val="00023BC1"/>
    <w:rsid w:val="00066E94"/>
    <w:rsid w:val="00074721"/>
    <w:rsid w:val="00084446"/>
    <w:rsid w:val="00096D8C"/>
    <w:rsid w:val="000972C8"/>
    <w:rsid w:val="000C5150"/>
    <w:rsid w:val="000C706A"/>
    <w:rsid w:val="000C7511"/>
    <w:rsid w:val="000E0415"/>
    <w:rsid w:val="000F7766"/>
    <w:rsid w:val="00103E45"/>
    <w:rsid w:val="001209DF"/>
    <w:rsid w:val="00127B03"/>
    <w:rsid w:val="00134B16"/>
    <w:rsid w:val="00165B97"/>
    <w:rsid w:val="001C3388"/>
    <w:rsid w:val="001E740F"/>
    <w:rsid w:val="001E7C80"/>
    <w:rsid w:val="00202706"/>
    <w:rsid w:val="00230B88"/>
    <w:rsid w:val="00263170"/>
    <w:rsid w:val="002711EC"/>
    <w:rsid w:val="002F18B7"/>
    <w:rsid w:val="003144EF"/>
    <w:rsid w:val="00321F36"/>
    <w:rsid w:val="003504B7"/>
    <w:rsid w:val="003B79C6"/>
    <w:rsid w:val="003C1D69"/>
    <w:rsid w:val="003D66FF"/>
    <w:rsid w:val="003E2A22"/>
    <w:rsid w:val="0040388A"/>
    <w:rsid w:val="004040F5"/>
    <w:rsid w:val="004778DF"/>
    <w:rsid w:val="0049398A"/>
    <w:rsid w:val="004950E1"/>
    <w:rsid w:val="004A2732"/>
    <w:rsid w:val="004E2D06"/>
    <w:rsid w:val="005021F6"/>
    <w:rsid w:val="005A4804"/>
    <w:rsid w:val="005A579B"/>
    <w:rsid w:val="005D26DE"/>
    <w:rsid w:val="005E1FDF"/>
    <w:rsid w:val="00610004"/>
    <w:rsid w:val="00610894"/>
    <w:rsid w:val="00611859"/>
    <w:rsid w:val="006705B5"/>
    <w:rsid w:val="006707D9"/>
    <w:rsid w:val="006A32AE"/>
    <w:rsid w:val="006B203B"/>
    <w:rsid w:val="006C36BA"/>
    <w:rsid w:val="006D021E"/>
    <w:rsid w:val="006F3FCE"/>
    <w:rsid w:val="0074467C"/>
    <w:rsid w:val="00791354"/>
    <w:rsid w:val="00795C23"/>
    <w:rsid w:val="0082296A"/>
    <w:rsid w:val="00877777"/>
    <w:rsid w:val="008B72CE"/>
    <w:rsid w:val="008C3B15"/>
    <w:rsid w:val="008E36FD"/>
    <w:rsid w:val="008F7033"/>
    <w:rsid w:val="00902475"/>
    <w:rsid w:val="00922717"/>
    <w:rsid w:val="00944BC1"/>
    <w:rsid w:val="00946047"/>
    <w:rsid w:val="009B57BF"/>
    <w:rsid w:val="009F04D3"/>
    <w:rsid w:val="00A931D0"/>
    <w:rsid w:val="00AA0CD5"/>
    <w:rsid w:val="00AB2240"/>
    <w:rsid w:val="00AF13B5"/>
    <w:rsid w:val="00B2245D"/>
    <w:rsid w:val="00B27D54"/>
    <w:rsid w:val="00B32939"/>
    <w:rsid w:val="00B33759"/>
    <w:rsid w:val="00B34D77"/>
    <w:rsid w:val="00B36CE6"/>
    <w:rsid w:val="00B7187A"/>
    <w:rsid w:val="00BA1AC0"/>
    <w:rsid w:val="00BB46E8"/>
    <w:rsid w:val="00BB5B32"/>
    <w:rsid w:val="00BC1BC8"/>
    <w:rsid w:val="00C325EE"/>
    <w:rsid w:val="00C42AD1"/>
    <w:rsid w:val="00C505B2"/>
    <w:rsid w:val="00C9395B"/>
    <w:rsid w:val="00CC54AD"/>
    <w:rsid w:val="00CF0F12"/>
    <w:rsid w:val="00CF47B2"/>
    <w:rsid w:val="00D02513"/>
    <w:rsid w:val="00D26D00"/>
    <w:rsid w:val="00D65809"/>
    <w:rsid w:val="00D707B4"/>
    <w:rsid w:val="00D7306F"/>
    <w:rsid w:val="00DC2372"/>
    <w:rsid w:val="00DC51DD"/>
    <w:rsid w:val="00DD2BDE"/>
    <w:rsid w:val="00E129B7"/>
    <w:rsid w:val="00E44AB9"/>
    <w:rsid w:val="00E46A65"/>
    <w:rsid w:val="00E47C3C"/>
    <w:rsid w:val="00E63882"/>
    <w:rsid w:val="00E73B44"/>
    <w:rsid w:val="00E827B9"/>
    <w:rsid w:val="00E96578"/>
    <w:rsid w:val="00EA442C"/>
    <w:rsid w:val="00EB5D85"/>
    <w:rsid w:val="00EE42D8"/>
    <w:rsid w:val="00F4341D"/>
    <w:rsid w:val="00F82963"/>
    <w:rsid w:val="00F93891"/>
    <w:rsid w:val="00FC7F59"/>
    <w:rsid w:val="00FE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8FE2"/>
  <w15:chartTrackingRefBased/>
  <w15:docId w15:val="{DEDEA503-40B8-41F2-8136-0EB7C3B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97"/>
  </w:style>
  <w:style w:type="paragraph" w:styleId="Heading2">
    <w:name w:val="heading 2"/>
    <w:basedOn w:val="Normal"/>
    <w:link w:val="Heading2Char"/>
    <w:autoRedefine/>
    <w:qFormat/>
    <w:rsid w:val="00134B16"/>
    <w:pPr>
      <w:spacing w:after="0" w:line="360" w:lineRule="auto"/>
      <w:ind w:firstLine="720"/>
      <w:jc w:val="center"/>
      <w:outlineLvl w:val="1"/>
    </w:pPr>
    <w:rPr>
      <w:rFonts w:eastAsia="Times New Roman" w:cs="Times New Roman"/>
      <w:bCs/>
      <w:iCs/>
      <w:color w:val="000000"/>
      <w:spacing w:val="2"/>
      <w:sz w:val="26"/>
      <w:szCs w:val="26"/>
      <w:lang w:val="en-GB" w:eastAsia="en-GB"/>
    </w:rPr>
  </w:style>
  <w:style w:type="paragraph" w:styleId="Heading6">
    <w:name w:val="heading 6"/>
    <w:basedOn w:val="Normal"/>
    <w:next w:val="Normal"/>
    <w:link w:val="Heading6Char"/>
    <w:uiPriority w:val="9"/>
    <w:unhideWhenUsed/>
    <w:qFormat/>
    <w:rsid w:val="00134B1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97"/>
    <w:pPr>
      <w:ind w:left="720"/>
      <w:contextualSpacing/>
    </w:pPr>
  </w:style>
  <w:style w:type="paragraph" w:styleId="NoSpacing">
    <w:name w:val="No Spacing"/>
    <w:qFormat/>
    <w:rsid w:val="00F4341D"/>
    <w:pPr>
      <w:spacing w:after="0" w:line="240" w:lineRule="auto"/>
    </w:pPr>
    <w:rPr>
      <w:rFonts w:eastAsia="Arial" w:cs="Times New Roman"/>
    </w:rPr>
  </w:style>
  <w:style w:type="character" w:customStyle="1" w:styleId="Heading2Char">
    <w:name w:val="Heading 2 Char"/>
    <w:basedOn w:val="DefaultParagraphFont"/>
    <w:link w:val="Heading2"/>
    <w:rsid w:val="00134B16"/>
    <w:rPr>
      <w:rFonts w:eastAsia="Times New Roman" w:cs="Times New Roman"/>
      <w:bCs/>
      <w:iCs/>
      <w:color w:val="000000"/>
      <w:spacing w:val="2"/>
      <w:sz w:val="26"/>
      <w:szCs w:val="26"/>
      <w:lang w:val="en-GB" w:eastAsia="en-GB"/>
    </w:rPr>
  </w:style>
  <w:style w:type="character" w:customStyle="1" w:styleId="Heading6Char">
    <w:name w:val="Heading 6 Char"/>
    <w:basedOn w:val="DefaultParagraphFont"/>
    <w:link w:val="Heading6"/>
    <w:uiPriority w:val="9"/>
    <w:rsid w:val="00134B16"/>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134B16"/>
    <w:pPr>
      <w:spacing w:after="0" w:line="240" w:lineRule="auto"/>
    </w:pPr>
    <w:rPr>
      <w:rFonts w:ascii="Calibri" w:eastAsia="Times New Roman" w:hAnsi="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24</cp:revision>
  <dcterms:created xsi:type="dcterms:W3CDTF">2025-01-14T02:52:00Z</dcterms:created>
  <dcterms:modified xsi:type="dcterms:W3CDTF">2025-01-15T02:55:00Z</dcterms:modified>
</cp:coreProperties>
</file>