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7"/>
        <w:gridCol w:w="572"/>
        <w:gridCol w:w="4673"/>
        <w:gridCol w:w="572"/>
      </w:tblGrid>
      <w:tr w:rsidR="00F4689A" w:rsidRPr="00195AFF" w14:paraId="28B02DE9" w14:textId="77777777" w:rsidTr="00F4689A">
        <w:tc>
          <w:tcPr>
            <w:tcW w:w="5671" w:type="dxa"/>
            <w:gridSpan w:val="3"/>
            <w:hideMark/>
          </w:tcPr>
          <w:p w14:paraId="47DBA2A1" w14:textId="77777777" w:rsidR="00F4689A" w:rsidRPr="00195AFF" w:rsidRDefault="00F4689A" w:rsidP="00A11510">
            <w:pPr>
              <w:spacing w:line="312" w:lineRule="auto"/>
              <w:jc w:val="center"/>
              <w:rPr>
                <w:rFonts w:cs="Times New Roman"/>
                <w:sz w:val="24"/>
                <w:szCs w:val="24"/>
              </w:rPr>
            </w:pPr>
            <w:r w:rsidRPr="00195AFF">
              <w:rPr>
                <w:rFonts w:cs="Times New Roman"/>
                <w:sz w:val="24"/>
                <w:szCs w:val="24"/>
              </w:rPr>
              <w:t>TRƯỜNG ĐẠI HỌC VINH</w:t>
            </w:r>
          </w:p>
          <w:p w14:paraId="4FFACF62" w14:textId="77777777" w:rsidR="00F4689A" w:rsidRPr="00195AFF" w:rsidRDefault="00F4689A" w:rsidP="00A11510">
            <w:pPr>
              <w:spacing w:line="312" w:lineRule="auto"/>
              <w:jc w:val="center"/>
              <w:rPr>
                <w:rFonts w:cs="Times New Roman"/>
                <w:sz w:val="24"/>
                <w:szCs w:val="24"/>
              </w:rPr>
            </w:pPr>
            <w:r w:rsidRPr="00195AFF">
              <w:rPr>
                <w:rFonts w:cs="Times New Roman"/>
                <w:sz w:val="24"/>
                <w:szCs w:val="24"/>
              </w:rPr>
              <w:t>TRƯỜNG KHOA HỌC XÃ HỘI VÀ NHÂN VĂN</w:t>
            </w:r>
          </w:p>
          <w:p w14:paraId="63F2B4B9" w14:textId="77777777" w:rsidR="00F4689A" w:rsidRPr="00195AFF" w:rsidRDefault="00F4689A" w:rsidP="00A11510">
            <w:pPr>
              <w:spacing w:line="312" w:lineRule="auto"/>
              <w:jc w:val="center"/>
              <w:rPr>
                <w:rFonts w:cs="Times New Roman"/>
                <w:b/>
                <w:bCs/>
                <w:sz w:val="24"/>
                <w:szCs w:val="24"/>
              </w:rPr>
            </w:pPr>
            <w:r w:rsidRPr="00195AFF">
              <w:rPr>
                <w:rFonts w:cs="Times New Roman"/>
                <w:b/>
                <w:bCs/>
                <w:sz w:val="24"/>
                <w:szCs w:val="24"/>
              </w:rPr>
              <w:t>KHOA CHÍNH TRỊ VÀ BÁO CHÍ</w:t>
            </w:r>
          </w:p>
          <w:p w14:paraId="710BFA0A" w14:textId="77777777" w:rsidR="00F4689A" w:rsidRPr="00195AFF" w:rsidRDefault="00F4689A" w:rsidP="00A11510">
            <w:pPr>
              <w:spacing w:line="312" w:lineRule="auto"/>
              <w:jc w:val="center"/>
              <w:rPr>
                <w:rFonts w:cs="Times New Roman"/>
                <w:sz w:val="24"/>
                <w:szCs w:val="24"/>
              </w:rPr>
            </w:pPr>
            <w:r w:rsidRPr="00195AFF">
              <w:rPr>
                <w:rFonts w:cs="Times New Roman"/>
                <w:sz w:val="24"/>
                <w:szCs w:val="24"/>
              </w:rPr>
              <w:t>¯¯¯¯¯¯¯¯¯¯¯¯¯</w:t>
            </w:r>
          </w:p>
        </w:tc>
        <w:tc>
          <w:tcPr>
            <w:tcW w:w="5245" w:type="dxa"/>
            <w:gridSpan w:val="2"/>
            <w:hideMark/>
          </w:tcPr>
          <w:p w14:paraId="738453DB" w14:textId="77777777" w:rsidR="00F4689A" w:rsidRPr="00195AFF" w:rsidRDefault="00F4689A" w:rsidP="00A11510">
            <w:pPr>
              <w:spacing w:line="312" w:lineRule="auto"/>
              <w:jc w:val="center"/>
              <w:rPr>
                <w:rFonts w:cs="Times New Roman"/>
                <w:sz w:val="24"/>
                <w:szCs w:val="24"/>
              </w:rPr>
            </w:pPr>
            <w:r w:rsidRPr="00195AFF">
              <w:rPr>
                <w:rFonts w:cs="Times New Roman"/>
                <w:b/>
                <w:sz w:val="24"/>
                <w:szCs w:val="24"/>
              </w:rPr>
              <w:t>CỘNG HOÀ XÃ HỘI CHỦ NGHĨA VIỆT NAM</w:t>
            </w:r>
          </w:p>
          <w:p w14:paraId="3691ED13" w14:textId="77777777" w:rsidR="00F4689A" w:rsidRPr="00195AFF" w:rsidRDefault="00F4689A" w:rsidP="00A11510">
            <w:pPr>
              <w:spacing w:line="312" w:lineRule="auto"/>
              <w:jc w:val="center"/>
              <w:rPr>
                <w:rFonts w:cs="Times New Roman"/>
                <w:sz w:val="24"/>
                <w:szCs w:val="24"/>
              </w:rPr>
            </w:pPr>
            <w:proofErr w:type="spellStart"/>
            <w:r w:rsidRPr="00195AFF">
              <w:rPr>
                <w:rFonts w:cs="Times New Roman"/>
                <w:b/>
                <w:sz w:val="24"/>
                <w:szCs w:val="24"/>
              </w:rPr>
              <w:t>Độc</w:t>
            </w:r>
            <w:proofErr w:type="spellEnd"/>
            <w:r w:rsidRPr="00195AFF">
              <w:rPr>
                <w:rFonts w:cs="Times New Roman"/>
                <w:b/>
                <w:sz w:val="24"/>
                <w:szCs w:val="24"/>
              </w:rPr>
              <w:t xml:space="preserve"> </w:t>
            </w:r>
            <w:proofErr w:type="spellStart"/>
            <w:r w:rsidRPr="00195AFF">
              <w:rPr>
                <w:rFonts w:cs="Times New Roman"/>
                <w:b/>
                <w:sz w:val="24"/>
                <w:szCs w:val="24"/>
              </w:rPr>
              <w:t>lập</w:t>
            </w:r>
            <w:proofErr w:type="spellEnd"/>
            <w:r w:rsidRPr="00195AFF">
              <w:rPr>
                <w:rFonts w:cs="Times New Roman"/>
                <w:b/>
                <w:sz w:val="24"/>
                <w:szCs w:val="24"/>
              </w:rPr>
              <w:t xml:space="preserve"> - </w:t>
            </w:r>
            <w:proofErr w:type="spellStart"/>
            <w:r w:rsidRPr="00195AFF">
              <w:rPr>
                <w:rFonts w:cs="Times New Roman"/>
                <w:b/>
                <w:sz w:val="24"/>
                <w:szCs w:val="24"/>
              </w:rPr>
              <w:t>Tự</w:t>
            </w:r>
            <w:proofErr w:type="spellEnd"/>
            <w:r w:rsidRPr="00195AFF">
              <w:rPr>
                <w:rFonts w:cs="Times New Roman"/>
                <w:b/>
                <w:sz w:val="24"/>
                <w:szCs w:val="24"/>
              </w:rPr>
              <w:t xml:space="preserve"> do - </w:t>
            </w:r>
            <w:proofErr w:type="spellStart"/>
            <w:r w:rsidRPr="00195AFF">
              <w:rPr>
                <w:rFonts w:cs="Times New Roman"/>
                <w:b/>
                <w:sz w:val="24"/>
                <w:szCs w:val="24"/>
              </w:rPr>
              <w:t>Hạnh</w:t>
            </w:r>
            <w:proofErr w:type="spellEnd"/>
            <w:r w:rsidRPr="00195AFF">
              <w:rPr>
                <w:rFonts w:cs="Times New Roman"/>
                <w:b/>
                <w:sz w:val="24"/>
                <w:szCs w:val="24"/>
              </w:rPr>
              <w:t xml:space="preserve"> </w:t>
            </w:r>
            <w:proofErr w:type="spellStart"/>
            <w:r w:rsidRPr="00195AFF">
              <w:rPr>
                <w:rFonts w:cs="Times New Roman"/>
                <w:b/>
                <w:sz w:val="24"/>
                <w:szCs w:val="24"/>
              </w:rPr>
              <w:t>phúc</w:t>
            </w:r>
            <w:proofErr w:type="spellEnd"/>
          </w:p>
          <w:p w14:paraId="1740B6C4" w14:textId="77777777" w:rsidR="00F4689A" w:rsidRPr="00195AFF" w:rsidRDefault="00F4689A" w:rsidP="00A11510">
            <w:pPr>
              <w:spacing w:line="312" w:lineRule="auto"/>
              <w:jc w:val="center"/>
              <w:rPr>
                <w:rFonts w:cs="Times New Roman"/>
                <w:sz w:val="24"/>
                <w:szCs w:val="24"/>
              </w:rPr>
            </w:pPr>
            <w:r w:rsidRPr="00195AFF">
              <w:rPr>
                <w:rFonts w:cs="Times New Roman"/>
                <w:sz w:val="24"/>
                <w:szCs w:val="24"/>
              </w:rPr>
              <w:t>¯¯¯¯¯¯¯¯¯¯¯¯¯¯¯¯¯¯¯¯¯¯¯¯</w:t>
            </w:r>
          </w:p>
        </w:tc>
      </w:tr>
      <w:tr w:rsidR="00426FA7" w:rsidRPr="00195AFF" w14:paraId="1A727F5F" w14:textId="77777777" w:rsidTr="00F4689A">
        <w:trPr>
          <w:gridBefore w:val="1"/>
          <w:gridAfter w:val="1"/>
          <w:wBefore w:w="562" w:type="dxa"/>
          <w:wAfter w:w="572" w:type="dxa"/>
        </w:trPr>
        <w:tc>
          <w:tcPr>
            <w:tcW w:w="4537" w:type="dxa"/>
          </w:tcPr>
          <w:p w14:paraId="74BBD333" w14:textId="506E8492" w:rsidR="00426FA7" w:rsidRPr="00195AFF" w:rsidRDefault="00426FA7" w:rsidP="00A11510">
            <w:pPr>
              <w:spacing w:line="312" w:lineRule="auto"/>
              <w:jc w:val="center"/>
              <w:rPr>
                <w:rFonts w:cs="Times New Roman"/>
                <w:sz w:val="24"/>
                <w:szCs w:val="24"/>
              </w:rPr>
            </w:pPr>
          </w:p>
        </w:tc>
        <w:tc>
          <w:tcPr>
            <w:tcW w:w="5245" w:type="dxa"/>
            <w:gridSpan w:val="2"/>
          </w:tcPr>
          <w:p w14:paraId="35AF202F" w14:textId="50E08581" w:rsidR="00426FA7" w:rsidRPr="00195AFF" w:rsidRDefault="00426FA7" w:rsidP="00A11510">
            <w:pPr>
              <w:spacing w:line="312" w:lineRule="auto"/>
              <w:jc w:val="center"/>
              <w:rPr>
                <w:rFonts w:cs="Times New Roman"/>
                <w:sz w:val="24"/>
                <w:szCs w:val="24"/>
              </w:rPr>
            </w:pPr>
          </w:p>
        </w:tc>
      </w:tr>
    </w:tbl>
    <w:p w14:paraId="358D2040" w14:textId="77777777" w:rsidR="00426FA7" w:rsidRPr="00195AFF" w:rsidRDefault="00426FA7" w:rsidP="00A11510">
      <w:pPr>
        <w:pStyle w:val="BodyText"/>
        <w:widowControl w:val="0"/>
        <w:spacing w:line="312" w:lineRule="auto"/>
        <w:jc w:val="center"/>
        <w:rPr>
          <w:rStyle w:val="CharChar2"/>
          <w:rFonts w:ascii="Times New Roman" w:hAnsi="Times New Roman"/>
          <w:color w:val="000000"/>
          <w:sz w:val="28"/>
          <w:szCs w:val="28"/>
          <w:lang w:eastAsia="vi-VN"/>
        </w:rPr>
      </w:pPr>
    </w:p>
    <w:p w14:paraId="021B0EB2" w14:textId="77777777" w:rsidR="00426FA7" w:rsidRPr="00195AFF" w:rsidRDefault="00426FA7" w:rsidP="00A11510">
      <w:pPr>
        <w:pStyle w:val="BodyText"/>
        <w:widowControl w:val="0"/>
        <w:spacing w:line="312" w:lineRule="auto"/>
        <w:jc w:val="center"/>
        <w:rPr>
          <w:rFonts w:ascii="Times New Roman" w:hAnsi="Times New Roman"/>
          <w:color w:val="000000"/>
          <w:sz w:val="32"/>
          <w:szCs w:val="32"/>
        </w:rPr>
      </w:pPr>
      <w:r w:rsidRPr="00195AFF">
        <w:rPr>
          <w:rStyle w:val="CharChar2"/>
          <w:rFonts w:ascii="Times New Roman" w:hAnsi="Times New Roman"/>
          <w:color w:val="000000"/>
          <w:sz w:val="32"/>
          <w:szCs w:val="32"/>
          <w:lang w:eastAsia="vi-VN"/>
        </w:rPr>
        <w:t>BIÊN BẢN</w:t>
      </w:r>
      <w:r w:rsidR="008E22DB" w:rsidRPr="00195AFF">
        <w:rPr>
          <w:rStyle w:val="CharChar2"/>
          <w:rFonts w:ascii="Times New Roman" w:hAnsi="Times New Roman"/>
          <w:color w:val="000000"/>
          <w:sz w:val="32"/>
          <w:szCs w:val="32"/>
          <w:lang w:eastAsia="vi-VN"/>
        </w:rPr>
        <w:t xml:space="preserve"> HỌP</w:t>
      </w:r>
    </w:p>
    <w:p w14:paraId="630F752A" w14:textId="7E874AB3" w:rsidR="004B25D0" w:rsidRPr="00195AFF" w:rsidRDefault="008E22DB" w:rsidP="00A11510">
      <w:pPr>
        <w:pStyle w:val="BodyText"/>
        <w:widowControl w:val="0"/>
        <w:tabs>
          <w:tab w:val="left" w:leader="dot" w:pos="8906"/>
        </w:tabs>
        <w:spacing w:line="312" w:lineRule="auto"/>
        <w:jc w:val="center"/>
        <w:rPr>
          <w:rStyle w:val="Heading2"/>
          <w:rFonts w:ascii="Times New Roman" w:eastAsiaTheme="minorHAnsi" w:hAnsi="Times New Roman"/>
          <w:b/>
          <w:bCs w:val="0"/>
          <w:sz w:val="26"/>
          <w:szCs w:val="22"/>
        </w:rPr>
      </w:pPr>
      <w:proofErr w:type="spellStart"/>
      <w:r w:rsidRPr="00195AFF">
        <w:rPr>
          <w:rStyle w:val="Heading2"/>
          <w:rFonts w:ascii="Times New Roman" w:eastAsiaTheme="minorHAnsi" w:hAnsi="Times New Roman"/>
          <w:b/>
          <w:bCs w:val="0"/>
          <w:sz w:val="26"/>
          <w:szCs w:val="22"/>
        </w:rPr>
        <w:t>Về</w:t>
      </w:r>
      <w:proofErr w:type="spellEnd"/>
      <w:r w:rsidRPr="00195AFF">
        <w:rPr>
          <w:rStyle w:val="Heading2"/>
          <w:rFonts w:ascii="Times New Roman" w:eastAsiaTheme="minorHAnsi" w:hAnsi="Times New Roman"/>
          <w:b/>
          <w:bCs w:val="0"/>
          <w:sz w:val="26"/>
          <w:szCs w:val="22"/>
        </w:rPr>
        <w:t xml:space="preserve"> </w:t>
      </w:r>
      <w:proofErr w:type="spellStart"/>
      <w:r w:rsidRPr="00195AFF">
        <w:rPr>
          <w:rStyle w:val="Heading2"/>
          <w:rFonts w:ascii="Times New Roman" w:eastAsiaTheme="minorHAnsi" w:hAnsi="Times New Roman"/>
          <w:b/>
          <w:bCs w:val="0"/>
          <w:sz w:val="26"/>
          <w:szCs w:val="22"/>
        </w:rPr>
        <w:t>việc</w:t>
      </w:r>
      <w:proofErr w:type="spellEnd"/>
      <w:r w:rsidRPr="00195AFF">
        <w:rPr>
          <w:rStyle w:val="Heading2"/>
          <w:rFonts w:ascii="Times New Roman" w:eastAsiaTheme="minorHAnsi" w:hAnsi="Times New Roman"/>
          <w:b/>
          <w:bCs w:val="0"/>
          <w:sz w:val="26"/>
          <w:szCs w:val="22"/>
        </w:rPr>
        <w:t xml:space="preserve"> </w:t>
      </w:r>
      <w:proofErr w:type="spellStart"/>
      <w:r w:rsidR="004B25D0" w:rsidRPr="00195AFF">
        <w:rPr>
          <w:rStyle w:val="Heading2"/>
          <w:rFonts w:ascii="Times New Roman" w:eastAsiaTheme="minorHAnsi" w:hAnsi="Times New Roman"/>
          <w:b/>
          <w:bCs w:val="0"/>
          <w:sz w:val="26"/>
          <w:szCs w:val="22"/>
        </w:rPr>
        <w:t>rà</w:t>
      </w:r>
      <w:proofErr w:type="spellEnd"/>
      <w:r w:rsidR="004B25D0" w:rsidRPr="00195AFF">
        <w:rPr>
          <w:rStyle w:val="Heading2"/>
          <w:rFonts w:ascii="Times New Roman" w:eastAsiaTheme="minorHAnsi" w:hAnsi="Times New Roman"/>
          <w:b/>
          <w:bCs w:val="0"/>
          <w:sz w:val="26"/>
          <w:szCs w:val="22"/>
        </w:rPr>
        <w:t xml:space="preserve"> </w:t>
      </w:r>
      <w:proofErr w:type="spellStart"/>
      <w:r w:rsidR="004B25D0" w:rsidRPr="00195AFF">
        <w:rPr>
          <w:rStyle w:val="Heading2"/>
          <w:rFonts w:ascii="Times New Roman" w:eastAsiaTheme="minorHAnsi" w:hAnsi="Times New Roman"/>
          <w:b/>
          <w:bCs w:val="0"/>
          <w:sz w:val="26"/>
          <w:szCs w:val="22"/>
        </w:rPr>
        <w:t>soát</w:t>
      </w:r>
      <w:proofErr w:type="spellEnd"/>
      <w:r w:rsidR="004B25D0" w:rsidRPr="00195AFF">
        <w:rPr>
          <w:rStyle w:val="Heading2"/>
          <w:rFonts w:ascii="Times New Roman" w:eastAsiaTheme="minorHAnsi" w:hAnsi="Times New Roman"/>
          <w:b/>
          <w:bCs w:val="0"/>
          <w:sz w:val="26"/>
          <w:szCs w:val="22"/>
        </w:rPr>
        <w:t xml:space="preserve">, </w:t>
      </w:r>
      <w:proofErr w:type="spellStart"/>
      <w:r w:rsidR="004B25D0" w:rsidRPr="00195AFF">
        <w:rPr>
          <w:rStyle w:val="Heading2"/>
          <w:rFonts w:ascii="Times New Roman" w:eastAsiaTheme="minorHAnsi" w:hAnsi="Times New Roman"/>
          <w:b/>
          <w:bCs w:val="0"/>
          <w:sz w:val="26"/>
          <w:szCs w:val="22"/>
        </w:rPr>
        <w:t>cập</w:t>
      </w:r>
      <w:proofErr w:type="spellEnd"/>
      <w:r w:rsidR="004B25D0" w:rsidRPr="00195AFF">
        <w:rPr>
          <w:rStyle w:val="Heading2"/>
          <w:rFonts w:ascii="Times New Roman" w:eastAsiaTheme="minorHAnsi" w:hAnsi="Times New Roman"/>
          <w:b/>
          <w:bCs w:val="0"/>
          <w:sz w:val="26"/>
          <w:szCs w:val="22"/>
        </w:rPr>
        <w:t xml:space="preserve"> </w:t>
      </w:r>
      <w:proofErr w:type="spellStart"/>
      <w:r w:rsidR="004B25D0" w:rsidRPr="00195AFF">
        <w:rPr>
          <w:rStyle w:val="Heading2"/>
          <w:rFonts w:ascii="Times New Roman" w:eastAsiaTheme="minorHAnsi" w:hAnsi="Times New Roman"/>
          <w:b/>
          <w:bCs w:val="0"/>
          <w:sz w:val="26"/>
          <w:szCs w:val="22"/>
        </w:rPr>
        <w:t>nhật</w:t>
      </w:r>
      <w:proofErr w:type="spellEnd"/>
      <w:r w:rsidR="004B25D0"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đề</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cương</w:t>
      </w:r>
      <w:proofErr w:type="spellEnd"/>
      <w:r w:rsidR="00F4689A" w:rsidRPr="00195AFF">
        <w:rPr>
          <w:rStyle w:val="Heading2"/>
          <w:rFonts w:ascii="Times New Roman" w:eastAsiaTheme="minorHAnsi" w:hAnsi="Times New Roman"/>
          <w:b/>
          <w:bCs w:val="0"/>
          <w:sz w:val="26"/>
          <w:szCs w:val="22"/>
        </w:rPr>
        <w:t xml:space="preserve"> </w:t>
      </w:r>
      <w:proofErr w:type="spellStart"/>
      <w:r w:rsidR="00F4689A" w:rsidRPr="00195AFF">
        <w:rPr>
          <w:rStyle w:val="Heading2"/>
          <w:rFonts w:ascii="Times New Roman" w:eastAsiaTheme="minorHAnsi" w:hAnsi="Times New Roman"/>
          <w:b/>
          <w:bCs w:val="0"/>
          <w:sz w:val="26"/>
          <w:szCs w:val="22"/>
        </w:rPr>
        <w:t>các</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học</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phần</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thuộc</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khối</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kiến</w:t>
      </w:r>
      <w:proofErr w:type="spellEnd"/>
      <w:r w:rsidR="002915E8" w:rsidRPr="00195AFF">
        <w:rPr>
          <w:rStyle w:val="Heading2"/>
          <w:rFonts w:ascii="Times New Roman" w:eastAsiaTheme="minorHAnsi" w:hAnsi="Times New Roman"/>
          <w:b/>
          <w:bCs w:val="0"/>
          <w:sz w:val="26"/>
          <w:szCs w:val="22"/>
        </w:rPr>
        <w:t xml:space="preserve"> </w:t>
      </w:r>
      <w:proofErr w:type="spellStart"/>
      <w:r w:rsidR="002915E8" w:rsidRPr="00195AFF">
        <w:rPr>
          <w:rStyle w:val="Heading2"/>
          <w:rFonts w:ascii="Times New Roman" w:eastAsiaTheme="minorHAnsi" w:hAnsi="Times New Roman"/>
          <w:b/>
          <w:bCs w:val="0"/>
          <w:sz w:val="26"/>
          <w:szCs w:val="22"/>
        </w:rPr>
        <w:t>thức</w:t>
      </w:r>
      <w:proofErr w:type="spellEnd"/>
      <w:r w:rsidR="002915E8" w:rsidRPr="00195AFF">
        <w:rPr>
          <w:rStyle w:val="Heading2"/>
          <w:rFonts w:ascii="Times New Roman" w:eastAsiaTheme="minorHAnsi" w:hAnsi="Times New Roman"/>
          <w:b/>
          <w:bCs w:val="0"/>
          <w:sz w:val="26"/>
          <w:szCs w:val="22"/>
        </w:rPr>
        <w:t xml:space="preserve"> </w:t>
      </w:r>
      <w:proofErr w:type="spellStart"/>
      <w:r w:rsidR="007F282A" w:rsidRPr="00195AFF">
        <w:rPr>
          <w:rStyle w:val="Heading2"/>
          <w:rFonts w:ascii="Times New Roman" w:eastAsiaTheme="minorHAnsi" w:hAnsi="Times New Roman"/>
          <w:b/>
          <w:bCs w:val="0"/>
          <w:sz w:val="26"/>
          <w:szCs w:val="22"/>
        </w:rPr>
        <w:t>giáo</w:t>
      </w:r>
      <w:proofErr w:type="spellEnd"/>
      <w:r w:rsidR="007F282A" w:rsidRPr="00195AFF">
        <w:rPr>
          <w:rStyle w:val="Heading2"/>
          <w:rFonts w:ascii="Times New Roman" w:eastAsiaTheme="minorHAnsi" w:hAnsi="Times New Roman"/>
          <w:b/>
          <w:bCs w:val="0"/>
          <w:sz w:val="26"/>
          <w:szCs w:val="22"/>
        </w:rPr>
        <w:t xml:space="preserve"> </w:t>
      </w:r>
      <w:proofErr w:type="spellStart"/>
      <w:r w:rsidR="007F282A" w:rsidRPr="00195AFF">
        <w:rPr>
          <w:rStyle w:val="Heading2"/>
          <w:rFonts w:ascii="Times New Roman" w:eastAsiaTheme="minorHAnsi" w:hAnsi="Times New Roman"/>
          <w:b/>
          <w:bCs w:val="0"/>
          <w:sz w:val="26"/>
          <w:szCs w:val="22"/>
        </w:rPr>
        <w:t>dục</w:t>
      </w:r>
      <w:proofErr w:type="spellEnd"/>
      <w:r w:rsidR="007F282A" w:rsidRPr="00195AFF">
        <w:rPr>
          <w:rStyle w:val="Heading2"/>
          <w:rFonts w:ascii="Times New Roman" w:eastAsiaTheme="minorHAnsi" w:hAnsi="Times New Roman"/>
          <w:b/>
          <w:bCs w:val="0"/>
          <w:sz w:val="26"/>
          <w:szCs w:val="22"/>
        </w:rPr>
        <w:t xml:space="preserve"> </w:t>
      </w:r>
      <w:proofErr w:type="spellStart"/>
      <w:r w:rsidR="007F282A" w:rsidRPr="00195AFF">
        <w:rPr>
          <w:rStyle w:val="Heading2"/>
          <w:rFonts w:ascii="Times New Roman" w:eastAsiaTheme="minorHAnsi" w:hAnsi="Times New Roman"/>
          <w:b/>
          <w:bCs w:val="0"/>
          <w:sz w:val="26"/>
          <w:szCs w:val="22"/>
        </w:rPr>
        <w:t>đại</w:t>
      </w:r>
      <w:proofErr w:type="spellEnd"/>
      <w:r w:rsidR="007F282A" w:rsidRPr="00195AFF">
        <w:rPr>
          <w:rStyle w:val="Heading2"/>
          <w:rFonts w:ascii="Times New Roman" w:eastAsiaTheme="minorHAnsi" w:hAnsi="Times New Roman"/>
          <w:b/>
          <w:bCs w:val="0"/>
          <w:sz w:val="26"/>
          <w:szCs w:val="22"/>
        </w:rPr>
        <w:t xml:space="preserve"> </w:t>
      </w:r>
      <w:proofErr w:type="spellStart"/>
      <w:r w:rsidR="007F282A" w:rsidRPr="00195AFF">
        <w:rPr>
          <w:rStyle w:val="Heading2"/>
          <w:rFonts w:ascii="Times New Roman" w:eastAsiaTheme="minorHAnsi" w:hAnsi="Times New Roman"/>
          <w:b/>
          <w:bCs w:val="0"/>
          <w:sz w:val="26"/>
          <w:szCs w:val="22"/>
        </w:rPr>
        <w:t>cương</w:t>
      </w:r>
      <w:proofErr w:type="spellEnd"/>
      <w:r w:rsidR="00670B52" w:rsidRPr="00195AFF">
        <w:rPr>
          <w:rStyle w:val="Heading2"/>
          <w:rFonts w:ascii="Times New Roman" w:eastAsiaTheme="minorHAnsi" w:hAnsi="Times New Roman"/>
          <w:b/>
          <w:bCs w:val="0"/>
          <w:sz w:val="26"/>
          <w:szCs w:val="22"/>
        </w:rPr>
        <w:t xml:space="preserve"> </w:t>
      </w:r>
      <w:r w:rsidR="00002B8F" w:rsidRPr="00195AFF">
        <w:rPr>
          <w:rStyle w:val="Heading2"/>
          <w:rFonts w:ascii="Times New Roman" w:eastAsiaTheme="minorHAnsi" w:hAnsi="Times New Roman"/>
          <w:b/>
          <w:bCs w:val="0"/>
          <w:sz w:val="26"/>
          <w:szCs w:val="22"/>
          <w:lang w:val="vi-VN"/>
        </w:rPr>
        <w:t>năm 202</w:t>
      </w:r>
      <w:r w:rsidR="002915E8" w:rsidRPr="00195AFF">
        <w:rPr>
          <w:rStyle w:val="Heading2"/>
          <w:rFonts w:ascii="Times New Roman" w:eastAsiaTheme="minorHAnsi" w:hAnsi="Times New Roman"/>
          <w:b/>
          <w:bCs w:val="0"/>
          <w:sz w:val="26"/>
          <w:szCs w:val="22"/>
        </w:rPr>
        <w:t>1</w:t>
      </w:r>
    </w:p>
    <w:p w14:paraId="630EB66F" w14:textId="77777777" w:rsidR="00426FA7" w:rsidRPr="00195AFF" w:rsidRDefault="00426FA7" w:rsidP="00A11510">
      <w:pPr>
        <w:pStyle w:val="BodyText"/>
        <w:widowControl w:val="0"/>
        <w:tabs>
          <w:tab w:val="left" w:leader="dot" w:pos="8906"/>
        </w:tabs>
        <w:spacing w:line="312" w:lineRule="auto"/>
        <w:jc w:val="center"/>
        <w:rPr>
          <w:rStyle w:val="CharChar2"/>
          <w:rFonts w:ascii="Times New Roman" w:hAnsi="Times New Roman"/>
          <w:color w:val="000000"/>
          <w:sz w:val="28"/>
          <w:szCs w:val="28"/>
          <w:lang w:eastAsia="vi-VN"/>
        </w:rPr>
      </w:pPr>
    </w:p>
    <w:p w14:paraId="7FE008A1" w14:textId="57179FE0" w:rsidR="002915E8" w:rsidRPr="00195AFF" w:rsidRDefault="002915E8" w:rsidP="00A11510">
      <w:pPr>
        <w:pStyle w:val="BodyText"/>
        <w:widowControl w:val="0"/>
        <w:spacing w:line="312" w:lineRule="auto"/>
        <w:jc w:val="both"/>
        <w:rPr>
          <w:rFonts w:ascii="Times New Roman" w:hAnsi="Times New Roman"/>
          <w:b w:val="0"/>
          <w:sz w:val="26"/>
          <w:szCs w:val="26"/>
        </w:rPr>
      </w:pPr>
      <w:r w:rsidRPr="00195AFF">
        <w:rPr>
          <w:rStyle w:val="CharChar2"/>
          <w:rFonts w:ascii="Times New Roman" w:hAnsi="Times New Roman"/>
          <w:sz w:val="26"/>
          <w:szCs w:val="26"/>
          <w:lang w:val="vi-VN" w:eastAsia="vi-VN"/>
        </w:rPr>
        <w:t xml:space="preserve">1. </w:t>
      </w:r>
      <w:proofErr w:type="spellStart"/>
      <w:r w:rsidRPr="00195AFF">
        <w:rPr>
          <w:rStyle w:val="CharChar2"/>
          <w:rFonts w:ascii="Times New Roman" w:hAnsi="Times New Roman"/>
          <w:sz w:val="26"/>
          <w:szCs w:val="26"/>
          <w:lang w:eastAsia="vi-VN"/>
        </w:rPr>
        <w:t>Thời</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gian</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bắt</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đầ</w:t>
      </w:r>
      <w:r w:rsidRPr="00195AFF">
        <w:rPr>
          <w:rStyle w:val="CharChar2"/>
          <w:rFonts w:ascii="Times New Roman" w:hAnsi="Times New Roman"/>
          <w:b w:val="0"/>
          <w:sz w:val="26"/>
          <w:szCs w:val="26"/>
          <w:lang w:eastAsia="vi-VN"/>
        </w:rPr>
        <w:t>u</w:t>
      </w:r>
      <w:proofErr w:type="spellEnd"/>
      <w:r w:rsidRPr="00195AFF">
        <w:rPr>
          <w:rStyle w:val="CharChar2"/>
          <w:rFonts w:ascii="Times New Roman" w:hAnsi="Times New Roman"/>
          <w:b w:val="0"/>
          <w:sz w:val="26"/>
          <w:szCs w:val="26"/>
          <w:lang w:eastAsia="vi-VN"/>
        </w:rPr>
        <w:t xml:space="preserve">: 19 </w:t>
      </w:r>
      <w:proofErr w:type="spellStart"/>
      <w:r w:rsidRPr="00195AFF">
        <w:rPr>
          <w:rStyle w:val="CharChar2"/>
          <w:rFonts w:ascii="Times New Roman" w:hAnsi="Times New Roman"/>
          <w:b w:val="0"/>
          <w:sz w:val="26"/>
          <w:szCs w:val="26"/>
          <w:lang w:eastAsia="vi-VN"/>
        </w:rPr>
        <w:t>giờ</w:t>
      </w:r>
      <w:proofErr w:type="spellEnd"/>
      <w:r w:rsidRPr="00195AFF">
        <w:rPr>
          <w:rStyle w:val="CharChar2"/>
          <w:rFonts w:ascii="Times New Roman" w:hAnsi="Times New Roman"/>
          <w:b w:val="0"/>
          <w:sz w:val="26"/>
          <w:szCs w:val="26"/>
          <w:lang w:eastAsia="vi-VN"/>
        </w:rPr>
        <w:t xml:space="preserve"> 00 </w:t>
      </w:r>
      <w:proofErr w:type="spellStart"/>
      <w:r w:rsidRPr="00195AFF">
        <w:rPr>
          <w:rStyle w:val="CharChar2"/>
          <w:rFonts w:ascii="Times New Roman" w:hAnsi="Times New Roman"/>
          <w:b w:val="0"/>
          <w:sz w:val="26"/>
          <w:szCs w:val="26"/>
          <w:lang w:eastAsia="vi-VN"/>
        </w:rPr>
        <w:t>ngày</w:t>
      </w:r>
      <w:proofErr w:type="spellEnd"/>
      <w:r w:rsidRPr="00195AFF">
        <w:rPr>
          <w:rStyle w:val="CharChar2"/>
          <w:rFonts w:ascii="Times New Roman" w:hAnsi="Times New Roman"/>
          <w:b w:val="0"/>
          <w:sz w:val="26"/>
          <w:szCs w:val="26"/>
          <w:lang w:eastAsia="vi-VN"/>
        </w:rPr>
        <w:t xml:space="preserve"> </w:t>
      </w:r>
      <w:proofErr w:type="gramStart"/>
      <w:r w:rsidR="00F4689A" w:rsidRPr="00195AFF">
        <w:rPr>
          <w:rStyle w:val="CharChar2"/>
          <w:rFonts w:ascii="Times New Roman" w:hAnsi="Times New Roman"/>
          <w:b w:val="0"/>
          <w:sz w:val="26"/>
          <w:szCs w:val="26"/>
          <w:lang w:eastAsia="vi-VN"/>
        </w:rPr>
        <w:t>10</w:t>
      </w:r>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tháng</w:t>
      </w:r>
      <w:proofErr w:type="spellEnd"/>
      <w:proofErr w:type="gramEnd"/>
      <w:r w:rsidRPr="00195AFF">
        <w:rPr>
          <w:rStyle w:val="CharChar2"/>
          <w:rFonts w:ascii="Times New Roman" w:hAnsi="Times New Roman"/>
          <w:b w:val="0"/>
          <w:sz w:val="26"/>
          <w:szCs w:val="26"/>
          <w:lang w:eastAsia="vi-VN"/>
        </w:rPr>
        <w:t xml:space="preserve"> </w:t>
      </w:r>
      <w:r w:rsidR="00D0003C" w:rsidRPr="00195AFF">
        <w:rPr>
          <w:rStyle w:val="CharChar2"/>
          <w:rFonts w:ascii="Times New Roman" w:hAnsi="Times New Roman"/>
          <w:b w:val="0"/>
          <w:sz w:val="26"/>
          <w:szCs w:val="26"/>
          <w:lang w:eastAsia="vi-VN"/>
        </w:rPr>
        <w:t>9</w:t>
      </w:r>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năm</w:t>
      </w:r>
      <w:proofErr w:type="spellEnd"/>
      <w:r w:rsidRPr="00195AFF">
        <w:rPr>
          <w:rStyle w:val="CharChar2"/>
          <w:rFonts w:ascii="Times New Roman" w:hAnsi="Times New Roman"/>
          <w:b w:val="0"/>
          <w:sz w:val="26"/>
          <w:szCs w:val="26"/>
          <w:lang w:eastAsia="vi-VN"/>
        </w:rPr>
        <w:t xml:space="preserve"> 2021</w:t>
      </w:r>
    </w:p>
    <w:p w14:paraId="50B817AD" w14:textId="77777777" w:rsidR="002915E8" w:rsidRPr="00195AFF" w:rsidRDefault="002915E8" w:rsidP="00A11510">
      <w:pPr>
        <w:pStyle w:val="BodyText"/>
        <w:widowControl w:val="0"/>
        <w:spacing w:line="312" w:lineRule="auto"/>
        <w:jc w:val="both"/>
        <w:rPr>
          <w:rFonts w:ascii="Times New Roman" w:hAnsi="Times New Roman"/>
          <w:b w:val="0"/>
          <w:sz w:val="26"/>
          <w:szCs w:val="26"/>
        </w:rPr>
      </w:pPr>
      <w:r w:rsidRPr="00195AFF">
        <w:rPr>
          <w:rStyle w:val="CharChar2"/>
          <w:rFonts w:ascii="Times New Roman" w:hAnsi="Times New Roman"/>
          <w:sz w:val="26"/>
          <w:szCs w:val="26"/>
          <w:lang w:val="vi-VN" w:eastAsia="vi-VN"/>
        </w:rPr>
        <w:t xml:space="preserve">2. </w:t>
      </w:r>
      <w:proofErr w:type="spellStart"/>
      <w:r w:rsidRPr="00195AFF">
        <w:rPr>
          <w:rStyle w:val="CharChar2"/>
          <w:rFonts w:ascii="Times New Roman" w:hAnsi="Times New Roman"/>
          <w:sz w:val="26"/>
          <w:szCs w:val="26"/>
          <w:lang w:eastAsia="vi-VN"/>
        </w:rPr>
        <w:t>Địa</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điểm</w:t>
      </w:r>
      <w:proofErr w:type="spellEnd"/>
      <w:r w:rsidRPr="00195AFF">
        <w:rPr>
          <w:rStyle w:val="CharChar2"/>
          <w:rFonts w:ascii="Times New Roman" w:hAnsi="Times New Roman"/>
          <w:b w:val="0"/>
          <w:sz w:val="26"/>
          <w:szCs w:val="26"/>
          <w:lang w:eastAsia="vi-VN"/>
        </w:rPr>
        <w:t xml:space="preserve">: VP Trường </w:t>
      </w:r>
      <w:proofErr w:type="spellStart"/>
      <w:r w:rsidRPr="00195AFF">
        <w:rPr>
          <w:rStyle w:val="CharChar2"/>
          <w:rFonts w:ascii="Times New Roman" w:hAnsi="Times New Roman"/>
          <w:b w:val="0"/>
          <w:sz w:val="26"/>
          <w:szCs w:val="26"/>
          <w:lang w:eastAsia="vi-VN"/>
        </w:rPr>
        <w:t>học</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Xã</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hội</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và</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Nhân</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văn</w:t>
      </w:r>
      <w:proofErr w:type="spellEnd"/>
      <w:r w:rsidRPr="00195AFF">
        <w:rPr>
          <w:rStyle w:val="CharChar2"/>
          <w:rFonts w:ascii="Times New Roman" w:hAnsi="Times New Roman"/>
          <w:b w:val="0"/>
          <w:sz w:val="26"/>
          <w:szCs w:val="26"/>
          <w:lang w:eastAsia="vi-VN"/>
        </w:rPr>
        <w:t xml:space="preserve">, Trường </w:t>
      </w:r>
      <w:proofErr w:type="spellStart"/>
      <w:r w:rsidRPr="00195AFF">
        <w:rPr>
          <w:rStyle w:val="CharChar2"/>
          <w:rFonts w:ascii="Times New Roman" w:hAnsi="Times New Roman"/>
          <w:b w:val="0"/>
          <w:sz w:val="26"/>
          <w:szCs w:val="26"/>
          <w:lang w:eastAsia="vi-VN"/>
        </w:rPr>
        <w:t>Đại</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học</w:t>
      </w:r>
      <w:proofErr w:type="spellEnd"/>
      <w:r w:rsidRPr="00195AFF">
        <w:rPr>
          <w:rStyle w:val="CharChar2"/>
          <w:rFonts w:ascii="Times New Roman" w:hAnsi="Times New Roman"/>
          <w:b w:val="0"/>
          <w:sz w:val="26"/>
          <w:szCs w:val="26"/>
          <w:lang w:eastAsia="vi-VN"/>
        </w:rPr>
        <w:t xml:space="preserve"> Vinh.</w:t>
      </w:r>
    </w:p>
    <w:p w14:paraId="4171262F" w14:textId="77777777" w:rsidR="002915E8" w:rsidRPr="00195AFF" w:rsidRDefault="002915E8" w:rsidP="00A11510">
      <w:pPr>
        <w:pStyle w:val="BodyText"/>
        <w:widowControl w:val="0"/>
        <w:spacing w:line="312" w:lineRule="auto"/>
        <w:jc w:val="both"/>
        <w:rPr>
          <w:rFonts w:ascii="Times New Roman" w:hAnsi="Times New Roman"/>
          <w:b w:val="0"/>
          <w:sz w:val="26"/>
          <w:szCs w:val="26"/>
          <w:lang w:eastAsia="vi-VN"/>
        </w:rPr>
      </w:pPr>
      <w:r w:rsidRPr="00195AFF">
        <w:rPr>
          <w:rStyle w:val="CharChar2"/>
          <w:rFonts w:ascii="Times New Roman" w:hAnsi="Times New Roman"/>
          <w:sz w:val="26"/>
          <w:szCs w:val="26"/>
          <w:lang w:val="vi-VN" w:eastAsia="vi-VN"/>
        </w:rPr>
        <w:t xml:space="preserve">3. </w:t>
      </w:r>
      <w:r w:rsidRPr="00195AFF">
        <w:rPr>
          <w:rStyle w:val="CharChar2"/>
          <w:rFonts w:ascii="Times New Roman" w:hAnsi="Times New Roman"/>
          <w:sz w:val="26"/>
          <w:szCs w:val="26"/>
          <w:lang w:eastAsia="vi-VN"/>
        </w:rPr>
        <w:t xml:space="preserve">Thành </w:t>
      </w:r>
      <w:proofErr w:type="spellStart"/>
      <w:r w:rsidRPr="00195AFF">
        <w:rPr>
          <w:rStyle w:val="CharChar2"/>
          <w:rFonts w:ascii="Times New Roman" w:hAnsi="Times New Roman"/>
          <w:sz w:val="26"/>
          <w:szCs w:val="26"/>
          <w:lang w:eastAsia="vi-VN"/>
        </w:rPr>
        <w:t>phần</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tham</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d</w:t>
      </w:r>
      <w:r w:rsidRPr="00195AFF">
        <w:rPr>
          <w:rStyle w:val="CharChar2"/>
          <w:rFonts w:ascii="Times New Roman" w:hAnsi="Times New Roman"/>
          <w:b w:val="0"/>
          <w:sz w:val="26"/>
          <w:szCs w:val="26"/>
          <w:lang w:eastAsia="vi-VN"/>
        </w:rPr>
        <w:t>ự</w:t>
      </w:r>
      <w:proofErr w:type="spellEnd"/>
      <w:r w:rsidRPr="00195AFF">
        <w:rPr>
          <w:rStyle w:val="CharChar2"/>
          <w:rFonts w:ascii="Times New Roman" w:hAnsi="Times New Roman"/>
          <w:b w:val="0"/>
          <w:sz w:val="26"/>
          <w:szCs w:val="26"/>
          <w:lang w:eastAsia="vi-VN"/>
        </w:rPr>
        <w:t xml:space="preserve">: BGH Trường KHXH </w:t>
      </w:r>
      <w:proofErr w:type="spellStart"/>
      <w:r w:rsidRPr="00195AFF">
        <w:rPr>
          <w:rStyle w:val="CharChar2"/>
          <w:rFonts w:ascii="Times New Roman" w:hAnsi="Times New Roman"/>
          <w:b w:val="0"/>
          <w:sz w:val="26"/>
          <w:szCs w:val="26"/>
          <w:lang w:eastAsia="vi-VN"/>
        </w:rPr>
        <w:t>và</w:t>
      </w:r>
      <w:proofErr w:type="spellEnd"/>
      <w:r w:rsidRPr="00195AFF">
        <w:rPr>
          <w:rStyle w:val="CharChar2"/>
          <w:rFonts w:ascii="Times New Roman" w:hAnsi="Times New Roman"/>
          <w:b w:val="0"/>
          <w:sz w:val="26"/>
          <w:szCs w:val="26"/>
          <w:lang w:eastAsia="vi-VN"/>
        </w:rPr>
        <w:t xml:space="preserve"> NV, BCN Khoa </w:t>
      </w:r>
      <w:proofErr w:type="spellStart"/>
      <w:r w:rsidRPr="00195AFF">
        <w:rPr>
          <w:rStyle w:val="CharChar2"/>
          <w:rFonts w:ascii="Times New Roman" w:hAnsi="Times New Roman"/>
          <w:b w:val="0"/>
          <w:sz w:val="26"/>
          <w:szCs w:val="26"/>
          <w:lang w:eastAsia="vi-VN"/>
        </w:rPr>
        <w:t>Chính</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trị</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và</w:t>
      </w:r>
      <w:proofErr w:type="spellEnd"/>
      <w:r w:rsidRPr="00195AFF">
        <w:rPr>
          <w:rStyle w:val="CharChar2"/>
          <w:rFonts w:ascii="Times New Roman" w:hAnsi="Times New Roman"/>
          <w:b w:val="0"/>
          <w:sz w:val="26"/>
          <w:szCs w:val="26"/>
          <w:lang w:eastAsia="vi-VN"/>
        </w:rPr>
        <w:t xml:space="preserve"> Báo </w:t>
      </w:r>
      <w:proofErr w:type="spellStart"/>
      <w:r w:rsidRPr="00195AFF">
        <w:rPr>
          <w:rStyle w:val="CharChar2"/>
          <w:rFonts w:ascii="Times New Roman" w:hAnsi="Times New Roman"/>
          <w:b w:val="0"/>
          <w:sz w:val="26"/>
          <w:szCs w:val="26"/>
          <w:lang w:eastAsia="vi-VN"/>
        </w:rPr>
        <w:t>chí</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Giảng</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viên</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giảng</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dạy</w:t>
      </w:r>
      <w:proofErr w:type="spellEnd"/>
      <w:r w:rsidRPr="00195AFF">
        <w:rPr>
          <w:rStyle w:val="CharChar2"/>
          <w:rFonts w:ascii="Times New Roman" w:hAnsi="Times New Roman"/>
          <w:b w:val="0"/>
          <w:sz w:val="26"/>
          <w:szCs w:val="26"/>
          <w:lang w:eastAsia="vi-VN"/>
        </w:rPr>
        <w:t xml:space="preserve"> CTĐT </w:t>
      </w:r>
      <w:proofErr w:type="spellStart"/>
      <w:r w:rsidRPr="00195AFF">
        <w:rPr>
          <w:rStyle w:val="CharChar2"/>
          <w:rFonts w:ascii="Times New Roman" w:hAnsi="Times New Roman"/>
          <w:b w:val="0"/>
          <w:sz w:val="26"/>
          <w:szCs w:val="26"/>
          <w:lang w:eastAsia="vi-VN"/>
        </w:rPr>
        <w:t>trình</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độ</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cử</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nhân</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ngành</w:t>
      </w:r>
      <w:proofErr w:type="spellEnd"/>
      <w:r w:rsidRPr="00195AFF">
        <w:rPr>
          <w:rStyle w:val="CharChar2"/>
          <w:rFonts w:ascii="Times New Roman" w:hAnsi="Times New Roman"/>
          <w:b w:val="0"/>
          <w:sz w:val="26"/>
          <w:szCs w:val="26"/>
          <w:lang w:eastAsia="vi-VN"/>
        </w:rPr>
        <w:t xml:space="preserve"> Quản </w:t>
      </w:r>
      <w:proofErr w:type="spellStart"/>
      <w:r w:rsidRPr="00195AFF">
        <w:rPr>
          <w:rStyle w:val="CharChar2"/>
          <w:rFonts w:ascii="Times New Roman" w:hAnsi="Times New Roman"/>
          <w:b w:val="0"/>
          <w:sz w:val="26"/>
          <w:szCs w:val="26"/>
          <w:lang w:eastAsia="vi-VN"/>
        </w:rPr>
        <w:t>lý</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nhà</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nước</w:t>
      </w:r>
      <w:proofErr w:type="spellEnd"/>
      <w:r w:rsidRPr="00195AFF">
        <w:rPr>
          <w:rStyle w:val="CharChar2"/>
          <w:rFonts w:ascii="Times New Roman" w:hAnsi="Times New Roman"/>
          <w:b w:val="0"/>
          <w:sz w:val="26"/>
          <w:szCs w:val="26"/>
          <w:lang w:eastAsia="vi-VN"/>
        </w:rPr>
        <w:t>.</w:t>
      </w:r>
    </w:p>
    <w:p w14:paraId="2CD2A6DA" w14:textId="77777777" w:rsidR="002915E8" w:rsidRPr="00195AFF" w:rsidRDefault="002915E8" w:rsidP="00A11510">
      <w:pPr>
        <w:pStyle w:val="BodyText"/>
        <w:widowControl w:val="0"/>
        <w:spacing w:line="312" w:lineRule="auto"/>
        <w:jc w:val="both"/>
        <w:rPr>
          <w:rFonts w:ascii="Times New Roman" w:hAnsi="Times New Roman"/>
          <w:b w:val="0"/>
          <w:sz w:val="26"/>
          <w:szCs w:val="26"/>
          <w:lang w:eastAsia="vi-VN"/>
        </w:rPr>
      </w:pPr>
      <w:r w:rsidRPr="00195AFF">
        <w:rPr>
          <w:rStyle w:val="CharChar2"/>
          <w:rFonts w:ascii="Times New Roman" w:hAnsi="Times New Roman"/>
          <w:sz w:val="26"/>
          <w:szCs w:val="26"/>
          <w:lang w:val="vi-VN" w:eastAsia="vi-VN"/>
        </w:rPr>
        <w:t xml:space="preserve">4. </w:t>
      </w:r>
      <w:proofErr w:type="spellStart"/>
      <w:r w:rsidRPr="00195AFF">
        <w:rPr>
          <w:rStyle w:val="CharChar2"/>
          <w:rFonts w:ascii="Times New Roman" w:hAnsi="Times New Roman"/>
          <w:sz w:val="26"/>
          <w:szCs w:val="26"/>
          <w:lang w:eastAsia="vi-VN"/>
        </w:rPr>
        <w:t>Chủ</w:t>
      </w:r>
      <w:proofErr w:type="spellEnd"/>
      <w:r w:rsidRPr="00195AFF">
        <w:rPr>
          <w:rStyle w:val="CharChar2"/>
          <w:rFonts w:ascii="Times New Roman" w:hAnsi="Times New Roman"/>
          <w:sz w:val="26"/>
          <w:szCs w:val="26"/>
          <w:lang w:eastAsia="vi-VN"/>
        </w:rPr>
        <w:t xml:space="preserve"> </w:t>
      </w:r>
      <w:proofErr w:type="spellStart"/>
      <w:r w:rsidRPr="00195AFF">
        <w:rPr>
          <w:rStyle w:val="CharChar2"/>
          <w:rFonts w:ascii="Times New Roman" w:hAnsi="Times New Roman"/>
          <w:sz w:val="26"/>
          <w:szCs w:val="26"/>
          <w:lang w:eastAsia="vi-VN"/>
        </w:rPr>
        <w:t>trì</w:t>
      </w:r>
      <w:proofErr w:type="spellEnd"/>
      <w:r w:rsidRPr="00195AFF">
        <w:rPr>
          <w:rStyle w:val="CharChar2"/>
          <w:rFonts w:ascii="Times New Roman" w:hAnsi="Times New Roman"/>
          <w:b w:val="0"/>
          <w:sz w:val="26"/>
          <w:szCs w:val="26"/>
          <w:lang w:eastAsia="vi-VN"/>
        </w:rPr>
        <w:t xml:space="preserve">:  PGS.TS </w:t>
      </w:r>
      <w:proofErr w:type="spellStart"/>
      <w:r w:rsidRPr="00195AFF">
        <w:rPr>
          <w:rStyle w:val="CharChar2"/>
          <w:rFonts w:ascii="Times New Roman" w:hAnsi="Times New Roman"/>
          <w:b w:val="0"/>
          <w:sz w:val="26"/>
          <w:szCs w:val="26"/>
          <w:lang w:eastAsia="vi-VN"/>
        </w:rPr>
        <w:t>Trần</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Viết</w:t>
      </w:r>
      <w:proofErr w:type="spellEnd"/>
      <w:r w:rsidRPr="00195AFF">
        <w:rPr>
          <w:rStyle w:val="CharChar2"/>
          <w:rFonts w:ascii="Times New Roman" w:hAnsi="Times New Roman"/>
          <w:b w:val="0"/>
          <w:sz w:val="26"/>
          <w:szCs w:val="26"/>
          <w:lang w:eastAsia="vi-VN"/>
        </w:rPr>
        <w:t xml:space="preserve"> Quang, </w:t>
      </w:r>
      <w:proofErr w:type="spellStart"/>
      <w:r w:rsidRPr="00195AFF">
        <w:rPr>
          <w:rStyle w:val="CharChar2"/>
          <w:rFonts w:ascii="Times New Roman" w:hAnsi="Times New Roman"/>
          <w:b w:val="0"/>
          <w:sz w:val="26"/>
          <w:szCs w:val="26"/>
          <w:lang w:eastAsia="vi-VN"/>
        </w:rPr>
        <w:t>Phó</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hiệu</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trưởng</w:t>
      </w:r>
      <w:proofErr w:type="spellEnd"/>
      <w:r w:rsidRPr="00195AFF">
        <w:rPr>
          <w:rStyle w:val="CharChar2"/>
          <w:rFonts w:ascii="Times New Roman" w:hAnsi="Times New Roman"/>
          <w:b w:val="0"/>
          <w:sz w:val="26"/>
          <w:szCs w:val="26"/>
          <w:lang w:eastAsia="vi-VN"/>
        </w:rPr>
        <w:t xml:space="preserve"> Trường Khoa </w:t>
      </w:r>
      <w:proofErr w:type="spellStart"/>
      <w:r w:rsidRPr="00195AFF">
        <w:rPr>
          <w:rStyle w:val="CharChar2"/>
          <w:rFonts w:ascii="Times New Roman" w:hAnsi="Times New Roman"/>
          <w:b w:val="0"/>
          <w:sz w:val="26"/>
          <w:szCs w:val="26"/>
          <w:lang w:eastAsia="vi-VN"/>
        </w:rPr>
        <w:t>học</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Xã</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hội</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và</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Nhân</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văn</w:t>
      </w:r>
      <w:proofErr w:type="spellEnd"/>
      <w:r w:rsidRPr="00195AFF">
        <w:rPr>
          <w:rStyle w:val="CharChar2"/>
          <w:rFonts w:ascii="Times New Roman" w:hAnsi="Times New Roman"/>
          <w:b w:val="0"/>
          <w:sz w:val="26"/>
          <w:szCs w:val="26"/>
          <w:lang w:eastAsia="vi-VN"/>
        </w:rPr>
        <w:t>.</w:t>
      </w:r>
    </w:p>
    <w:p w14:paraId="2857C181" w14:textId="6D184192" w:rsidR="002915E8" w:rsidRPr="00195AFF" w:rsidRDefault="002915E8" w:rsidP="00A11510">
      <w:pPr>
        <w:pStyle w:val="BodyText"/>
        <w:widowControl w:val="0"/>
        <w:spacing w:line="312" w:lineRule="auto"/>
        <w:jc w:val="both"/>
        <w:rPr>
          <w:rStyle w:val="CharChar2"/>
          <w:rFonts w:ascii="Times New Roman" w:hAnsi="Times New Roman"/>
          <w:b w:val="0"/>
          <w:sz w:val="26"/>
          <w:szCs w:val="26"/>
          <w:lang w:eastAsia="vi-VN"/>
        </w:rPr>
      </w:pPr>
      <w:r w:rsidRPr="00195AFF">
        <w:rPr>
          <w:rStyle w:val="CharChar2"/>
          <w:rFonts w:ascii="Times New Roman" w:hAnsi="Times New Roman"/>
          <w:sz w:val="26"/>
          <w:szCs w:val="26"/>
          <w:lang w:val="vi-VN" w:eastAsia="vi-VN"/>
        </w:rPr>
        <w:t xml:space="preserve">5. </w:t>
      </w:r>
      <w:r w:rsidRPr="00195AFF">
        <w:rPr>
          <w:rStyle w:val="CharChar2"/>
          <w:rFonts w:ascii="Times New Roman" w:hAnsi="Times New Roman"/>
          <w:sz w:val="26"/>
          <w:szCs w:val="26"/>
          <w:lang w:eastAsia="vi-VN"/>
        </w:rPr>
        <w:t xml:space="preserve">Thư </w:t>
      </w:r>
      <w:proofErr w:type="spellStart"/>
      <w:r w:rsidRPr="00195AFF">
        <w:rPr>
          <w:rStyle w:val="CharChar2"/>
          <w:rFonts w:ascii="Times New Roman" w:hAnsi="Times New Roman"/>
          <w:sz w:val="26"/>
          <w:szCs w:val="26"/>
          <w:lang w:eastAsia="vi-VN"/>
        </w:rPr>
        <w:t>ký</w:t>
      </w:r>
      <w:proofErr w:type="spellEnd"/>
      <w:r w:rsidRPr="00195AFF">
        <w:rPr>
          <w:rStyle w:val="CharChar2"/>
          <w:rFonts w:ascii="Times New Roman" w:hAnsi="Times New Roman"/>
          <w:b w:val="0"/>
          <w:sz w:val="26"/>
          <w:szCs w:val="26"/>
          <w:lang w:eastAsia="vi-VN"/>
        </w:rPr>
        <w:t xml:space="preserve">: </w:t>
      </w:r>
      <w:proofErr w:type="spellStart"/>
      <w:r w:rsidRPr="00195AFF">
        <w:rPr>
          <w:rStyle w:val="CharChar2"/>
          <w:rFonts w:ascii="Times New Roman" w:hAnsi="Times New Roman"/>
          <w:b w:val="0"/>
          <w:sz w:val="26"/>
          <w:szCs w:val="26"/>
          <w:lang w:eastAsia="vi-VN"/>
        </w:rPr>
        <w:t>ThS</w:t>
      </w:r>
      <w:proofErr w:type="spellEnd"/>
      <w:r w:rsidRPr="00195AFF">
        <w:rPr>
          <w:rStyle w:val="CharChar2"/>
          <w:rFonts w:ascii="Times New Roman" w:hAnsi="Times New Roman"/>
          <w:b w:val="0"/>
          <w:sz w:val="26"/>
          <w:szCs w:val="26"/>
          <w:lang w:eastAsia="vi-VN"/>
        </w:rPr>
        <w:t xml:space="preserve">. </w:t>
      </w:r>
      <w:r w:rsidR="00086BE8" w:rsidRPr="00195AFF">
        <w:rPr>
          <w:rStyle w:val="CharChar2"/>
          <w:rFonts w:ascii="Times New Roman" w:hAnsi="Times New Roman"/>
          <w:b w:val="0"/>
          <w:sz w:val="26"/>
          <w:szCs w:val="26"/>
          <w:lang w:eastAsia="vi-VN"/>
        </w:rPr>
        <w:t xml:space="preserve">Phạm Thị </w:t>
      </w:r>
      <w:proofErr w:type="spellStart"/>
      <w:r w:rsidR="00086BE8" w:rsidRPr="00195AFF">
        <w:rPr>
          <w:rStyle w:val="CharChar2"/>
          <w:rFonts w:ascii="Times New Roman" w:hAnsi="Times New Roman"/>
          <w:b w:val="0"/>
          <w:sz w:val="26"/>
          <w:szCs w:val="26"/>
          <w:lang w:eastAsia="vi-VN"/>
        </w:rPr>
        <w:t>Thúy</w:t>
      </w:r>
      <w:proofErr w:type="spellEnd"/>
      <w:r w:rsidR="00086BE8" w:rsidRPr="00195AFF">
        <w:rPr>
          <w:rStyle w:val="CharChar2"/>
          <w:rFonts w:ascii="Times New Roman" w:hAnsi="Times New Roman"/>
          <w:b w:val="0"/>
          <w:sz w:val="26"/>
          <w:szCs w:val="26"/>
          <w:lang w:eastAsia="vi-VN"/>
        </w:rPr>
        <w:t xml:space="preserve"> Hồng</w:t>
      </w:r>
    </w:p>
    <w:p w14:paraId="18806EA3" w14:textId="77777777" w:rsidR="00426FA7" w:rsidRPr="00195AFF" w:rsidRDefault="00D41F2B" w:rsidP="00A11510">
      <w:pPr>
        <w:pStyle w:val="BodyText"/>
        <w:widowControl w:val="0"/>
        <w:spacing w:line="312" w:lineRule="auto"/>
        <w:jc w:val="both"/>
        <w:rPr>
          <w:rStyle w:val="CharChar2"/>
          <w:rFonts w:ascii="Times New Roman" w:hAnsi="Times New Roman"/>
          <w:color w:val="000000"/>
          <w:sz w:val="26"/>
          <w:szCs w:val="26"/>
          <w:lang w:eastAsia="vi-VN"/>
        </w:rPr>
      </w:pPr>
      <w:r w:rsidRPr="00195AFF">
        <w:rPr>
          <w:rStyle w:val="CharChar2"/>
          <w:rFonts w:ascii="Times New Roman" w:hAnsi="Times New Roman"/>
          <w:color w:val="000000"/>
          <w:sz w:val="26"/>
          <w:szCs w:val="26"/>
          <w:lang w:val="vi-VN" w:eastAsia="vi-VN"/>
        </w:rPr>
        <w:t xml:space="preserve">6. </w:t>
      </w:r>
      <w:proofErr w:type="spellStart"/>
      <w:r w:rsidR="00E60114" w:rsidRPr="00195AFF">
        <w:rPr>
          <w:rStyle w:val="CharChar2"/>
          <w:rFonts w:ascii="Times New Roman" w:hAnsi="Times New Roman"/>
          <w:color w:val="000000"/>
          <w:sz w:val="26"/>
          <w:szCs w:val="26"/>
          <w:lang w:eastAsia="vi-VN"/>
        </w:rPr>
        <w:t>Nội</w:t>
      </w:r>
      <w:proofErr w:type="spellEnd"/>
      <w:r w:rsidR="00E60114" w:rsidRPr="00195AFF">
        <w:rPr>
          <w:rStyle w:val="CharChar2"/>
          <w:rFonts w:ascii="Times New Roman" w:hAnsi="Times New Roman"/>
          <w:color w:val="000000"/>
          <w:sz w:val="26"/>
          <w:szCs w:val="26"/>
          <w:lang w:eastAsia="vi-VN"/>
        </w:rPr>
        <w:t xml:space="preserve"> dung </w:t>
      </w:r>
      <w:proofErr w:type="spellStart"/>
      <w:r w:rsidR="00E60114" w:rsidRPr="00195AFF">
        <w:rPr>
          <w:rStyle w:val="CharChar2"/>
          <w:rFonts w:ascii="Times New Roman" w:hAnsi="Times New Roman"/>
          <w:color w:val="000000"/>
          <w:sz w:val="26"/>
          <w:szCs w:val="26"/>
          <w:lang w:eastAsia="vi-VN"/>
        </w:rPr>
        <w:t>cuộc</w:t>
      </w:r>
      <w:proofErr w:type="spellEnd"/>
      <w:r w:rsidR="00E60114" w:rsidRPr="00195AFF">
        <w:rPr>
          <w:rStyle w:val="CharChar2"/>
          <w:rFonts w:ascii="Times New Roman" w:hAnsi="Times New Roman"/>
          <w:color w:val="000000"/>
          <w:sz w:val="26"/>
          <w:szCs w:val="26"/>
          <w:lang w:eastAsia="vi-VN"/>
        </w:rPr>
        <w:t xml:space="preserve"> </w:t>
      </w:r>
      <w:proofErr w:type="spellStart"/>
      <w:r w:rsidR="00E60114" w:rsidRPr="00195AFF">
        <w:rPr>
          <w:rStyle w:val="CharChar2"/>
          <w:rFonts w:ascii="Times New Roman" w:hAnsi="Times New Roman"/>
          <w:color w:val="000000"/>
          <w:sz w:val="26"/>
          <w:szCs w:val="26"/>
          <w:lang w:eastAsia="vi-VN"/>
        </w:rPr>
        <w:t>họp</w:t>
      </w:r>
      <w:proofErr w:type="spellEnd"/>
      <w:r w:rsidR="00E60114" w:rsidRPr="00195AFF">
        <w:rPr>
          <w:rStyle w:val="CharChar2"/>
          <w:rFonts w:ascii="Times New Roman" w:hAnsi="Times New Roman"/>
          <w:b w:val="0"/>
          <w:color w:val="000000"/>
          <w:sz w:val="26"/>
          <w:szCs w:val="26"/>
          <w:lang w:eastAsia="vi-VN"/>
        </w:rPr>
        <w:t>:</w:t>
      </w:r>
      <w:r w:rsidR="0054735C" w:rsidRPr="00195AFF">
        <w:rPr>
          <w:rStyle w:val="CharChar2"/>
          <w:rFonts w:ascii="Times New Roman" w:hAnsi="Times New Roman"/>
          <w:b w:val="0"/>
          <w:color w:val="000000"/>
          <w:sz w:val="26"/>
          <w:szCs w:val="26"/>
          <w:lang w:eastAsia="vi-VN"/>
        </w:rPr>
        <w:t xml:space="preserve"> </w:t>
      </w:r>
    </w:p>
    <w:p w14:paraId="1221351D" w14:textId="07C6564D" w:rsidR="00426FA7" w:rsidRPr="00195AFF" w:rsidRDefault="00E60114" w:rsidP="00A11510">
      <w:pPr>
        <w:pStyle w:val="BodyText"/>
        <w:widowControl w:val="0"/>
        <w:spacing w:line="312" w:lineRule="auto"/>
        <w:ind w:firstLine="567"/>
        <w:jc w:val="both"/>
        <w:rPr>
          <w:rStyle w:val="CharChar2"/>
          <w:rFonts w:ascii="Times New Roman" w:hAnsi="Times New Roman"/>
          <w:i/>
          <w:color w:val="000000"/>
          <w:sz w:val="26"/>
          <w:szCs w:val="26"/>
        </w:rPr>
      </w:pPr>
      <w:r w:rsidRPr="00195AFF">
        <w:rPr>
          <w:rStyle w:val="CharChar2"/>
          <w:rFonts w:ascii="Times New Roman" w:hAnsi="Times New Roman"/>
          <w:i/>
          <w:color w:val="000000"/>
          <w:sz w:val="26"/>
          <w:szCs w:val="26"/>
          <w:lang w:eastAsia="vi-VN"/>
        </w:rPr>
        <w:t xml:space="preserve">PGS. TS. </w:t>
      </w:r>
      <w:proofErr w:type="spellStart"/>
      <w:r w:rsidR="00D0003C" w:rsidRPr="00195AFF">
        <w:rPr>
          <w:rStyle w:val="CharChar2"/>
          <w:rFonts w:ascii="Times New Roman" w:hAnsi="Times New Roman"/>
          <w:i/>
          <w:color w:val="000000"/>
          <w:sz w:val="26"/>
          <w:szCs w:val="26"/>
          <w:lang w:eastAsia="vi-VN"/>
        </w:rPr>
        <w:t>Trần</w:t>
      </w:r>
      <w:proofErr w:type="spellEnd"/>
      <w:r w:rsidR="00D0003C" w:rsidRPr="00195AFF">
        <w:rPr>
          <w:rStyle w:val="CharChar2"/>
          <w:rFonts w:ascii="Times New Roman" w:hAnsi="Times New Roman"/>
          <w:i/>
          <w:color w:val="000000"/>
          <w:sz w:val="26"/>
          <w:szCs w:val="26"/>
          <w:lang w:eastAsia="vi-VN"/>
        </w:rPr>
        <w:t xml:space="preserve"> </w:t>
      </w:r>
      <w:proofErr w:type="spellStart"/>
      <w:r w:rsidR="00D0003C" w:rsidRPr="00195AFF">
        <w:rPr>
          <w:rStyle w:val="CharChar2"/>
          <w:rFonts w:ascii="Times New Roman" w:hAnsi="Times New Roman"/>
          <w:i/>
          <w:color w:val="000000"/>
          <w:sz w:val="26"/>
          <w:szCs w:val="26"/>
          <w:lang w:eastAsia="vi-VN"/>
        </w:rPr>
        <w:t>Viết</w:t>
      </w:r>
      <w:proofErr w:type="spellEnd"/>
      <w:r w:rsidR="00D0003C" w:rsidRPr="00195AFF">
        <w:rPr>
          <w:rStyle w:val="CharChar2"/>
          <w:rFonts w:ascii="Times New Roman" w:hAnsi="Times New Roman"/>
          <w:i/>
          <w:color w:val="000000"/>
          <w:sz w:val="26"/>
          <w:szCs w:val="26"/>
          <w:lang w:eastAsia="vi-VN"/>
        </w:rPr>
        <w:t xml:space="preserve"> Quang</w:t>
      </w:r>
    </w:p>
    <w:p w14:paraId="6F443D38" w14:textId="76B6C729" w:rsidR="008F38C7" w:rsidRPr="00195AFF" w:rsidRDefault="00E60114" w:rsidP="00A11510">
      <w:pPr>
        <w:pStyle w:val="BodyText"/>
        <w:widowControl w:val="0"/>
        <w:spacing w:line="312" w:lineRule="auto"/>
        <w:ind w:firstLine="567"/>
        <w:jc w:val="both"/>
        <w:rPr>
          <w:rFonts w:ascii="Times New Roman" w:hAnsi="Times New Roman"/>
          <w:b w:val="0"/>
          <w:color w:val="000000"/>
          <w:sz w:val="26"/>
          <w:szCs w:val="26"/>
          <w:lang w:eastAsia="vi-VN"/>
        </w:rPr>
      </w:pPr>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Tuyên</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bố</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lý</w:t>
      </w:r>
      <w:proofErr w:type="spellEnd"/>
      <w:r w:rsidRPr="00195AFF">
        <w:rPr>
          <w:rStyle w:val="CharChar2"/>
          <w:rFonts w:ascii="Times New Roman" w:hAnsi="Times New Roman"/>
          <w:b w:val="0"/>
          <w:color w:val="000000"/>
          <w:sz w:val="26"/>
          <w:szCs w:val="26"/>
        </w:rPr>
        <w:t xml:space="preserve"> do </w:t>
      </w:r>
      <w:proofErr w:type="spellStart"/>
      <w:r w:rsidRPr="00195AFF">
        <w:rPr>
          <w:rStyle w:val="CharChar2"/>
          <w:rFonts w:ascii="Times New Roman" w:hAnsi="Times New Roman"/>
          <w:b w:val="0"/>
          <w:color w:val="000000"/>
          <w:sz w:val="26"/>
          <w:szCs w:val="26"/>
        </w:rPr>
        <w:t>cuộc</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họp</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về</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rà</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roát</w:t>
      </w:r>
      <w:proofErr w:type="spellEnd"/>
      <w:r w:rsidR="00D0003C"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và</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cập</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nhật</w:t>
      </w:r>
      <w:proofErr w:type="spellEnd"/>
      <w:r w:rsidRPr="00195AFF">
        <w:rPr>
          <w:rStyle w:val="CharChar2"/>
          <w:rFonts w:ascii="Times New Roman" w:hAnsi="Times New Roman"/>
          <w:b w:val="0"/>
          <w:color w:val="000000"/>
          <w:sz w:val="26"/>
          <w:szCs w:val="26"/>
        </w:rPr>
        <w:t xml:space="preserve"> </w:t>
      </w:r>
      <w:proofErr w:type="spellStart"/>
      <w:r w:rsidR="00F01229" w:rsidRPr="00195AFF">
        <w:rPr>
          <w:rStyle w:val="CharChar2"/>
          <w:rFonts w:ascii="Times New Roman" w:hAnsi="Times New Roman"/>
          <w:b w:val="0"/>
          <w:color w:val="000000"/>
          <w:sz w:val="26"/>
          <w:szCs w:val="26"/>
        </w:rPr>
        <w:t>Đề</w:t>
      </w:r>
      <w:proofErr w:type="spellEnd"/>
      <w:r w:rsidR="00F01229" w:rsidRPr="00195AFF">
        <w:rPr>
          <w:rStyle w:val="CharChar2"/>
          <w:rFonts w:ascii="Times New Roman" w:hAnsi="Times New Roman"/>
          <w:b w:val="0"/>
          <w:color w:val="000000"/>
          <w:sz w:val="26"/>
          <w:szCs w:val="26"/>
        </w:rPr>
        <w:t xml:space="preserve"> </w:t>
      </w:r>
      <w:proofErr w:type="spellStart"/>
      <w:r w:rsidR="00F01229" w:rsidRPr="00195AFF">
        <w:rPr>
          <w:rStyle w:val="CharChar2"/>
          <w:rFonts w:ascii="Times New Roman" w:hAnsi="Times New Roman"/>
          <w:b w:val="0"/>
          <w:color w:val="000000"/>
          <w:sz w:val="26"/>
          <w:szCs w:val="26"/>
        </w:rPr>
        <w:t>cương</w:t>
      </w:r>
      <w:proofErr w:type="spellEnd"/>
      <w:r w:rsidR="00F01229" w:rsidRPr="00195AFF">
        <w:rPr>
          <w:rStyle w:val="CharChar2"/>
          <w:rFonts w:ascii="Times New Roman" w:hAnsi="Times New Roman"/>
          <w:b w:val="0"/>
          <w:color w:val="000000"/>
          <w:sz w:val="26"/>
          <w:szCs w:val="26"/>
        </w:rPr>
        <w:t xml:space="preserve"> chi </w:t>
      </w:r>
      <w:proofErr w:type="spellStart"/>
      <w:r w:rsidR="00F01229" w:rsidRPr="00195AFF">
        <w:rPr>
          <w:rStyle w:val="CharChar2"/>
          <w:rFonts w:ascii="Times New Roman" w:hAnsi="Times New Roman"/>
          <w:b w:val="0"/>
          <w:color w:val="000000"/>
          <w:sz w:val="26"/>
          <w:szCs w:val="26"/>
        </w:rPr>
        <w:t>tiết</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trình</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độ</w:t>
      </w:r>
      <w:proofErr w:type="spellEnd"/>
      <w:r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đại</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học</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ngành</w:t>
      </w:r>
      <w:proofErr w:type="spellEnd"/>
      <w:r w:rsidRPr="00195AFF">
        <w:rPr>
          <w:rStyle w:val="CharChar2"/>
          <w:rFonts w:ascii="Times New Roman" w:hAnsi="Times New Roman"/>
          <w:b w:val="0"/>
          <w:color w:val="000000"/>
          <w:sz w:val="26"/>
          <w:szCs w:val="26"/>
        </w:rPr>
        <w:t xml:space="preserve"> </w:t>
      </w:r>
      <w:r w:rsidR="00D0003C" w:rsidRPr="00195AFF">
        <w:rPr>
          <w:rStyle w:val="CharChar2"/>
          <w:rFonts w:ascii="Times New Roman" w:hAnsi="Times New Roman"/>
          <w:b w:val="0"/>
          <w:color w:val="000000"/>
          <w:sz w:val="26"/>
          <w:szCs w:val="26"/>
          <w:lang w:eastAsia="vi-VN"/>
        </w:rPr>
        <w:t>QLNN</w:t>
      </w:r>
      <w:r w:rsidR="008F38C7" w:rsidRPr="00195AFF">
        <w:rPr>
          <w:rStyle w:val="CharChar2"/>
          <w:rFonts w:ascii="Times New Roman" w:hAnsi="Times New Roman"/>
          <w:b w:val="0"/>
          <w:color w:val="000000"/>
          <w:sz w:val="26"/>
          <w:szCs w:val="26"/>
          <w:lang w:eastAsia="vi-VN"/>
        </w:rPr>
        <w:t>.</w:t>
      </w:r>
    </w:p>
    <w:p w14:paraId="532719E8" w14:textId="77777777" w:rsidR="00D0003C" w:rsidRPr="00195AFF" w:rsidRDefault="00E60114" w:rsidP="00A11510">
      <w:pPr>
        <w:pStyle w:val="BodyText"/>
        <w:widowControl w:val="0"/>
        <w:spacing w:line="312" w:lineRule="auto"/>
        <w:ind w:firstLine="567"/>
        <w:jc w:val="both"/>
        <w:rPr>
          <w:rFonts w:ascii="Times New Roman" w:hAnsi="Times New Roman"/>
          <w:b w:val="0"/>
          <w:color w:val="000000"/>
          <w:sz w:val="26"/>
          <w:szCs w:val="26"/>
        </w:rPr>
      </w:pPr>
      <w:r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Trình</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bày</w:t>
      </w:r>
      <w:proofErr w:type="spellEnd"/>
      <w:r w:rsidR="00862A2B" w:rsidRPr="00195AFF">
        <w:rPr>
          <w:rStyle w:val="CharChar2"/>
          <w:rFonts w:ascii="Times New Roman" w:hAnsi="Times New Roman"/>
          <w:b w:val="0"/>
          <w:color w:val="000000"/>
          <w:sz w:val="26"/>
          <w:szCs w:val="26"/>
        </w:rPr>
        <w:t xml:space="preserve"> </w:t>
      </w:r>
      <w:proofErr w:type="spellStart"/>
      <w:r w:rsidR="00731177" w:rsidRPr="00195AFF">
        <w:rPr>
          <w:rStyle w:val="CharChar2"/>
          <w:rFonts w:ascii="Times New Roman" w:hAnsi="Times New Roman"/>
          <w:b w:val="0"/>
          <w:color w:val="000000"/>
          <w:sz w:val="26"/>
          <w:szCs w:val="26"/>
        </w:rPr>
        <w:t>tóm</w:t>
      </w:r>
      <w:proofErr w:type="spellEnd"/>
      <w:r w:rsidR="00731177" w:rsidRPr="00195AFF">
        <w:rPr>
          <w:rStyle w:val="CharChar2"/>
          <w:rFonts w:ascii="Times New Roman" w:hAnsi="Times New Roman"/>
          <w:b w:val="0"/>
          <w:color w:val="000000"/>
          <w:sz w:val="26"/>
          <w:szCs w:val="26"/>
        </w:rPr>
        <w:t xml:space="preserve"> </w:t>
      </w:r>
      <w:proofErr w:type="spellStart"/>
      <w:r w:rsidR="00731177" w:rsidRPr="00195AFF">
        <w:rPr>
          <w:rStyle w:val="CharChar2"/>
          <w:rFonts w:ascii="Times New Roman" w:hAnsi="Times New Roman"/>
          <w:b w:val="0"/>
          <w:color w:val="000000"/>
          <w:sz w:val="26"/>
          <w:szCs w:val="26"/>
        </w:rPr>
        <w:t>tắt</w:t>
      </w:r>
      <w:proofErr w:type="spellEnd"/>
      <w:r w:rsidR="00731177"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các</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văn</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bản</w:t>
      </w:r>
      <w:proofErr w:type="spellEnd"/>
      <w:r w:rsidR="00862A2B" w:rsidRPr="00195AFF">
        <w:rPr>
          <w:rStyle w:val="CharChar2"/>
          <w:rFonts w:ascii="Times New Roman" w:hAnsi="Times New Roman"/>
          <w:b w:val="0"/>
          <w:color w:val="000000"/>
          <w:sz w:val="26"/>
          <w:szCs w:val="26"/>
        </w:rPr>
        <w:t xml:space="preserve"> </w:t>
      </w:r>
      <w:proofErr w:type="spellStart"/>
      <w:r w:rsidR="002E49CE" w:rsidRPr="00195AFF">
        <w:rPr>
          <w:rStyle w:val="CharChar2"/>
          <w:rFonts w:ascii="Times New Roman" w:hAnsi="Times New Roman"/>
          <w:b w:val="0"/>
          <w:color w:val="000000"/>
          <w:sz w:val="26"/>
          <w:szCs w:val="26"/>
        </w:rPr>
        <w:t>của</w:t>
      </w:r>
      <w:proofErr w:type="spellEnd"/>
      <w:r w:rsidR="002E49CE" w:rsidRPr="00195AFF">
        <w:rPr>
          <w:rStyle w:val="CharChar2"/>
          <w:rFonts w:ascii="Times New Roman" w:hAnsi="Times New Roman"/>
          <w:b w:val="0"/>
          <w:color w:val="000000"/>
          <w:sz w:val="26"/>
          <w:szCs w:val="26"/>
        </w:rPr>
        <w:t xml:space="preserve"> </w:t>
      </w:r>
      <w:proofErr w:type="spellStart"/>
      <w:r w:rsidR="002E49CE" w:rsidRPr="00195AFF">
        <w:rPr>
          <w:rStyle w:val="CharChar2"/>
          <w:rFonts w:ascii="Times New Roman" w:hAnsi="Times New Roman"/>
          <w:b w:val="0"/>
          <w:color w:val="000000"/>
          <w:sz w:val="26"/>
          <w:szCs w:val="26"/>
        </w:rPr>
        <w:t>Nhà</w:t>
      </w:r>
      <w:proofErr w:type="spellEnd"/>
      <w:r w:rsidR="002E49CE" w:rsidRPr="00195AFF">
        <w:rPr>
          <w:rStyle w:val="CharChar2"/>
          <w:rFonts w:ascii="Times New Roman" w:hAnsi="Times New Roman"/>
          <w:b w:val="0"/>
          <w:color w:val="000000"/>
          <w:sz w:val="26"/>
          <w:szCs w:val="26"/>
        </w:rPr>
        <w:t xml:space="preserve"> </w:t>
      </w:r>
      <w:proofErr w:type="spellStart"/>
      <w:r w:rsidR="002E49CE" w:rsidRPr="00195AFF">
        <w:rPr>
          <w:rStyle w:val="CharChar2"/>
          <w:rFonts w:ascii="Times New Roman" w:hAnsi="Times New Roman"/>
          <w:b w:val="0"/>
          <w:color w:val="000000"/>
          <w:sz w:val="26"/>
          <w:szCs w:val="26"/>
        </w:rPr>
        <w:t>trường</w:t>
      </w:r>
      <w:proofErr w:type="spellEnd"/>
      <w:r w:rsidR="002E49CE"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liên</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quan</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đến</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rà</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soát</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chỉnh</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sửa</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cập</w:t>
      </w:r>
      <w:proofErr w:type="spellEnd"/>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nhật</w:t>
      </w:r>
      <w:proofErr w:type="spellEnd"/>
      <w:r w:rsidR="00862A2B"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đề</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cương</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học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phần</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trình</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độ</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đào</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tạo</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đại</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học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năm</w:t>
      </w:r>
      <w:proofErr w:type="spellEnd"/>
      <w:r w:rsidR="00D0003C" w:rsidRPr="00195AFF">
        <w:rPr>
          <w:rStyle w:val="CharChar2"/>
          <w:rFonts w:ascii="Times New Roman" w:hAnsi="Times New Roman"/>
          <w:b w:val="0"/>
          <w:color w:val="000000"/>
          <w:sz w:val="26"/>
          <w:szCs w:val="26"/>
        </w:rPr>
        <w:t xml:space="preserve"> 2021: </w:t>
      </w:r>
      <w:proofErr w:type="spellStart"/>
      <w:r w:rsidR="00D0003C" w:rsidRPr="00195AFF">
        <w:rPr>
          <w:rFonts w:ascii="Times New Roman" w:hAnsi="Times New Roman"/>
          <w:b w:val="0"/>
          <w:color w:val="000000"/>
          <w:sz w:val="26"/>
          <w:szCs w:val="26"/>
        </w:rPr>
        <w:t>đề</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tài</w:t>
      </w:r>
      <w:proofErr w:type="spellEnd"/>
      <w:r w:rsidR="00D0003C" w:rsidRPr="00195AFF">
        <w:rPr>
          <w:rFonts w:ascii="Times New Roman" w:hAnsi="Times New Roman"/>
          <w:b w:val="0"/>
          <w:color w:val="000000"/>
          <w:sz w:val="26"/>
          <w:szCs w:val="26"/>
        </w:rPr>
        <w:t>/</w:t>
      </w:r>
      <w:proofErr w:type="spellStart"/>
      <w:r w:rsidR="00D0003C" w:rsidRPr="00195AFF">
        <w:rPr>
          <w:rFonts w:ascii="Times New Roman" w:hAnsi="Times New Roman"/>
          <w:b w:val="0"/>
          <w:color w:val="000000"/>
          <w:sz w:val="26"/>
          <w:szCs w:val="26"/>
        </w:rPr>
        <w:t>đề</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án</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Xây</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dựng</w:t>
      </w:r>
      <w:proofErr w:type="spellEnd"/>
      <w:r w:rsidR="00D0003C" w:rsidRPr="00195AFF">
        <w:rPr>
          <w:rFonts w:ascii="Times New Roman" w:hAnsi="Times New Roman"/>
          <w:b w:val="0"/>
          <w:color w:val="000000"/>
          <w:sz w:val="26"/>
          <w:szCs w:val="26"/>
        </w:rPr>
        <w:t>/</w:t>
      </w:r>
      <w:proofErr w:type="spellStart"/>
      <w:r w:rsidR="00D0003C" w:rsidRPr="00195AFF">
        <w:rPr>
          <w:rFonts w:ascii="Times New Roman" w:hAnsi="Times New Roman"/>
          <w:b w:val="0"/>
          <w:color w:val="000000"/>
          <w:sz w:val="26"/>
          <w:szCs w:val="26"/>
        </w:rPr>
        <w:t>rà</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soát</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cập</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nhật</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chương</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trình</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đào</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tạo</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trình</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độ</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đại</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học</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hệ</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chính</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quy</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theo</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tiếp</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cận</w:t>
      </w:r>
      <w:proofErr w:type="spellEnd"/>
      <w:r w:rsidR="00D0003C" w:rsidRPr="00195AFF">
        <w:rPr>
          <w:rFonts w:ascii="Times New Roman" w:hAnsi="Times New Roman"/>
          <w:b w:val="0"/>
          <w:color w:val="000000"/>
          <w:sz w:val="26"/>
          <w:szCs w:val="26"/>
        </w:rPr>
        <w:t xml:space="preserve"> CDIO" </w:t>
      </w:r>
      <w:proofErr w:type="spellStart"/>
      <w:r w:rsidR="00D0003C" w:rsidRPr="00195AFF">
        <w:rPr>
          <w:rFonts w:ascii="Times New Roman" w:hAnsi="Times New Roman"/>
          <w:b w:val="0"/>
          <w:color w:val="000000"/>
          <w:sz w:val="26"/>
          <w:szCs w:val="26"/>
        </w:rPr>
        <w:t>năm</w:t>
      </w:r>
      <w:proofErr w:type="spellEnd"/>
      <w:r w:rsidR="00D0003C" w:rsidRPr="00195AFF">
        <w:rPr>
          <w:rFonts w:ascii="Times New Roman" w:hAnsi="Times New Roman"/>
          <w:b w:val="0"/>
          <w:color w:val="000000"/>
          <w:sz w:val="26"/>
          <w:szCs w:val="26"/>
        </w:rPr>
        <w:t xml:space="preserve"> 2021 </w:t>
      </w:r>
      <w:proofErr w:type="spellStart"/>
      <w:r w:rsidR="00D0003C" w:rsidRPr="00195AFF">
        <w:rPr>
          <w:rFonts w:ascii="Times New Roman" w:hAnsi="Times New Roman"/>
          <w:b w:val="0"/>
          <w:color w:val="000000"/>
          <w:sz w:val="26"/>
          <w:szCs w:val="26"/>
        </w:rPr>
        <w:t>theo</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Quyết</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định</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số</w:t>
      </w:r>
      <w:proofErr w:type="spellEnd"/>
      <w:r w:rsidR="00D0003C" w:rsidRPr="00195AFF">
        <w:rPr>
          <w:rFonts w:ascii="Times New Roman" w:hAnsi="Times New Roman"/>
          <w:b w:val="0"/>
          <w:color w:val="000000"/>
          <w:sz w:val="26"/>
          <w:szCs w:val="26"/>
        </w:rPr>
        <w:t xml:space="preserve"> 491/QĐ-ĐHV </w:t>
      </w:r>
      <w:proofErr w:type="spellStart"/>
      <w:r w:rsidR="00D0003C" w:rsidRPr="00195AFF">
        <w:rPr>
          <w:rFonts w:ascii="Times New Roman" w:hAnsi="Times New Roman"/>
          <w:b w:val="0"/>
          <w:color w:val="000000"/>
          <w:sz w:val="26"/>
          <w:szCs w:val="26"/>
        </w:rPr>
        <w:t>ngày</w:t>
      </w:r>
      <w:proofErr w:type="spellEnd"/>
      <w:r w:rsidR="00D0003C" w:rsidRPr="00195AFF">
        <w:rPr>
          <w:rFonts w:ascii="Times New Roman" w:hAnsi="Times New Roman"/>
          <w:b w:val="0"/>
          <w:color w:val="000000"/>
          <w:sz w:val="26"/>
          <w:szCs w:val="26"/>
        </w:rPr>
        <w:t xml:space="preserve"> 4/3/2021 </w:t>
      </w:r>
      <w:proofErr w:type="spellStart"/>
      <w:r w:rsidR="00D0003C" w:rsidRPr="00195AFF">
        <w:rPr>
          <w:rFonts w:ascii="Times New Roman" w:hAnsi="Times New Roman"/>
          <w:b w:val="0"/>
          <w:color w:val="000000"/>
          <w:sz w:val="26"/>
          <w:szCs w:val="26"/>
        </w:rPr>
        <w:t>và</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Quyết</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định</w:t>
      </w:r>
      <w:proofErr w:type="spellEnd"/>
      <w:r w:rsidR="00D0003C" w:rsidRPr="00195AFF">
        <w:rPr>
          <w:rFonts w:ascii="Times New Roman" w:hAnsi="Times New Roman"/>
          <w:b w:val="0"/>
          <w:color w:val="000000"/>
          <w:sz w:val="26"/>
          <w:szCs w:val="26"/>
        </w:rPr>
        <w:t xml:space="preserve"> </w:t>
      </w:r>
      <w:proofErr w:type="spellStart"/>
      <w:r w:rsidR="00D0003C" w:rsidRPr="00195AFF">
        <w:rPr>
          <w:rFonts w:ascii="Times New Roman" w:hAnsi="Times New Roman"/>
          <w:b w:val="0"/>
          <w:color w:val="000000"/>
          <w:sz w:val="26"/>
          <w:szCs w:val="26"/>
        </w:rPr>
        <w:t>số</w:t>
      </w:r>
      <w:proofErr w:type="spellEnd"/>
      <w:r w:rsidR="00D0003C" w:rsidRPr="00195AFF">
        <w:rPr>
          <w:rFonts w:ascii="Times New Roman" w:hAnsi="Times New Roman"/>
          <w:b w:val="0"/>
          <w:color w:val="000000"/>
          <w:sz w:val="26"/>
          <w:szCs w:val="26"/>
        </w:rPr>
        <w:t xml:space="preserve"> 1275/QĐ-ĐHV </w:t>
      </w:r>
      <w:proofErr w:type="spellStart"/>
      <w:r w:rsidR="00D0003C" w:rsidRPr="00195AFF">
        <w:rPr>
          <w:rFonts w:ascii="Times New Roman" w:hAnsi="Times New Roman"/>
          <w:b w:val="0"/>
          <w:color w:val="000000"/>
          <w:sz w:val="26"/>
          <w:szCs w:val="26"/>
        </w:rPr>
        <w:t>ngày</w:t>
      </w:r>
      <w:proofErr w:type="spellEnd"/>
      <w:r w:rsidR="00D0003C" w:rsidRPr="00195AFF">
        <w:rPr>
          <w:rFonts w:ascii="Times New Roman" w:hAnsi="Times New Roman"/>
          <w:b w:val="0"/>
          <w:color w:val="000000"/>
          <w:sz w:val="26"/>
          <w:szCs w:val="26"/>
        </w:rPr>
        <w:t xml:space="preserve"> 21/5 /2021 </w:t>
      </w:r>
      <w:proofErr w:type="spellStart"/>
      <w:r w:rsidR="00D0003C" w:rsidRPr="00195AFF">
        <w:rPr>
          <w:rFonts w:ascii="Times New Roman" w:hAnsi="Times New Roman"/>
          <w:b w:val="0"/>
          <w:color w:val="000000"/>
          <w:sz w:val="26"/>
          <w:szCs w:val="26"/>
        </w:rPr>
        <w:t>của</w:t>
      </w:r>
      <w:proofErr w:type="spellEnd"/>
      <w:r w:rsidR="00D0003C" w:rsidRPr="00195AFF">
        <w:rPr>
          <w:rFonts w:ascii="Times New Roman" w:hAnsi="Times New Roman"/>
          <w:b w:val="0"/>
          <w:color w:val="000000"/>
          <w:sz w:val="26"/>
          <w:szCs w:val="26"/>
        </w:rPr>
        <w:t xml:space="preserve"> Hiệu </w:t>
      </w:r>
      <w:proofErr w:type="spellStart"/>
      <w:r w:rsidR="00D0003C" w:rsidRPr="00195AFF">
        <w:rPr>
          <w:rFonts w:ascii="Times New Roman" w:hAnsi="Times New Roman"/>
          <w:b w:val="0"/>
          <w:color w:val="000000"/>
          <w:sz w:val="26"/>
          <w:szCs w:val="26"/>
        </w:rPr>
        <w:t>trưởng</w:t>
      </w:r>
      <w:proofErr w:type="spellEnd"/>
    </w:p>
    <w:p w14:paraId="464AFA75" w14:textId="35A5359A" w:rsidR="00E60114" w:rsidRPr="00195AFF" w:rsidRDefault="00D0003C" w:rsidP="00A11510">
      <w:pPr>
        <w:pStyle w:val="BodyText"/>
        <w:widowControl w:val="0"/>
        <w:spacing w:line="312" w:lineRule="auto"/>
        <w:ind w:firstLine="567"/>
        <w:jc w:val="both"/>
        <w:rPr>
          <w:rStyle w:val="CharChar2"/>
          <w:rFonts w:ascii="Times New Roman" w:hAnsi="Times New Roman"/>
          <w:b w:val="0"/>
          <w:color w:val="000000"/>
          <w:sz w:val="26"/>
          <w:szCs w:val="26"/>
        </w:rPr>
      </w:pPr>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Trình</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bày</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mục</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tiêu</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và</w:t>
      </w:r>
      <w:proofErr w:type="spellEnd"/>
      <w:r w:rsidRPr="00195AFF">
        <w:rPr>
          <w:rStyle w:val="CharChar2"/>
          <w:rFonts w:ascii="Times New Roman" w:hAnsi="Times New Roman"/>
          <w:b w:val="0"/>
          <w:color w:val="000000"/>
          <w:sz w:val="26"/>
          <w:szCs w:val="26"/>
        </w:rPr>
        <w:t xml:space="preserve"> CĐR </w:t>
      </w:r>
      <w:proofErr w:type="spellStart"/>
      <w:r w:rsidRPr="00195AFF">
        <w:rPr>
          <w:rStyle w:val="CharChar2"/>
          <w:rFonts w:ascii="Times New Roman" w:hAnsi="Times New Roman"/>
          <w:b w:val="0"/>
          <w:color w:val="000000"/>
          <w:sz w:val="26"/>
          <w:szCs w:val="26"/>
        </w:rPr>
        <w:t>của</w:t>
      </w:r>
      <w:proofErr w:type="spellEnd"/>
      <w:r w:rsidRPr="00195AFF">
        <w:rPr>
          <w:rStyle w:val="CharChar2"/>
          <w:rFonts w:ascii="Times New Roman" w:hAnsi="Times New Roman"/>
          <w:b w:val="0"/>
          <w:color w:val="000000"/>
          <w:sz w:val="26"/>
          <w:szCs w:val="26"/>
        </w:rPr>
        <w:t xml:space="preserve"> </w:t>
      </w:r>
      <w:proofErr w:type="gramStart"/>
      <w:r w:rsidRPr="00195AFF">
        <w:rPr>
          <w:rStyle w:val="CharChar2"/>
          <w:rFonts w:ascii="Times New Roman" w:hAnsi="Times New Roman"/>
          <w:b w:val="0"/>
          <w:color w:val="000000"/>
          <w:sz w:val="26"/>
          <w:szCs w:val="26"/>
        </w:rPr>
        <w:t xml:space="preserve">CTĐT  </w:t>
      </w:r>
      <w:proofErr w:type="spellStart"/>
      <w:r w:rsidRPr="00195AFF">
        <w:rPr>
          <w:rStyle w:val="CharChar2"/>
          <w:rFonts w:ascii="Times New Roman" w:hAnsi="Times New Roman"/>
          <w:b w:val="0"/>
          <w:color w:val="000000"/>
          <w:sz w:val="26"/>
          <w:szCs w:val="26"/>
        </w:rPr>
        <w:t>năm</w:t>
      </w:r>
      <w:proofErr w:type="spellEnd"/>
      <w:proofErr w:type="gramEnd"/>
      <w:r w:rsidRPr="00195AFF">
        <w:rPr>
          <w:rStyle w:val="CharChar2"/>
          <w:rFonts w:ascii="Times New Roman" w:hAnsi="Times New Roman"/>
          <w:b w:val="0"/>
          <w:color w:val="000000"/>
          <w:sz w:val="26"/>
          <w:szCs w:val="26"/>
        </w:rPr>
        <w:t xml:space="preserve"> 2021.</w:t>
      </w:r>
    </w:p>
    <w:p w14:paraId="45772761" w14:textId="383D22F1" w:rsidR="00E60114" w:rsidRPr="00195AFF" w:rsidRDefault="00E60114" w:rsidP="00A11510">
      <w:pPr>
        <w:pStyle w:val="BodyText"/>
        <w:widowControl w:val="0"/>
        <w:spacing w:line="312" w:lineRule="auto"/>
        <w:ind w:firstLine="567"/>
        <w:jc w:val="both"/>
        <w:rPr>
          <w:rStyle w:val="CharChar2"/>
          <w:rFonts w:ascii="Times New Roman" w:hAnsi="Times New Roman"/>
          <w:b w:val="0"/>
          <w:color w:val="000000"/>
          <w:sz w:val="26"/>
          <w:szCs w:val="26"/>
        </w:rPr>
      </w:pPr>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Trình</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bày</w:t>
      </w:r>
      <w:proofErr w:type="spellEnd"/>
      <w:r w:rsidR="00731177" w:rsidRPr="00195AFF">
        <w:rPr>
          <w:rStyle w:val="CharChar2"/>
          <w:rFonts w:ascii="Times New Roman" w:hAnsi="Times New Roman"/>
          <w:b w:val="0"/>
          <w:color w:val="000000"/>
          <w:sz w:val="26"/>
          <w:szCs w:val="26"/>
        </w:rPr>
        <w:t xml:space="preserve"> </w:t>
      </w:r>
      <w:proofErr w:type="spellStart"/>
      <w:r w:rsidR="00731177" w:rsidRPr="00195AFF">
        <w:rPr>
          <w:rStyle w:val="CharChar2"/>
          <w:rFonts w:ascii="Times New Roman" w:hAnsi="Times New Roman"/>
          <w:b w:val="0"/>
          <w:color w:val="000000"/>
          <w:sz w:val="26"/>
          <w:szCs w:val="26"/>
        </w:rPr>
        <w:t>lại</w:t>
      </w:r>
      <w:proofErr w:type="spellEnd"/>
      <w:r w:rsidR="00731177" w:rsidRPr="00195AFF">
        <w:rPr>
          <w:rStyle w:val="CharChar2"/>
          <w:rFonts w:ascii="Times New Roman" w:hAnsi="Times New Roman"/>
          <w:b w:val="0"/>
          <w:color w:val="000000"/>
          <w:sz w:val="26"/>
          <w:szCs w:val="26"/>
        </w:rPr>
        <w:t xml:space="preserve"> </w:t>
      </w:r>
      <w:proofErr w:type="spellStart"/>
      <w:r w:rsidR="00F01229" w:rsidRPr="00195AFF">
        <w:rPr>
          <w:rStyle w:val="CharChar2"/>
          <w:rFonts w:ascii="Times New Roman" w:hAnsi="Times New Roman"/>
          <w:b w:val="0"/>
          <w:color w:val="000000"/>
          <w:sz w:val="26"/>
          <w:szCs w:val="26"/>
        </w:rPr>
        <w:t>cấu</w:t>
      </w:r>
      <w:proofErr w:type="spellEnd"/>
      <w:r w:rsidR="00F01229"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trúc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đề</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cương</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học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phần</w:t>
      </w:r>
      <w:proofErr w:type="spellEnd"/>
      <w:r w:rsidR="00F01229" w:rsidRPr="00195AFF">
        <w:rPr>
          <w:rStyle w:val="CharChar2"/>
          <w:rFonts w:ascii="Times New Roman" w:hAnsi="Times New Roman"/>
          <w:b w:val="0"/>
          <w:color w:val="000000"/>
          <w:sz w:val="26"/>
          <w:szCs w:val="26"/>
        </w:rPr>
        <w:t xml:space="preserve"> 20</w:t>
      </w:r>
      <w:r w:rsidR="00D0003C" w:rsidRPr="00195AFF">
        <w:rPr>
          <w:rStyle w:val="CharChar2"/>
          <w:rFonts w:ascii="Times New Roman" w:hAnsi="Times New Roman"/>
          <w:b w:val="0"/>
          <w:color w:val="000000"/>
          <w:sz w:val="26"/>
          <w:szCs w:val="26"/>
        </w:rPr>
        <w:t>19</w:t>
      </w:r>
      <w:r w:rsidRPr="00195AFF">
        <w:rPr>
          <w:rStyle w:val="CharChar2"/>
          <w:rFonts w:ascii="Times New Roman" w:hAnsi="Times New Roman"/>
          <w:b w:val="0"/>
          <w:color w:val="000000"/>
          <w:sz w:val="26"/>
          <w:szCs w:val="26"/>
        </w:rPr>
        <w:t>.</w:t>
      </w:r>
    </w:p>
    <w:p w14:paraId="4A860AF6" w14:textId="1222CF8C" w:rsidR="00F01229" w:rsidRPr="00195AFF" w:rsidRDefault="00BE5783" w:rsidP="00A11510">
      <w:pPr>
        <w:pStyle w:val="BodyText"/>
        <w:widowControl w:val="0"/>
        <w:spacing w:line="312" w:lineRule="auto"/>
        <w:ind w:firstLine="567"/>
        <w:jc w:val="both"/>
        <w:rPr>
          <w:rStyle w:val="CharChar2"/>
          <w:rFonts w:ascii="Times New Roman" w:hAnsi="Times New Roman"/>
          <w:b w:val="0"/>
          <w:color w:val="000000"/>
          <w:sz w:val="26"/>
          <w:szCs w:val="26"/>
        </w:rPr>
      </w:pPr>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Trình</w:t>
      </w:r>
      <w:proofErr w:type="spellEnd"/>
      <w:r w:rsidRPr="00195AFF">
        <w:rPr>
          <w:rStyle w:val="CharChar2"/>
          <w:rFonts w:ascii="Times New Roman" w:hAnsi="Times New Roman"/>
          <w:b w:val="0"/>
          <w:color w:val="000000"/>
          <w:sz w:val="26"/>
          <w:szCs w:val="26"/>
        </w:rPr>
        <w:t xml:space="preserve"> </w:t>
      </w:r>
      <w:proofErr w:type="spellStart"/>
      <w:r w:rsidR="00F01229" w:rsidRPr="00195AFF">
        <w:rPr>
          <w:rStyle w:val="CharChar2"/>
          <w:rFonts w:ascii="Times New Roman" w:hAnsi="Times New Roman"/>
          <w:b w:val="0"/>
          <w:color w:val="000000"/>
          <w:sz w:val="26"/>
          <w:szCs w:val="26"/>
        </w:rPr>
        <w:t>bày</w:t>
      </w:r>
      <w:proofErr w:type="spellEnd"/>
      <w:r w:rsidR="00F01229" w:rsidRPr="00195AFF">
        <w:rPr>
          <w:rStyle w:val="CharChar2"/>
          <w:rFonts w:ascii="Times New Roman" w:hAnsi="Times New Roman"/>
          <w:b w:val="0"/>
          <w:color w:val="000000"/>
          <w:sz w:val="26"/>
          <w:szCs w:val="26"/>
        </w:rPr>
        <w:t xml:space="preserve"> </w:t>
      </w:r>
      <w:proofErr w:type="spellStart"/>
      <w:r w:rsidR="00F01229" w:rsidRPr="00195AFF">
        <w:rPr>
          <w:rStyle w:val="CharChar2"/>
          <w:rFonts w:ascii="Times New Roman" w:hAnsi="Times New Roman"/>
          <w:b w:val="0"/>
          <w:color w:val="000000"/>
          <w:sz w:val="26"/>
          <w:szCs w:val="26"/>
        </w:rPr>
        <w:t>cấu</w:t>
      </w:r>
      <w:proofErr w:type="spellEnd"/>
      <w:r w:rsidR="00F01229" w:rsidRPr="00195AFF">
        <w:rPr>
          <w:rStyle w:val="CharChar2"/>
          <w:rFonts w:ascii="Times New Roman" w:hAnsi="Times New Roman"/>
          <w:b w:val="0"/>
          <w:color w:val="000000"/>
          <w:sz w:val="26"/>
          <w:szCs w:val="26"/>
        </w:rPr>
        <w:t xml:space="preserve"> </w:t>
      </w:r>
      <w:proofErr w:type="spellStart"/>
      <w:r w:rsidR="00F01229" w:rsidRPr="00195AFF">
        <w:rPr>
          <w:rStyle w:val="CharChar2"/>
          <w:rFonts w:ascii="Times New Roman" w:hAnsi="Times New Roman"/>
          <w:b w:val="0"/>
          <w:color w:val="000000"/>
          <w:sz w:val="26"/>
          <w:szCs w:val="26"/>
        </w:rPr>
        <w:t>trúc</w:t>
      </w:r>
      <w:proofErr w:type="spellEnd"/>
      <w:r w:rsidR="00F01229"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đề</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cương</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học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phần</w:t>
      </w:r>
      <w:proofErr w:type="spellEnd"/>
      <w:r w:rsidR="00D0003C" w:rsidRPr="00195AFF">
        <w:rPr>
          <w:rStyle w:val="CharChar2"/>
          <w:rFonts w:ascii="Times New Roman" w:hAnsi="Times New Roman"/>
          <w:b w:val="0"/>
          <w:color w:val="000000"/>
          <w:sz w:val="26"/>
          <w:szCs w:val="26"/>
        </w:rPr>
        <w:t xml:space="preserve"> 2021</w:t>
      </w:r>
      <w:r w:rsidR="00F01229" w:rsidRPr="00195AFF">
        <w:rPr>
          <w:rStyle w:val="CharChar2"/>
          <w:rFonts w:ascii="Times New Roman" w:hAnsi="Times New Roman"/>
          <w:b w:val="0"/>
          <w:color w:val="000000"/>
          <w:sz w:val="26"/>
          <w:szCs w:val="26"/>
        </w:rPr>
        <w:t>.</w:t>
      </w:r>
    </w:p>
    <w:p w14:paraId="22240EE3" w14:textId="2EB4E95C" w:rsidR="00E60114" w:rsidRPr="00195AFF" w:rsidRDefault="00E60114" w:rsidP="00A11510">
      <w:pPr>
        <w:pStyle w:val="BodyText"/>
        <w:widowControl w:val="0"/>
        <w:spacing w:line="312" w:lineRule="auto"/>
        <w:ind w:firstLine="567"/>
        <w:jc w:val="both"/>
        <w:rPr>
          <w:rStyle w:val="CharChar2"/>
          <w:rFonts w:ascii="Times New Roman" w:hAnsi="Times New Roman"/>
          <w:b w:val="0"/>
          <w:color w:val="000000"/>
          <w:sz w:val="26"/>
          <w:szCs w:val="26"/>
        </w:rPr>
      </w:pPr>
      <w:r w:rsidRPr="00195AFF">
        <w:rPr>
          <w:rStyle w:val="CharChar2"/>
          <w:rFonts w:ascii="Times New Roman" w:hAnsi="Times New Roman"/>
          <w:b w:val="0"/>
          <w:color w:val="000000"/>
          <w:sz w:val="26"/>
          <w:szCs w:val="26"/>
        </w:rPr>
        <w:t xml:space="preserve">- Xin ý </w:t>
      </w:r>
      <w:proofErr w:type="spellStart"/>
      <w:r w:rsidRPr="00195AFF">
        <w:rPr>
          <w:rStyle w:val="CharChar2"/>
          <w:rFonts w:ascii="Times New Roman" w:hAnsi="Times New Roman"/>
          <w:b w:val="0"/>
          <w:color w:val="000000"/>
          <w:sz w:val="26"/>
          <w:szCs w:val="26"/>
        </w:rPr>
        <w:t>kiến</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đóng</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góp</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của</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giảng</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viên</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về</w:t>
      </w:r>
      <w:proofErr w:type="spellEnd"/>
      <w:r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rà</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soát</w:t>
      </w:r>
      <w:proofErr w:type="spellEnd"/>
      <w:r w:rsidRPr="00195AFF">
        <w:rPr>
          <w:rStyle w:val="CharChar2"/>
          <w:rFonts w:ascii="Times New Roman" w:hAnsi="Times New Roman"/>
          <w:b w:val="0"/>
          <w:color w:val="000000"/>
          <w:sz w:val="26"/>
          <w:szCs w:val="26"/>
        </w:rPr>
        <w:t xml:space="preserve"> </w:t>
      </w:r>
      <w:proofErr w:type="gramStart"/>
      <w:r w:rsidR="00F01229" w:rsidRPr="00195AFF">
        <w:rPr>
          <w:rStyle w:val="CharChar2"/>
          <w:rFonts w:ascii="Times New Roman" w:hAnsi="Times New Roman"/>
          <w:b w:val="0"/>
          <w:color w:val="000000"/>
          <w:sz w:val="26"/>
          <w:szCs w:val="26"/>
        </w:rPr>
        <w:t>ĐCCT</w:t>
      </w:r>
      <w:r w:rsidR="00731177" w:rsidRPr="00195AFF">
        <w:rPr>
          <w:rStyle w:val="CharChar2"/>
          <w:rFonts w:ascii="Times New Roman" w:hAnsi="Times New Roman"/>
          <w:b w:val="0"/>
          <w:color w:val="000000"/>
          <w:sz w:val="26"/>
          <w:szCs w:val="26"/>
        </w:rPr>
        <w:t xml:space="preserve"> </w:t>
      </w:r>
      <w:r w:rsidR="00862A2B" w:rsidRPr="00195AFF">
        <w:rPr>
          <w:rStyle w:val="CharChar2"/>
          <w:rFonts w:ascii="Times New Roman" w:hAnsi="Times New Roman"/>
          <w:b w:val="0"/>
          <w:color w:val="000000"/>
          <w:sz w:val="26"/>
          <w:szCs w:val="26"/>
        </w:rPr>
        <w:t xml:space="preserve"> </w:t>
      </w:r>
      <w:proofErr w:type="spellStart"/>
      <w:r w:rsidR="00862A2B" w:rsidRPr="00195AFF">
        <w:rPr>
          <w:rStyle w:val="CharChar2"/>
          <w:rFonts w:ascii="Times New Roman" w:hAnsi="Times New Roman"/>
          <w:b w:val="0"/>
          <w:color w:val="000000"/>
          <w:sz w:val="26"/>
          <w:szCs w:val="26"/>
        </w:rPr>
        <w:t>năm</w:t>
      </w:r>
      <w:proofErr w:type="spellEnd"/>
      <w:proofErr w:type="gramEnd"/>
      <w:r w:rsidR="00862A2B" w:rsidRPr="00195AFF">
        <w:rPr>
          <w:rStyle w:val="CharChar2"/>
          <w:rFonts w:ascii="Times New Roman" w:hAnsi="Times New Roman"/>
          <w:b w:val="0"/>
          <w:color w:val="000000"/>
          <w:sz w:val="26"/>
          <w:szCs w:val="26"/>
        </w:rPr>
        <w:t xml:space="preserve"> 20</w:t>
      </w:r>
      <w:r w:rsidR="00D0003C" w:rsidRPr="00195AFF">
        <w:rPr>
          <w:rStyle w:val="CharChar2"/>
          <w:rFonts w:ascii="Times New Roman" w:hAnsi="Times New Roman"/>
          <w:b w:val="0"/>
          <w:color w:val="000000"/>
          <w:sz w:val="26"/>
          <w:szCs w:val="26"/>
        </w:rPr>
        <w:t>19</w:t>
      </w:r>
      <w:r w:rsidR="008D5BC2" w:rsidRPr="00195AFF">
        <w:rPr>
          <w:rStyle w:val="CharChar2"/>
          <w:rFonts w:ascii="Times New Roman" w:hAnsi="Times New Roman"/>
          <w:b w:val="0"/>
          <w:color w:val="000000"/>
          <w:sz w:val="26"/>
          <w:szCs w:val="26"/>
        </w:rPr>
        <w:t xml:space="preserve"> </w:t>
      </w:r>
      <w:proofErr w:type="spellStart"/>
      <w:r w:rsidR="008D5BC2" w:rsidRPr="00195AFF">
        <w:rPr>
          <w:rStyle w:val="CharChar2"/>
          <w:rFonts w:ascii="Times New Roman" w:hAnsi="Times New Roman"/>
          <w:b w:val="0"/>
          <w:color w:val="000000"/>
          <w:sz w:val="26"/>
          <w:szCs w:val="26"/>
        </w:rPr>
        <w:t>để</w:t>
      </w:r>
      <w:proofErr w:type="spellEnd"/>
      <w:r w:rsidR="008D5BC2"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cập</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nhật</w:t>
      </w:r>
      <w:proofErr w:type="spellEnd"/>
      <w:r w:rsidR="008D5BC2" w:rsidRPr="00195AFF">
        <w:rPr>
          <w:rStyle w:val="CharChar2"/>
          <w:rFonts w:ascii="Times New Roman" w:hAnsi="Times New Roman"/>
          <w:b w:val="0"/>
          <w:color w:val="000000"/>
          <w:sz w:val="26"/>
          <w:szCs w:val="26"/>
        </w:rPr>
        <w:t xml:space="preserve"> </w:t>
      </w:r>
      <w:r w:rsidR="00F01229" w:rsidRPr="00195AFF">
        <w:rPr>
          <w:rStyle w:val="CharChar2"/>
          <w:rFonts w:ascii="Times New Roman" w:hAnsi="Times New Roman"/>
          <w:b w:val="0"/>
          <w:color w:val="000000"/>
          <w:sz w:val="26"/>
          <w:szCs w:val="26"/>
        </w:rPr>
        <w:t>Đ</w:t>
      </w:r>
      <w:r w:rsidR="00D0003C" w:rsidRPr="00195AFF">
        <w:rPr>
          <w:rStyle w:val="CharChar2"/>
          <w:rFonts w:ascii="Times New Roman" w:hAnsi="Times New Roman"/>
          <w:b w:val="0"/>
          <w:color w:val="000000"/>
          <w:sz w:val="26"/>
          <w:szCs w:val="26"/>
        </w:rPr>
        <w:t xml:space="preserve">C </w:t>
      </w:r>
      <w:proofErr w:type="spellStart"/>
      <w:r w:rsidR="00D0003C" w:rsidRPr="00195AFF">
        <w:rPr>
          <w:rStyle w:val="CharChar2"/>
          <w:rFonts w:ascii="Times New Roman" w:hAnsi="Times New Roman"/>
          <w:b w:val="0"/>
          <w:color w:val="000000"/>
          <w:sz w:val="26"/>
          <w:szCs w:val="26"/>
        </w:rPr>
        <w:t>các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học</w:t>
      </w:r>
      <w:proofErr w:type="spellEnd"/>
      <w:r w:rsidR="00D0003C" w:rsidRPr="00195AFF">
        <w:rPr>
          <w:rStyle w:val="CharChar2"/>
          <w:rFonts w:ascii="Times New Roman" w:hAnsi="Times New Roman"/>
          <w:b w:val="0"/>
          <w:color w:val="000000"/>
          <w:sz w:val="26"/>
          <w:szCs w:val="26"/>
        </w:rPr>
        <w:t xml:space="preserve"> </w:t>
      </w:r>
      <w:proofErr w:type="spellStart"/>
      <w:r w:rsidR="00D0003C" w:rsidRPr="00195AFF">
        <w:rPr>
          <w:rStyle w:val="CharChar2"/>
          <w:rFonts w:ascii="Times New Roman" w:hAnsi="Times New Roman"/>
          <w:b w:val="0"/>
          <w:color w:val="000000"/>
          <w:sz w:val="26"/>
          <w:szCs w:val="26"/>
        </w:rPr>
        <w:t>phần</w:t>
      </w:r>
      <w:proofErr w:type="spellEnd"/>
      <w:r w:rsidR="00731177" w:rsidRPr="00195AFF">
        <w:rPr>
          <w:rStyle w:val="CharChar2"/>
          <w:rFonts w:ascii="Times New Roman" w:hAnsi="Times New Roman"/>
          <w:b w:val="0"/>
          <w:color w:val="000000"/>
          <w:sz w:val="26"/>
          <w:szCs w:val="26"/>
        </w:rPr>
        <w:t xml:space="preserve"> </w:t>
      </w:r>
      <w:proofErr w:type="spellStart"/>
      <w:r w:rsidR="008D5BC2" w:rsidRPr="00195AFF">
        <w:rPr>
          <w:rStyle w:val="CharChar2"/>
          <w:rFonts w:ascii="Times New Roman" w:hAnsi="Times New Roman"/>
          <w:b w:val="0"/>
          <w:color w:val="000000"/>
          <w:sz w:val="26"/>
          <w:szCs w:val="26"/>
        </w:rPr>
        <w:t>năm</w:t>
      </w:r>
      <w:proofErr w:type="spellEnd"/>
      <w:r w:rsidR="008D5BC2" w:rsidRPr="00195AFF">
        <w:rPr>
          <w:rStyle w:val="CharChar2"/>
          <w:rFonts w:ascii="Times New Roman" w:hAnsi="Times New Roman"/>
          <w:b w:val="0"/>
          <w:color w:val="000000"/>
          <w:sz w:val="26"/>
          <w:szCs w:val="26"/>
        </w:rPr>
        <w:t xml:space="preserve"> 202</w:t>
      </w:r>
      <w:r w:rsidR="00D0003C" w:rsidRPr="00195AFF">
        <w:rPr>
          <w:rStyle w:val="CharChar2"/>
          <w:rFonts w:ascii="Times New Roman" w:hAnsi="Times New Roman"/>
          <w:b w:val="0"/>
          <w:color w:val="000000"/>
          <w:sz w:val="26"/>
          <w:szCs w:val="26"/>
        </w:rPr>
        <w:t>1</w:t>
      </w:r>
      <w:r w:rsidRPr="00195AFF">
        <w:rPr>
          <w:rStyle w:val="CharChar2"/>
          <w:rFonts w:ascii="Times New Roman" w:hAnsi="Times New Roman"/>
          <w:b w:val="0"/>
          <w:color w:val="000000"/>
          <w:sz w:val="26"/>
          <w:szCs w:val="26"/>
        </w:rPr>
        <w:t>.</w:t>
      </w:r>
    </w:p>
    <w:p w14:paraId="686DCE94" w14:textId="4BF64A99" w:rsidR="00D0003C" w:rsidRPr="00195AFF" w:rsidRDefault="00D0003C" w:rsidP="00A11510">
      <w:pPr>
        <w:pStyle w:val="BodyText"/>
        <w:widowControl w:val="0"/>
        <w:spacing w:line="312" w:lineRule="auto"/>
        <w:ind w:firstLine="567"/>
        <w:jc w:val="both"/>
        <w:rPr>
          <w:rStyle w:val="CharChar2"/>
          <w:rFonts w:ascii="Times New Roman" w:hAnsi="Times New Roman"/>
          <w:b w:val="0"/>
          <w:color w:val="000000"/>
          <w:sz w:val="26"/>
          <w:szCs w:val="26"/>
        </w:rPr>
      </w:pPr>
      <w:r w:rsidRPr="00195AFF">
        <w:rPr>
          <w:rStyle w:val="CharChar2"/>
          <w:rFonts w:ascii="Times New Roman" w:hAnsi="Times New Roman"/>
          <w:b w:val="0"/>
          <w:color w:val="000000"/>
          <w:sz w:val="26"/>
          <w:szCs w:val="26"/>
        </w:rPr>
        <w:t xml:space="preserve">Các </w:t>
      </w:r>
      <w:proofErr w:type="spellStart"/>
      <w:r w:rsidRPr="00195AFF">
        <w:rPr>
          <w:rStyle w:val="CharChar2"/>
          <w:rFonts w:ascii="Times New Roman" w:hAnsi="Times New Roman"/>
          <w:b w:val="0"/>
          <w:color w:val="000000"/>
          <w:sz w:val="26"/>
          <w:szCs w:val="26"/>
        </w:rPr>
        <w:t>học</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phần</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thuộc</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khối</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kiến</w:t>
      </w:r>
      <w:proofErr w:type="spellEnd"/>
      <w:r w:rsidRPr="00195AFF">
        <w:rPr>
          <w:rStyle w:val="CharChar2"/>
          <w:rFonts w:ascii="Times New Roman" w:hAnsi="Times New Roman"/>
          <w:b w:val="0"/>
          <w:color w:val="000000"/>
          <w:sz w:val="26"/>
          <w:szCs w:val="26"/>
        </w:rPr>
        <w:t xml:space="preserve"> </w:t>
      </w:r>
      <w:proofErr w:type="spellStart"/>
      <w:r w:rsidRPr="00195AFF">
        <w:rPr>
          <w:rStyle w:val="CharChar2"/>
          <w:rFonts w:ascii="Times New Roman" w:hAnsi="Times New Roman"/>
          <w:b w:val="0"/>
          <w:color w:val="000000"/>
          <w:sz w:val="26"/>
          <w:szCs w:val="26"/>
        </w:rPr>
        <w:t>thức</w:t>
      </w:r>
      <w:proofErr w:type="spellEnd"/>
      <w:r w:rsidRPr="00195AFF">
        <w:rPr>
          <w:rStyle w:val="CharChar2"/>
          <w:rFonts w:ascii="Times New Roman" w:hAnsi="Times New Roman"/>
          <w:b w:val="0"/>
          <w:color w:val="000000"/>
          <w:sz w:val="26"/>
          <w:szCs w:val="26"/>
        </w:rPr>
        <w:t xml:space="preserve"> </w:t>
      </w:r>
      <w:proofErr w:type="spellStart"/>
      <w:r w:rsidR="00730270" w:rsidRPr="00195AFF">
        <w:rPr>
          <w:rStyle w:val="CharChar2"/>
          <w:rFonts w:ascii="Times New Roman" w:hAnsi="Times New Roman"/>
          <w:b w:val="0"/>
          <w:color w:val="000000"/>
          <w:sz w:val="26"/>
          <w:szCs w:val="26"/>
        </w:rPr>
        <w:t>giáo</w:t>
      </w:r>
      <w:proofErr w:type="spellEnd"/>
      <w:r w:rsidR="00730270" w:rsidRPr="00195AFF">
        <w:rPr>
          <w:rStyle w:val="CharChar2"/>
          <w:rFonts w:ascii="Times New Roman" w:hAnsi="Times New Roman"/>
          <w:b w:val="0"/>
          <w:color w:val="000000"/>
          <w:sz w:val="26"/>
          <w:szCs w:val="26"/>
        </w:rPr>
        <w:t xml:space="preserve"> </w:t>
      </w:r>
      <w:proofErr w:type="spellStart"/>
      <w:r w:rsidR="00730270" w:rsidRPr="00195AFF">
        <w:rPr>
          <w:rStyle w:val="CharChar2"/>
          <w:rFonts w:ascii="Times New Roman" w:hAnsi="Times New Roman"/>
          <w:b w:val="0"/>
          <w:color w:val="000000"/>
          <w:sz w:val="26"/>
          <w:szCs w:val="26"/>
        </w:rPr>
        <w:t>dục</w:t>
      </w:r>
      <w:proofErr w:type="spellEnd"/>
      <w:r w:rsidR="00730270" w:rsidRPr="00195AFF">
        <w:rPr>
          <w:rStyle w:val="CharChar2"/>
          <w:rFonts w:ascii="Times New Roman" w:hAnsi="Times New Roman"/>
          <w:b w:val="0"/>
          <w:color w:val="000000"/>
          <w:sz w:val="26"/>
          <w:szCs w:val="26"/>
        </w:rPr>
        <w:t xml:space="preserve"> </w:t>
      </w:r>
      <w:proofErr w:type="spellStart"/>
      <w:r w:rsidR="00730270" w:rsidRPr="00195AFF">
        <w:rPr>
          <w:rStyle w:val="CharChar2"/>
          <w:rFonts w:ascii="Times New Roman" w:hAnsi="Times New Roman"/>
          <w:b w:val="0"/>
          <w:color w:val="000000"/>
          <w:sz w:val="26"/>
          <w:szCs w:val="26"/>
        </w:rPr>
        <w:t>đại</w:t>
      </w:r>
      <w:proofErr w:type="spellEnd"/>
      <w:r w:rsidR="00730270" w:rsidRPr="00195AFF">
        <w:rPr>
          <w:rStyle w:val="CharChar2"/>
          <w:rFonts w:ascii="Times New Roman" w:hAnsi="Times New Roman"/>
          <w:b w:val="0"/>
          <w:color w:val="000000"/>
          <w:sz w:val="26"/>
          <w:szCs w:val="26"/>
        </w:rPr>
        <w:t xml:space="preserve"> </w:t>
      </w:r>
      <w:proofErr w:type="spellStart"/>
      <w:r w:rsidR="00730270" w:rsidRPr="00195AFF">
        <w:rPr>
          <w:rStyle w:val="CharChar2"/>
          <w:rFonts w:ascii="Times New Roman" w:hAnsi="Times New Roman"/>
          <w:b w:val="0"/>
          <w:color w:val="000000"/>
          <w:sz w:val="26"/>
          <w:szCs w:val="26"/>
        </w:rPr>
        <w:t>cương</w:t>
      </w:r>
      <w:proofErr w:type="spellEnd"/>
      <w:r w:rsidRPr="00195AFF">
        <w:rPr>
          <w:rStyle w:val="CharChar2"/>
          <w:rFonts w:ascii="Times New Roman" w:hAnsi="Times New Roman"/>
          <w:b w:val="0"/>
          <w:color w:val="000000"/>
          <w:sz w:val="26"/>
          <w:szCs w:val="26"/>
        </w:rPr>
        <w:t>:</w:t>
      </w:r>
    </w:p>
    <w:tbl>
      <w:tblPr>
        <w:tblW w:w="8760" w:type="dxa"/>
        <w:tblLayout w:type="fixed"/>
        <w:tblLook w:val="04A0" w:firstRow="1" w:lastRow="0" w:firstColumn="1" w:lastColumn="0" w:noHBand="0" w:noVBand="1"/>
      </w:tblPr>
      <w:tblGrid>
        <w:gridCol w:w="3082"/>
        <w:gridCol w:w="5678"/>
      </w:tblGrid>
      <w:tr w:rsidR="00730270" w:rsidRPr="00195AFF" w14:paraId="3DA806B3" w14:textId="77777777" w:rsidTr="00730270">
        <w:trPr>
          <w:trHeight w:val="360"/>
        </w:trPr>
        <w:tc>
          <w:tcPr>
            <w:tcW w:w="8760" w:type="dxa"/>
            <w:gridSpan w:val="2"/>
            <w:tcBorders>
              <w:top w:val="single" w:sz="4" w:space="0" w:color="auto"/>
              <w:left w:val="single" w:sz="4" w:space="0" w:color="auto"/>
              <w:bottom w:val="single" w:sz="4" w:space="0" w:color="auto"/>
              <w:right w:val="single" w:sz="4" w:space="0" w:color="auto"/>
            </w:tcBorders>
            <w:vAlign w:val="center"/>
            <w:hideMark/>
          </w:tcPr>
          <w:p w14:paraId="3F15AD59" w14:textId="77777777" w:rsidR="00730270" w:rsidRPr="00195AFF" w:rsidRDefault="00730270" w:rsidP="00A11510">
            <w:pPr>
              <w:pStyle w:val="BodyText"/>
              <w:widowControl w:val="0"/>
              <w:spacing w:line="312" w:lineRule="auto"/>
              <w:ind w:firstLine="567"/>
              <w:jc w:val="both"/>
              <w:rPr>
                <w:rFonts w:ascii="Times New Roman" w:hAnsi="Times New Roman"/>
                <w:bCs/>
                <w:color w:val="000000"/>
                <w:szCs w:val="26"/>
              </w:rPr>
            </w:pPr>
            <w:r w:rsidRPr="00195AFF">
              <w:rPr>
                <w:rFonts w:ascii="Times New Roman" w:hAnsi="Times New Roman"/>
                <w:bCs/>
                <w:color w:val="000000"/>
                <w:szCs w:val="26"/>
              </w:rPr>
              <w:t xml:space="preserve">Các </w:t>
            </w:r>
            <w:proofErr w:type="spellStart"/>
            <w:r w:rsidRPr="00195AFF">
              <w:rPr>
                <w:rFonts w:ascii="Times New Roman" w:hAnsi="Times New Roman"/>
                <w:bCs/>
                <w:color w:val="000000"/>
                <w:szCs w:val="26"/>
              </w:rPr>
              <w:t>học</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phần</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đại</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cương</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chung</w:t>
            </w:r>
            <w:proofErr w:type="spellEnd"/>
            <w:r w:rsidRPr="00195AFF">
              <w:rPr>
                <w:rFonts w:ascii="Times New Roman" w:hAnsi="Times New Roman"/>
                <w:bCs/>
                <w:color w:val="000000"/>
                <w:szCs w:val="26"/>
              </w:rPr>
              <w:t xml:space="preserve"> (21)</w:t>
            </w:r>
          </w:p>
        </w:tc>
      </w:tr>
      <w:tr w:rsidR="00730270" w:rsidRPr="00195AFF" w14:paraId="040D72C6" w14:textId="77777777" w:rsidTr="00730270">
        <w:trPr>
          <w:trHeight w:val="360"/>
        </w:trPr>
        <w:tc>
          <w:tcPr>
            <w:tcW w:w="3082" w:type="dxa"/>
            <w:tcBorders>
              <w:top w:val="single" w:sz="4" w:space="0" w:color="auto"/>
              <w:left w:val="nil"/>
              <w:bottom w:val="single" w:sz="4" w:space="0" w:color="auto"/>
              <w:right w:val="single" w:sz="4" w:space="0" w:color="auto"/>
            </w:tcBorders>
            <w:vAlign w:val="center"/>
            <w:hideMark/>
          </w:tcPr>
          <w:p w14:paraId="7215D2EC"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lastRenderedPageBreak/>
              <w:t>POL11001</w:t>
            </w:r>
          </w:p>
        </w:tc>
        <w:tc>
          <w:tcPr>
            <w:tcW w:w="5678" w:type="dxa"/>
            <w:tcBorders>
              <w:top w:val="single" w:sz="4" w:space="0" w:color="auto"/>
              <w:left w:val="nil"/>
              <w:bottom w:val="single" w:sz="4" w:space="0" w:color="auto"/>
              <w:right w:val="single" w:sz="4" w:space="0" w:color="auto"/>
            </w:tcBorders>
            <w:vAlign w:val="center"/>
            <w:hideMark/>
          </w:tcPr>
          <w:p w14:paraId="4A499607"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proofErr w:type="spellStart"/>
            <w:r w:rsidRPr="00195AFF">
              <w:rPr>
                <w:rFonts w:ascii="Times New Roman" w:hAnsi="Times New Roman"/>
                <w:b w:val="0"/>
                <w:bCs/>
                <w:color w:val="000000"/>
                <w:szCs w:val="26"/>
              </w:rPr>
              <w:t>Triết</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học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Mác-Lênin</w:t>
            </w:r>
            <w:proofErr w:type="spellEnd"/>
            <w:r w:rsidRPr="00195AFF">
              <w:rPr>
                <w:rFonts w:ascii="Times New Roman" w:hAnsi="Times New Roman"/>
                <w:b w:val="0"/>
                <w:bCs/>
                <w:color w:val="000000"/>
                <w:szCs w:val="26"/>
              </w:rPr>
              <w:t xml:space="preserve"> </w:t>
            </w:r>
          </w:p>
        </w:tc>
      </w:tr>
      <w:tr w:rsidR="00730270" w:rsidRPr="00195AFF" w14:paraId="2EDEE872"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12F8BC72"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POL11002</w:t>
            </w:r>
          </w:p>
        </w:tc>
        <w:tc>
          <w:tcPr>
            <w:tcW w:w="5678" w:type="dxa"/>
            <w:tcBorders>
              <w:top w:val="single" w:sz="4" w:space="0" w:color="auto"/>
              <w:left w:val="single" w:sz="4" w:space="0" w:color="auto"/>
              <w:bottom w:val="single" w:sz="4" w:space="0" w:color="auto"/>
              <w:right w:val="single" w:sz="4" w:space="0" w:color="auto"/>
            </w:tcBorders>
            <w:vAlign w:val="center"/>
            <w:hideMark/>
          </w:tcPr>
          <w:p w14:paraId="6B6222D3"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 xml:space="preserve">Kinh </w:t>
            </w:r>
            <w:proofErr w:type="spellStart"/>
            <w:r w:rsidRPr="00195AFF">
              <w:rPr>
                <w:rFonts w:ascii="Times New Roman" w:hAnsi="Times New Roman"/>
                <w:b w:val="0"/>
                <w:bCs/>
                <w:color w:val="000000"/>
                <w:szCs w:val="26"/>
              </w:rPr>
              <w:t>tế</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chính</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trị</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Mác-Lênin</w:t>
            </w:r>
            <w:proofErr w:type="spellEnd"/>
            <w:r w:rsidRPr="00195AFF">
              <w:rPr>
                <w:rFonts w:ascii="Times New Roman" w:hAnsi="Times New Roman"/>
                <w:b w:val="0"/>
                <w:bCs/>
                <w:color w:val="000000"/>
                <w:szCs w:val="26"/>
              </w:rPr>
              <w:t xml:space="preserve"> </w:t>
            </w:r>
          </w:p>
        </w:tc>
      </w:tr>
      <w:tr w:rsidR="00730270" w:rsidRPr="00195AFF" w14:paraId="012B937A"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3888378E"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POL11003</w:t>
            </w:r>
          </w:p>
        </w:tc>
        <w:tc>
          <w:tcPr>
            <w:tcW w:w="5678" w:type="dxa"/>
            <w:tcBorders>
              <w:top w:val="single" w:sz="4" w:space="0" w:color="auto"/>
              <w:left w:val="single" w:sz="4" w:space="0" w:color="auto"/>
              <w:bottom w:val="single" w:sz="4" w:space="0" w:color="auto"/>
              <w:right w:val="single" w:sz="4" w:space="0" w:color="auto"/>
            </w:tcBorders>
            <w:vAlign w:val="center"/>
            <w:hideMark/>
          </w:tcPr>
          <w:p w14:paraId="5CC809C4"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proofErr w:type="spellStart"/>
            <w:r w:rsidRPr="00195AFF">
              <w:rPr>
                <w:rFonts w:ascii="Times New Roman" w:hAnsi="Times New Roman"/>
                <w:b w:val="0"/>
                <w:bCs/>
                <w:color w:val="000000"/>
                <w:szCs w:val="26"/>
              </w:rPr>
              <w:t>Chủ</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nghĩa</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xã</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hội</w:t>
            </w:r>
            <w:proofErr w:type="spellEnd"/>
            <w:r w:rsidRPr="00195AFF">
              <w:rPr>
                <w:rFonts w:ascii="Times New Roman" w:hAnsi="Times New Roman"/>
                <w:b w:val="0"/>
                <w:bCs/>
                <w:color w:val="000000"/>
                <w:szCs w:val="26"/>
              </w:rPr>
              <w:t xml:space="preserve"> khoa </w:t>
            </w:r>
            <w:proofErr w:type="spellStart"/>
            <w:r w:rsidRPr="00195AFF">
              <w:rPr>
                <w:rFonts w:ascii="Times New Roman" w:hAnsi="Times New Roman"/>
                <w:b w:val="0"/>
                <w:bCs/>
                <w:color w:val="000000"/>
                <w:szCs w:val="26"/>
              </w:rPr>
              <w:t>học</w:t>
            </w:r>
            <w:proofErr w:type="spellEnd"/>
          </w:p>
        </w:tc>
      </w:tr>
      <w:tr w:rsidR="00730270" w:rsidRPr="00195AFF" w14:paraId="6CD1EF6B"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7FC558AD"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POL11004</w:t>
            </w:r>
          </w:p>
        </w:tc>
        <w:tc>
          <w:tcPr>
            <w:tcW w:w="5678" w:type="dxa"/>
            <w:tcBorders>
              <w:top w:val="single" w:sz="4" w:space="0" w:color="auto"/>
              <w:left w:val="single" w:sz="4" w:space="0" w:color="auto"/>
              <w:bottom w:val="single" w:sz="4" w:space="0" w:color="auto"/>
              <w:right w:val="single" w:sz="4" w:space="0" w:color="auto"/>
            </w:tcBorders>
            <w:vAlign w:val="center"/>
            <w:hideMark/>
          </w:tcPr>
          <w:p w14:paraId="50E7EF3E"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proofErr w:type="spellStart"/>
            <w:r w:rsidRPr="00195AFF">
              <w:rPr>
                <w:rFonts w:ascii="Times New Roman" w:hAnsi="Times New Roman"/>
                <w:b w:val="0"/>
                <w:bCs/>
                <w:color w:val="000000"/>
                <w:szCs w:val="26"/>
              </w:rPr>
              <w:t>Lịch</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sử</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Đảng</w:t>
            </w:r>
            <w:proofErr w:type="spellEnd"/>
            <w:r w:rsidRPr="00195AFF">
              <w:rPr>
                <w:rFonts w:ascii="Times New Roman" w:hAnsi="Times New Roman"/>
                <w:b w:val="0"/>
                <w:bCs/>
                <w:color w:val="000000"/>
                <w:szCs w:val="26"/>
              </w:rPr>
              <w:t xml:space="preserve"> CS Việt Nam</w:t>
            </w:r>
          </w:p>
        </w:tc>
      </w:tr>
      <w:tr w:rsidR="00730270" w:rsidRPr="00195AFF" w14:paraId="5F9582EC"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4CDACA2A"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POL10002</w:t>
            </w:r>
          </w:p>
        </w:tc>
        <w:tc>
          <w:tcPr>
            <w:tcW w:w="5678" w:type="dxa"/>
            <w:tcBorders>
              <w:top w:val="single" w:sz="4" w:space="0" w:color="auto"/>
              <w:left w:val="single" w:sz="4" w:space="0" w:color="auto"/>
              <w:bottom w:val="single" w:sz="4" w:space="0" w:color="auto"/>
              <w:right w:val="single" w:sz="4" w:space="0" w:color="auto"/>
            </w:tcBorders>
            <w:vAlign w:val="center"/>
            <w:hideMark/>
          </w:tcPr>
          <w:p w14:paraId="008A957D"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proofErr w:type="spellStart"/>
            <w:r w:rsidRPr="00195AFF">
              <w:rPr>
                <w:rFonts w:ascii="Times New Roman" w:hAnsi="Times New Roman"/>
                <w:b w:val="0"/>
                <w:bCs/>
                <w:color w:val="000000"/>
                <w:szCs w:val="26"/>
              </w:rPr>
              <w:t>Tư</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tưởng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Hồ</w:t>
            </w:r>
            <w:proofErr w:type="spellEnd"/>
            <w:r w:rsidRPr="00195AFF">
              <w:rPr>
                <w:rFonts w:ascii="Times New Roman" w:hAnsi="Times New Roman"/>
                <w:b w:val="0"/>
                <w:bCs/>
                <w:color w:val="000000"/>
                <w:szCs w:val="26"/>
              </w:rPr>
              <w:t xml:space="preserve"> Chí Minh</w:t>
            </w:r>
          </w:p>
        </w:tc>
      </w:tr>
      <w:tr w:rsidR="00730270" w:rsidRPr="00195AFF" w14:paraId="0FC0FC2C"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05CC7F84"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ENG10001</w:t>
            </w:r>
          </w:p>
        </w:tc>
        <w:tc>
          <w:tcPr>
            <w:tcW w:w="5678" w:type="dxa"/>
            <w:tcBorders>
              <w:top w:val="single" w:sz="4" w:space="0" w:color="auto"/>
              <w:left w:val="single" w:sz="4" w:space="0" w:color="auto"/>
              <w:bottom w:val="single" w:sz="4" w:space="0" w:color="auto"/>
              <w:right w:val="single" w:sz="4" w:space="0" w:color="auto"/>
            </w:tcBorders>
            <w:vAlign w:val="center"/>
            <w:hideMark/>
          </w:tcPr>
          <w:p w14:paraId="1144997D"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proofErr w:type="spellStart"/>
            <w:r w:rsidRPr="00195AFF">
              <w:rPr>
                <w:rFonts w:ascii="Times New Roman" w:hAnsi="Times New Roman"/>
                <w:b w:val="0"/>
                <w:bCs/>
                <w:color w:val="000000"/>
                <w:szCs w:val="26"/>
              </w:rPr>
              <w:t>Tiếng</w:t>
            </w:r>
            <w:proofErr w:type="spellEnd"/>
            <w:r w:rsidRPr="00195AFF">
              <w:rPr>
                <w:rFonts w:ascii="Times New Roman" w:hAnsi="Times New Roman"/>
                <w:b w:val="0"/>
                <w:bCs/>
                <w:color w:val="000000"/>
                <w:szCs w:val="26"/>
              </w:rPr>
              <w:t xml:space="preserve"> Anh 1</w:t>
            </w:r>
          </w:p>
        </w:tc>
      </w:tr>
      <w:tr w:rsidR="00730270" w:rsidRPr="00195AFF" w14:paraId="7460624C"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7996DA74"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ENG10002</w:t>
            </w:r>
          </w:p>
        </w:tc>
        <w:tc>
          <w:tcPr>
            <w:tcW w:w="5678" w:type="dxa"/>
            <w:tcBorders>
              <w:top w:val="single" w:sz="4" w:space="0" w:color="auto"/>
              <w:left w:val="single" w:sz="4" w:space="0" w:color="auto"/>
              <w:bottom w:val="single" w:sz="4" w:space="0" w:color="auto"/>
              <w:right w:val="single" w:sz="4" w:space="0" w:color="auto"/>
            </w:tcBorders>
            <w:vAlign w:val="center"/>
            <w:hideMark/>
          </w:tcPr>
          <w:p w14:paraId="2B47965E"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proofErr w:type="spellStart"/>
            <w:r w:rsidRPr="00195AFF">
              <w:rPr>
                <w:rFonts w:ascii="Times New Roman" w:hAnsi="Times New Roman"/>
                <w:b w:val="0"/>
                <w:bCs/>
                <w:color w:val="000000"/>
                <w:szCs w:val="26"/>
              </w:rPr>
              <w:t>Tiếng</w:t>
            </w:r>
            <w:proofErr w:type="spellEnd"/>
            <w:r w:rsidRPr="00195AFF">
              <w:rPr>
                <w:rFonts w:ascii="Times New Roman" w:hAnsi="Times New Roman"/>
                <w:b w:val="0"/>
                <w:bCs/>
                <w:color w:val="000000"/>
                <w:szCs w:val="26"/>
              </w:rPr>
              <w:t xml:space="preserve"> Anh 2</w:t>
            </w:r>
          </w:p>
        </w:tc>
      </w:tr>
      <w:tr w:rsidR="00730270" w:rsidRPr="00195AFF" w14:paraId="7308E9A6"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30A7E8C2"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INF20002</w:t>
            </w:r>
          </w:p>
        </w:tc>
        <w:tc>
          <w:tcPr>
            <w:tcW w:w="5678" w:type="dxa"/>
            <w:tcBorders>
              <w:top w:val="single" w:sz="4" w:space="0" w:color="auto"/>
              <w:left w:val="single" w:sz="4" w:space="0" w:color="auto"/>
              <w:bottom w:val="single" w:sz="4" w:space="0" w:color="auto"/>
              <w:right w:val="single" w:sz="4" w:space="0" w:color="auto"/>
            </w:tcBorders>
            <w:vAlign w:val="center"/>
            <w:hideMark/>
          </w:tcPr>
          <w:p w14:paraId="34992ABA" w14:textId="77777777" w:rsidR="00730270" w:rsidRPr="00195AFF" w:rsidRDefault="00730270" w:rsidP="00A11510">
            <w:pPr>
              <w:pStyle w:val="BodyText"/>
              <w:widowControl w:val="0"/>
              <w:spacing w:line="312" w:lineRule="auto"/>
              <w:ind w:firstLine="567"/>
              <w:rPr>
                <w:rFonts w:ascii="Times New Roman" w:hAnsi="Times New Roman"/>
                <w:b w:val="0"/>
                <w:bCs/>
                <w:color w:val="000000"/>
                <w:szCs w:val="26"/>
              </w:rPr>
            </w:pPr>
            <w:r w:rsidRPr="00195AFF">
              <w:rPr>
                <w:rFonts w:ascii="Times New Roman" w:hAnsi="Times New Roman"/>
                <w:b w:val="0"/>
                <w:bCs/>
                <w:color w:val="000000"/>
                <w:szCs w:val="26"/>
              </w:rPr>
              <w:t xml:space="preserve">Tin </w:t>
            </w:r>
            <w:proofErr w:type="spellStart"/>
            <w:r w:rsidRPr="00195AFF">
              <w:rPr>
                <w:rFonts w:ascii="Times New Roman" w:hAnsi="Times New Roman"/>
                <w:b w:val="0"/>
                <w:bCs/>
                <w:color w:val="000000"/>
                <w:szCs w:val="26"/>
              </w:rPr>
              <w:t>học</w:t>
            </w:r>
            <w:proofErr w:type="spellEnd"/>
          </w:p>
        </w:tc>
      </w:tr>
      <w:tr w:rsidR="00730270" w:rsidRPr="00195AFF" w14:paraId="0FF718DB" w14:textId="77777777" w:rsidTr="00730270">
        <w:trPr>
          <w:trHeight w:val="360"/>
        </w:trPr>
        <w:tc>
          <w:tcPr>
            <w:tcW w:w="8760" w:type="dxa"/>
            <w:gridSpan w:val="2"/>
            <w:tcBorders>
              <w:top w:val="single" w:sz="4" w:space="0" w:color="auto"/>
              <w:left w:val="single" w:sz="4" w:space="0" w:color="auto"/>
              <w:bottom w:val="single" w:sz="4" w:space="0" w:color="auto"/>
              <w:right w:val="single" w:sz="4" w:space="0" w:color="auto"/>
            </w:tcBorders>
            <w:vAlign w:val="center"/>
            <w:hideMark/>
          </w:tcPr>
          <w:p w14:paraId="697A32AD" w14:textId="77777777" w:rsidR="00730270" w:rsidRPr="00195AFF" w:rsidRDefault="00730270" w:rsidP="00A11510">
            <w:pPr>
              <w:pStyle w:val="BodyText"/>
              <w:widowControl w:val="0"/>
              <w:spacing w:line="312" w:lineRule="auto"/>
              <w:ind w:firstLine="567"/>
              <w:jc w:val="both"/>
              <w:rPr>
                <w:rFonts w:ascii="Times New Roman" w:hAnsi="Times New Roman"/>
                <w:b w:val="0"/>
                <w:bCs/>
                <w:sz w:val="22"/>
                <w:szCs w:val="22"/>
                <w:lang w:eastAsia="en-GB"/>
              </w:rPr>
            </w:pPr>
            <w:r w:rsidRPr="00195AFF">
              <w:rPr>
                <w:rFonts w:ascii="Times New Roman" w:hAnsi="Times New Roman"/>
                <w:bCs/>
                <w:color w:val="000000"/>
                <w:szCs w:val="26"/>
              </w:rPr>
              <w:t xml:space="preserve">Các </w:t>
            </w:r>
            <w:proofErr w:type="spellStart"/>
            <w:r w:rsidRPr="00195AFF">
              <w:rPr>
                <w:rFonts w:ascii="Times New Roman" w:hAnsi="Times New Roman"/>
                <w:bCs/>
                <w:color w:val="000000"/>
                <w:szCs w:val="26"/>
              </w:rPr>
              <w:t>học</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phần</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đại</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cương</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khối</w:t>
            </w:r>
            <w:proofErr w:type="spellEnd"/>
            <w:r w:rsidRPr="00195AFF">
              <w:rPr>
                <w:rFonts w:ascii="Times New Roman" w:hAnsi="Times New Roman"/>
                <w:bCs/>
                <w:color w:val="000000"/>
                <w:szCs w:val="26"/>
              </w:rPr>
              <w:t xml:space="preserve"> </w:t>
            </w:r>
            <w:proofErr w:type="spellStart"/>
            <w:r w:rsidRPr="00195AFF">
              <w:rPr>
                <w:rFonts w:ascii="Times New Roman" w:hAnsi="Times New Roman"/>
                <w:bCs/>
                <w:color w:val="000000"/>
                <w:szCs w:val="26"/>
              </w:rPr>
              <w:t>ngành</w:t>
            </w:r>
            <w:proofErr w:type="spellEnd"/>
          </w:p>
        </w:tc>
      </w:tr>
      <w:tr w:rsidR="00730270" w:rsidRPr="00195AFF" w14:paraId="59525827"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1581334C"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PLA20001</w:t>
            </w:r>
          </w:p>
        </w:tc>
        <w:tc>
          <w:tcPr>
            <w:tcW w:w="5678" w:type="dxa"/>
            <w:tcBorders>
              <w:top w:val="single" w:sz="4" w:space="0" w:color="auto"/>
              <w:left w:val="single" w:sz="4" w:space="0" w:color="auto"/>
              <w:bottom w:val="single" w:sz="4" w:space="0" w:color="auto"/>
              <w:right w:val="single" w:sz="4" w:space="0" w:color="auto"/>
            </w:tcBorders>
            <w:vAlign w:val="center"/>
            <w:hideMark/>
          </w:tcPr>
          <w:p w14:paraId="1899A4C2" w14:textId="77777777" w:rsidR="00730270" w:rsidRPr="00195AFF" w:rsidRDefault="00730270" w:rsidP="00A11510">
            <w:pPr>
              <w:spacing w:line="312" w:lineRule="auto"/>
              <w:rPr>
                <w:rFonts w:eastAsia="Times New Roman" w:cs="Times New Roman"/>
                <w:sz w:val="24"/>
                <w:szCs w:val="24"/>
                <w:lang w:eastAsia="en-GB"/>
              </w:rPr>
            </w:pPr>
            <w:proofErr w:type="spellStart"/>
            <w:r w:rsidRPr="00195AFF">
              <w:rPr>
                <w:rFonts w:eastAsia="Times New Roman" w:cs="Times New Roman"/>
                <w:lang w:eastAsia="en-GB"/>
              </w:rPr>
              <w:t>Nhập</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môn</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ngành</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Chính</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trị</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Luật</w:t>
            </w:r>
            <w:proofErr w:type="spellEnd"/>
          </w:p>
        </w:tc>
      </w:tr>
      <w:tr w:rsidR="00730270" w:rsidRPr="00195AFF" w14:paraId="30041880"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470CBA6B"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POL20001</w:t>
            </w:r>
          </w:p>
        </w:tc>
        <w:tc>
          <w:tcPr>
            <w:tcW w:w="5678" w:type="dxa"/>
            <w:tcBorders>
              <w:top w:val="single" w:sz="4" w:space="0" w:color="auto"/>
              <w:left w:val="single" w:sz="4" w:space="0" w:color="auto"/>
              <w:bottom w:val="single" w:sz="4" w:space="0" w:color="auto"/>
              <w:right w:val="single" w:sz="4" w:space="0" w:color="auto"/>
            </w:tcBorders>
            <w:vAlign w:val="center"/>
            <w:hideMark/>
          </w:tcPr>
          <w:p w14:paraId="4E586413" w14:textId="77777777" w:rsidR="00730270" w:rsidRPr="00195AFF" w:rsidRDefault="00730270" w:rsidP="00A11510">
            <w:pPr>
              <w:spacing w:line="312" w:lineRule="auto"/>
              <w:rPr>
                <w:rFonts w:eastAsia="Times New Roman" w:cs="Times New Roman"/>
                <w:sz w:val="24"/>
                <w:szCs w:val="24"/>
                <w:lang w:eastAsia="en-GB"/>
              </w:rPr>
            </w:pPr>
            <w:proofErr w:type="spellStart"/>
            <w:r w:rsidRPr="00195AFF">
              <w:rPr>
                <w:rFonts w:eastAsia="Times New Roman" w:cs="Times New Roman"/>
                <w:lang w:eastAsia="en-GB"/>
              </w:rPr>
              <w:t>Lôgic</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hình</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thức</w:t>
            </w:r>
            <w:proofErr w:type="spellEnd"/>
          </w:p>
        </w:tc>
      </w:tr>
      <w:tr w:rsidR="00730270" w:rsidRPr="00195AFF" w14:paraId="6FC60D5D"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282CBA0C"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LAW30006</w:t>
            </w:r>
          </w:p>
        </w:tc>
        <w:tc>
          <w:tcPr>
            <w:tcW w:w="5678" w:type="dxa"/>
            <w:tcBorders>
              <w:top w:val="single" w:sz="4" w:space="0" w:color="auto"/>
              <w:left w:val="single" w:sz="4" w:space="0" w:color="auto"/>
              <w:bottom w:val="single" w:sz="4" w:space="0" w:color="auto"/>
              <w:right w:val="single" w:sz="4" w:space="0" w:color="auto"/>
            </w:tcBorders>
            <w:vAlign w:val="center"/>
            <w:hideMark/>
          </w:tcPr>
          <w:p w14:paraId="56EA2624" w14:textId="77777777" w:rsidR="00730270" w:rsidRPr="00195AFF" w:rsidRDefault="00730270" w:rsidP="00A11510">
            <w:pPr>
              <w:spacing w:line="312" w:lineRule="auto"/>
              <w:rPr>
                <w:rFonts w:eastAsia="Times New Roman" w:cs="Times New Roman"/>
                <w:sz w:val="24"/>
                <w:szCs w:val="24"/>
                <w:lang w:eastAsia="en-GB"/>
              </w:rPr>
            </w:pPr>
            <w:proofErr w:type="spellStart"/>
            <w:r w:rsidRPr="00195AFF">
              <w:rPr>
                <w:rFonts w:eastAsia="Times New Roman" w:cs="Times New Roman"/>
                <w:lang w:eastAsia="en-GB"/>
              </w:rPr>
              <w:t>Luật</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hiến</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pháp</w:t>
            </w:r>
            <w:proofErr w:type="spellEnd"/>
          </w:p>
        </w:tc>
      </w:tr>
      <w:tr w:rsidR="00730270" w:rsidRPr="00195AFF" w14:paraId="7C9DF567"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1BFBA445"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LAW21001</w:t>
            </w:r>
          </w:p>
        </w:tc>
        <w:tc>
          <w:tcPr>
            <w:tcW w:w="5678" w:type="dxa"/>
            <w:tcBorders>
              <w:top w:val="single" w:sz="4" w:space="0" w:color="auto"/>
              <w:left w:val="single" w:sz="4" w:space="0" w:color="auto"/>
              <w:bottom w:val="single" w:sz="4" w:space="0" w:color="auto"/>
              <w:right w:val="single" w:sz="4" w:space="0" w:color="auto"/>
            </w:tcBorders>
            <w:vAlign w:val="center"/>
            <w:hideMark/>
          </w:tcPr>
          <w:p w14:paraId="1FD9ABBB" w14:textId="77777777" w:rsidR="00730270" w:rsidRPr="00195AFF" w:rsidRDefault="00730270" w:rsidP="00A11510">
            <w:pPr>
              <w:spacing w:line="312" w:lineRule="auto"/>
              <w:rPr>
                <w:rFonts w:eastAsia="Times New Roman" w:cs="Times New Roman"/>
                <w:sz w:val="24"/>
                <w:szCs w:val="24"/>
                <w:lang w:eastAsia="en-GB"/>
              </w:rPr>
            </w:pPr>
            <w:r w:rsidRPr="00195AFF">
              <w:rPr>
                <w:rFonts w:eastAsia="Times New Roman" w:cs="Times New Roman"/>
                <w:lang w:eastAsia="en-GB"/>
              </w:rPr>
              <w:t xml:space="preserve">Lý </w:t>
            </w:r>
            <w:proofErr w:type="spellStart"/>
            <w:r w:rsidRPr="00195AFF">
              <w:rPr>
                <w:rFonts w:eastAsia="Times New Roman" w:cs="Times New Roman"/>
                <w:lang w:eastAsia="en-GB"/>
              </w:rPr>
              <w:t>luận</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về</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nhà</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nước</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và</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pháp</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luật</w:t>
            </w:r>
            <w:proofErr w:type="spellEnd"/>
          </w:p>
        </w:tc>
      </w:tr>
      <w:tr w:rsidR="00730270" w:rsidRPr="00195AFF" w14:paraId="5D3F9BFE"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52DC73C4"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SOW20001</w:t>
            </w:r>
          </w:p>
        </w:tc>
        <w:tc>
          <w:tcPr>
            <w:tcW w:w="5678" w:type="dxa"/>
            <w:tcBorders>
              <w:top w:val="single" w:sz="4" w:space="0" w:color="auto"/>
              <w:left w:val="single" w:sz="4" w:space="0" w:color="auto"/>
              <w:bottom w:val="single" w:sz="4" w:space="0" w:color="auto"/>
              <w:right w:val="single" w:sz="4" w:space="0" w:color="auto"/>
            </w:tcBorders>
            <w:vAlign w:val="center"/>
            <w:hideMark/>
          </w:tcPr>
          <w:p w14:paraId="6E521013" w14:textId="77777777" w:rsidR="00730270" w:rsidRPr="00195AFF" w:rsidRDefault="00730270" w:rsidP="00A11510">
            <w:pPr>
              <w:spacing w:line="312" w:lineRule="auto"/>
              <w:rPr>
                <w:rFonts w:eastAsia="Times New Roman" w:cs="Times New Roman"/>
                <w:sz w:val="24"/>
                <w:szCs w:val="24"/>
                <w:lang w:eastAsia="en-GB"/>
              </w:rPr>
            </w:pPr>
            <w:proofErr w:type="spellStart"/>
            <w:r w:rsidRPr="00195AFF">
              <w:rPr>
                <w:rFonts w:eastAsia="Times New Roman" w:cs="Times New Roman"/>
                <w:lang w:eastAsia="en-GB"/>
              </w:rPr>
              <w:t>Xã</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hội</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học</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đại</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cương</w:t>
            </w:r>
            <w:proofErr w:type="spellEnd"/>
          </w:p>
        </w:tc>
      </w:tr>
      <w:tr w:rsidR="00730270" w:rsidRPr="00195AFF" w14:paraId="489ECDCB"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6C50391C"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 </w:t>
            </w:r>
          </w:p>
        </w:tc>
        <w:tc>
          <w:tcPr>
            <w:tcW w:w="5678" w:type="dxa"/>
            <w:tcBorders>
              <w:top w:val="single" w:sz="4" w:space="0" w:color="auto"/>
              <w:left w:val="single" w:sz="4" w:space="0" w:color="auto"/>
              <w:bottom w:val="single" w:sz="4" w:space="0" w:color="auto"/>
              <w:right w:val="single" w:sz="4" w:space="0" w:color="auto"/>
            </w:tcBorders>
            <w:vAlign w:val="center"/>
            <w:hideMark/>
          </w:tcPr>
          <w:p w14:paraId="5CABDF35" w14:textId="77777777" w:rsidR="00730270" w:rsidRPr="00195AFF" w:rsidRDefault="00730270" w:rsidP="00A11510">
            <w:pPr>
              <w:spacing w:line="312" w:lineRule="auto"/>
              <w:rPr>
                <w:rFonts w:eastAsia="Times New Roman" w:cs="Times New Roman"/>
                <w:sz w:val="24"/>
                <w:szCs w:val="24"/>
                <w:lang w:eastAsia="en-GB"/>
              </w:rPr>
            </w:pPr>
            <w:proofErr w:type="spellStart"/>
            <w:r w:rsidRPr="00195AFF">
              <w:rPr>
                <w:rFonts w:eastAsia="Times New Roman" w:cs="Times New Roman"/>
                <w:lang w:eastAsia="en-GB"/>
              </w:rPr>
              <w:t>Tự</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chọn</w:t>
            </w:r>
            <w:proofErr w:type="spellEnd"/>
            <w:r w:rsidRPr="00195AFF">
              <w:rPr>
                <w:rFonts w:eastAsia="Times New Roman" w:cs="Times New Roman"/>
                <w:lang w:eastAsia="en-GB"/>
              </w:rPr>
              <w:t xml:space="preserve"> 1</w:t>
            </w:r>
          </w:p>
        </w:tc>
      </w:tr>
      <w:tr w:rsidR="00730270" w:rsidRPr="00195AFF" w14:paraId="42E0C142" w14:textId="77777777" w:rsidTr="00730270">
        <w:trPr>
          <w:trHeight w:val="360"/>
        </w:trPr>
        <w:tc>
          <w:tcPr>
            <w:tcW w:w="3082" w:type="dxa"/>
            <w:tcBorders>
              <w:top w:val="single" w:sz="4" w:space="0" w:color="auto"/>
              <w:left w:val="single" w:sz="4" w:space="0" w:color="auto"/>
              <w:bottom w:val="single" w:sz="4" w:space="0" w:color="auto"/>
              <w:right w:val="single" w:sz="4" w:space="0" w:color="auto"/>
            </w:tcBorders>
            <w:vAlign w:val="center"/>
            <w:hideMark/>
          </w:tcPr>
          <w:p w14:paraId="0F49C0E9" w14:textId="77777777" w:rsidR="00730270" w:rsidRPr="00195AFF" w:rsidRDefault="00730270" w:rsidP="00A11510">
            <w:pPr>
              <w:spacing w:line="312" w:lineRule="auto"/>
              <w:rPr>
                <w:rFonts w:eastAsia="Times New Roman" w:cs="Times New Roman"/>
                <w:sz w:val="22"/>
                <w:lang w:eastAsia="en-GB"/>
              </w:rPr>
            </w:pPr>
            <w:r w:rsidRPr="00195AFF">
              <w:rPr>
                <w:rFonts w:eastAsia="Times New Roman" w:cs="Times New Roman"/>
                <w:sz w:val="22"/>
                <w:lang w:eastAsia="en-GB"/>
              </w:rPr>
              <w:t> </w:t>
            </w:r>
          </w:p>
        </w:tc>
        <w:tc>
          <w:tcPr>
            <w:tcW w:w="5678" w:type="dxa"/>
            <w:tcBorders>
              <w:top w:val="single" w:sz="4" w:space="0" w:color="auto"/>
              <w:left w:val="single" w:sz="4" w:space="0" w:color="auto"/>
              <w:bottom w:val="single" w:sz="4" w:space="0" w:color="auto"/>
              <w:right w:val="single" w:sz="4" w:space="0" w:color="auto"/>
            </w:tcBorders>
            <w:vAlign w:val="center"/>
            <w:hideMark/>
          </w:tcPr>
          <w:p w14:paraId="1B7A6E28" w14:textId="77777777" w:rsidR="00730270" w:rsidRPr="00195AFF" w:rsidRDefault="00730270" w:rsidP="00A11510">
            <w:pPr>
              <w:spacing w:line="312" w:lineRule="auto"/>
              <w:rPr>
                <w:rFonts w:eastAsia="Times New Roman" w:cs="Times New Roman"/>
                <w:sz w:val="24"/>
                <w:szCs w:val="24"/>
                <w:lang w:eastAsia="en-GB"/>
              </w:rPr>
            </w:pPr>
            <w:proofErr w:type="spellStart"/>
            <w:r w:rsidRPr="00195AFF">
              <w:rPr>
                <w:rFonts w:eastAsia="Times New Roman" w:cs="Times New Roman"/>
                <w:lang w:eastAsia="en-GB"/>
              </w:rPr>
              <w:t>Tự</w:t>
            </w:r>
            <w:proofErr w:type="spellEnd"/>
            <w:r w:rsidRPr="00195AFF">
              <w:rPr>
                <w:rFonts w:eastAsia="Times New Roman" w:cs="Times New Roman"/>
                <w:lang w:eastAsia="en-GB"/>
              </w:rPr>
              <w:t xml:space="preserve"> </w:t>
            </w:r>
            <w:proofErr w:type="spellStart"/>
            <w:r w:rsidRPr="00195AFF">
              <w:rPr>
                <w:rFonts w:eastAsia="Times New Roman" w:cs="Times New Roman"/>
                <w:lang w:eastAsia="en-GB"/>
              </w:rPr>
              <w:t>chọn</w:t>
            </w:r>
            <w:proofErr w:type="spellEnd"/>
            <w:r w:rsidRPr="00195AFF">
              <w:rPr>
                <w:rFonts w:eastAsia="Times New Roman" w:cs="Times New Roman"/>
                <w:lang w:eastAsia="en-GB"/>
              </w:rPr>
              <w:t xml:space="preserve"> 2</w:t>
            </w:r>
          </w:p>
        </w:tc>
      </w:tr>
    </w:tbl>
    <w:p w14:paraId="76EA19F5" w14:textId="78ADB02C" w:rsidR="00730270" w:rsidRPr="00195AFF" w:rsidRDefault="00730270" w:rsidP="00A11510">
      <w:pPr>
        <w:pStyle w:val="BodyText"/>
        <w:spacing w:line="312" w:lineRule="auto"/>
        <w:rPr>
          <w:rFonts w:ascii="Times New Roman" w:hAnsi="Times New Roman"/>
          <w:i/>
          <w:color w:val="000000"/>
          <w:szCs w:val="26"/>
        </w:rPr>
      </w:pPr>
      <w:r w:rsidRPr="00195AFF">
        <w:rPr>
          <w:rFonts w:ascii="Times New Roman" w:hAnsi="Times New Roman"/>
          <w:i/>
          <w:color w:val="000000"/>
          <w:szCs w:val="26"/>
          <w:lang w:val="vi-VN"/>
        </w:rPr>
        <w:t xml:space="preserve">TS. </w:t>
      </w:r>
      <w:r w:rsidRPr="00195AFF">
        <w:rPr>
          <w:rFonts w:ascii="Times New Roman" w:hAnsi="Times New Roman"/>
          <w:i/>
          <w:color w:val="000000"/>
          <w:szCs w:val="26"/>
        </w:rPr>
        <w:t>Trương Thị Phương Thảo</w:t>
      </w:r>
    </w:p>
    <w:p w14:paraId="08AF78EC" w14:textId="77777777" w:rsidR="00086BE8" w:rsidRPr="00195AFF" w:rsidRDefault="00730270" w:rsidP="00A11510">
      <w:pPr>
        <w:pStyle w:val="BodyText"/>
        <w:spacing w:line="312" w:lineRule="auto"/>
        <w:rPr>
          <w:rFonts w:ascii="Times New Roman" w:hAnsi="Times New Roman"/>
          <w:b w:val="0"/>
          <w:bCs/>
          <w:color w:val="000000"/>
          <w:szCs w:val="26"/>
        </w:rPr>
      </w:pPr>
      <w:r w:rsidRPr="00195AFF">
        <w:rPr>
          <w:rFonts w:ascii="Times New Roman" w:hAnsi="Times New Roman"/>
          <w:b w:val="0"/>
          <w:bCs/>
          <w:color w:val="000000"/>
          <w:szCs w:val="26"/>
          <w:lang w:val="vi-VN"/>
        </w:rPr>
        <w:t xml:space="preserve">- </w:t>
      </w:r>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Nhóm</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các</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học</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phần</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giáo</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dục</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đại</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cương</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có</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nhiều</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học</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phần</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thay</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đổi</w:t>
      </w:r>
      <w:proofErr w:type="spellEnd"/>
      <w:r w:rsidR="00086BE8" w:rsidRPr="00195AFF">
        <w:rPr>
          <w:rFonts w:ascii="Times New Roman" w:hAnsi="Times New Roman"/>
          <w:b w:val="0"/>
          <w:bCs/>
          <w:color w:val="000000"/>
          <w:szCs w:val="26"/>
        </w:rPr>
        <w:t xml:space="preserve"> so </w:t>
      </w:r>
      <w:proofErr w:type="spellStart"/>
      <w:r w:rsidR="00086BE8" w:rsidRPr="00195AFF">
        <w:rPr>
          <w:rFonts w:ascii="Times New Roman" w:hAnsi="Times New Roman"/>
          <w:b w:val="0"/>
          <w:bCs/>
          <w:color w:val="000000"/>
          <w:szCs w:val="26"/>
        </w:rPr>
        <w:t>với</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chương</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trình</w:t>
      </w:r>
      <w:proofErr w:type="spellEnd"/>
      <w:r w:rsidR="00086BE8" w:rsidRPr="00195AFF">
        <w:rPr>
          <w:rFonts w:ascii="Times New Roman" w:hAnsi="Times New Roman"/>
          <w:b w:val="0"/>
          <w:bCs/>
          <w:color w:val="000000"/>
          <w:szCs w:val="26"/>
        </w:rPr>
        <w:t xml:space="preserve"> 2019, </w:t>
      </w:r>
      <w:proofErr w:type="spellStart"/>
      <w:r w:rsidR="00086BE8" w:rsidRPr="00195AFF">
        <w:rPr>
          <w:rFonts w:ascii="Times New Roman" w:hAnsi="Times New Roman"/>
          <w:b w:val="0"/>
          <w:bCs/>
          <w:color w:val="000000"/>
          <w:szCs w:val="26"/>
        </w:rPr>
        <w:t>cần</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có</w:t>
      </w:r>
      <w:proofErr w:type="spellEnd"/>
      <w:r w:rsidR="00086BE8" w:rsidRPr="00195AFF">
        <w:rPr>
          <w:rFonts w:ascii="Times New Roman" w:hAnsi="Times New Roman"/>
          <w:b w:val="0"/>
          <w:bCs/>
          <w:color w:val="000000"/>
          <w:szCs w:val="26"/>
        </w:rPr>
        <w:t xml:space="preserve"> them </w:t>
      </w:r>
      <w:proofErr w:type="spellStart"/>
      <w:r w:rsidR="00086BE8" w:rsidRPr="00195AFF">
        <w:rPr>
          <w:rFonts w:ascii="Times New Roman" w:hAnsi="Times New Roman"/>
          <w:b w:val="0"/>
          <w:bCs/>
          <w:color w:val="000000"/>
          <w:szCs w:val="26"/>
        </w:rPr>
        <w:t>thời</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gian</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để</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rà</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soát</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và</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xây</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dựng</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mới</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Ví</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dụ</w:t>
      </w:r>
      <w:proofErr w:type="spellEnd"/>
      <w:r w:rsidR="00086BE8" w:rsidRPr="00195AFF">
        <w:rPr>
          <w:rFonts w:ascii="Times New Roman" w:hAnsi="Times New Roman"/>
          <w:b w:val="0"/>
          <w:bCs/>
          <w:color w:val="000000"/>
          <w:szCs w:val="26"/>
        </w:rPr>
        <w:t xml:space="preserve">: HP Nguyên </w:t>
      </w:r>
      <w:proofErr w:type="spellStart"/>
      <w:r w:rsidR="00086BE8" w:rsidRPr="00195AFF">
        <w:rPr>
          <w:rFonts w:ascii="Times New Roman" w:hAnsi="Times New Roman"/>
          <w:b w:val="0"/>
          <w:bCs/>
          <w:color w:val="000000"/>
          <w:szCs w:val="26"/>
        </w:rPr>
        <w:t>lý</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cơ</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bản</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của</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chủ</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nghĩa</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Mác</w:t>
      </w:r>
      <w:proofErr w:type="spellEnd"/>
      <w:r w:rsidR="00086BE8" w:rsidRPr="00195AFF">
        <w:rPr>
          <w:rFonts w:ascii="Times New Roman" w:hAnsi="Times New Roman"/>
          <w:b w:val="0"/>
          <w:bCs/>
          <w:color w:val="000000"/>
          <w:szCs w:val="26"/>
        </w:rPr>
        <w:t xml:space="preserve"> – </w:t>
      </w:r>
      <w:proofErr w:type="spellStart"/>
      <w:r w:rsidR="00086BE8" w:rsidRPr="00195AFF">
        <w:rPr>
          <w:rFonts w:ascii="Times New Roman" w:hAnsi="Times New Roman"/>
          <w:b w:val="0"/>
          <w:bCs/>
          <w:color w:val="000000"/>
          <w:szCs w:val="26"/>
        </w:rPr>
        <w:t>Lênin</w:t>
      </w:r>
      <w:proofErr w:type="spellEnd"/>
      <w:r w:rsidR="00086BE8" w:rsidRPr="00195AFF">
        <w:rPr>
          <w:rFonts w:ascii="Times New Roman" w:hAnsi="Times New Roman"/>
          <w:b w:val="0"/>
          <w:bCs/>
          <w:color w:val="000000"/>
          <w:szCs w:val="26"/>
        </w:rPr>
        <w:t xml:space="preserve"> 2,3 </w:t>
      </w:r>
      <w:proofErr w:type="spellStart"/>
      <w:r w:rsidR="00086BE8" w:rsidRPr="00195AFF">
        <w:rPr>
          <w:rFonts w:ascii="Times New Roman" w:hAnsi="Times New Roman"/>
          <w:b w:val="0"/>
          <w:bCs/>
          <w:color w:val="000000"/>
          <w:szCs w:val="26"/>
        </w:rPr>
        <w:t>đã</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tách</w:t>
      </w:r>
      <w:proofErr w:type="spellEnd"/>
      <w:r w:rsidR="00086BE8" w:rsidRPr="00195AFF">
        <w:rPr>
          <w:rFonts w:ascii="Times New Roman" w:hAnsi="Times New Roman"/>
          <w:b w:val="0"/>
          <w:bCs/>
          <w:color w:val="000000"/>
          <w:szCs w:val="26"/>
        </w:rPr>
        <w:t xml:space="preserve"> </w:t>
      </w:r>
      <w:proofErr w:type="spellStart"/>
      <w:r w:rsidR="00086BE8" w:rsidRPr="00195AFF">
        <w:rPr>
          <w:rFonts w:ascii="Times New Roman" w:hAnsi="Times New Roman"/>
          <w:b w:val="0"/>
          <w:bCs/>
          <w:color w:val="000000"/>
          <w:szCs w:val="26"/>
        </w:rPr>
        <w:t>thành</w:t>
      </w:r>
      <w:proofErr w:type="spellEnd"/>
      <w:r w:rsidR="00086BE8" w:rsidRPr="00195AFF">
        <w:rPr>
          <w:rFonts w:ascii="Times New Roman" w:hAnsi="Times New Roman"/>
          <w:b w:val="0"/>
          <w:bCs/>
          <w:color w:val="000000"/>
          <w:szCs w:val="26"/>
        </w:rPr>
        <w:t xml:space="preserve"> 5 </w:t>
      </w:r>
      <w:proofErr w:type="spellStart"/>
      <w:r w:rsidR="00086BE8" w:rsidRPr="00195AFF">
        <w:rPr>
          <w:rFonts w:ascii="Times New Roman" w:hAnsi="Times New Roman"/>
          <w:b w:val="0"/>
          <w:bCs/>
          <w:color w:val="000000"/>
          <w:szCs w:val="26"/>
        </w:rPr>
        <w:t>môn</w:t>
      </w:r>
      <w:proofErr w:type="spellEnd"/>
      <w:r w:rsidR="00086BE8" w:rsidRPr="00195AFF">
        <w:rPr>
          <w:rFonts w:ascii="Times New Roman" w:hAnsi="Times New Roman"/>
          <w:b w:val="0"/>
          <w:bCs/>
          <w:color w:val="000000"/>
          <w:szCs w:val="26"/>
        </w:rPr>
        <w:t>.</w:t>
      </w:r>
    </w:p>
    <w:p w14:paraId="435D498D" w14:textId="77777777" w:rsidR="00086BE8" w:rsidRPr="00195AFF" w:rsidRDefault="00086BE8" w:rsidP="00A11510">
      <w:pPr>
        <w:pStyle w:val="BodyText"/>
        <w:spacing w:line="312" w:lineRule="auto"/>
        <w:rPr>
          <w:rFonts w:ascii="Times New Roman" w:hAnsi="Times New Roman"/>
          <w:color w:val="000000"/>
          <w:szCs w:val="26"/>
        </w:rPr>
      </w:pPr>
      <w:r w:rsidRPr="00195AFF">
        <w:rPr>
          <w:rFonts w:ascii="Times New Roman" w:hAnsi="Times New Roman"/>
          <w:color w:val="000000"/>
          <w:szCs w:val="26"/>
        </w:rPr>
        <w:t>TS Phan Văn Tuấn</w:t>
      </w:r>
    </w:p>
    <w:p w14:paraId="0DF2C145" w14:textId="240227B9" w:rsidR="00730270" w:rsidRPr="00195AFF" w:rsidRDefault="00086BE8" w:rsidP="00A11510">
      <w:pPr>
        <w:pStyle w:val="BodyText"/>
        <w:spacing w:line="312" w:lineRule="auto"/>
        <w:rPr>
          <w:rFonts w:ascii="Times New Roman" w:hAnsi="Times New Roman"/>
          <w:b w:val="0"/>
          <w:bCs/>
          <w:color w:val="000000"/>
          <w:szCs w:val="26"/>
        </w:rPr>
      </w:pPr>
      <w:proofErr w:type="spellStart"/>
      <w:r w:rsidRPr="00195AFF">
        <w:rPr>
          <w:rFonts w:ascii="Times New Roman" w:hAnsi="Times New Roman"/>
          <w:b w:val="0"/>
          <w:bCs/>
          <w:color w:val="000000"/>
          <w:szCs w:val="26"/>
        </w:rPr>
        <w:t>Đặc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trưng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của</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khối</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kiến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thức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này</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là</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sinh</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viên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học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chung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giảng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viên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đào</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tạo</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đến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từ</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nhiều</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đơn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vị</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khác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nhau</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trong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trường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nên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đề</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nghị</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thống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nhất</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về</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đề</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cương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và</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các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chuẩn</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để</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vừa</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có</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cái</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chung</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vừa</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đảm</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bảo</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đặc</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thù</w:t>
      </w:r>
      <w:proofErr w:type="spellEnd"/>
      <w:r w:rsidRPr="00195AFF">
        <w:rPr>
          <w:rFonts w:ascii="Times New Roman" w:hAnsi="Times New Roman"/>
          <w:b w:val="0"/>
          <w:bCs/>
          <w:color w:val="000000"/>
          <w:szCs w:val="26"/>
        </w:rPr>
        <w:t xml:space="preserve"> </w:t>
      </w:r>
      <w:proofErr w:type="spellStart"/>
      <w:r w:rsidRPr="00195AFF">
        <w:rPr>
          <w:rFonts w:ascii="Times New Roman" w:hAnsi="Times New Roman"/>
          <w:b w:val="0"/>
          <w:bCs/>
          <w:color w:val="000000"/>
          <w:szCs w:val="26"/>
        </w:rPr>
        <w:t>ngành</w:t>
      </w:r>
      <w:proofErr w:type="spellEnd"/>
      <w:r w:rsidRPr="00195AFF">
        <w:rPr>
          <w:rFonts w:ascii="Times New Roman" w:hAnsi="Times New Roman"/>
          <w:b w:val="0"/>
          <w:bCs/>
          <w:color w:val="000000"/>
          <w:szCs w:val="26"/>
        </w:rPr>
        <w:t xml:space="preserve">. </w:t>
      </w:r>
    </w:p>
    <w:p w14:paraId="34ED31E2" w14:textId="42E97C7A" w:rsidR="00730270" w:rsidRPr="00195AFF" w:rsidRDefault="00730270" w:rsidP="00A11510">
      <w:pPr>
        <w:pStyle w:val="BodyText"/>
        <w:spacing w:line="312" w:lineRule="auto"/>
        <w:rPr>
          <w:rFonts w:ascii="Times New Roman" w:hAnsi="Times New Roman"/>
          <w:i/>
          <w:iCs/>
          <w:color w:val="000000"/>
          <w:szCs w:val="26"/>
        </w:rPr>
      </w:pPr>
      <w:r w:rsidRPr="00195AFF">
        <w:rPr>
          <w:rFonts w:ascii="Times New Roman" w:hAnsi="Times New Roman"/>
          <w:i/>
          <w:iCs/>
          <w:color w:val="000000"/>
          <w:szCs w:val="26"/>
          <w:lang w:val="vi-VN"/>
        </w:rPr>
        <w:t>- T</w:t>
      </w:r>
      <w:r w:rsidR="00086BE8" w:rsidRPr="00195AFF">
        <w:rPr>
          <w:rFonts w:ascii="Times New Roman" w:hAnsi="Times New Roman"/>
          <w:i/>
          <w:iCs/>
          <w:color w:val="000000"/>
          <w:szCs w:val="26"/>
          <w:lang w:val="vi-VN"/>
        </w:rPr>
        <w:t>hS Nguyễn Thị Lê Vin</w:t>
      </w:r>
      <w:r w:rsidR="00086BE8" w:rsidRPr="00195AFF">
        <w:rPr>
          <w:rFonts w:ascii="Times New Roman" w:hAnsi="Times New Roman"/>
          <w:i/>
          <w:iCs/>
          <w:color w:val="000000"/>
          <w:szCs w:val="26"/>
        </w:rPr>
        <w:t>h</w:t>
      </w:r>
    </w:p>
    <w:p w14:paraId="0A9F7F53" w14:textId="399449ED" w:rsidR="00730270" w:rsidRPr="00195AFF" w:rsidRDefault="00730270" w:rsidP="00A11510">
      <w:pPr>
        <w:pStyle w:val="BodyText"/>
        <w:spacing w:line="312" w:lineRule="auto"/>
        <w:rPr>
          <w:rFonts w:ascii="Times New Roman" w:hAnsi="Times New Roman"/>
          <w:b w:val="0"/>
          <w:color w:val="000000"/>
          <w:szCs w:val="26"/>
          <w:lang w:val="vi-VN"/>
        </w:rPr>
      </w:pPr>
      <w:r w:rsidRPr="00195AFF">
        <w:rPr>
          <w:rFonts w:ascii="Times New Roman" w:hAnsi="Times New Roman"/>
          <w:b w:val="0"/>
          <w:color w:val="000000"/>
          <w:szCs w:val="26"/>
          <w:lang w:val="vi-VN"/>
        </w:rPr>
        <w:t>Các Rubrics đánh giá kỹ năng trong phiên bản 20</w:t>
      </w:r>
      <w:r w:rsidR="00086BE8" w:rsidRPr="00195AFF">
        <w:rPr>
          <w:rFonts w:ascii="Times New Roman" w:hAnsi="Times New Roman"/>
          <w:b w:val="0"/>
          <w:color w:val="000000"/>
          <w:szCs w:val="26"/>
        </w:rPr>
        <w:t>19</w:t>
      </w:r>
      <w:r w:rsidRPr="00195AFF">
        <w:rPr>
          <w:rFonts w:ascii="Times New Roman" w:hAnsi="Times New Roman"/>
          <w:b w:val="0"/>
          <w:color w:val="000000"/>
          <w:szCs w:val="26"/>
          <w:lang w:val="vi-VN"/>
        </w:rPr>
        <w:t xml:space="preserve"> chưa thật sự phù hợp, khó khăn cho GV trong đánh giá. Cần thiết kế các tiêu chí, chỉ báo chi tiết rõ ràng, đo lường được và sản phẩm đánh giá cụ thể. </w:t>
      </w:r>
      <w:r w:rsidR="00086BE8" w:rsidRPr="00195AFF">
        <w:rPr>
          <w:rFonts w:ascii="Times New Roman" w:hAnsi="Times New Roman"/>
          <w:b w:val="0"/>
          <w:color w:val="000000"/>
          <w:szCs w:val="26"/>
          <w:lang w:val="vi-VN"/>
        </w:rPr>
        <w:t>Đề xuất phương án như sau:</w:t>
      </w:r>
    </w:p>
    <w:p w14:paraId="43A9D245" w14:textId="504B0997" w:rsidR="00730270" w:rsidRPr="00195AFF" w:rsidRDefault="00730270" w:rsidP="00A11510">
      <w:pPr>
        <w:pStyle w:val="BodyText"/>
        <w:widowControl w:val="0"/>
        <w:spacing w:line="312" w:lineRule="auto"/>
        <w:ind w:firstLine="567"/>
        <w:rPr>
          <w:rFonts w:ascii="Times New Roman" w:hAnsi="Times New Roman"/>
          <w:b w:val="0"/>
          <w:bCs/>
          <w:i/>
          <w:iCs/>
          <w:color w:val="000000"/>
          <w:szCs w:val="26"/>
          <w:lang w:val="vi-VN"/>
        </w:rPr>
      </w:pPr>
      <w:r w:rsidRPr="00195AFF">
        <w:rPr>
          <w:rFonts w:ascii="Times New Roman" w:hAnsi="Times New Roman"/>
          <w:b w:val="0"/>
          <w:bCs/>
          <w:i/>
          <w:iCs/>
          <w:color w:val="000000"/>
          <w:szCs w:val="26"/>
          <w:lang w:val="vi-VN"/>
        </w:rPr>
        <w:t>Điểm đánh giá học phần</w:t>
      </w:r>
    </w:p>
    <w:p w14:paraId="64F47C67" w14:textId="77777777" w:rsidR="00730270" w:rsidRPr="00195AFF" w:rsidRDefault="00730270" w:rsidP="00A11510">
      <w:pPr>
        <w:pStyle w:val="BodyText"/>
        <w:widowControl w:val="0"/>
        <w:spacing w:line="312" w:lineRule="auto"/>
        <w:rPr>
          <w:rFonts w:ascii="Times New Roman" w:hAnsi="Times New Roman"/>
          <w:b w:val="0"/>
          <w:bCs/>
          <w:i/>
          <w:iCs/>
          <w:color w:val="000000"/>
          <w:szCs w:val="26"/>
          <w:lang w:val="vi-VN"/>
        </w:rPr>
      </w:pPr>
      <w:r w:rsidRPr="00195AFF">
        <w:rPr>
          <w:rFonts w:ascii="Times New Roman" w:hAnsi="Times New Roman"/>
          <w:b w:val="0"/>
          <w:bCs/>
          <w:i/>
          <w:iCs/>
          <w:color w:val="000000"/>
          <w:szCs w:val="26"/>
          <w:lang w:val="vi-VN"/>
        </w:rPr>
        <w:t>Thành phần và điểm đánh giá học phần được thực hiện theo bảng 3.</w:t>
      </w:r>
    </w:p>
    <w:p w14:paraId="1255655F" w14:textId="69BBB73A" w:rsidR="00730270" w:rsidRPr="00195AFF" w:rsidRDefault="00730270" w:rsidP="00A11510">
      <w:pPr>
        <w:pStyle w:val="BodyText"/>
        <w:widowControl w:val="0"/>
        <w:spacing w:line="312" w:lineRule="auto"/>
        <w:ind w:firstLine="567"/>
        <w:jc w:val="both"/>
        <w:rPr>
          <w:rFonts w:ascii="Times New Roman" w:hAnsi="Times New Roman"/>
          <w:b w:val="0"/>
          <w:bCs/>
          <w:i/>
          <w:iCs/>
          <w:color w:val="000000"/>
          <w:szCs w:val="26"/>
          <w:lang w:val="vi-VN"/>
        </w:rPr>
      </w:pPr>
      <w:bookmarkStart w:id="0" w:name="_Toc91140346"/>
      <w:r w:rsidRPr="00195AFF">
        <w:rPr>
          <w:rFonts w:ascii="Times New Roman" w:hAnsi="Times New Roman"/>
          <w:b w:val="0"/>
          <w:bCs/>
          <w:i/>
          <w:iCs/>
          <w:color w:val="000000"/>
          <w:szCs w:val="26"/>
          <w:lang w:val="vi-VN"/>
        </w:rPr>
        <w:t>Thành phần và điểm đánh giá học phần</w:t>
      </w:r>
      <w:bookmarkEnd w:id="0"/>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2"/>
        <w:gridCol w:w="848"/>
      </w:tblGrid>
      <w:tr w:rsidR="00730270" w:rsidRPr="00195AFF" w14:paraId="7EF0D17B" w14:textId="77777777" w:rsidTr="00730270">
        <w:trPr>
          <w:trHeight w:val="135"/>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CE9D9"/>
            <w:hideMark/>
          </w:tcPr>
          <w:p w14:paraId="711E9AD7"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Thành phần đánh giá</w:t>
            </w:r>
          </w:p>
        </w:tc>
        <w:tc>
          <w:tcPr>
            <w:tcW w:w="845" w:type="dxa"/>
            <w:tcBorders>
              <w:top w:val="single" w:sz="4" w:space="0" w:color="000000"/>
              <w:left w:val="single" w:sz="4" w:space="0" w:color="000000"/>
              <w:bottom w:val="single" w:sz="4" w:space="0" w:color="000000"/>
              <w:right w:val="single" w:sz="4" w:space="0" w:color="000000"/>
            </w:tcBorders>
            <w:shd w:val="clear" w:color="auto" w:fill="FCE9D9"/>
            <w:hideMark/>
          </w:tcPr>
          <w:p w14:paraId="3E272630"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Tỷ lệ</w:t>
            </w:r>
          </w:p>
        </w:tc>
      </w:tr>
      <w:tr w:rsidR="00730270" w:rsidRPr="00195AFF" w14:paraId="0D2B1CB8" w14:textId="77777777" w:rsidTr="00730270">
        <w:trPr>
          <w:trHeight w:val="140"/>
          <w:jc w:val="center"/>
        </w:trPr>
        <w:tc>
          <w:tcPr>
            <w:tcW w:w="8217" w:type="dxa"/>
            <w:tcBorders>
              <w:top w:val="single" w:sz="4" w:space="0" w:color="000000"/>
              <w:left w:val="single" w:sz="4" w:space="0" w:color="000000"/>
              <w:bottom w:val="single" w:sz="4" w:space="0" w:color="000000"/>
              <w:right w:val="single" w:sz="4" w:space="0" w:color="000000"/>
            </w:tcBorders>
            <w:hideMark/>
          </w:tcPr>
          <w:p w14:paraId="77A157E9"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1. Đánh giá quá trình</w:t>
            </w:r>
          </w:p>
        </w:tc>
        <w:tc>
          <w:tcPr>
            <w:tcW w:w="845" w:type="dxa"/>
            <w:tcBorders>
              <w:top w:val="single" w:sz="4" w:space="0" w:color="000000"/>
              <w:left w:val="single" w:sz="4" w:space="0" w:color="000000"/>
              <w:bottom w:val="single" w:sz="4" w:space="0" w:color="000000"/>
              <w:right w:val="single" w:sz="4" w:space="0" w:color="000000"/>
            </w:tcBorders>
            <w:hideMark/>
          </w:tcPr>
          <w:p w14:paraId="03B68C25"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50%</w:t>
            </w:r>
          </w:p>
        </w:tc>
      </w:tr>
      <w:tr w:rsidR="00730270" w:rsidRPr="00195AFF" w14:paraId="7658D151" w14:textId="77777777" w:rsidTr="00730270">
        <w:trPr>
          <w:trHeight w:val="1381"/>
          <w:jc w:val="center"/>
        </w:trPr>
        <w:tc>
          <w:tcPr>
            <w:tcW w:w="8217" w:type="dxa"/>
            <w:tcBorders>
              <w:top w:val="single" w:sz="4" w:space="0" w:color="000000"/>
              <w:left w:val="single" w:sz="4" w:space="0" w:color="000000"/>
              <w:bottom w:val="single" w:sz="4" w:space="0" w:color="000000"/>
              <w:right w:val="single" w:sz="4" w:space="0" w:color="000000"/>
            </w:tcBorders>
            <w:hideMark/>
          </w:tcPr>
          <w:p w14:paraId="49F977F0" w14:textId="77777777" w:rsidR="00730270" w:rsidRPr="00195AFF" w:rsidRDefault="00730270" w:rsidP="00A11510">
            <w:pPr>
              <w:pStyle w:val="BodyText"/>
              <w:spacing w:line="312" w:lineRule="auto"/>
              <w:ind w:firstLine="567"/>
              <w:rPr>
                <w:rFonts w:ascii="Times New Roman" w:hAnsi="Times New Roman"/>
                <w:i/>
                <w:iCs/>
                <w:color w:val="000000"/>
                <w:szCs w:val="26"/>
                <w:lang w:val="vi-VN"/>
              </w:rPr>
            </w:pPr>
            <w:r w:rsidRPr="00195AFF">
              <w:rPr>
                <w:rFonts w:ascii="Times New Roman" w:hAnsi="Times New Roman"/>
                <w:i/>
                <w:iCs/>
                <w:color w:val="000000"/>
                <w:szCs w:val="26"/>
                <w:lang w:val="vi-VN"/>
              </w:rPr>
              <w:lastRenderedPageBreak/>
              <w:t>1.1. Đánh giá ý thức, thái độ học tập</w:t>
            </w:r>
          </w:p>
          <w:p w14:paraId="027B1BC4" w14:textId="77777777" w:rsidR="00730270" w:rsidRPr="00195AFF" w:rsidRDefault="00730270" w:rsidP="00A11510">
            <w:pPr>
              <w:pStyle w:val="BodyText"/>
              <w:numPr>
                <w:ilvl w:val="0"/>
                <w:numId w:val="3"/>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Đánh giá mức độ chuyên cần và thái độ học tập.</w:t>
            </w:r>
          </w:p>
          <w:p w14:paraId="47E4DF0E" w14:textId="77777777" w:rsidR="00730270" w:rsidRPr="00195AFF" w:rsidRDefault="00730270" w:rsidP="00A11510">
            <w:pPr>
              <w:pStyle w:val="BodyText"/>
              <w:numPr>
                <w:ilvl w:val="0"/>
                <w:numId w:val="3"/>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Yêu cầu sinh viên dự học tại lớp trên 80% mới đủ điều kiện được dự thi kết thúc học phần. Nếu sinh viên không được dự thi học phần thì bị tính điểm F và phải học lại học phần.</w:t>
            </w:r>
          </w:p>
        </w:tc>
        <w:tc>
          <w:tcPr>
            <w:tcW w:w="845" w:type="dxa"/>
            <w:tcBorders>
              <w:top w:val="single" w:sz="4" w:space="0" w:color="000000"/>
              <w:left w:val="single" w:sz="4" w:space="0" w:color="000000"/>
              <w:bottom w:val="single" w:sz="4" w:space="0" w:color="000000"/>
              <w:right w:val="single" w:sz="4" w:space="0" w:color="000000"/>
            </w:tcBorders>
            <w:hideMark/>
          </w:tcPr>
          <w:p w14:paraId="324E066A"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10%</w:t>
            </w:r>
          </w:p>
        </w:tc>
      </w:tr>
      <w:tr w:rsidR="00730270" w:rsidRPr="00195AFF" w14:paraId="25D8FAA6" w14:textId="77777777" w:rsidTr="00730270">
        <w:trPr>
          <w:trHeight w:val="1103"/>
          <w:jc w:val="center"/>
        </w:trPr>
        <w:tc>
          <w:tcPr>
            <w:tcW w:w="8217" w:type="dxa"/>
            <w:tcBorders>
              <w:top w:val="single" w:sz="4" w:space="0" w:color="000000"/>
              <w:left w:val="single" w:sz="4" w:space="0" w:color="000000"/>
              <w:bottom w:val="single" w:sz="4" w:space="0" w:color="000000"/>
              <w:right w:val="single" w:sz="4" w:space="0" w:color="000000"/>
            </w:tcBorders>
            <w:hideMark/>
          </w:tcPr>
          <w:p w14:paraId="48631533"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1.2. Đánh giá hồ sơ học phần</w:t>
            </w:r>
          </w:p>
          <w:p w14:paraId="1C311A46" w14:textId="77777777" w:rsidR="00730270" w:rsidRPr="00195AFF" w:rsidRDefault="00730270" w:rsidP="00A11510">
            <w:pPr>
              <w:pStyle w:val="BodyText"/>
              <w:numPr>
                <w:ilvl w:val="0"/>
                <w:numId w:val="4"/>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Hồ sơ có thể là bài tập cá nhân, báo cáo bài tập nhóm, báo cáo kết quả thảo luận, minh chứng sản phẩm học tập, .v.v.</w:t>
            </w:r>
          </w:p>
          <w:p w14:paraId="22C9B39E" w14:textId="77777777" w:rsidR="00730270" w:rsidRPr="00195AFF" w:rsidRDefault="00730270" w:rsidP="00A11510">
            <w:pPr>
              <w:pStyle w:val="BodyText"/>
              <w:numPr>
                <w:ilvl w:val="0"/>
                <w:numId w:val="4"/>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Tùy theo đặc thù học phần mà giảng viên quy định các sản phẩm cụ thể.</w:t>
            </w:r>
          </w:p>
        </w:tc>
        <w:tc>
          <w:tcPr>
            <w:tcW w:w="845" w:type="dxa"/>
            <w:tcBorders>
              <w:top w:val="single" w:sz="4" w:space="0" w:color="000000"/>
              <w:left w:val="single" w:sz="4" w:space="0" w:color="000000"/>
              <w:bottom w:val="single" w:sz="4" w:space="0" w:color="000000"/>
              <w:right w:val="single" w:sz="4" w:space="0" w:color="000000"/>
            </w:tcBorders>
            <w:hideMark/>
          </w:tcPr>
          <w:p w14:paraId="2EFC731D"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20%</w:t>
            </w:r>
          </w:p>
        </w:tc>
      </w:tr>
      <w:tr w:rsidR="00730270" w:rsidRPr="00195AFF" w14:paraId="6C6AA428" w14:textId="77777777" w:rsidTr="00730270">
        <w:trPr>
          <w:trHeight w:val="1103"/>
          <w:jc w:val="center"/>
        </w:trPr>
        <w:tc>
          <w:tcPr>
            <w:tcW w:w="8217" w:type="dxa"/>
            <w:tcBorders>
              <w:top w:val="single" w:sz="4" w:space="0" w:color="000000"/>
              <w:left w:val="single" w:sz="4" w:space="0" w:color="000000"/>
              <w:bottom w:val="single" w:sz="4" w:space="0" w:color="000000"/>
              <w:right w:val="single" w:sz="4" w:space="0" w:color="000000"/>
            </w:tcBorders>
            <w:hideMark/>
          </w:tcPr>
          <w:p w14:paraId="1014875A"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1.3. Đánh giá giữa kỳ</w:t>
            </w:r>
          </w:p>
          <w:p w14:paraId="7E994163" w14:textId="77777777" w:rsidR="00730270" w:rsidRPr="00195AFF" w:rsidRDefault="00730270" w:rsidP="00A11510">
            <w:pPr>
              <w:pStyle w:val="BodyText"/>
              <w:numPr>
                <w:ilvl w:val="0"/>
                <w:numId w:val="5"/>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Nếu số tín chỉ lý thuyết ≤ 3 thì tổ chức 1 lần kiểm tra.</w:t>
            </w:r>
          </w:p>
          <w:p w14:paraId="586E6DEC" w14:textId="77777777" w:rsidR="00730270" w:rsidRPr="00195AFF" w:rsidRDefault="00730270" w:rsidP="00A11510">
            <w:pPr>
              <w:pStyle w:val="BodyText"/>
              <w:numPr>
                <w:ilvl w:val="0"/>
                <w:numId w:val="5"/>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Nếu số tín chỉ lý thuyết ≥ 4 thì tổ chức 2 lần kiểm tra, điểm đánh giá là điểm trung bình.</w:t>
            </w:r>
          </w:p>
        </w:tc>
        <w:tc>
          <w:tcPr>
            <w:tcW w:w="845" w:type="dxa"/>
            <w:tcBorders>
              <w:top w:val="single" w:sz="4" w:space="0" w:color="000000"/>
              <w:left w:val="single" w:sz="4" w:space="0" w:color="000000"/>
              <w:bottom w:val="single" w:sz="4" w:space="0" w:color="000000"/>
              <w:right w:val="single" w:sz="4" w:space="0" w:color="000000"/>
            </w:tcBorders>
            <w:hideMark/>
          </w:tcPr>
          <w:p w14:paraId="1F7BD36C"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20%</w:t>
            </w:r>
          </w:p>
        </w:tc>
      </w:tr>
      <w:tr w:rsidR="00730270" w:rsidRPr="00195AFF" w14:paraId="0076FCB2" w14:textId="77777777" w:rsidTr="00730270">
        <w:trPr>
          <w:trHeight w:val="2483"/>
          <w:jc w:val="center"/>
        </w:trPr>
        <w:tc>
          <w:tcPr>
            <w:tcW w:w="8217" w:type="dxa"/>
            <w:tcBorders>
              <w:top w:val="single" w:sz="4" w:space="0" w:color="000000"/>
              <w:left w:val="single" w:sz="4" w:space="0" w:color="000000"/>
              <w:bottom w:val="single" w:sz="4" w:space="0" w:color="000000"/>
              <w:right w:val="single" w:sz="4" w:space="0" w:color="000000"/>
            </w:tcBorders>
            <w:hideMark/>
          </w:tcPr>
          <w:p w14:paraId="52288F23" w14:textId="77777777" w:rsidR="00730270" w:rsidRPr="00195AFF" w:rsidRDefault="00730270" w:rsidP="00A11510">
            <w:pPr>
              <w:pStyle w:val="BodyText"/>
              <w:numPr>
                <w:ilvl w:val="0"/>
                <w:numId w:val="6"/>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Đánh giá thi kết thúc học phần</w:t>
            </w:r>
          </w:p>
          <w:p w14:paraId="79080E40" w14:textId="77777777" w:rsidR="00730270" w:rsidRPr="00195AFF" w:rsidRDefault="00730270" w:rsidP="00A11510">
            <w:pPr>
              <w:pStyle w:val="BodyText"/>
              <w:numPr>
                <w:ilvl w:val="1"/>
                <w:numId w:val="6"/>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Học phần chỉ có lý thuyết: điểm đánh giá là điểm của bài thi kết thúc học kỳ và hình thức đánh giá do bộ môn quy định (tự luận, trắc nghiệm khách quan, vấn đáp, bài tập lớn,...)</w:t>
            </w:r>
          </w:p>
          <w:p w14:paraId="4517939A" w14:textId="77777777" w:rsidR="00730270" w:rsidRPr="00195AFF" w:rsidRDefault="00730270" w:rsidP="00A11510">
            <w:pPr>
              <w:pStyle w:val="BodyText"/>
              <w:numPr>
                <w:ilvl w:val="1"/>
                <w:numId w:val="6"/>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Học phần chỉ có thực hành, thí nghiệm hoặc đồ án: điểm đánh giá cuối kỳ là trung bình cộng của các bài thực hành, thí nghiệm hoặc báo cáo đồ án.</w:t>
            </w:r>
          </w:p>
          <w:p w14:paraId="34865995" w14:textId="77777777" w:rsidR="00730270" w:rsidRPr="00195AFF" w:rsidRDefault="00730270" w:rsidP="00A11510">
            <w:pPr>
              <w:pStyle w:val="BodyText"/>
              <w:numPr>
                <w:ilvl w:val="1"/>
                <w:numId w:val="6"/>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Học phần có cả lý thuyết và thực hành, thí nghiệm hoặc có cả lý thuyết và đồ án: điểm đánh giá cuối kỳ là điểm đánh giá độc lập của các thành phần lý thuyết và thực hành, thí nghiệm hoặc đồ án.</w:t>
            </w:r>
          </w:p>
        </w:tc>
        <w:tc>
          <w:tcPr>
            <w:tcW w:w="845" w:type="dxa"/>
            <w:tcBorders>
              <w:top w:val="single" w:sz="4" w:space="0" w:color="000000"/>
              <w:left w:val="single" w:sz="4" w:space="0" w:color="000000"/>
              <w:bottom w:val="single" w:sz="4" w:space="0" w:color="000000"/>
              <w:right w:val="single" w:sz="4" w:space="0" w:color="000000"/>
            </w:tcBorders>
            <w:hideMark/>
          </w:tcPr>
          <w:p w14:paraId="21276C6B"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50%</w:t>
            </w:r>
          </w:p>
        </w:tc>
      </w:tr>
      <w:tr w:rsidR="00730270" w:rsidRPr="00A11510" w14:paraId="01960910" w14:textId="77777777" w:rsidTr="00730270">
        <w:trPr>
          <w:trHeight w:val="428"/>
          <w:jc w:val="center"/>
        </w:trPr>
        <w:tc>
          <w:tcPr>
            <w:tcW w:w="9066" w:type="dxa"/>
            <w:gridSpan w:val="2"/>
            <w:tcBorders>
              <w:top w:val="single" w:sz="4" w:space="0" w:color="000000"/>
              <w:left w:val="single" w:sz="4" w:space="0" w:color="000000"/>
              <w:bottom w:val="single" w:sz="4" w:space="0" w:color="000000"/>
              <w:right w:val="single" w:sz="4" w:space="0" w:color="000000"/>
            </w:tcBorders>
            <w:hideMark/>
          </w:tcPr>
          <w:p w14:paraId="6FC8F880" w14:textId="77777777" w:rsidR="00730270" w:rsidRPr="00195AFF" w:rsidRDefault="00730270" w:rsidP="00A11510">
            <w:pPr>
              <w:pStyle w:val="BodyText"/>
              <w:numPr>
                <w:ilvl w:val="0"/>
                <w:numId w:val="7"/>
              </w:numPr>
              <w:spacing w:line="312" w:lineRule="auto"/>
              <w:rPr>
                <w:rFonts w:ascii="Times New Roman" w:hAnsi="Times New Roman"/>
                <w:i/>
                <w:iCs/>
                <w:color w:val="000000"/>
                <w:szCs w:val="26"/>
                <w:lang w:val="vi-VN"/>
              </w:rPr>
            </w:pPr>
            <w:r w:rsidRPr="00195AFF">
              <w:rPr>
                <w:rFonts w:ascii="Times New Roman" w:hAnsi="Times New Roman"/>
                <w:i/>
                <w:iCs/>
                <w:color w:val="000000"/>
                <w:szCs w:val="26"/>
                <w:lang w:val="vi-VN"/>
              </w:rPr>
              <w:t>Công thức tính điểm học phầ</w:t>
            </w:r>
            <w:r w:rsidRPr="00195AFF">
              <w:rPr>
                <w:rFonts w:ascii="Times New Roman" w:hAnsi="Times New Roman"/>
                <w:i/>
                <w:iCs/>
                <w:color w:val="000000"/>
                <w:szCs w:val="26"/>
              </w:rPr>
              <w:t>n</w:t>
            </w:r>
          </w:p>
          <w:p w14:paraId="0BF23D6A" w14:textId="77777777" w:rsidR="00730270" w:rsidRPr="00195AFF" w:rsidRDefault="00730270" w:rsidP="00A11510">
            <w:pPr>
              <w:pStyle w:val="BodyText"/>
              <w:spacing w:line="312" w:lineRule="auto"/>
              <w:ind w:firstLine="567"/>
              <w:jc w:val="both"/>
              <w:rPr>
                <w:rFonts w:ascii="Times New Roman" w:hAnsi="Times New Roman"/>
                <w:i/>
                <w:iCs/>
                <w:color w:val="000000"/>
                <w:szCs w:val="26"/>
                <w:lang w:val="vi-VN"/>
              </w:rPr>
            </w:pPr>
            <w:r w:rsidRPr="00195AFF">
              <w:rPr>
                <w:rFonts w:ascii="Times New Roman" w:hAnsi="Times New Roman"/>
                <w:i/>
                <w:iCs/>
                <w:color w:val="000000"/>
                <w:szCs w:val="26"/>
                <w:lang w:val="vi-VN"/>
              </w:rPr>
              <w:t>3.1. Học phần chỉ có lý thuyết</w:t>
            </w:r>
          </w:p>
          <w:p w14:paraId="672AD4B6" w14:textId="77777777" w:rsidR="00730270" w:rsidRPr="00195AFF" w:rsidRDefault="00730270" w:rsidP="00A11510">
            <w:pPr>
              <w:pStyle w:val="BodyText"/>
              <w:spacing w:line="312" w:lineRule="auto"/>
              <w:ind w:firstLine="567"/>
              <w:rPr>
                <w:rFonts w:ascii="Times New Roman" w:hAnsi="Times New Roman"/>
                <w:i/>
                <w:iCs/>
                <w:color w:val="000000"/>
                <w:szCs w:val="26"/>
                <w:lang w:val="vi-VN"/>
              </w:rPr>
            </w:pPr>
            <w:r w:rsidRPr="00195AFF">
              <w:rPr>
                <w:rFonts w:ascii="Times New Roman" w:hAnsi="Times New Roman"/>
                <w:i/>
                <w:iCs/>
                <w:color w:val="000000"/>
                <w:szCs w:val="26"/>
                <w:lang w:val="vi-VN"/>
              </w:rPr>
              <w:t>Điểm học phần lý thuyết được tính như sau, làm tròn đến một chữ số thập phân:</w:t>
            </w:r>
          </w:p>
          <w:p w14:paraId="712F35B6" w14:textId="77777777" w:rsidR="00730270" w:rsidRPr="00195AFF" w:rsidRDefault="00730270" w:rsidP="00A11510">
            <w:pPr>
              <w:pStyle w:val="BodyText"/>
              <w:spacing w:line="312" w:lineRule="auto"/>
              <w:ind w:firstLine="567"/>
              <w:rPr>
                <w:rFonts w:ascii="Times New Roman" w:hAnsi="Times New Roman"/>
                <w:i/>
                <w:iCs/>
                <w:color w:val="000000"/>
                <w:szCs w:val="26"/>
                <w:lang w:val="vi-VN"/>
              </w:rPr>
            </w:pPr>
            <w:r w:rsidRPr="00195AFF">
              <w:rPr>
                <w:rFonts w:ascii="Times New Roman" w:hAnsi="Times New Roman"/>
                <w:i/>
                <w:iCs/>
                <w:color w:val="000000"/>
                <w:szCs w:val="26"/>
                <w:lang w:val="vi-VN"/>
              </w:rPr>
              <w:t>a = a × 0.1 + a2 × 0.2 + a3 × 0.2 + a4 * 0.5.</w:t>
            </w:r>
          </w:p>
          <w:p w14:paraId="3B2C8107" w14:textId="77777777" w:rsidR="00730270" w:rsidRPr="00195AFF" w:rsidRDefault="00730270" w:rsidP="00A11510">
            <w:pPr>
              <w:pStyle w:val="BodyText"/>
              <w:spacing w:line="312" w:lineRule="auto"/>
              <w:ind w:firstLine="567"/>
              <w:rPr>
                <w:rFonts w:ascii="Times New Roman" w:hAnsi="Times New Roman"/>
                <w:i/>
                <w:iCs/>
                <w:color w:val="000000"/>
                <w:szCs w:val="26"/>
                <w:lang w:val="vi-VN"/>
              </w:rPr>
            </w:pPr>
            <w:r w:rsidRPr="00195AFF">
              <w:rPr>
                <w:rFonts w:ascii="Times New Roman" w:hAnsi="Times New Roman"/>
                <w:i/>
                <w:iCs/>
                <w:color w:val="000000"/>
                <w:szCs w:val="26"/>
                <w:lang w:val="vi-VN"/>
              </w:rPr>
              <w:t>Trong đó, a: điểm học phần; a1: điểm đánh giá ý thức học tập của sinh viên; a2: điểm đánh giá hồ sơ học phần; a3: điểm trung bình cộng của các bài đánh giá giữa học phần; a4: điểm đánh giá thi kết thúc học phần.</w:t>
            </w:r>
          </w:p>
          <w:p w14:paraId="355EB166" w14:textId="77777777" w:rsidR="00730270" w:rsidRPr="00195AFF" w:rsidRDefault="00730270" w:rsidP="00A11510">
            <w:pPr>
              <w:pStyle w:val="BodyText"/>
              <w:spacing w:line="312" w:lineRule="auto"/>
              <w:ind w:firstLine="567"/>
              <w:rPr>
                <w:rFonts w:ascii="Times New Roman" w:hAnsi="Times New Roman"/>
                <w:i/>
                <w:iCs/>
                <w:color w:val="000000"/>
                <w:szCs w:val="26"/>
                <w:lang w:val="vi-VN"/>
              </w:rPr>
            </w:pPr>
            <w:r w:rsidRPr="00195AFF">
              <w:rPr>
                <w:rFonts w:ascii="Times New Roman" w:hAnsi="Times New Roman"/>
                <w:i/>
                <w:iCs/>
                <w:color w:val="000000"/>
                <w:szCs w:val="26"/>
                <w:lang w:val="vi-VN"/>
              </w:rPr>
              <w:t>3.2. Học phần chỉ có thực hành, thí nghiệm hoặc đồ án</w:t>
            </w:r>
          </w:p>
          <w:p w14:paraId="0CC87751" w14:textId="77777777" w:rsidR="00730270" w:rsidRPr="00195AFF" w:rsidRDefault="00730270" w:rsidP="00A11510">
            <w:pPr>
              <w:pStyle w:val="BodyText"/>
              <w:spacing w:line="312" w:lineRule="auto"/>
              <w:ind w:firstLine="567"/>
              <w:rPr>
                <w:rFonts w:ascii="Times New Roman" w:hAnsi="Times New Roman"/>
                <w:i/>
                <w:iCs/>
                <w:color w:val="000000"/>
                <w:szCs w:val="26"/>
                <w:lang w:val="vi-VN"/>
              </w:rPr>
            </w:pPr>
            <w:r w:rsidRPr="00195AFF">
              <w:rPr>
                <w:rFonts w:ascii="Times New Roman" w:hAnsi="Times New Roman"/>
                <w:i/>
                <w:iCs/>
                <w:color w:val="000000"/>
                <w:szCs w:val="26"/>
                <w:lang w:val="vi-VN"/>
              </w:rPr>
              <w:t>- Điểm học phần là điểm trung bình cộng của các bài thực hành, thí nghiệm hoặc điểm báo cáo đồ án, được làm tròn đến một chữ số thập phân.</w:t>
            </w:r>
          </w:p>
        </w:tc>
      </w:tr>
    </w:tbl>
    <w:p w14:paraId="6F5B7462" w14:textId="1F14F807" w:rsidR="001716D3" w:rsidRPr="00195AFF" w:rsidRDefault="007879E9" w:rsidP="00A11510">
      <w:pPr>
        <w:pStyle w:val="BodyText"/>
        <w:widowControl w:val="0"/>
        <w:spacing w:line="312" w:lineRule="auto"/>
        <w:ind w:firstLine="567"/>
        <w:jc w:val="both"/>
        <w:rPr>
          <w:rStyle w:val="CharChar2"/>
          <w:rFonts w:ascii="Times New Roman" w:hAnsi="Times New Roman"/>
          <w:color w:val="000000"/>
          <w:sz w:val="26"/>
          <w:szCs w:val="26"/>
          <w:lang w:val="vi-VN"/>
        </w:rPr>
      </w:pPr>
      <w:r w:rsidRPr="00195AFF">
        <w:rPr>
          <w:rStyle w:val="CharChar2"/>
          <w:rFonts w:ascii="Times New Roman" w:hAnsi="Times New Roman"/>
          <w:color w:val="000000"/>
          <w:sz w:val="26"/>
          <w:szCs w:val="26"/>
          <w:lang w:val="vi-VN"/>
        </w:rPr>
        <w:t>7</w:t>
      </w:r>
      <w:r w:rsidR="00CF5CF9" w:rsidRPr="00195AFF">
        <w:rPr>
          <w:rStyle w:val="CharChar2"/>
          <w:rFonts w:ascii="Times New Roman" w:hAnsi="Times New Roman"/>
          <w:color w:val="000000"/>
          <w:sz w:val="26"/>
          <w:szCs w:val="26"/>
          <w:lang w:val="vi-VN"/>
        </w:rPr>
        <w:t xml:space="preserve">. </w:t>
      </w:r>
      <w:r w:rsidR="001716D3" w:rsidRPr="00195AFF">
        <w:rPr>
          <w:rStyle w:val="CharChar2"/>
          <w:rFonts w:ascii="Times New Roman" w:hAnsi="Times New Roman"/>
          <w:color w:val="000000"/>
          <w:sz w:val="26"/>
          <w:szCs w:val="26"/>
          <w:lang w:val="vi-VN"/>
        </w:rPr>
        <w:t>Chủ trì cuộc họp kết luận nội dung cuộc họp</w:t>
      </w:r>
    </w:p>
    <w:p w14:paraId="228CD4DB" w14:textId="77777777" w:rsidR="001617AD" w:rsidRPr="00195AFF" w:rsidRDefault="007879E9" w:rsidP="00A11510">
      <w:pPr>
        <w:pStyle w:val="BodyText"/>
        <w:widowControl w:val="0"/>
        <w:spacing w:line="312" w:lineRule="auto"/>
        <w:ind w:firstLine="567"/>
        <w:jc w:val="both"/>
        <w:rPr>
          <w:rStyle w:val="CharChar2"/>
          <w:rFonts w:ascii="Times New Roman" w:hAnsi="Times New Roman"/>
          <w:b w:val="0"/>
          <w:color w:val="000000"/>
          <w:sz w:val="26"/>
          <w:szCs w:val="26"/>
          <w:lang w:val="vi-VN"/>
        </w:rPr>
      </w:pPr>
      <w:r w:rsidRPr="00195AFF">
        <w:rPr>
          <w:rStyle w:val="CharChar2"/>
          <w:rFonts w:ascii="Times New Roman" w:hAnsi="Times New Roman"/>
          <w:b w:val="0"/>
          <w:color w:val="000000"/>
          <w:sz w:val="26"/>
          <w:szCs w:val="26"/>
          <w:lang w:val="vi-VN"/>
        </w:rPr>
        <w:t xml:space="preserve"> - Đồng ý với các ý kiến của cuộc họp, giao cho thư ký </w:t>
      </w:r>
      <w:r w:rsidR="00BC7CDB" w:rsidRPr="00195AFF">
        <w:rPr>
          <w:rStyle w:val="CharChar2"/>
          <w:rFonts w:ascii="Times New Roman" w:hAnsi="Times New Roman"/>
          <w:b w:val="0"/>
          <w:color w:val="000000"/>
          <w:sz w:val="26"/>
          <w:szCs w:val="26"/>
          <w:lang w:val="vi-VN"/>
        </w:rPr>
        <w:t>chỉnh sửa bản dự thảo mục tiêu và CĐR của CTĐT theo các ý kiến góp ý</w:t>
      </w:r>
      <w:r w:rsidR="001617AD" w:rsidRPr="00195AFF">
        <w:rPr>
          <w:rStyle w:val="CharChar2"/>
          <w:rFonts w:ascii="Times New Roman" w:hAnsi="Times New Roman"/>
          <w:b w:val="0"/>
          <w:color w:val="000000"/>
          <w:sz w:val="26"/>
          <w:szCs w:val="26"/>
          <w:lang w:val="vi-VN"/>
        </w:rPr>
        <w:t>.</w:t>
      </w:r>
    </w:p>
    <w:p w14:paraId="0FCE95C7" w14:textId="763160A0" w:rsidR="00976A97" w:rsidRPr="00195AFF" w:rsidRDefault="001617AD" w:rsidP="00A11510">
      <w:pPr>
        <w:pStyle w:val="BodyText"/>
        <w:widowControl w:val="0"/>
        <w:spacing w:line="312" w:lineRule="auto"/>
        <w:ind w:firstLine="567"/>
        <w:jc w:val="both"/>
        <w:rPr>
          <w:rStyle w:val="CharChar2"/>
          <w:rFonts w:ascii="Times New Roman" w:hAnsi="Times New Roman"/>
          <w:b w:val="0"/>
          <w:color w:val="000000"/>
          <w:sz w:val="26"/>
          <w:szCs w:val="26"/>
          <w:lang w:val="vi-VN"/>
        </w:rPr>
      </w:pPr>
      <w:r w:rsidRPr="00195AFF">
        <w:rPr>
          <w:rStyle w:val="CharChar2"/>
          <w:rFonts w:ascii="Times New Roman" w:hAnsi="Times New Roman"/>
          <w:b w:val="0"/>
          <w:color w:val="000000"/>
          <w:sz w:val="26"/>
          <w:szCs w:val="26"/>
          <w:lang w:val="vi-VN"/>
        </w:rPr>
        <w:lastRenderedPageBreak/>
        <w:t xml:space="preserve">- Sau khi hoàn thiện dự thảo </w:t>
      </w:r>
      <w:r w:rsidR="005D33F4" w:rsidRPr="00195AFF">
        <w:rPr>
          <w:rStyle w:val="CharChar2"/>
          <w:rFonts w:ascii="Times New Roman" w:hAnsi="Times New Roman"/>
          <w:b w:val="0"/>
          <w:color w:val="000000"/>
          <w:sz w:val="26"/>
          <w:szCs w:val="26"/>
          <w:lang w:val="vi-VN"/>
        </w:rPr>
        <w:t>ĐCCT</w:t>
      </w:r>
      <w:r w:rsidRPr="00195AFF">
        <w:rPr>
          <w:rStyle w:val="CharChar2"/>
          <w:rFonts w:ascii="Times New Roman" w:hAnsi="Times New Roman"/>
          <w:b w:val="0"/>
          <w:color w:val="000000"/>
          <w:sz w:val="26"/>
          <w:szCs w:val="26"/>
          <w:lang w:val="vi-VN"/>
        </w:rPr>
        <w:t>, tiếp tục gửi cho toàn bộ giảng viên để vi chỉnh và trình Hội đồng ở cuộc họp tiếp theo</w:t>
      </w:r>
      <w:r w:rsidR="00976A97" w:rsidRPr="00195AFF">
        <w:rPr>
          <w:rStyle w:val="CharChar2"/>
          <w:rFonts w:ascii="Times New Roman" w:hAnsi="Times New Roman"/>
          <w:b w:val="0"/>
          <w:color w:val="000000"/>
          <w:sz w:val="26"/>
          <w:szCs w:val="26"/>
          <w:lang w:val="vi-VN"/>
        </w:rPr>
        <w:t>.</w:t>
      </w:r>
    </w:p>
    <w:p w14:paraId="035499F6" w14:textId="77A1A329" w:rsidR="00426FA7" w:rsidRPr="00195AFF" w:rsidRDefault="00426FA7" w:rsidP="00A11510">
      <w:pPr>
        <w:pStyle w:val="BodyText"/>
        <w:widowControl w:val="0"/>
        <w:spacing w:line="312" w:lineRule="auto"/>
        <w:ind w:firstLine="567"/>
        <w:jc w:val="both"/>
        <w:rPr>
          <w:rStyle w:val="CharChar2"/>
          <w:rFonts w:ascii="Times New Roman" w:hAnsi="Times New Roman"/>
          <w:b w:val="0"/>
          <w:color w:val="000000"/>
          <w:sz w:val="26"/>
          <w:szCs w:val="26"/>
          <w:lang w:val="vi-VN" w:eastAsia="vi-VN"/>
        </w:rPr>
      </w:pPr>
      <w:r w:rsidRPr="00195AFF">
        <w:rPr>
          <w:rStyle w:val="CharChar2"/>
          <w:rFonts w:ascii="Times New Roman" w:hAnsi="Times New Roman"/>
          <w:b w:val="0"/>
          <w:color w:val="000000"/>
          <w:sz w:val="26"/>
          <w:szCs w:val="26"/>
          <w:lang w:val="vi-VN" w:eastAsia="vi-VN"/>
        </w:rPr>
        <w:t>C</w:t>
      </w:r>
      <w:r w:rsidR="00886856" w:rsidRPr="00195AFF">
        <w:rPr>
          <w:rStyle w:val="CharChar2"/>
          <w:rFonts w:ascii="Times New Roman" w:hAnsi="Times New Roman"/>
          <w:b w:val="0"/>
          <w:color w:val="000000"/>
          <w:sz w:val="26"/>
          <w:szCs w:val="26"/>
          <w:lang w:val="vi-VN" w:eastAsia="vi-VN"/>
        </w:rPr>
        <w:t xml:space="preserve">uộc họp </w:t>
      </w:r>
      <w:r w:rsidRPr="00195AFF">
        <w:rPr>
          <w:rStyle w:val="CharChar2"/>
          <w:rFonts w:ascii="Times New Roman" w:hAnsi="Times New Roman"/>
          <w:b w:val="0"/>
          <w:color w:val="000000"/>
          <w:sz w:val="26"/>
          <w:szCs w:val="26"/>
          <w:lang w:val="vi-VN" w:eastAsia="vi-VN"/>
        </w:rPr>
        <w:t xml:space="preserve">kết thúc vào </w:t>
      </w:r>
      <w:r w:rsidR="009326C8" w:rsidRPr="00195AFF">
        <w:rPr>
          <w:rStyle w:val="CharChar2"/>
          <w:rFonts w:ascii="Times New Roman" w:hAnsi="Times New Roman"/>
          <w:b w:val="0"/>
          <w:color w:val="000000"/>
          <w:sz w:val="26"/>
          <w:szCs w:val="26"/>
          <w:lang w:val="vi-VN" w:eastAsia="vi-VN"/>
        </w:rPr>
        <w:t xml:space="preserve">23 </w:t>
      </w:r>
      <w:r w:rsidRPr="00195AFF">
        <w:rPr>
          <w:rStyle w:val="CharChar2"/>
          <w:rFonts w:ascii="Times New Roman" w:hAnsi="Times New Roman"/>
          <w:b w:val="0"/>
          <w:color w:val="000000"/>
          <w:sz w:val="26"/>
          <w:szCs w:val="26"/>
          <w:lang w:val="vi-VN" w:eastAsia="vi-VN"/>
        </w:rPr>
        <w:t>giờ</w:t>
      </w:r>
      <w:r w:rsidR="00886856" w:rsidRPr="00195AFF">
        <w:rPr>
          <w:rStyle w:val="CharChar2"/>
          <w:rFonts w:ascii="Times New Roman" w:hAnsi="Times New Roman"/>
          <w:b w:val="0"/>
          <w:color w:val="000000"/>
          <w:sz w:val="26"/>
          <w:szCs w:val="26"/>
          <w:lang w:val="vi-VN" w:eastAsia="vi-VN"/>
        </w:rPr>
        <w:t xml:space="preserve"> 00</w:t>
      </w:r>
      <w:r w:rsidRPr="00195AFF">
        <w:rPr>
          <w:rStyle w:val="CharChar2"/>
          <w:rFonts w:ascii="Times New Roman" w:hAnsi="Times New Roman"/>
          <w:b w:val="0"/>
          <w:color w:val="000000"/>
          <w:sz w:val="26"/>
          <w:szCs w:val="26"/>
          <w:lang w:val="vi-VN" w:eastAsia="vi-VN"/>
        </w:rPr>
        <w:t>, ngày</w:t>
      </w:r>
      <w:r w:rsidR="00886856" w:rsidRPr="00195AFF">
        <w:rPr>
          <w:rStyle w:val="CharChar2"/>
          <w:rFonts w:ascii="Times New Roman" w:hAnsi="Times New Roman"/>
          <w:b w:val="0"/>
          <w:color w:val="000000"/>
          <w:sz w:val="26"/>
          <w:szCs w:val="26"/>
          <w:lang w:val="vi-VN" w:eastAsia="vi-VN"/>
        </w:rPr>
        <w:t xml:space="preserve"> </w:t>
      </w:r>
      <w:r w:rsidR="00086BE8" w:rsidRPr="00195AFF">
        <w:rPr>
          <w:rStyle w:val="CharChar2"/>
          <w:rFonts w:ascii="Times New Roman" w:hAnsi="Times New Roman"/>
          <w:b w:val="0"/>
          <w:color w:val="000000"/>
          <w:sz w:val="26"/>
          <w:szCs w:val="26"/>
          <w:lang w:val="vi-VN" w:eastAsia="vi-VN"/>
        </w:rPr>
        <w:t>6</w:t>
      </w:r>
      <w:r w:rsidR="009326C8" w:rsidRPr="00195AFF">
        <w:rPr>
          <w:rStyle w:val="CharChar2"/>
          <w:rFonts w:ascii="Times New Roman" w:hAnsi="Times New Roman"/>
          <w:b w:val="0"/>
          <w:color w:val="000000"/>
          <w:sz w:val="26"/>
          <w:szCs w:val="26"/>
          <w:lang w:val="vi-VN" w:eastAsia="vi-VN"/>
        </w:rPr>
        <w:t xml:space="preserve"> </w:t>
      </w:r>
      <w:r w:rsidRPr="00195AFF">
        <w:rPr>
          <w:rStyle w:val="CharChar2"/>
          <w:rFonts w:ascii="Times New Roman" w:hAnsi="Times New Roman"/>
          <w:b w:val="0"/>
          <w:color w:val="000000"/>
          <w:sz w:val="26"/>
          <w:szCs w:val="26"/>
          <w:lang w:val="vi-VN" w:eastAsia="vi-VN"/>
        </w:rPr>
        <w:t>tháng</w:t>
      </w:r>
      <w:r w:rsidR="00886856" w:rsidRPr="00195AFF">
        <w:rPr>
          <w:rStyle w:val="CharChar2"/>
          <w:rFonts w:ascii="Times New Roman" w:hAnsi="Times New Roman"/>
          <w:b w:val="0"/>
          <w:color w:val="000000"/>
          <w:sz w:val="26"/>
          <w:szCs w:val="26"/>
          <w:lang w:val="vi-VN" w:eastAsia="vi-VN"/>
        </w:rPr>
        <w:t xml:space="preserve"> </w:t>
      </w:r>
      <w:r w:rsidR="00FA1786" w:rsidRPr="00195AFF">
        <w:rPr>
          <w:rStyle w:val="CharChar2"/>
          <w:rFonts w:ascii="Times New Roman" w:hAnsi="Times New Roman"/>
          <w:b w:val="0"/>
          <w:color w:val="000000"/>
          <w:sz w:val="26"/>
          <w:szCs w:val="26"/>
          <w:lang w:val="vi-VN" w:eastAsia="vi-VN"/>
        </w:rPr>
        <w:t>09</w:t>
      </w:r>
      <w:r w:rsidRPr="00195AFF">
        <w:rPr>
          <w:rStyle w:val="CharChar2"/>
          <w:rFonts w:ascii="Times New Roman" w:hAnsi="Times New Roman"/>
          <w:b w:val="0"/>
          <w:color w:val="000000"/>
          <w:sz w:val="26"/>
          <w:szCs w:val="26"/>
          <w:lang w:val="vi-VN" w:eastAsia="vi-VN"/>
        </w:rPr>
        <w:t xml:space="preserve"> năm</w:t>
      </w:r>
      <w:r w:rsidR="00886856" w:rsidRPr="00195AFF">
        <w:rPr>
          <w:rStyle w:val="CharChar2"/>
          <w:rFonts w:ascii="Times New Roman" w:hAnsi="Times New Roman"/>
          <w:b w:val="0"/>
          <w:color w:val="000000"/>
          <w:sz w:val="26"/>
          <w:szCs w:val="26"/>
          <w:lang w:val="vi-VN" w:eastAsia="vi-VN"/>
        </w:rPr>
        <w:t xml:space="preserve"> 202</w:t>
      </w:r>
      <w:r w:rsidR="00FA1786" w:rsidRPr="00195AFF">
        <w:rPr>
          <w:rStyle w:val="CharChar2"/>
          <w:rFonts w:ascii="Times New Roman" w:hAnsi="Times New Roman"/>
          <w:b w:val="0"/>
          <w:color w:val="000000"/>
          <w:sz w:val="26"/>
          <w:szCs w:val="26"/>
          <w:lang w:val="vi-VN" w:eastAsia="vi-VN"/>
        </w:rPr>
        <w:t>1</w:t>
      </w:r>
      <w:r w:rsidR="003856B0" w:rsidRPr="00195AFF">
        <w:rPr>
          <w:rStyle w:val="CharChar2"/>
          <w:rFonts w:ascii="Times New Roman" w:hAnsi="Times New Roman"/>
          <w:b w:val="0"/>
          <w:color w:val="000000"/>
          <w:sz w:val="26"/>
          <w:szCs w:val="26"/>
          <w:lang w:val="vi-VN" w:eastAsia="vi-VN"/>
        </w:rPr>
        <w:t>.</w:t>
      </w:r>
      <w:r w:rsidRPr="00195AFF">
        <w:rPr>
          <w:rStyle w:val="CharChar2"/>
          <w:rFonts w:ascii="Times New Roman" w:hAnsi="Times New Roman"/>
          <w:b w:val="0"/>
          <w:color w:val="000000"/>
          <w:sz w:val="26"/>
          <w:szCs w:val="26"/>
          <w:lang w:val="vi-VN" w:eastAsia="vi-VN"/>
        </w:rPr>
        <w:t>/.</w:t>
      </w:r>
    </w:p>
    <w:tbl>
      <w:tblPr>
        <w:tblW w:w="9446" w:type="dxa"/>
        <w:tblInd w:w="160" w:type="dxa"/>
        <w:tblLook w:val="04A0" w:firstRow="1" w:lastRow="0" w:firstColumn="1" w:lastColumn="0" w:noHBand="0" w:noVBand="1"/>
      </w:tblPr>
      <w:tblGrid>
        <w:gridCol w:w="8881"/>
        <w:gridCol w:w="565"/>
      </w:tblGrid>
      <w:tr w:rsidR="00FA1786" w:rsidRPr="00195AFF" w14:paraId="52C09511" w14:textId="77777777" w:rsidTr="005675DF">
        <w:trPr>
          <w:trHeight w:val="1408"/>
        </w:trPr>
        <w:tc>
          <w:tcPr>
            <w:tcW w:w="4235" w:type="dxa"/>
            <w:shd w:val="clear" w:color="auto" w:fill="auto"/>
          </w:tcPr>
          <w:p w14:paraId="1C9F86FB" w14:textId="2E997965" w:rsidR="00086BE8" w:rsidRPr="00195AFF" w:rsidRDefault="00086BE8" w:rsidP="00A11510">
            <w:pPr>
              <w:pStyle w:val="BodyText"/>
              <w:spacing w:line="312" w:lineRule="auto"/>
              <w:rPr>
                <w:rFonts w:ascii="Times New Roman" w:hAnsi="Times New Roman"/>
                <w:i/>
                <w:iCs/>
                <w:color w:val="000000"/>
                <w:szCs w:val="26"/>
                <w:lang w:val="vi-VN" w:eastAsia="vi-VN"/>
              </w:rPr>
            </w:pPr>
          </w:p>
          <w:tbl>
            <w:tblPr>
              <w:tblW w:w="8505" w:type="dxa"/>
              <w:tblInd w:w="160" w:type="dxa"/>
              <w:tblLook w:val="04A0" w:firstRow="1" w:lastRow="0" w:firstColumn="1" w:lastColumn="0" w:noHBand="0" w:noVBand="1"/>
            </w:tblPr>
            <w:tblGrid>
              <w:gridCol w:w="4961"/>
              <w:gridCol w:w="3544"/>
            </w:tblGrid>
            <w:tr w:rsidR="00086BE8" w:rsidRPr="00195AFF" w14:paraId="596FF32A" w14:textId="77777777" w:rsidTr="00086BE8">
              <w:trPr>
                <w:trHeight w:val="1408"/>
              </w:trPr>
              <w:tc>
                <w:tcPr>
                  <w:tcW w:w="4961" w:type="dxa"/>
                  <w:hideMark/>
                </w:tcPr>
                <w:p w14:paraId="2F09FC7D" w14:textId="77777777" w:rsidR="00086BE8" w:rsidRPr="00195AFF" w:rsidRDefault="00086BE8" w:rsidP="00A11510">
                  <w:pPr>
                    <w:pStyle w:val="BodyText"/>
                    <w:spacing w:line="312" w:lineRule="auto"/>
                    <w:rPr>
                      <w:rFonts w:ascii="Times New Roman" w:hAnsi="Times New Roman"/>
                      <w:i/>
                      <w:iCs/>
                      <w:color w:val="000000"/>
                      <w:szCs w:val="26"/>
                      <w:lang w:val="vi-VN" w:eastAsia="vi-VN"/>
                    </w:rPr>
                  </w:pPr>
                  <w:r w:rsidRPr="00195AFF">
                    <w:rPr>
                      <w:rFonts w:ascii="Times New Roman" w:hAnsi="Times New Roman"/>
                      <w:i/>
                      <w:iCs/>
                      <w:color w:val="000000"/>
                      <w:szCs w:val="26"/>
                      <w:lang w:val="vi-VN" w:eastAsia="vi-VN"/>
                    </w:rPr>
                    <w:t>THƯ KÝ</w:t>
                  </w:r>
                </w:p>
                <w:p w14:paraId="2D280ED1" w14:textId="3C0283D7" w:rsidR="00086BE8" w:rsidRPr="00195AFF" w:rsidRDefault="00086BE8" w:rsidP="00A11510">
                  <w:pPr>
                    <w:pStyle w:val="BodyText"/>
                    <w:spacing w:line="312" w:lineRule="auto"/>
                    <w:rPr>
                      <w:rFonts w:ascii="Times New Roman" w:hAnsi="Times New Roman"/>
                      <w:i/>
                      <w:iCs/>
                      <w:color w:val="000000"/>
                      <w:szCs w:val="26"/>
                      <w:lang w:eastAsia="vi-VN"/>
                    </w:rPr>
                  </w:pPr>
                  <w:r w:rsidRPr="00195AFF">
                    <w:rPr>
                      <w:rFonts w:ascii="Times New Roman" w:hAnsi="Times New Roman"/>
                      <w:i/>
                      <w:iCs/>
                      <w:color w:val="000000"/>
                      <w:szCs w:val="26"/>
                      <w:lang w:eastAsia="vi-VN"/>
                    </w:rPr>
                    <w:t xml:space="preserve">      </w:t>
                  </w:r>
                  <w:r w:rsidRPr="00195AFF">
                    <w:rPr>
                      <w:rFonts w:ascii="Times New Roman" w:hAnsi="Times New Roman"/>
                      <w:i/>
                      <w:iCs/>
                      <w:noProof/>
                      <w:color w:val="000000"/>
                      <w:szCs w:val="26"/>
                      <w:lang w:eastAsia="vi-VN"/>
                    </w:rPr>
                    <w:drawing>
                      <wp:inline distT="0" distB="0" distL="0" distR="0" wp14:anchorId="3223CE7C" wp14:editId="6A9A9433">
                        <wp:extent cx="976630" cy="514350"/>
                        <wp:effectExtent l="0" t="0" r="0" b="0"/>
                        <wp:docPr id="392828372" name="Picture 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ignature of a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6630" cy="514350"/>
                                </a:xfrm>
                                <a:prstGeom prst="rect">
                                  <a:avLst/>
                                </a:prstGeom>
                                <a:noFill/>
                                <a:ln>
                                  <a:noFill/>
                                </a:ln>
                              </pic:spPr>
                            </pic:pic>
                          </a:graphicData>
                        </a:graphic>
                      </wp:inline>
                    </w:drawing>
                  </w:r>
                </w:p>
                <w:p w14:paraId="74CD45BC" w14:textId="77777777" w:rsidR="00086BE8" w:rsidRPr="00195AFF" w:rsidRDefault="00086BE8" w:rsidP="00A11510">
                  <w:pPr>
                    <w:pStyle w:val="BodyText"/>
                    <w:spacing w:line="312" w:lineRule="auto"/>
                    <w:rPr>
                      <w:rFonts w:ascii="Times New Roman" w:hAnsi="Times New Roman"/>
                      <w:i/>
                      <w:iCs/>
                      <w:color w:val="000000"/>
                      <w:szCs w:val="26"/>
                      <w:lang w:eastAsia="vi-VN"/>
                    </w:rPr>
                  </w:pPr>
                  <w:r w:rsidRPr="00195AFF">
                    <w:rPr>
                      <w:rFonts w:ascii="Times New Roman" w:hAnsi="Times New Roman"/>
                      <w:i/>
                      <w:iCs/>
                      <w:color w:val="000000"/>
                      <w:szCs w:val="26"/>
                      <w:lang w:val="vi-VN" w:eastAsia="vi-VN"/>
                    </w:rPr>
                    <w:t xml:space="preserve">ThS. </w:t>
                  </w:r>
                  <w:r w:rsidRPr="00195AFF">
                    <w:rPr>
                      <w:rFonts w:ascii="Times New Roman" w:hAnsi="Times New Roman"/>
                      <w:i/>
                      <w:iCs/>
                      <w:color w:val="000000"/>
                      <w:szCs w:val="26"/>
                      <w:lang w:eastAsia="vi-VN"/>
                    </w:rPr>
                    <w:t xml:space="preserve">Phạm Thị </w:t>
                  </w:r>
                  <w:proofErr w:type="spellStart"/>
                  <w:r w:rsidRPr="00195AFF">
                    <w:rPr>
                      <w:rFonts w:ascii="Times New Roman" w:hAnsi="Times New Roman"/>
                      <w:i/>
                      <w:iCs/>
                      <w:color w:val="000000"/>
                      <w:szCs w:val="26"/>
                      <w:lang w:eastAsia="vi-VN"/>
                    </w:rPr>
                    <w:t>Thúy</w:t>
                  </w:r>
                  <w:proofErr w:type="spellEnd"/>
                  <w:r w:rsidRPr="00195AFF">
                    <w:rPr>
                      <w:rFonts w:ascii="Times New Roman" w:hAnsi="Times New Roman"/>
                      <w:i/>
                      <w:iCs/>
                      <w:color w:val="000000"/>
                      <w:szCs w:val="26"/>
                      <w:lang w:eastAsia="vi-VN"/>
                    </w:rPr>
                    <w:t xml:space="preserve"> Hồng</w:t>
                  </w:r>
                </w:p>
              </w:tc>
              <w:tc>
                <w:tcPr>
                  <w:tcW w:w="3544" w:type="dxa"/>
                  <w:hideMark/>
                </w:tcPr>
                <w:p w14:paraId="01F92706" w14:textId="77777777" w:rsidR="00086BE8" w:rsidRPr="00195AFF" w:rsidRDefault="00086BE8" w:rsidP="00A11510">
                  <w:pPr>
                    <w:pStyle w:val="BodyText"/>
                    <w:spacing w:line="312" w:lineRule="auto"/>
                    <w:jc w:val="center"/>
                    <w:rPr>
                      <w:rFonts w:ascii="Times New Roman" w:hAnsi="Times New Roman"/>
                      <w:i/>
                      <w:iCs/>
                      <w:color w:val="000000"/>
                      <w:szCs w:val="26"/>
                      <w:lang w:val="vi-VN" w:eastAsia="vi-VN"/>
                    </w:rPr>
                  </w:pPr>
                  <w:r w:rsidRPr="00195AFF">
                    <w:rPr>
                      <w:rFonts w:ascii="Times New Roman" w:hAnsi="Times New Roman"/>
                      <w:i/>
                      <w:iCs/>
                      <w:color w:val="000000"/>
                      <w:szCs w:val="26"/>
                      <w:lang w:val="vi-VN" w:eastAsia="vi-VN"/>
                    </w:rPr>
                    <w:t>CHỦ TRÌ</w:t>
                  </w:r>
                </w:p>
                <w:p w14:paraId="4E5AD00B" w14:textId="276032F1" w:rsidR="00086BE8" w:rsidRPr="00195AFF" w:rsidRDefault="00086BE8" w:rsidP="00A11510">
                  <w:pPr>
                    <w:pStyle w:val="BodyText"/>
                    <w:spacing w:line="312" w:lineRule="auto"/>
                    <w:jc w:val="center"/>
                    <w:rPr>
                      <w:rFonts w:ascii="Times New Roman" w:hAnsi="Times New Roman"/>
                      <w:i/>
                      <w:iCs/>
                      <w:color w:val="000000"/>
                      <w:szCs w:val="26"/>
                      <w:lang w:eastAsia="vi-VN"/>
                    </w:rPr>
                  </w:pPr>
                  <w:r w:rsidRPr="00195AFF">
                    <w:rPr>
                      <w:rFonts w:ascii="Times New Roman" w:hAnsi="Times New Roman"/>
                      <w:i/>
                      <w:iCs/>
                      <w:noProof/>
                      <w:color w:val="000000"/>
                      <w:szCs w:val="26"/>
                      <w:lang w:eastAsia="vi-VN"/>
                    </w:rPr>
                    <w:drawing>
                      <wp:inline distT="0" distB="0" distL="0" distR="0" wp14:anchorId="22B5342E" wp14:editId="16F25B05">
                        <wp:extent cx="852805" cy="504825"/>
                        <wp:effectExtent l="0" t="0" r="4445" b="9525"/>
                        <wp:docPr id="1573138436" name="Picture 3"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ignature on a white surfa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05" cy="504825"/>
                                </a:xfrm>
                                <a:prstGeom prst="rect">
                                  <a:avLst/>
                                </a:prstGeom>
                                <a:noFill/>
                                <a:ln>
                                  <a:noFill/>
                                </a:ln>
                              </pic:spPr>
                            </pic:pic>
                          </a:graphicData>
                        </a:graphic>
                      </wp:inline>
                    </w:drawing>
                  </w:r>
                </w:p>
                <w:p w14:paraId="0CEC1F0D" w14:textId="77777777" w:rsidR="00086BE8" w:rsidRPr="00195AFF" w:rsidRDefault="00086BE8" w:rsidP="00A11510">
                  <w:pPr>
                    <w:pStyle w:val="BodyText"/>
                    <w:spacing w:line="312" w:lineRule="auto"/>
                    <w:jc w:val="center"/>
                    <w:rPr>
                      <w:rFonts w:ascii="Times New Roman" w:hAnsi="Times New Roman"/>
                      <w:bCs/>
                      <w:i/>
                      <w:iCs/>
                      <w:color w:val="000000"/>
                      <w:szCs w:val="26"/>
                      <w:lang w:val="vi-VN" w:eastAsia="vi-VN"/>
                    </w:rPr>
                  </w:pPr>
                  <w:r w:rsidRPr="00195AFF">
                    <w:rPr>
                      <w:rFonts w:ascii="Times New Roman" w:hAnsi="Times New Roman"/>
                      <w:i/>
                      <w:iCs/>
                      <w:color w:val="000000"/>
                      <w:szCs w:val="26"/>
                      <w:lang w:val="vi-VN" w:eastAsia="vi-VN"/>
                    </w:rPr>
                    <w:t>PGS. Trần Viết Quang</w:t>
                  </w:r>
                </w:p>
              </w:tc>
            </w:tr>
          </w:tbl>
          <w:p w14:paraId="30AC54BB" w14:textId="0295AF91" w:rsidR="00FA1786" w:rsidRPr="00195AFF" w:rsidRDefault="00FA1786" w:rsidP="00A11510">
            <w:pPr>
              <w:pStyle w:val="BodyText"/>
              <w:widowControl w:val="0"/>
              <w:spacing w:line="312" w:lineRule="auto"/>
              <w:ind w:firstLine="567"/>
              <w:jc w:val="center"/>
              <w:rPr>
                <w:rFonts w:ascii="Times New Roman" w:hAnsi="Times New Roman"/>
                <w:i/>
                <w:iCs/>
                <w:color w:val="000000"/>
                <w:sz w:val="26"/>
                <w:szCs w:val="26"/>
                <w:lang w:val="vi-VN" w:eastAsia="vi-VN"/>
              </w:rPr>
            </w:pPr>
          </w:p>
        </w:tc>
        <w:tc>
          <w:tcPr>
            <w:tcW w:w="5211" w:type="dxa"/>
            <w:shd w:val="clear" w:color="auto" w:fill="auto"/>
          </w:tcPr>
          <w:p w14:paraId="550F9B2B" w14:textId="534469A5" w:rsidR="00FA1786" w:rsidRPr="00195AFF" w:rsidRDefault="00FA1786" w:rsidP="00A11510">
            <w:pPr>
              <w:pStyle w:val="BodyText"/>
              <w:widowControl w:val="0"/>
              <w:tabs>
                <w:tab w:val="left" w:pos="6110"/>
              </w:tabs>
              <w:spacing w:line="312" w:lineRule="auto"/>
              <w:ind w:firstLine="567"/>
              <w:jc w:val="center"/>
              <w:rPr>
                <w:rFonts w:ascii="Times New Roman" w:hAnsi="Times New Roman"/>
                <w:b w:val="0"/>
                <w:bCs/>
                <w:color w:val="000000"/>
                <w:sz w:val="26"/>
                <w:szCs w:val="26"/>
              </w:rPr>
            </w:pPr>
          </w:p>
        </w:tc>
      </w:tr>
    </w:tbl>
    <w:p w14:paraId="41237BDA" w14:textId="77777777" w:rsidR="00F641D9" w:rsidRPr="00195AFF" w:rsidRDefault="00F641D9" w:rsidP="00A11510">
      <w:pPr>
        <w:pStyle w:val="BodyText"/>
        <w:widowControl w:val="0"/>
        <w:spacing w:line="312" w:lineRule="auto"/>
        <w:rPr>
          <w:rStyle w:val="CharChar2"/>
          <w:rFonts w:ascii="Times New Roman" w:hAnsi="Times New Roman"/>
          <w:i/>
          <w:iCs/>
          <w:color w:val="000000"/>
          <w:szCs w:val="24"/>
          <w:lang w:val="vi-VN" w:eastAsia="vi-VN"/>
        </w:rPr>
      </w:pPr>
    </w:p>
    <w:p w14:paraId="7D583E44" w14:textId="77777777" w:rsidR="002C35A1" w:rsidRPr="00195AFF" w:rsidRDefault="002C35A1" w:rsidP="00A11510">
      <w:pPr>
        <w:pStyle w:val="BodyText"/>
        <w:spacing w:line="312" w:lineRule="auto"/>
        <w:rPr>
          <w:rFonts w:ascii="Times New Roman" w:hAnsi="Times New Roman"/>
          <w:i/>
          <w:iCs/>
          <w:color w:val="000000"/>
          <w:szCs w:val="26"/>
          <w:lang w:val="vi-VN" w:eastAsia="vi-VN"/>
        </w:rPr>
      </w:pPr>
      <w:r w:rsidRPr="00195AFF">
        <w:rPr>
          <w:rFonts w:ascii="Times New Roman" w:hAnsi="Times New Roman"/>
          <w:i/>
          <w:iCs/>
          <w:color w:val="000000"/>
          <w:szCs w:val="26"/>
          <w:lang w:val="vi-VN" w:eastAsia="vi-VN"/>
        </w:rPr>
        <w:t>Nơi nhận:</w:t>
      </w:r>
    </w:p>
    <w:p w14:paraId="3D59BCAD" w14:textId="77777777" w:rsidR="002C35A1" w:rsidRPr="00195AFF" w:rsidRDefault="002C35A1" w:rsidP="00A11510">
      <w:pPr>
        <w:pStyle w:val="BodyText"/>
        <w:spacing w:line="312" w:lineRule="auto"/>
        <w:rPr>
          <w:rFonts w:ascii="Times New Roman" w:hAnsi="Times New Roman"/>
          <w:i/>
          <w:iCs/>
          <w:color w:val="000000"/>
          <w:szCs w:val="26"/>
          <w:lang w:eastAsia="vi-VN"/>
        </w:rPr>
      </w:pPr>
      <w:r w:rsidRPr="00195AFF">
        <w:rPr>
          <w:rFonts w:ascii="Times New Roman" w:hAnsi="Times New Roman"/>
          <w:i/>
          <w:iCs/>
          <w:color w:val="000000"/>
          <w:szCs w:val="26"/>
          <w:lang w:val="vi-VN" w:eastAsia="vi-VN"/>
        </w:rPr>
        <w:t xml:space="preserve">- Lưu: </w:t>
      </w:r>
    </w:p>
    <w:p w14:paraId="36A809FF" w14:textId="77777777" w:rsidR="002C35A1" w:rsidRPr="00195AFF" w:rsidRDefault="002C35A1" w:rsidP="00A11510">
      <w:pPr>
        <w:pStyle w:val="BodyText"/>
        <w:spacing w:line="312" w:lineRule="auto"/>
        <w:rPr>
          <w:rFonts w:ascii="Times New Roman" w:hAnsi="Times New Roman"/>
          <w:b w:val="0"/>
          <w:bCs/>
          <w:i/>
          <w:iCs/>
          <w:color w:val="000000"/>
          <w:szCs w:val="26"/>
          <w:lang w:eastAsia="vi-VN"/>
        </w:rPr>
      </w:pPr>
      <w:r w:rsidRPr="00195AFF">
        <w:rPr>
          <w:rFonts w:ascii="Times New Roman" w:hAnsi="Times New Roman"/>
          <w:b w:val="0"/>
          <w:bCs/>
          <w:i/>
          <w:iCs/>
          <w:color w:val="000000"/>
          <w:szCs w:val="26"/>
          <w:lang w:eastAsia="vi-VN"/>
        </w:rPr>
        <w:t xml:space="preserve">+ Khoa </w:t>
      </w:r>
      <w:proofErr w:type="spellStart"/>
      <w:r w:rsidRPr="00195AFF">
        <w:rPr>
          <w:rFonts w:ascii="Times New Roman" w:hAnsi="Times New Roman"/>
          <w:b w:val="0"/>
          <w:bCs/>
          <w:i/>
          <w:iCs/>
          <w:color w:val="000000"/>
          <w:szCs w:val="26"/>
          <w:lang w:eastAsia="vi-VN"/>
        </w:rPr>
        <w:t>Chính</w:t>
      </w:r>
      <w:proofErr w:type="spellEnd"/>
      <w:r w:rsidRPr="00195AFF">
        <w:rPr>
          <w:rFonts w:ascii="Times New Roman" w:hAnsi="Times New Roman"/>
          <w:b w:val="0"/>
          <w:bCs/>
          <w:i/>
          <w:iCs/>
          <w:color w:val="000000"/>
          <w:szCs w:val="26"/>
          <w:lang w:eastAsia="vi-VN"/>
        </w:rPr>
        <w:t xml:space="preserve"> </w:t>
      </w:r>
      <w:proofErr w:type="spellStart"/>
      <w:r w:rsidRPr="00195AFF">
        <w:rPr>
          <w:rFonts w:ascii="Times New Roman" w:hAnsi="Times New Roman"/>
          <w:b w:val="0"/>
          <w:bCs/>
          <w:i/>
          <w:iCs/>
          <w:color w:val="000000"/>
          <w:szCs w:val="26"/>
          <w:lang w:eastAsia="vi-VN"/>
        </w:rPr>
        <w:t>trị</w:t>
      </w:r>
      <w:proofErr w:type="spellEnd"/>
      <w:r w:rsidRPr="00195AFF">
        <w:rPr>
          <w:rFonts w:ascii="Times New Roman" w:hAnsi="Times New Roman"/>
          <w:b w:val="0"/>
          <w:bCs/>
          <w:i/>
          <w:iCs/>
          <w:color w:val="000000"/>
          <w:szCs w:val="26"/>
          <w:lang w:eastAsia="vi-VN"/>
        </w:rPr>
        <w:t xml:space="preserve"> </w:t>
      </w:r>
      <w:proofErr w:type="spellStart"/>
      <w:r w:rsidRPr="00195AFF">
        <w:rPr>
          <w:rFonts w:ascii="Times New Roman" w:hAnsi="Times New Roman"/>
          <w:b w:val="0"/>
          <w:bCs/>
          <w:i/>
          <w:iCs/>
          <w:color w:val="000000"/>
          <w:szCs w:val="26"/>
          <w:lang w:eastAsia="vi-VN"/>
        </w:rPr>
        <w:t>và</w:t>
      </w:r>
      <w:proofErr w:type="spellEnd"/>
      <w:r w:rsidRPr="00195AFF">
        <w:rPr>
          <w:rFonts w:ascii="Times New Roman" w:hAnsi="Times New Roman"/>
          <w:b w:val="0"/>
          <w:bCs/>
          <w:i/>
          <w:iCs/>
          <w:color w:val="000000"/>
          <w:szCs w:val="26"/>
          <w:lang w:eastAsia="vi-VN"/>
        </w:rPr>
        <w:t xml:space="preserve"> Báo </w:t>
      </w:r>
      <w:proofErr w:type="spellStart"/>
      <w:r w:rsidRPr="00195AFF">
        <w:rPr>
          <w:rFonts w:ascii="Times New Roman" w:hAnsi="Times New Roman"/>
          <w:b w:val="0"/>
          <w:bCs/>
          <w:i/>
          <w:iCs/>
          <w:color w:val="000000"/>
          <w:szCs w:val="26"/>
          <w:lang w:eastAsia="vi-VN"/>
        </w:rPr>
        <w:t>chí</w:t>
      </w:r>
      <w:proofErr w:type="spellEnd"/>
    </w:p>
    <w:p w14:paraId="67944A9C" w14:textId="77777777" w:rsidR="002C35A1" w:rsidRPr="00195AFF" w:rsidRDefault="002C35A1" w:rsidP="00A11510">
      <w:pPr>
        <w:pStyle w:val="BodyText"/>
        <w:spacing w:line="312" w:lineRule="auto"/>
        <w:rPr>
          <w:rFonts w:ascii="Times New Roman" w:hAnsi="Times New Roman"/>
          <w:b w:val="0"/>
          <w:bCs/>
          <w:i/>
          <w:iCs/>
          <w:color w:val="000000"/>
          <w:szCs w:val="26"/>
          <w:lang w:val="vi-VN" w:eastAsia="vi-VN"/>
        </w:rPr>
      </w:pPr>
      <w:r w:rsidRPr="00195AFF">
        <w:rPr>
          <w:rFonts w:ascii="Times New Roman" w:hAnsi="Times New Roman"/>
          <w:b w:val="0"/>
          <w:bCs/>
          <w:i/>
          <w:iCs/>
          <w:color w:val="000000"/>
          <w:szCs w:val="26"/>
          <w:lang w:val="vi-VN" w:eastAsia="vi-VN"/>
        </w:rPr>
        <w:t>+ Trường Khoa học Xã hội và Nhân văn.</w:t>
      </w:r>
    </w:p>
    <w:p w14:paraId="5667E14E" w14:textId="230120E9" w:rsidR="007A0541" w:rsidRPr="00195AFF" w:rsidRDefault="007A0541" w:rsidP="00A11510">
      <w:pPr>
        <w:pStyle w:val="BodyText"/>
        <w:widowControl w:val="0"/>
        <w:spacing w:line="312" w:lineRule="auto"/>
        <w:rPr>
          <w:rFonts w:ascii="Times New Roman" w:hAnsi="Times New Roman"/>
          <w:b w:val="0"/>
          <w:bCs/>
          <w:color w:val="000000"/>
          <w:szCs w:val="24"/>
          <w:lang w:val="vi-VN" w:eastAsia="vi-VN"/>
        </w:rPr>
      </w:pPr>
    </w:p>
    <w:sectPr w:rsidR="007A0541" w:rsidRPr="00195AFF" w:rsidSect="00394EAE">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232A746C">
      <w:numFmt w:val="bullet"/>
      <w:lvlText w:val="•"/>
      <w:lvlJc w:val="left"/>
      <w:pPr>
        <w:ind w:left="882" w:hanging="140"/>
      </w:pPr>
      <w:rPr>
        <w:lang w:eastAsia="en-US" w:bidi="ar-SA"/>
      </w:rPr>
    </w:lvl>
    <w:lvl w:ilvl="2" w:tplc="D5B4125C">
      <w:numFmt w:val="bullet"/>
      <w:lvlText w:val="•"/>
      <w:lvlJc w:val="left"/>
      <w:pPr>
        <w:ind w:left="1665" w:hanging="140"/>
      </w:pPr>
      <w:rPr>
        <w:lang w:eastAsia="en-US" w:bidi="ar-SA"/>
      </w:rPr>
    </w:lvl>
    <w:lvl w:ilvl="3" w:tplc="D354F888">
      <w:numFmt w:val="bullet"/>
      <w:lvlText w:val="•"/>
      <w:lvlJc w:val="left"/>
      <w:pPr>
        <w:ind w:left="2447" w:hanging="140"/>
      </w:pPr>
      <w:rPr>
        <w:lang w:eastAsia="en-US" w:bidi="ar-SA"/>
      </w:rPr>
    </w:lvl>
    <w:lvl w:ilvl="4" w:tplc="2DB6FEAE">
      <w:numFmt w:val="bullet"/>
      <w:lvlText w:val="•"/>
      <w:lvlJc w:val="left"/>
      <w:pPr>
        <w:ind w:left="3230" w:hanging="140"/>
      </w:pPr>
      <w:rPr>
        <w:lang w:eastAsia="en-US" w:bidi="ar-SA"/>
      </w:rPr>
    </w:lvl>
    <w:lvl w:ilvl="5" w:tplc="EB861796">
      <w:numFmt w:val="bullet"/>
      <w:lvlText w:val="•"/>
      <w:lvlJc w:val="left"/>
      <w:pPr>
        <w:ind w:left="4013" w:hanging="140"/>
      </w:pPr>
      <w:rPr>
        <w:lang w:eastAsia="en-US" w:bidi="ar-SA"/>
      </w:rPr>
    </w:lvl>
    <w:lvl w:ilvl="6" w:tplc="393C46A8">
      <w:numFmt w:val="bullet"/>
      <w:lvlText w:val="•"/>
      <w:lvlJc w:val="left"/>
      <w:pPr>
        <w:ind w:left="4795" w:hanging="140"/>
      </w:pPr>
      <w:rPr>
        <w:lang w:eastAsia="en-US" w:bidi="ar-SA"/>
      </w:rPr>
    </w:lvl>
    <w:lvl w:ilvl="7" w:tplc="3030F880">
      <w:numFmt w:val="bullet"/>
      <w:lvlText w:val="•"/>
      <w:lvlJc w:val="left"/>
      <w:pPr>
        <w:ind w:left="5578" w:hanging="140"/>
      </w:pPr>
      <w:rPr>
        <w:lang w:eastAsia="en-US" w:bidi="ar-SA"/>
      </w:rPr>
    </w:lvl>
    <w:lvl w:ilvl="8" w:tplc="EAC8A684">
      <w:numFmt w:val="bullet"/>
      <w:lvlText w:val="•"/>
      <w:lvlJc w:val="left"/>
      <w:pPr>
        <w:ind w:left="6360" w:hanging="140"/>
      </w:pPr>
      <w:rPr>
        <w:lang w:eastAsia="en-US" w:bidi="ar-SA"/>
      </w:rPr>
    </w:lvl>
  </w:abstractNum>
  <w:abstractNum w:abstractNumId="1" w15:restartNumberingAfterBreak="0">
    <w:nsid w:val="182A3CA3"/>
    <w:multiLevelType w:val="hybridMultilevel"/>
    <w:tmpl w:val="4CF27932"/>
    <w:lvl w:ilvl="0" w:tplc="C654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9EE8D5AC">
      <w:numFmt w:val="bullet"/>
      <w:lvlText w:val="•"/>
      <w:lvlJc w:val="left"/>
      <w:pPr>
        <w:ind w:left="882" w:hanging="140"/>
      </w:pPr>
      <w:rPr>
        <w:lang w:eastAsia="en-US" w:bidi="ar-SA"/>
      </w:rPr>
    </w:lvl>
    <w:lvl w:ilvl="2" w:tplc="BCE657B6">
      <w:numFmt w:val="bullet"/>
      <w:lvlText w:val="•"/>
      <w:lvlJc w:val="left"/>
      <w:pPr>
        <w:ind w:left="1665" w:hanging="140"/>
      </w:pPr>
      <w:rPr>
        <w:lang w:eastAsia="en-US" w:bidi="ar-SA"/>
      </w:rPr>
    </w:lvl>
    <w:lvl w:ilvl="3" w:tplc="45961314">
      <w:numFmt w:val="bullet"/>
      <w:lvlText w:val="•"/>
      <w:lvlJc w:val="left"/>
      <w:pPr>
        <w:ind w:left="2447" w:hanging="140"/>
      </w:pPr>
      <w:rPr>
        <w:lang w:eastAsia="en-US" w:bidi="ar-SA"/>
      </w:rPr>
    </w:lvl>
    <w:lvl w:ilvl="4" w:tplc="38F438B8">
      <w:numFmt w:val="bullet"/>
      <w:lvlText w:val="•"/>
      <w:lvlJc w:val="left"/>
      <w:pPr>
        <w:ind w:left="3230" w:hanging="140"/>
      </w:pPr>
      <w:rPr>
        <w:lang w:eastAsia="en-US" w:bidi="ar-SA"/>
      </w:rPr>
    </w:lvl>
    <w:lvl w:ilvl="5" w:tplc="59741FAA">
      <w:numFmt w:val="bullet"/>
      <w:lvlText w:val="•"/>
      <w:lvlJc w:val="left"/>
      <w:pPr>
        <w:ind w:left="4013" w:hanging="140"/>
      </w:pPr>
      <w:rPr>
        <w:lang w:eastAsia="en-US" w:bidi="ar-SA"/>
      </w:rPr>
    </w:lvl>
    <w:lvl w:ilvl="6" w:tplc="04768A4C">
      <w:numFmt w:val="bullet"/>
      <w:lvlText w:val="•"/>
      <w:lvlJc w:val="left"/>
      <w:pPr>
        <w:ind w:left="4795" w:hanging="140"/>
      </w:pPr>
      <w:rPr>
        <w:lang w:eastAsia="en-US" w:bidi="ar-SA"/>
      </w:rPr>
    </w:lvl>
    <w:lvl w:ilvl="7" w:tplc="2BC479F0">
      <w:numFmt w:val="bullet"/>
      <w:lvlText w:val="•"/>
      <w:lvlJc w:val="left"/>
      <w:pPr>
        <w:ind w:left="5578" w:hanging="140"/>
      </w:pPr>
      <w:rPr>
        <w:lang w:eastAsia="en-US" w:bidi="ar-SA"/>
      </w:rPr>
    </w:lvl>
    <w:lvl w:ilvl="8" w:tplc="4D484402">
      <w:numFmt w:val="bullet"/>
      <w:lvlText w:val="•"/>
      <w:lvlJc w:val="left"/>
      <w:pPr>
        <w:ind w:left="6360" w:hanging="140"/>
      </w:pPr>
      <w:rPr>
        <w:lang w:eastAsia="en-US" w:bidi="ar-SA"/>
      </w:rPr>
    </w:lvl>
  </w:abstractNum>
  <w:abstractNum w:abstractNumId="3"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eastAsia="en-US" w:bidi="ar-SA"/>
      </w:rPr>
    </w:lvl>
    <w:lvl w:ilvl="1" w:tplc="2056E6D2">
      <w:numFmt w:val="bullet"/>
      <w:lvlText w:val="•"/>
      <w:lvlJc w:val="left"/>
      <w:pPr>
        <w:ind w:left="882" w:hanging="142"/>
      </w:pPr>
      <w:rPr>
        <w:lang w:eastAsia="en-US" w:bidi="ar-SA"/>
      </w:rPr>
    </w:lvl>
    <w:lvl w:ilvl="2" w:tplc="C63431A6">
      <w:numFmt w:val="bullet"/>
      <w:lvlText w:val="•"/>
      <w:lvlJc w:val="left"/>
      <w:pPr>
        <w:ind w:left="1665" w:hanging="142"/>
      </w:pPr>
      <w:rPr>
        <w:lang w:eastAsia="en-US" w:bidi="ar-SA"/>
      </w:rPr>
    </w:lvl>
    <w:lvl w:ilvl="3" w:tplc="347010AA">
      <w:numFmt w:val="bullet"/>
      <w:lvlText w:val="•"/>
      <w:lvlJc w:val="left"/>
      <w:pPr>
        <w:ind w:left="2447" w:hanging="142"/>
      </w:pPr>
      <w:rPr>
        <w:lang w:eastAsia="en-US" w:bidi="ar-SA"/>
      </w:rPr>
    </w:lvl>
    <w:lvl w:ilvl="4" w:tplc="8DDA6748">
      <w:numFmt w:val="bullet"/>
      <w:lvlText w:val="•"/>
      <w:lvlJc w:val="left"/>
      <w:pPr>
        <w:ind w:left="3230" w:hanging="142"/>
      </w:pPr>
      <w:rPr>
        <w:lang w:eastAsia="en-US" w:bidi="ar-SA"/>
      </w:rPr>
    </w:lvl>
    <w:lvl w:ilvl="5" w:tplc="B7D87D6E">
      <w:numFmt w:val="bullet"/>
      <w:lvlText w:val="•"/>
      <w:lvlJc w:val="left"/>
      <w:pPr>
        <w:ind w:left="4013" w:hanging="142"/>
      </w:pPr>
      <w:rPr>
        <w:lang w:eastAsia="en-US" w:bidi="ar-SA"/>
      </w:rPr>
    </w:lvl>
    <w:lvl w:ilvl="6" w:tplc="816EBE26">
      <w:numFmt w:val="bullet"/>
      <w:lvlText w:val="•"/>
      <w:lvlJc w:val="left"/>
      <w:pPr>
        <w:ind w:left="4795" w:hanging="142"/>
      </w:pPr>
      <w:rPr>
        <w:lang w:eastAsia="en-US" w:bidi="ar-SA"/>
      </w:rPr>
    </w:lvl>
    <w:lvl w:ilvl="7" w:tplc="713C941C">
      <w:numFmt w:val="bullet"/>
      <w:lvlText w:val="•"/>
      <w:lvlJc w:val="left"/>
      <w:pPr>
        <w:ind w:left="5578" w:hanging="142"/>
      </w:pPr>
      <w:rPr>
        <w:lang w:eastAsia="en-US" w:bidi="ar-SA"/>
      </w:rPr>
    </w:lvl>
    <w:lvl w:ilvl="8" w:tplc="967E0110">
      <w:numFmt w:val="bullet"/>
      <w:lvlText w:val="•"/>
      <w:lvlJc w:val="left"/>
      <w:pPr>
        <w:ind w:left="6360" w:hanging="142"/>
      </w:pPr>
      <w:rPr>
        <w:lang w:eastAsia="en-US" w:bidi="ar-SA"/>
      </w:rPr>
    </w:lvl>
  </w:abstractNum>
  <w:abstractNum w:abstractNumId="4" w15:restartNumberingAfterBreak="0">
    <w:nsid w:val="64EC0FD0"/>
    <w:multiLevelType w:val="hybridMultilevel"/>
    <w:tmpl w:val="E3DE45E2"/>
    <w:lvl w:ilvl="0" w:tplc="CB54E3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eastAsia="en-US" w:bidi="ar-SA"/>
      </w:rPr>
    </w:lvl>
    <w:lvl w:ilvl="2" w:tplc="1DA21398">
      <w:numFmt w:val="bullet"/>
      <w:lvlText w:val="•"/>
      <w:lvlJc w:val="left"/>
      <w:pPr>
        <w:ind w:left="1182" w:hanging="137"/>
      </w:pPr>
      <w:rPr>
        <w:lang w:eastAsia="en-US" w:bidi="ar-SA"/>
      </w:rPr>
    </w:lvl>
    <w:lvl w:ilvl="3" w:tplc="274AC61C">
      <w:numFmt w:val="bullet"/>
      <w:lvlText w:val="•"/>
      <w:lvlJc w:val="left"/>
      <w:pPr>
        <w:ind w:left="2025" w:hanging="137"/>
      </w:pPr>
      <w:rPr>
        <w:lang w:eastAsia="en-US" w:bidi="ar-SA"/>
      </w:rPr>
    </w:lvl>
    <w:lvl w:ilvl="4" w:tplc="DC68FC54">
      <w:numFmt w:val="bullet"/>
      <w:lvlText w:val="•"/>
      <w:lvlJc w:val="left"/>
      <w:pPr>
        <w:ind w:left="2868" w:hanging="137"/>
      </w:pPr>
      <w:rPr>
        <w:lang w:eastAsia="en-US" w:bidi="ar-SA"/>
      </w:rPr>
    </w:lvl>
    <w:lvl w:ilvl="5" w:tplc="BEFE8EBE">
      <w:numFmt w:val="bullet"/>
      <w:lvlText w:val="•"/>
      <w:lvlJc w:val="left"/>
      <w:pPr>
        <w:ind w:left="3711" w:hanging="137"/>
      </w:pPr>
      <w:rPr>
        <w:lang w:eastAsia="en-US" w:bidi="ar-SA"/>
      </w:rPr>
    </w:lvl>
    <w:lvl w:ilvl="6" w:tplc="9F74BB2E">
      <w:numFmt w:val="bullet"/>
      <w:lvlText w:val="•"/>
      <w:lvlJc w:val="left"/>
      <w:pPr>
        <w:ind w:left="4554" w:hanging="137"/>
      </w:pPr>
      <w:rPr>
        <w:lang w:eastAsia="en-US" w:bidi="ar-SA"/>
      </w:rPr>
    </w:lvl>
    <w:lvl w:ilvl="7" w:tplc="5FDE5A26">
      <w:numFmt w:val="bullet"/>
      <w:lvlText w:val="•"/>
      <w:lvlJc w:val="left"/>
      <w:pPr>
        <w:ind w:left="5397" w:hanging="137"/>
      </w:pPr>
      <w:rPr>
        <w:lang w:eastAsia="en-US" w:bidi="ar-SA"/>
      </w:rPr>
    </w:lvl>
    <w:lvl w:ilvl="8" w:tplc="EC0C51A0">
      <w:numFmt w:val="bullet"/>
      <w:lvlText w:val="•"/>
      <w:lvlJc w:val="left"/>
      <w:pPr>
        <w:ind w:left="6240" w:hanging="137"/>
      </w:pPr>
      <w:rPr>
        <w:lang w:eastAsia="en-US" w:bidi="ar-SA"/>
      </w:rPr>
    </w:lvl>
  </w:abstractNum>
  <w:abstractNum w:abstractNumId="6"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eastAsia="en-US" w:bidi="ar-SA"/>
      </w:rPr>
    </w:lvl>
    <w:lvl w:ilvl="1">
      <w:start w:val="1"/>
      <w:numFmt w:val="decimal"/>
      <w:lvlText w:val="%1.%2."/>
      <w:lvlJc w:val="left"/>
      <w:pPr>
        <w:ind w:left="527" w:hanging="420"/>
      </w:pPr>
      <w:rPr>
        <w:i/>
        <w:iCs/>
        <w:w w:val="100"/>
        <w:lang w:eastAsia="en-US" w:bidi="ar-SA"/>
      </w:rPr>
    </w:lvl>
    <w:lvl w:ilvl="2">
      <w:numFmt w:val="bullet"/>
      <w:lvlText w:val="•"/>
      <w:lvlJc w:val="left"/>
      <w:pPr>
        <w:ind w:left="1436" w:hanging="420"/>
      </w:pPr>
      <w:rPr>
        <w:lang w:eastAsia="en-US" w:bidi="ar-SA"/>
      </w:rPr>
    </w:lvl>
    <w:lvl w:ilvl="3">
      <w:numFmt w:val="bullet"/>
      <w:lvlText w:val="•"/>
      <w:lvlJc w:val="left"/>
      <w:pPr>
        <w:ind w:left="2353" w:hanging="420"/>
      </w:pPr>
      <w:rPr>
        <w:lang w:eastAsia="en-US" w:bidi="ar-SA"/>
      </w:rPr>
    </w:lvl>
    <w:lvl w:ilvl="4">
      <w:numFmt w:val="bullet"/>
      <w:lvlText w:val="•"/>
      <w:lvlJc w:val="left"/>
      <w:pPr>
        <w:ind w:left="3270" w:hanging="420"/>
      </w:pPr>
      <w:rPr>
        <w:lang w:eastAsia="en-US" w:bidi="ar-SA"/>
      </w:rPr>
    </w:lvl>
    <w:lvl w:ilvl="5">
      <w:numFmt w:val="bullet"/>
      <w:lvlText w:val="•"/>
      <w:lvlJc w:val="left"/>
      <w:pPr>
        <w:ind w:left="4187" w:hanging="420"/>
      </w:pPr>
      <w:rPr>
        <w:lang w:eastAsia="en-US" w:bidi="ar-SA"/>
      </w:rPr>
    </w:lvl>
    <w:lvl w:ilvl="6">
      <w:numFmt w:val="bullet"/>
      <w:lvlText w:val="•"/>
      <w:lvlJc w:val="left"/>
      <w:pPr>
        <w:ind w:left="5103" w:hanging="420"/>
      </w:pPr>
      <w:rPr>
        <w:lang w:eastAsia="en-US" w:bidi="ar-SA"/>
      </w:rPr>
    </w:lvl>
    <w:lvl w:ilvl="7">
      <w:numFmt w:val="bullet"/>
      <w:lvlText w:val="•"/>
      <w:lvlJc w:val="left"/>
      <w:pPr>
        <w:ind w:left="6020" w:hanging="420"/>
      </w:pPr>
      <w:rPr>
        <w:lang w:eastAsia="en-US" w:bidi="ar-SA"/>
      </w:rPr>
    </w:lvl>
    <w:lvl w:ilvl="8">
      <w:numFmt w:val="bullet"/>
      <w:lvlText w:val="•"/>
      <w:lvlJc w:val="left"/>
      <w:pPr>
        <w:ind w:left="6937" w:hanging="420"/>
      </w:pPr>
      <w:rPr>
        <w:lang w:eastAsia="en-US" w:bidi="ar-SA"/>
      </w:rPr>
    </w:lvl>
  </w:abstractNum>
  <w:num w:numId="1" w16cid:durableId="1228764874">
    <w:abstractNumId w:val="1"/>
  </w:num>
  <w:num w:numId="2" w16cid:durableId="1749694930">
    <w:abstractNumId w:val="4"/>
  </w:num>
  <w:num w:numId="3" w16cid:durableId="696396280">
    <w:abstractNumId w:val="2"/>
  </w:num>
  <w:num w:numId="4" w16cid:durableId="1754740570">
    <w:abstractNumId w:val="3"/>
  </w:num>
  <w:num w:numId="5" w16cid:durableId="701594286">
    <w:abstractNumId w:val="0"/>
  </w:num>
  <w:num w:numId="6" w16cid:durableId="2050378349">
    <w:abstractNumId w:val="5"/>
    <w:lvlOverride w:ilvl="0">
      <w:startOverride w:val="2"/>
    </w:lvlOverride>
    <w:lvlOverride w:ilvl="1"/>
    <w:lvlOverride w:ilvl="2"/>
    <w:lvlOverride w:ilvl="3"/>
    <w:lvlOverride w:ilvl="4"/>
    <w:lvlOverride w:ilvl="5"/>
    <w:lvlOverride w:ilvl="6"/>
    <w:lvlOverride w:ilvl="7"/>
    <w:lvlOverride w:ilvl="8"/>
  </w:num>
  <w:num w:numId="7" w16cid:durableId="403913700">
    <w:abstractNumId w:val="6"/>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A7"/>
    <w:rsid w:val="00002B8F"/>
    <w:rsid w:val="000716E8"/>
    <w:rsid w:val="00086BE8"/>
    <w:rsid w:val="00097909"/>
    <w:rsid w:val="000A0769"/>
    <w:rsid w:val="000C6BC3"/>
    <w:rsid w:val="00102049"/>
    <w:rsid w:val="001617AD"/>
    <w:rsid w:val="001716D3"/>
    <w:rsid w:val="00195AFF"/>
    <w:rsid w:val="001964D0"/>
    <w:rsid w:val="001D616A"/>
    <w:rsid w:val="0024307C"/>
    <w:rsid w:val="002915E8"/>
    <w:rsid w:val="002A11DB"/>
    <w:rsid w:val="002C35A1"/>
    <w:rsid w:val="002E49CE"/>
    <w:rsid w:val="003466A8"/>
    <w:rsid w:val="00383565"/>
    <w:rsid w:val="003856B0"/>
    <w:rsid w:val="00394EAE"/>
    <w:rsid w:val="003A586B"/>
    <w:rsid w:val="003D1CFA"/>
    <w:rsid w:val="003D2F23"/>
    <w:rsid w:val="004210BD"/>
    <w:rsid w:val="00426FA7"/>
    <w:rsid w:val="00476F20"/>
    <w:rsid w:val="004934E2"/>
    <w:rsid w:val="004B25D0"/>
    <w:rsid w:val="004C31DF"/>
    <w:rsid w:val="0054735C"/>
    <w:rsid w:val="00563FC2"/>
    <w:rsid w:val="005675DF"/>
    <w:rsid w:val="00580DD5"/>
    <w:rsid w:val="00586523"/>
    <w:rsid w:val="005B03F1"/>
    <w:rsid w:val="005D33F4"/>
    <w:rsid w:val="005D44C4"/>
    <w:rsid w:val="005F0353"/>
    <w:rsid w:val="006152C6"/>
    <w:rsid w:val="00622716"/>
    <w:rsid w:val="00670B52"/>
    <w:rsid w:val="00711032"/>
    <w:rsid w:val="00730270"/>
    <w:rsid w:val="00731177"/>
    <w:rsid w:val="00773073"/>
    <w:rsid w:val="007879E9"/>
    <w:rsid w:val="007A0541"/>
    <w:rsid w:val="007F282A"/>
    <w:rsid w:val="00826C4B"/>
    <w:rsid w:val="00862A2B"/>
    <w:rsid w:val="0087343B"/>
    <w:rsid w:val="00886856"/>
    <w:rsid w:val="008A1408"/>
    <w:rsid w:val="008A38F8"/>
    <w:rsid w:val="008B3F84"/>
    <w:rsid w:val="008D5BC2"/>
    <w:rsid w:val="008E22DB"/>
    <w:rsid w:val="008F38C7"/>
    <w:rsid w:val="009326C8"/>
    <w:rsid w:val="0093752D"/>
    <w:rsid w:val="009416C5"/>
    <w:rsid w:val="009457BA"/>
    <w:rsid w:val="00976A97"/>
    <w:rsid w:val="009940C1"/>
    <w:rsid w:val="009E4C6C"/>
    <w:rsid w:val="00A11510"/>
    <w:rsid w:val="00AA1065"/>
    <w:rsid w:val="00B468E2"/>
    <w:rsid w:val="00B84E87"/>
    <w:rsid w:val="00BC101C"/>
    <w:rsid w:val="00BC7CDB"/>
    <w:rsid w:val="00BE5783"/>
    <w:rsid w:val="00BE69A3"/>
    <w:rsid w:val="00C64400"/>
    <w:rsid w:val="00C66AE0"/>
    <w:rsid w:val="00CC5807"/>
    <w:rsid w:val="00CD74C6"/>
    <w:rsid w:val="00CF5CF9"/>
    <w:rsid w:val="00D0003C"/>
    <w:rsid w:val="00D15BD8"/>
    <w:rsid w:val="00D32C93"/>
    <w:rsid w:val="00D41F2B"/>
    <w:rsid w:val="00D61F4A"/>
    <w:rsid w:val="00DD76D1"/>
    <w:rsid w:val="00E1400E"/>
    <w:rsid w:val="00E60114"/>
    <w:rsid w:val="00E73E25"/>
    <w:rsid w:val="00EB0A00"/>
    <w:rsid w:val="00EB6F07"/>
    <w:rsid w:val="00ED1653"/>
    <w:rsid w:val="00F01229"/>
    <w:rsid w:val="00F21BDC"/>
    <w:rsid w:val="00F37303"/>
    <w:rsid w:val="00F4689A"/>
    <w:rsid w:val="00F641D9"/>
    <w:rsid w:val="00F9232A"/>
    <w:rsid w:val="00FA1786"/>
    <w:rsid w:val="00FA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2A5"/>
  <w15:chartTrackingRefBased/>
  <w15:docId w15:val="{8EB4E834-3422-4E88-A5F2-D4352A22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A7"/>
    <w:pPr>
      <w:spacing w:after="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qFormat/>
    <w:rsid w:val="00426FA7"/>
    <w:rPr>
      <w:rFonts w:ascii=".VnTimeH" w:eastAsia="Times New Roman" w:hAnsi=".VnTimeH" w:cs="Times New Roman"/>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26FA7"/>
    <w:rPr>
      <w:rFonts w:ascii=".VnTimeH" w:eastAsia="Times New Roman" w:hAnsi=".VnTimeH" w:cs="Times New Roman"/>
      <w:b/>
      <w:sz w:val="24"/>
      <w:szCs w:val="20"/>
    </w:rPr>
  </w:style>
  <w:style w:type="character" w:customStyle="1" w:styleId="Heading2">
    <w:name w:val="Heading #2_"/>
    <w:link w:val="Heading21"/>
    <w:locked/>
    <w:rsid w:val="00426FA7"/>
    <w:rPr>
      <w:b/>
      <w:bCs/>
      <w:shd w:val="clear" w:color="auto" w:fill="FFFFFF"/>
    </w:rPr>
  </w:style>
  <w:style w:type="paragraph" w:customStyle="1" w:styleId="Heading21">
    <w:name w:val="Heading #21"/>
    <w:basedOn w:val="Normal"/>
    <w:link w:val="Heading2"/>
    <w:rsid w:val="00426FA7"/>
    <w:pPr>
      <w:widowControl w:val="0"/>
      <w:shd w:val="clear" w:color="auto" w:fill="FFFFFF"/>
      <w:spacing w:line="379" w:lineRule="exact"/>
      <w:jc w:val="both"/>
      <w:outlineLvl w:val="1"/>
    </w:pPr>
    <w:rPr>
      <w:rFonts w:asciiTheme="minorHAnsi" w:hAnsiTheme="minorHAnsi"/>
      <w:b/>
      <w:bCs/>
      <w:sz w:val="22"/>
      <w:shd w:val="clear" w:color="auto" w:fill="FFFFFF"/>
    </w:rPr>
  </w:style>
  <w:style w:type="table" w:styleId="TableGrid">
    <w:name w:val="Table Grid"/>
    <w:basedOn w:val="TableNormal"/>
    <w:uiPriority w:val="59"/>
    <w:rsid w:val="00426FA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rsid w:val="00426FA7"/>
    <w:rPr>
      <w:lang w:val="en-US" w:eastAsia="en-US" w:bidi="ar-SA"/>
    </w:rPr>
  </w:style>
  <w:style w:type="paragraph" w:customStyle="1" w:styleId="Footnote">
    <w:name w:val="Footnote"/>
    <w:basedOn w:val="FootnoteText"/>
    <w:link w:val="FootnoteChar"/>
    <w:rsid w:val="00426FA7"/>
    <w:pPr>
      <w:tabs>
        <w:tab w:val="left" w:pos="446"/>
      </w:tabs>
      <w:spacing w:before="60" w:line="200" w:lineRule="exact"/>
      <w:ind w:left="202" w:hanging="202"/>
    </w:pPr>
    <w:rPr>
      <w:rFonts w:eastAsia="Times New Roman" w:cs="Times New Roman"/>
      <w:snapToGrid w:val="0"/>
      <w:kern w:val="12"/>
      <w:sz w:val="16"/>
      <w:szCs w:val="16"/>
    </w:rPr>
  </w:style>
  <w:style w:type="character" w:customStyle="1" w:styleId="FootnoteChar">
    <w:name w:val="Footnote Char"/>
    <w:basedOn w:val="DefaultParagraphFont"/>
    <w:link w:val="Footnote"/>
    <w:rsid w:val="00426FA7"/>
    <w:rPr>
      <w:rFonts w:ascii="Times New Roman" w:eastAsia="Times New Roman" w:hAnsi="Times New Roman" w:cs="Times New Roman"/>
      <w:snapToGrid w:val="0"/>
      <w:kern w:val="12"/>
      <w:sz w:val="16"/>
      <w:szCs w:val="16"/>
    </w:rPr>
  </w:style>
  <w:style w:type="character" w:customStyle="1" w:styleId="Footnote0">
    <w:name w:val="Footnote_"/>
    <w:locked/>
    <w:rsid w:val="00426FA7"/>
    <w:rPr>
      <w:shd w:val="clear" w:color="auto" w:fill="FFFFFF"/>
    </w:rPr>
  </w:style>
  <w:style w:type="paragraph" w:styleId="FootnoteText">
    <w:name w:val="footnote text"/>
    <w:basedOn w:val="Normal"/>
    <w:link w:val="FootnoteTextChar"/>
    <w:uiPriority w:val="99"/>
    <w:semiHidden/>
    <w:unhideWhenUsed/>
    <w:rsid w:val="00426FA7"/>
    <w:rPr>
      <w:sz w:val="20"/>
      <w:szCs w:val="20"/>
    </w:rPr>
  </w:style>
  <w:style w:type="character" w:customStyle="1" w:styleId="FootnoteTextChar">
    <w:name w:val="Footnote Text Char"/>
    <w:basedOn w:val="DefaultParagraphFont"/>
    <w:link w:val="FootnoteText"/>
    <w:uiPriority w:val="99"/>
    <w:semiHidden/>
    <w:rsid w:val="00426FA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026">
      <w:bodyDiv w:val="1"/>
      <w:marLeft w:val="0"/>
      <w:marRight w:val="0"/>
      <w:marTop w:val="0"/>
      <w:marBottom w:val="0"/>
      <w:divBdr>
        <w:top w:val="none" w:sz="0" w:space="0" w:color="auto"/>
        <w:left w:val="none" w:sz="0" w:space="0" w:color="auto"/>
        <w:bottom w:val="none" w:sz="0" w:space="0" w:color="auto"/>
        <w:right w:val="none" w:sz="0" w:space="0" w:color="auto"/>
      </w:divBdr>
    </w:div>
    <w:div w:id="94911712">
      <w:bodyDiv w:val="1"/>
      <w:marLeft w:val="0"/>
      <w:marRight w:val="0"/>
      <w:marTop w:val="0"/>
      <w:marBottom w:val="0"/>
      <w:divBdr>
        <w:top w:val="none" w:sz="0" w:space="0" w:color="auto"/>
        <w:left w:val="none" w:sz="0" w:space="0" w:color="auto"/>
        <w:bottom w:val="none" w:sz="0" w:space="0" w:color="auto"/>
        <w:right w:val="none" w:sz="0" w:space="0" w:color="auto"/>
      </w:divBdr>
    </w:div>
    <w:div w:id="144317273">
      <w:bodyDiv w:val="1"/>
      <w:marLeft w:val="0"/>
      <w:marRight w:val="0"/>
      <w:marTop w:val="0"/>
      <w:marBottom w:val="0"/>
      <w:divBdr>
        <w:top w:val="none" w:sz="0" w:space="0" w:color="auto"/>
        <w:left w:val="none" w:sz="0" w:space="0" w:color="auto"/>
        <w:bottom w:val="none" w:sz="0" w:space="0" w:color="auto"/>
        <w:right w:val="none" w:sz="0" w:space="0" w:color="auto"/>
      </w:divBdr>
    </w:div>
    <w:div w:id="797720773">
      <w:bodyDiv w:val="1"/>
      <w:marLeft w:val="0"/>
      <w:marRight w:val="0"/>
      <w:marTop w:val="0"/>
      <w:marBottom w:val="0"/>
      <w:divBdr>
        <w:top w:val="none" w:sz="0" w:space="0" w:color="auto"/>
        <w:left w:val="none" w:sz="0" w:space="0" w:color="auto"/>
        <w:bottom w:val="none" w:sz="0" w:space="0" w:color="auto"/>
        <w:right w:val="none" w:sz="0" w:space="0" w:color="auto"/>
      </w:divBdr>
    </w:div>
    <w:div w:id="812718961">
      <w:bodyDiv w:val="1"/>
      <w:marLeft w:val="0"/>
      <w:marRight w:val="0"/>
      <w:marTop w:val="0"/>
      <w:marBottom w:val="0"/>
      <w:divBdr>
        <w:top w:val="none" w:sz="0" w:space="0" w:color="auto"/>
        <w:left w:val="none" w:sz="0" w:space="0" w:color="auto"/>
        <w:bottom w:val="none" w:sz="0" w:space="0" w:color="auto"/>
        <w:right w:val="none" w:sz="0" w:space="0" w:color="auto"/>
      </w:divBdr>
    </w:div>
    <w:div w:id="859271512">
      <w:bodyDiv w:val="1"/>
      <w:marLeft w:val="0"/>
      <w:marRight w:val="0"/>
      <w:marTop w:val="0"/>
      <w:marBottom w:val="0"/>
      <w:divBdr>
        <w:top w:val="none" w:sz="0" w:space="0" w:color="auto"/>
        <w:left w:val="none" w:sz="0" w:space="0" w:color="auto"/>
        <w:bottom w:val="none" w:sz="0" w:space="0" w:color="auto"/>
        <w:right w:val="none" w:sz="0" w:space="0" w:color="auto"/>
      </w:divBdr>
    </w:div>
    <w:div w:id="1000891115">
      <w:bodyDiv w:val="1"/>
      <w:marLeft w:val="0"/>
      <w:marRight w:val="0"/>
      <w:marTop w:val="0"/>
      <w:marBottom w:val="0"/>
      <w:divBdr>
        <w:top w:val="none" w:sz="0" w:space="0" w:color="auto"/>
        <w:left w:val="none" w:sz="0" w:space="0" w:color="auto"/>
        <w:bottom w:val="none" w:sz="0" w:space="0" w:color="auto"/>
        <w:right w:val="none" w:sz="0" w:space="0" w:color="auto"/>
      </w:divBdr>
    </w:div>
    <w:div w:id="1054814116">
      <w:bodyDiv w:val="1"/>
      <w:marLeft w:val="0"/>
      <w:marRight w:val="0"/>
      <w:marTop w:val="0"/>
      <w:marBottom w:val="0"/>
      <w:divBdr>
        <w:top w:val="none" w:sz="0" w:space="0" w:color="auto"/>
        <w:left w:val="none" w:sz="0" w:space="0" w:color="auto"/>
        <w:bottom w:val="none" w:sz="0" w:space="0" w:color="auto"/>
        <w:right w:val="none" w:sz="0" w:space="0" w:color="auto"/>
      </w:divBdr>
    </w:div>
    <w:div w:id="1111169740">
      <w:bodyDiv w:val="1"/>
      <w:marLeft w:val="0"/>
      <w:marRight w:val="0"/>
      <w:marTop w:val="0"/>
      <w:marBottom w:val="0"/>
      <w:divBdr>
        <w:top w:val="none" w:sz="0" w:space="0" w:color="auto"/>
        <w:left w:val="none" w:sz="0" w:space="0" w:color="auto"/>
        <w:bottom w:val="none" w:sz="0" w:space="0" w:color="auto"/>
        <w:right w:val="none" w:sz="0" w:space="0" w:color="auto"/>
      </w:divBdr>
    </w:div>
    <w:div w:id="1271470134">
      <w:bodyDiv w:val="1"/>
      <w:marLeft w:val="0"/>
      <w:marRight w:val="0"/>
      <w:marTop w:val="0"/>
      <w:marBottom w:val="0"/>
      <w:divBdr>
        <w:top w:val="none" w:sz="0" w:space="0" w:color="auto"/>
        <w:left w:val="none" w:sz="0" w:space="0" w:color="auto"/>
        <w:bottom w:val="none" w:sz="0" w:space="0" w:color="auto"/>
        <w:right w:val="none" w:sz="0" w:space="0" w:color="auto"/>
      </w:divBdr>
    </w:div>
    <w:div w:id="1354456946">
      <w:bodyDiv w:val="1"/>
      <w:marLeft w:val="0"/>
      <w:marRight w:val="0"/>
      <w:marTop w:val="0"/>
      <w:marBottom w:val="0"/>
      <w:divBdr>
        <w:top w:val="none" w:sz="0" w:space="0" w:color="auto"/>
        <w:left w:val="none" w:sz="0" w:space="0" w:color="auto"/>
        <w:bottom w:val="none" w:sz="0" w:space="0" w:color="auto"/>
        <w:right w:val="none" w:sz="0" w:space="0" w:color="auto"/>
      </w:divBdr>
    </w:div>
    <w:div w:id="1392072414">
      <w:bodyDiv w:val="1"/>
      <w:marLeft w:val="0"/>
      <w:marRight w:val="0"/>
      <w:marTop w:val="0"/>
      <w:marBottom w:val="0"/>
      <w:divBdr>
        <w:top w:val="none" w:sz="0" w:space="0" w:color="auto"/>
        <w:left w:val="none" w:sz="0" w:space="0" w:color="auto"/>
        <w:bottom w:val="none" w:sz="0" w:space="0" w:color="auto"/>
        <w:right w:val="none" w:sz="0" w:space="0" w:color="auto"/>
      </w:divBdr>
    </w:div>
    <w:div w:id="1414158179">
      <w:bodyDiv w:val="1"/>
      <w:marLeft w:val="0"/>
      <w:marRight w:val="0"/>
      <w:marTop w:val="0"/>
      <w:marBottom w:val="0"/>
      <w:divBdr>
        <w:top w:val="none" w:sz="0" w:space="0" w:color="auto"/>
        <w:left w:val="none" w:sz="0" w:space="0" w:color="auto"/>
        <w:bottom w:val="none" w:sz="0" w:space="0" w:color="auto"/>
        <w:right w:val="none" w:sz="0" w:space="0" w:color="auto"/>
      </w:divBdr>
    </w:div>
    <w:div w:id="1442071203">
      <w:bodyDiv w:val="1"/>
      <w:marLeft w:val="0"/>
      <w:marRight w:val="0"/>
      <w:marTop w:val="0"/>
      <w:marBottom w:val="0"/>
      <w:divBdr>
        <w:top w:val="none" w:sz="0" w:space="0" w:color="auto"/>
        <w:left w:val="none" w:sz="0" w:space="0" w:color="auto"/>
        <w:bottom w:val="none" w:sz="0" w:space="0" w:color="auto"/>
        <w:right w:val="none" w:sz="0" w:space="0" w:color="auto"/>
      </w:divBdr>
    </w:div>
    <w:div w:id="1498108117">
      <w:bodyDiv w:val="1"/>
      <w:marLeft w:val="0"/>
      <w:marRight w:val="0"/>
      <w:marTop w:val="0"/>
      <w:marBottom w:val="0"/>
      <w:divBdr>
        <w:top w:val="none" w:sz="0" w:space="0" w:color="auto"/>
        <w:left w:val="none" w:sz="0" w:space="0" w:color="auto"/>
        <w:bottom w:val="none" w:sz="0" w:space="0" w:color="auto"/>
        <w:right w:val="none" w:sz="0" w:space="0" w:color="auto"/>
      </w:divBdr>
    </w:div>
    <w:div w:id="1771395247">
      <w:bodyDiv w:val="1"/>
      <w:marLeft w:val="0"/>
      <w:marRight w:val="0"/>
      <w:marTop w:val="0"/>
      <w:marBottom w:val="0"/>
      <w:divBdr>
        <w:top w:val="none" w:sz="0" w:space="0" w:color="auto"/>
        <w:left w:val="none" w:sz="0" w:space="0" w:color="auto"/>
        <w:bottom w:val="none" w:sz="0" w:space="0" w:color="auto"/>
        <w:right w:val="none" w:sz="0" w:space="0" w:color="auto"/>
      </w:divBdr>
    </w:div>
    <w:div w:id="18664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Viet</dc:creator>
  <cp:keywords/>
  <dc:description/>
  <cp:lastModifiedBy>Pham Thi Thuy Hong</cp:lastModifiedBy>
  <cp:revision>6</cp:revision>
  <dcterms:created xsi:type="dcterms:W3CDTF">2025-01-15T02:21:00Z</dcterms:created>
  <dcterms:modified xsi:type="dcterms:W3CDTF">2025-01-15T06:21:00Z</dcterms:modified>
</cp:coreProperties>
</file>