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73A8" w14:textId="77777777" w:rsidR="00FB73AD" w:rsidRPr="006F3B4F" w:rsidRDefault="00FB73AD" w:rsidP="00891134">
      <w:pPr>
        <w:pStyle w:val="NormalWeb"/>
        <w:shd w:val="clear" w:color="auto" w:fill="FFFFFF"/>
        <w:spacing w:before="0" w:beforeAutospacing="0" w:after="0" w:afterAutospacing="0"/>
        <w:jc w:val="both"/>
        <w:rPr>
          <w:b/>
          <w:bCs/>
          <w:sz w:val="28"/>
          <w:szCs w:val="28"/>
        </w:rPr>
      </w:pPr>
    </w:p>
    <w:p w14:paraId="48252A92" w14:textId="716BA2F5" w:rsidR="00A4252A" w:rsidRPr="006F3B4F" w:rsidRDefault="00A4252A" w:rsidP="00891134">
      <w:pPr>
        <w:pStyle w:val="NormalWeb"/>
        <w:shd w:val="clear" w:color="auto" w:fill="FFFFFF"/>
        <w:spacing w:before="0" w:beforeAutospacing="0" w:after="0" w:afterAutospacing="0"/>
        <w:jc w:val="both"/>
        <w:rPr>
          <w:b/>
          <w:bCs/>
          <w:sz w:val="28"/>
          <w:szCs w:val="28"/>
        </w:rPr>
      </w:pPr>
      <w:r w:rsidRPr="006F3B4F">
        <w:rPr>
          <w:b/>
          <w:bCs/>
          <w:sz w:val="28"/>
          <w:szCs w:val="28"/>
        </w:rPr>
        <w:t>TÓM TẮT BỐ CỤC DỰ THẢO QUY CHẾ TÀI CHÍNH</w:t>
      </w:r>
    </w:p>
    <w:p w14:paraId="49578D16" w14:textId="77777777" w:rsidR="00A4252A" w:rsidRPr="006F3B4F" w:rsidRDefault="00A4252A" w:rsidP="00891134">
      <w:pPr>
        <w:pStyle w:val="NormalWeb"/>
        <w:shd w:val="clear" w:color="auto" w:fill="FFFFFF"/>
        <w:spacing w:before="0" w:beforeAutospacing="0" w:after="0" w:afterAutospacing="0"/>
        <w:jc w:val="both"/>
        <w:rPr>
          <w:b/>
          <w:bCs/>
          <w:sz w:val="28"/>
          <w:szCs w:val="28"/>
        </w:rPr>
      </w:pPr>
    </w:p>
    <w:p w14:paraId="1560CF05" w14:textId="77777777" w:rsidR="009D48AA" w:rsidRPr="006F3B4F" w:rsidRDefault="009D48AA" w:rsidP="009D48AA">
      <w:pPr>
        <w:pStyle w:val="NormalWeb"/>
        <w:shd w:val="clear" w:color="auto" w:fill="FFFFFF"/>
        <w:jc w:val="both"/>
        <w:rPr>
          <w:b/>
          <w:bCs/>
          <w:sz w:val="28"/>
          <w:szCs w:val="28"/>
          <w:lang w:val="vi-VN"/>
        </w:rPr>
      </w:pPr>
      <w:r w:rsidRPr="006F3B4F">
        <w:rPr>
          <w:b/>
          <w:bCs/>
          <w:sz w:val="28"/>
          <w:szCs w:val="28"/>
          <w:lang w:val="vi-VN"/>
        </w:rPr>
        <w:t>MỤC LỤC TÓM TẮT</w:t>
      </w:r>
    </w:p>
    <w:p w14:paraId="2B978710" w14:textId="04559A71" w:rsidR="00852886" w:rsidRPr="006F3B4F" w:rsidRDefault="00852886" w:rsidP="00852886">
      <w:pPr>
        <w:pStyle w:val="NormalWeb"/>
        <w:shd w:val="clear" w:color="auto" w:fill="FFFFFF"/>
        <w:jc w:val="both"/>
        <w:rPr>
          <w:b/>
          <w:bCs/>
          <w:sz w:val="28"/>
          <w:szCs w:val="28"/>
          <w:lang w:val="vi-VN"/>
        </w:rPr>
      </w:pPr>
      <w:r w:rsidRPr="006F3B4F">
        <w:rPr>
          <w:b/>
          <w:bCs/>
          <w:sz w:val="28"/>
          <w:szCs w:val="28"/>
          <w:lang w:val="vi-VN"/>
        </w:rPr>
        <w:t>CHƯƠNG I: Những quy định chung ̣̣(4 điều từ 1-4)</w:t>
      </w:r>
    </w:p>
    <w:p w14:paraId="6F254AE0" w14:textId="7132FBAB" w:rsidR="00852886" w:rsidRPr="006F3B4F" w:rsidRDefault="00852886" w:rsidP="00852886">
      <w:pPr>
        <w:pStyle w:val="NormalWeb"/>
        <w:shd w:val="clear" w:color="auto" w:fill="FFFFFF"/>
        <w:jc w:val="both"/>
        <w:rPr>
          <w:b/>
          <w:bCs/>
          <w:sz w:val="28"/>
          <w:szCs w:val="28"/>
          <w:lang w:val="vi-VN"/>
        </w:rPr>
      </w:pPr>
      <w:r w:rsidRPr="006F3B4F">
        <w:rPr>
          <w:b/>
          <w:bCs/>
          <w:sz w:val="28"/>
          <w:szCs w:val="28"/>
          <w:lang w:val="vi-VN"/>
        </w:rPr>
        <w:t xml:space="preserve">CHƯƠNG II: Hệ thống quản lý tài chính (từ </w:t>
      </w:r>
      <w:r w:rsidR="008C26B3" w:rsidRPr="006F3B4F">
        <w:rPr>
          <w:b/>
          <w:bCs/>
          <w:sz w:val="28"/>
          <w:szCs w:val="28"/>
        </w:rPr>
        <w:t xml:space="preserve">điều </w:t>
      </w:r>
      <w:r w:rsidRPr="006F3B4F">
        <w:rPr>
          <w:b/>
          <w:bCs/>
          <w:sz w:val="28"/>
          <w:szCs w:val="28"/>
          <w:lang w:val="vi-VN"/>
        </w:rPr>
        <w:t>5-</w:t>
      </w:r>
      <w:r w:rsidR="00130D62">
        <w:rPr>
          <w:b/>
          <w:bCs/>
          <w:sz w:val="28"/>
          <w:szCs w:val="28"/>
        </w:rPr>
        <w:t>8</w:t>
      </w:r>
      <w:r w:rsidRPr="006F3B4F">
        <w:rPr>
          <w:b/>
          <w:bCs/>
          <w:sz w:val="28"/>
          <w:szCs w:val="28"/>
          <w:lang w:val="vi-VN"/>
        </w:rPr>
        <w:t>)</w:t>
      </w:r>
    </w:p>
    <w:p w14:paraId="09C6F958" w14:textId="087E1C3A" w:rsidR="00852886" w:rsidRPr="006F3B4F" w:rsidRDefault="00852886" w:rsidP="00852886">
      <w:pPr>
        <w:pStyle w:val="NormalWeb"/>
        <w:shd w:val="clear" w:color="auto" w:fill="FFFFFF"/>
        <w:jc w:val="both"/>
        <w:rPr>
          <w:b/>
          <w:bCs/>
          <w:sz w:val="28"/>
          <w:szCs w:val="28"/>
          <w:lang w:val="vi-VN"/>
        </w:rPr>
      </w:pPr>
      <w:r w:rsidRPr="006F3B4F">
        <w:rPr>
          <w:b/>
          <w:bCs/>
          <w:sz w:val="28"/>
          <w:szCs w:val="28"/>
          <w:lang w:val="vi-VN"/>
        </w:rPr>
        <w:t xml:space="preserve">CHƯƠNG III: </w:t>
      </w:r>
      <w:r w:rsidR="008C26B3" w:rsidRPr="006F3B4F">
        <w:rPr>
          <w:b/>
          <w:bCs/>
          <w:sz w:val="28"/>
          <w:szCs w:val="28"/>
        </w:rPr>
        <w:t>Quản lý và sử dụng nguồn tài chính</w:t>
      </w:r>
      <w:r w:rsidRPr="006F3B4F">
        <w:rPr>
          <w:b/>
          <w:bCs/>
          <w:sz w:val="28"/>
          <w:szCs w:val="28"/>
          <w:lang w:val="vi-VN"/>
        </w:rPr>
        <w:t xml:space="preserve"> (từ </w:t>
      </w:r>
      <w:r w:rsidR="00130D62">
        <w:rPr>
          <w:b/>
          <w:bCs/>
          <w:sz w:val="28"/>
          <w:szCs w:val="28"/>
        </w:rPr>
        <w:t>9</w:t>
      </w:r>
      <w:r w:rsidRPr="006F3B4F">
        <w:rPr>
          <w:b/>
          <w:bCs/>
          <w:sz w:val="28"/>
          <w:szCs w:val="28"/>
          <w:lang w:val="vi-VN"/>
        </w:rPr>
        <w:t xml:space="preserve"> - </w:t>
      </w:r>
      <w:r w:rsidR="008C26B3" w:rsidRPr="006F3B4F">
        <w:rPr>
          <w:b/>
          <w:bCs/>
          <w:sz w:val="28"/>
          <w:szCs w:val="28"/>
        </w:rPr>
        <w:t>1</w:t>
      </w:r>
      <w:r w:rsidR="00130D62">
        <w:rPr>
          <w:b/>
          <w:bCs/>
          <w:sz w:val="28"/>
          <w:szCs w:val="28"/>
        </w:rPr>
        <w:t>7</w:t>
      </w:r>
      <w:r w:rsidRPr="006F3B4F">
        <w:rPr>
          <w:b/>
          <w:bCs/>
          <w:sz w:val="28"/>
          <w:szCs w:val="28"/>
          <w:lang w:val="vi-VN"/>
        </w:rPr>
        <w:t>)</w:t>
      </w:r>
    </w:p>
    <w:p w14:paraId="0F0CB682" w14:textId="6C1B8CA9" w:rsidR="00A92250" w:rsidRPr="006F3B4F" w:rsidRDefault="00852886" w:rsidP="00852886">
      <w:pPr>
        <w:pStyle w:val="NormalWeb"/>
        <w:shd w:val="clear" w:color="auto" w:fill="FFFFFF"/>
        <w:jc w:val="both"/>
        <w:rPr>
          <w:b/>
          <w:bCs/>
          <w:sz w:val="28"/>
          <w:szCs w:val="28"/>
        </w:rPr>
      </w:pPr>
      <w:r w:rsidRPr="006F3B4F">
        <w:rPr>
          <w:b/>
          <w:bCs/>
          <w:sz w:val="28"/>
          <w:szCs w:val="28"/>
          <w:lang w:val="vi-VN"/>
        </w:rPr>
        <w:t xml:space="preserve">CHƯƠNG IV: </w:t>
      </w:r>
      <w:r w:rsidR="008C26B3" w:rsidRPr="006F3B4F">
        <w:rPr>
          <w:b/>
          <w:bCs/>
          <w:sz w:val="28"/>
          <w:szCs w:val="28"/>
        </w:rPr>
        <w:t>Quản lý và sử dụng tài sản</w:t>
      </w:r>
      <w:r w:rsidR="00A92250" w:rsidRPr="006F3B4F">
        <w:rPr>
          <w:b/>
          <w:bCs/>
          <w:sz w:val="28"/>
          <w:szCs w:val="28"/>
        </w:rPr>
        <w:t xml:space="preserve"> (</w:t>
      </w:r>
      <w:r w:rsidR="008C26B3" w:rsidRPr="006F3B4F">
        <w:rPr>
          <w:b/>
          <w:bCs/>
          <w:sz w:val="28"/>
          <w:szCs w:val="28"/>
        </w:rPr>
        <w:t>từ</w:t>
      </w:r>
      <w:r w:rsidR="0065344B" w:rsidRPr="006F3B4F">
        <w:rPr>
          <w:b/>
          <w:bCs/>
          <w:sz w:val="28"/>
          <w:szCs w:val="28"/>
        </w:rPr>
        <w:t xml:space="preserve"> điều </w:t>
      </w:r>
      <w:r w:rsidR="008C26B3" w:rsidRPr="006F3B4F">
        <w:rPr>
          <w:b/>
          <w:bCs/>
          <w:sz w:val="28"/>
          <w:szCs w:val="28"/>
        </w:rPr>
        <w:t>1</w:t>
      </w:r>
      <w:r w:rsidR="00EE6CF4">
        <w:rPr>
          <w:b/>
          <w:bCs/>
          <w:sz w:val="28"/>
          <w:szCs w:val="28"/>
        </w:rPr>
        <w:t>8</w:t>
      </w:r>
      <w:r w:rsidR="0065344B" w:rsidRPr="006F3B4F">
        <w:rPr>
          <w:b/>
          <w:bCs/>
          <w:sz w:val="28"/>
          <w:szCs w:val="28"/>
        </w:rPr>
        <w:t xml:space="preserve"> –</w:t>
      </w:r>
      <w:r w:rsidR="008C26B3" w:rsidRPr="006F3B4F">
        <w:rPr>
          <w:b/>
          <w:bCs/>
          <w:sz w:val="28"/>
          <w:szCs w:val="28"/>
        </w:rPr>
        <w:t xml:space="preserve"> </w:t>
      </w:r>
      <w:r w:rsidR="0065344B" w:rsidRPr="006F3B4F">
        <w:rPr>
          <w:b/>
          <w:bCs/>
          <w:sz w:val="28"/>
          <w:szCs w:val="28"/>
        </w:rPr>
        <w:t>1</w:t>
      </w:r>
      <w:r w:rsidR="00EE6CF4">
        <w:rPr>
          <w:b/>
          <w:bCs/>
          <w:sz w:val="28"/>
          <w:szCs w:val="28"/>
        </w:rPr>
        <w:t>9</w:t>
      </w:r>
      <w:r w:rsidR="0065344B" w:rsidRPr="006F3B4F">
        <w:rPr>
          <w:b/>
          <w:bCs/>
          <w:sz w:val="28"/>
          <w:szCs w:val="28"/>
        </w:rPr>
        <w:t>)</w:t>
      </w:r>
    </w:p>
    <w:p w14:paraId="27C11A63" w14:textId="707A6B61" w:rsidR="00852886" w:rsidRPr="006F3B4F" w:rsidRDefault="0065344B" w:rsidP="00852886">
      <w:pPr>
        <w:pStyle w:val="NormalWeb"/>
        <w:shd w:val="clear" w:color="auto" w:fill="FFFFFF"/>
        <w:jc w:val="both"/>
        <w:rPr>
          <w:b/>
          <w:bCs/>
          <w:sz w:val="28"/>
          <w:szCs w:val="28"/>
          <w:lang w:val="vi-VN"/>
        </w:rPr>
      </w:pPr>
      <w:r w:rsidRPr="006F3B4F">
        <w:rPr>
          <w:b/>
          <w:bCs/>
          <w:sz w:val="28"/>
          <w:szCs w:val="28"/>
        </w:rPr>
        <w:t xml:space="preserve">CHƯƠNG  V: </w:t>
      </w:r>
      <w:r w:rsidR="00C44905" w:rsidRPr="006F3B4F">
        <w:rPr>
          <w:b/>
          <w:bCs/>
          <w:sz w:val="28"/>
          <w:szCs w:val="28"/>
        </w:rPr>
        <w:t>Lập kế hoạch, chấp hành và quyết toán ngân sách</w:t>
      </w:r>
      <w:r w:rsidR="00852886" w:rsidRPr="006F3B4F">
        <w:rPr>
          <w:b/>
          <w:bCs/>
          <w:sz w:val="28"/>
          <w:szCs w:val="28"/>
          <w:lang w:val="vi-VN"/>
        </w:rPr>
        <w:t xml:space="preserve"> (</w:t>
      </w:r>
      <w:r w:rsidR="00C44905" w:rsidRPr="006F3B4F">
        <w:rPr>
          <w:b/>
          <w:bCs/>
          <w:sz w:val="28"/>
          <w:szCs w:val="28"/>
        </w:rPr>
        <w:t xml:space="preserve">từ </w:t>
      </w:r>
      <w:r w:rsidR="00C47A63" w:rsidRPr="006F3B4F">
        <w:rPr>
          <w:b/>
          <w:bCs/>
          <w:sz w:val="28"/>
          <w:szCs w:val="28"/>
        </w:rPr>
        <w:t>Đ</w:t>
      </w:r>
      <w:r w:rsidR="00EE6CF4">
        <w:rPr>
          <w:b/>
          <w:bCs/>
          <w:sz w:val="28"/>
          <w:szCs w:val="28"/>
        </w:rPr>
        <w:t>20</w:t>
      </w:r>
      <w:r w:rsidR="00E84BFD" w:rsidRPr="006F3B4F">
        <w:rPr>
          <w:b/>
          <w:bCs/>
          <w:sz w:val="28"/>
          <w:szCs w:val="28"/>
        </w:rPr>
        <w:t>–</w:t>
      </w:r>
      <w:r w:rsidR="00C44905" w:rsidRPr="006F3B4F">
        <w:rPr>
          <w:b/>
          <w:bCs/>
          <w:sz w:val="28"/>
          <w:szCs w:val="28"/>
        </w:rPr>
        <w:t xml:space="preserve"> </w:t>
      </w:r>
      <w:r w:rsidR="00EE6E47">
        <w:rPr>
          <w:b/>
          <w:bCs/>
          <w:sz w:val="28"/>
          <w:szCs w:val="28"/>
          <w:lang w:val="vi-VN"/>
        </w:rPr>
        <w:t>2</w:t>
      </w:r>
      <w:r w:rsidR="00EE6CF4">
        <w:rPr>
          <w:b/>
          <w:bCs/>
          <w:sz w:val="28"/>
          <w:szCs w:val="28"/>
        </w:rPr>
        <w:t>2</w:t>
      </w:r>
      <w:r w:rsidR="00852886" w:rsidRPr="006F3B4F">
        <w:rPr>
          <w:b/>
          <w:bCs/>
          <w:sz w:val="28"/>
          <w:szCs w:val="28"/>
          <w:lang w:val="vi-VN"/>
        </w:rPr>
        <w:t>)</w:t>
      </w:r>
    </w:p>
    <w:p w14:paraId="2E942F4D" w14:textId="6776BD08" w:rsidR="00C44905" w:rsidRPr="006F3B4F" w:rsidRDefault="00C44905" w:rsidP="00852886">
      <w:pPr>
        <w:pStyle w:val="NormalWeb"/>
        <w:shd w:val="clear" w:color="auto" w:fill="FFFFFF"/>
        <w:jc w:val="both"/>
        <w:rPr>
          <w:b/>
          <w:bCs/>
          <w:sz w:val="28"/>
          <w:szCs w:val="28"/>
        </w:rPr>
      </w:pPr>
      <w:r w:rsidRPr="006F3B4F">
        <w:rPr>
          <w:b/>
          <w:bCs/>
          <w:sz w:val="28"/>
          <w:szCs w:val="28"/>
        </w:rPr>
        <w:t>Chương VI: Kế toán, kiểm toán, công khai và giám sát tài chính (từ điều 2</w:t>
      </w:r>
      <w:r w:rsidR="00EE6CF4">
        <w:rPr>
          <w:b/>
          <w:bCs/>
          <w:sz w:val="28"/>
          <w:szCs w:val="28"/>
        </w:rPr>
        <w:t>3</w:t>
      </w:r>
      <w:r w:rsidRPr="006F3B4F">
        <w:rPr>
          <w:b/>
          <w:bCs/>
          <w:sz w:val="28"/>
          <w:szCs w:val="28"/>
        </w:rPr>
        <w:t>-2</w:t>
      </w:r>
      <w:r w:rsidR="00EE6CF4">
        <w:rPr>
          <w:b/>
          <w:bCs/>
          <w:sz w:val="28"/>
          <w:szCs w:val="28"/>
        </w:rPr>
        <w:t>7</w:t>
      </w:r>
      <w:r w:rsidRPr="006F3B4F">
        <w:rPr>
          <w:b/>
          <w:bCs/>
          <w:sz w:val="28"/>
          <w:szCs w:val="28"/>
        </w:rPr>
        <w:t>)</w:t>
      </w:r>
    </w:p>
    <w:p w14:paraId="3CB61100" w14:textId="08BD9363" w:rsidR="00852886" w:rsidRPr="006F3B4F" w:rsidRDefault="00852886" w:rsidP="00B0088D">
      <w:pPr>
        <w:pStyle w:val="NormalWeb"/>
        <w:shd w:val="clear" w:color="auto" w:fill="FFFFFF"/>
        <w:jc w:val="both"/>
        <w:rPr>
          <w:b/>
          <w:bCs/>
          <w:sz w:val="28"/>
          <w:szCs w:val="28"/>
        </w:rPr>
      </w:pPr>
      <w:r w:rsidRPr="006F3B4F">
        <w:rPr>
          <w:b/>
          <w:bCs/>
          <w:sz w:val="28"/>
          <w:szCs w:val="28"/>
          <w:lang w:val="vi-VN"/>
        </w:rPr>
        <w:t xml:space="preserve">CHƯƠNG </w:t>
      </w:r>
      <w:r w:rsidR="00C44905" w:rsidRPr="006F3B4F">
        <w:rPr>
          <w:b/>
          <w:bCs/>
          <w:sz w:val="28"/>
          <w:szCs w:val="28"/>
        </w:rPr>
        <w:t>VII</w:t>
      </w:r>
      <w:r w:rsidRPr="006F3B4F">
        <w:rPr>
          <w:b/>
          <w:bCs/>
          <w:sz w:val="28"/>
          <w:szCs w:val="28"/>
          <w:lang w:val="vi-VN"/>
        </w:rPr>
        <w:t>:  Tổ chức thực hiện</w:t>
      </w:r>
      <w:r w:rsidR="00C44905" w:rsidRPr="006F3B4F">
        <w:rPr>
          <w:b/>
          <w:bCs/>
          <w:sz w:val="28"/>
          <w:szCs w:val="28"/>
        </w:rPr>
        <w:t xml:space="preserve"> (Từ điều 2</w:t>
      </w:r>
      <w:r w:rsidR="00EE6CF4">
        <w:rPr>
          <w:b/>
          <w:bCs/>
          <w:sz w:val="28"/>
          <w:szCs w:val="28"/>
        </w:rPr>
        <w:t>8</w:t>
      </w:r>
      <w:r w:rsidR="00C44905" w:rsidRPr="006F3B4F">
        <w:rPr>
          <w:b/>
          <w:bCs/>
          <w:sz w:val="28"/>
          <w:szCs w:val="28"/>
        </w:rPr>
        <w:t>-</w:t>
      </w:r>
      <w:r w:rsidR="00EE6CF4">
        <w:rPr>
          <w:b/>
          <w:bCs/>
          <w:sz w:val="28"/>
          <w:szCs w:val="28"/>
        </w:rPr>
        <w:t>30</w:t>
      </w:r>
      <w:r w:rsidR="00C44905" w:rsidRPr="006F3B4F">
        <w:rPr>
          <w:b/>
          <w:bCs/>
          <w:sz w:val="28"/>
          <w:szCs w:val="28"/>
        </w:rPr>
        <w:t>)</w:t>
      </w:r>
    </w:p>
    <w:p w14:paraId="0E8A2168" w14:textId="6BCBF8FB" w:rsidR="00C00F38" w:rsidRPr="006F3B4F" w:rsidRDefault="00C00F38" w:rsidP="00C00F38">
      <w:pPr>
        <w:pStyle w:val="NormalWeb"/>
        <w:shd w:val="clear" w:color="auto" w:fill="FFFFFF"/>
        <w:spacing w:before="0" w:beforeAutospacing="0" w:after="0" w:afterAutospacing="0"/>
        <w:jc w:val="both"/>
        <w:rPr>
          <w:b/>
          <w:bCs/>
          <w:sz w:val="28"/>
          <w:szCs w:val="28"/>
        </w:rPr>
      </w:pPr>
      <w:r w:rsidRPr="006F3B4F">
        <w:rPr>
          <w:b/>
          <w:bCs/>
          <w:sz w:val="28"/>
          <w:szCs w:val="28"/>
        </w:rPr>
        <w:br w:type="page"/>
      </w:r>
    </w:p>
    <w:p w14:paraId="158E76D7" w14:textId="77777777" w:rsidR="00C00F38" w:rsidRPr="006F3B4F" w:rsidRDefault="00C00F38" w:rsidP="00C00F38">
      <w:pPr>
        <w:pStyle w:val="NormalWeb"/>
        <w:shd w:val="clear" w:color="auto" w:fill="FFFFFF"/>
        <w:spacing w:before="0" w:beforeAutospacing="0" w:after="0" w:afterAutospacing="0"/>
        <w:jc w:val="both"/>
        <w:rPr>
          <w:b/>
          <w:bCs/>
          <w:sz w:val="28"/>
          <w:szCs w:val="28"/>
        </w:rPr>
      </w:pPr>
    </w:p>
    <w:tbl>
      <w:tblPr>
        <w:tblW w:w="8642" w:type="dxa"/>
        <w:tblLook w:val="04A0" w:firstRow="1" w:lastRow="0" w:firstColumn="1" w:lastColumn="0" w:noHBand="0" w:noVBand="1"/>
      </w:tblPr>
      <w:tblGrid>
        <w:gridCol w:w="1700"/>
        <w:gridCol w:w="6942"/>
      </w:tblGrid>
      <w:tr w:rsidR="00865917" w:rsidRPr="006F3B4F" w14:paraId="7DC96735" w14:textId="77777777" w:rsidTr="00A41E30">
        <w:trPr>
          <w:trHeight w:val="315"/>
        </w:trPr>
        <w:tc>
          <w:tcPr>
            <w:tcW w:w="86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B4F2E" w14:textId="77777777" w:rsidR="00865917" w:rsidRPr="00865917" w:rsidRDefault="00865917" w:rsidP="008C26B3">
            <w:pPr>
              <w:jc w:val="center"/>
              <w:rPr>
                <w:b/>
                <w:bCs/>
                <w:color w:val="FF0000"/>
                <w:sz w:val="24"/>
                <w:szCs w:val="24"/>
                <w:lang w:val="en-US" w:eastAsia="en-US"/>
              </w:rPr>
            </w:pPr>
            <w:r w:rsidRPr="00865917">
              <w:rPr>
                <w:b/>
                <w:bCs/>
                <w:color w:val="FF0000"/>
                <w:sz w:val="24"/>
                <w:szCs w:val="24"/>
                <w:lang w:val="en-US" w:eastAsia="en-US"/>
              </w:rPr>
              <w:t>ĐỀ CƯƠNG CHI TIẾT QUY CHẾ TÀI CHÍNH</w:t>
            </w:r>
          </w:p>
        </w:tc>
      </w:tr>
      <w:tr w:rsidR="006F3B4F" w:rsidRPr="006F3B4F" w14:paraId="17E65F60"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28951BE" w14:textId="77777777" w:rsidR="008C26B3" w:rsidRPr="006F3B4F" w:rsidRDefault="008C26B3" w:rsidP="008C26B3">
            <w:pPr>
              <w:rPr>
                <w:b/>
                <w:bCs/>
                <w:sz w:val="24"/>
                <w:szCs w:val="24"/>
                <w:lang w:val="en-US" w:eastAsia="en-US"/>
              </w:rPr>
            </w:pPr>
            <w:r w:rsidRPr="006F3B4F">
              <w:rPr>
                <w:b/>
                <w:bCs/>
                <w:sz w:val="24"/>
                <w:szCs w:val="24"/>
                <w:lang w:val="en-US" w:eastAsia="en-US"/>
              </w:rPr>
              <w:t>Chương I</w:t>
            </w:r>
          </w:p>
        </w:tc>
        <w:tc>
          <w:tcPr>
            <w:tcW w:w="6942" w:type="dxa"/>
            <w:tcBorders>
              <w:top w:val="nil"/>
              <w:left w:val="nil"/>
              <w:bottom w:val="single" w:sz="4" w:space="0" w:color="auto"/>
              <w:right w:val="single" w:sz="4" w:space="0" w:color="auto"/>
            </w:tcBorders>
            <w:shd w:val="clear" w:color="auto" w:fill="auto"/>
            <w:vAlign w:val="center"/>
            <w:hideMark/>
          </w:tcPr>
          <w:p w14:paraId="5911B8AB" w14:textId="77777777" w:rsidR="008C26B3" w:rsidRPr="006F3B4F" w:rsidRDefault="008C26B3" w:rsidP="008C26B3">
            <w:pPr>
              <w:rPr>
                <w:b/>
                <w:bCs/>
                <w:sz w:val="24"/>
                <w:szCs w:val="24"/>
                <w:lang w:val="en-US" w:eastAsia="en-US"/>
              </w:rPr>
            </w:pPr>
            <w:r w:rsidRPr="006F3B4F">
              <w:rPr>
                <w:b/>
                <w:bCs/>
                <w:sz w:val="24"/>
                <w:szCs w:val="24"/>
                <w:lang w:val="en-US" w:eastAsia="en-US"/>
              </w:rPr>
              <w:t>Chương I: Những quy định chung</w:t>
            </w:r>
          </w:p>
        </w:tc>
      </w:tr>
      <w:tr w:rsidR="006F3B4F" w:rsidRPr="006F3B4F" w14:paraId="21D319B4"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BE5A4E3"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33F38F74" w14:textId="77777777" w:rsidR="008C26B3" w:rsidRPr="006F3B4F" w:rsidRDefault="008C26B3" w:rsidP="008C26B3">
            <w:pPr>
              <w:rPr>
                <w:sz w:val="24"/>
                <w:szCs w:val="24"/>
                <w:lang w:val="en-US" w:eastAsia="en-US"/>
              </w:rPr>
            </w:pPr>
            <w:r w:rsidRPr="006F3B4F">
              <w:rPr>
                <w:sz w:val="24"/>
                <w:szCs w:val="24"/>
                <w:lang w:val="en-US" w:eastAsia="en-US"/>
              </w:rPr>
              <w:t>Điều 1: Phạm vi điều chỉnh và đối tượng áp dụng</w:t>
            </w:r>
          </w:p>
        </w:tc>
      </w:tr>
      <w:tr w:rsidR="006F3B4F" w:rsidRPr="006F3B4F" w14:paraId="503944EB"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A8DC996"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6C7B45FF" w14:textId="774B2286" w:rsidR="008C26B3" w:rsidRPr="006F3B4F" w:rsidRDefault="008C26B3" w:rsidP="008C26B3">
            <w:pPr>
              <w:rPr>
                <w:sz w:val="24"/>
                <w:szCs w:val="24"/>
                <w:lang w:val="en-US" w:eastAsia="en-US"/>
              </w:rPr>
            </w:pPr>
            <w:r w:rsidRPr="006F3B4F">
              <w:rPr>
                <w:sz w:val="24"/>
                <w:szCs w:val="24"/>
                <w:lang w:val="en-US" w:eastAsia="en-US"/>
              </w:rPr>
              <w:t>Điều 2: Giải thích từ ngữ</w:t>
            </w:r>
            <w:r w:rsidR="00A92F51">
              <w:rPr>
                <w:sz w:val="24"/>
                <w:szCs w:val="24"/>
                <w:lang w:val="en-US" w:eastAsia="en-US"/>
              </w:rPr>
              <w:t>, thuật ngữ</w:t>
            </w:r>
          </w:p>
        </w:tc>
      </w:tr>
      <w:tr w:rsidR="006F3B4F" w:rsidRPr="006F3B4F" w14:paraId="710062E4"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015B9D2"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1C868DF3" w14:textId="77777777" w:rsidR="008C26B3" w:rsidRPr="006F3B4F" w:rsidRDefault="008C26B3" w:rsidP="008C26B3">
            <w:pPr>
              <w:rPr>
                <w:sz w:val="24"/>
                <w:szCs w:val="24"/>
                <w:lang w:val="en-US" w:eastAsia="en-US"/>
              </w:rPr>
            </w:pPr>
            <w:r w:rsidRPr="006F3B4F">
              <w:rPr>
                <w:sz w:val="24"/>
                <w:szCs w:val="24"/>
                <w:lang w:val="en-US" w:eastAsia="en-US"/>
              </w:rPr>
              <w:t>Điều 3: Mục tiêu và nguyên tắc quản lý tài chính</w:t>
            </w:r>
          </w:p>
        </w:tc>
      </w:tr>
      <w:tr w:rsidR="006F3B4F" w:rsidRPr="006F3B4F" w14:paraId="72537637"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6DEA6D6"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16B329B3" w14:textId="77777777" w:rsidR="008C26B3" w:rsidRPr="006F3B4F" w:rsidRDefault="008C26B3" w:rsidP="008C26B3">
            <w:pPr>
              <w:rPr>
                <w:sz w:val="24"/>
                <w:szCs w:val="24"/>
                <w:lang w:val="en-US" w:eastAsia="en-US"/>
              </w:rPr>
            </w:pPr>
            <w:r w:rsidRPr="006F3B4F">
              <w:rPr>
                <w:sz w:val="24"/>
                <w:szCs w:val="24"/>
                <w:lang w:val="en-US" w:eastAsia="en-US"/>
              </w:rPr>
              <w:t>Điều 4: Chủ sở hữu và đại diện chủ sở hữu của Trường</w:t>
            </w:r>
          </w:p>
        </w:tc>
      </w:tr>
      <w:tr w:rsidR="006F3B4F" w:rsidRPr="006F3B4F" w14:paraId="3CC1C9FD"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6EB130C" w14:textId="77777777" w:rsidR="008C26B3" w:rsidRPr="006F3B4F" w:rsidRDefault="008C26B3" w:rsidP="008C26B3">
            <w:pPr>
              <w:rPr>
                <w:b/>
                <w:bCs/>
                <w:sz w:val="24"/>
                <w:szCs w:val="24"/>
                <w:lang w:val="en-US" w:eastAsia="en-US"/>
              </w:rPr>
            </w:pPr>
            <w:r w:rsidRPr="006F3B4F">
              <w:rPr>
                <w:b/>
                <w:bCs/>
                <w:sz w:val="24"/>
                <w:szCs w:val="24"/>
                <w:lang w:val="en-US" w:eastAsia="en-US"/>
              </w:rPr>
              <w:t>Chương II</w:t>
            </w:r>
          </w:p>
        </w:tc>
        <w:tc>
          <w:tcPr>
            <w:tcW w:w="6942" w:type="dxa"/>
            <w:tcBorders>
              <w:top w:val="nil"/>
              <w:left w:val="nil"/>
              <w:bottom w:val="single" w:sz="4" w:space="0" w:color="auto"/>
              <w:right w:val="single" w:sz="4" w:space="0" w:color="auto"/>
            </w:tcBorders>
            <w:shd w:val="clear" w:color="auto" w:fill="auto"/>
            <w:vAlign w:val="center"/>
            <w:hideMark/>
          </w:tcPr>
          <w:p w14:paraId="0346589A" w14:textId="1D187F84" w:rsidR="008C26B3" w:rsidRPr="006F3B4F" w:rsidRDefault="008C26B3" w:rsidP="008C26B3">
            <w:pPr>
              <w:rPr>
                <w:b/>
                <w:bCs/>
                <w:sz w:val="24"/>
                <w:szCs w:val="24"/>
                <w:lang w:val="en-US" w:eastAsia="en-US"/>
              </w:rPr>
            </w:pPr>
            <w:r w:rsidRPr="006F3B4F">
              <w:rPr>
                <w:b/>
                <w:bCs/>
                <w:sz w:val="24"/>
                <w:szCs w:val="24"/>
                <w:lang w:val="en-US" w:eastAsia="en-US"/>
              </w:rPr>
              <w:t xml:space="preserve">Chương II: </w:t>
            </w:r>
            <w:r w:rsidR="00A92F51">
              <w:rPr>
                <w:b/>
                <w:bCs/>
                <w:sz w:val="24"/>
                <w:szCs w:val="24"/>
                <w:lang w:val="en-US" w:eastAsia="en-US"/>
              </w:rPr>
              <w:t>Hệ thống quản lý tài chính</w:t>
            </w:r>
          </w:p>
        </w:tc>
      </w:tr>
      <w:tr w:rsidR="006F3B4F" w:rsidRPr="006F3B4F" w14:paraId="0E00FDAD"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16EB1AC"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3EA2FE42" w14:textId="77777777" w:rsidR="008C26B3" w:rsidRPr="006F3B4F" w:rsidRDefault="008C26B3" w:rsidP="008C26B3">
            <w:pPr>
              <w:rPr>
                <w:sz w:val="24"/>
                <w:szCs w:val="24"/>
                <w:lang w:val="en-US" w:eastAsia="en-US"/>
              </w:rPr>
            </w:pPr>
            <w:r w:rsidRPr="006F3B4F">
              <w:rPr>
                <w:sz w:val="24"/>
                <w:szCs w:val="24"/>
                <w:lang w:val="en-US" w:eastAsia="en-US"/>
              </w:rPr>
              <w:t>Điều 5. Mô hình tổ chức quản lý</w:t>
            </w:r>
          </w:p>
        </w:tc>
      </w:tr>
      <w:tr w:rsidR="006F3B4F" w:rsidRPr="006F3B4F" w14:paraId="49FEE60E"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7108534"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2FD2EDF0" w14:textId="236462EC" w:rsidR="008C26B3" w:rsidRPr="006F3B4F" w:rsidRDefault="008C26B3" w:rsidP="008C26B3">
            <w:pPr>
              <w:rPr>
                <w:sz w:val="24"/>
                <w:szCs w:val="24"/>
                <w:lang w:val="en-US" w:eastAsia="en-US"/>
              </w:rPr>
            </w:pPr>
            <w:r w:rsidRPr="006F3B4F">
              <w:rPr>
                <w:sz w:val="24"/>
                <w:szCs w:val="24"/>
                <w:lang w:val="en-US" w:eastAsia="en-US"/>
              </w:rPr>
              <w:t xml:space="preserve">Điều 6. </w:t>
            </w:r>
            <w:r w:rsidR="004C5C52">
              <w:rPr>
                <w:sz w:val="24"/>
                <w:szCs w:val="24"/>
                <w:lang w:val="en-US" w:eastAsia="en-US"/>
              </w:rPr>
              <w:t>Mối quan hệ giữa Quy chế tài chính với Quy chế chi tiêu nội bộ và Quy chế quản lý, sử dụng tài sản công</w:t>
            </w:r>
          </w:p>
        </w:tc>
      </w:tr>
      <w:tr w:rsidR="004C5C52" w:rsidRPr="006F3B4F" w14:paraId="678C7AB7"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0AE9CF14" w14:textId="77777777" w:rsidR="004C5C52" w:rsidRPr="006F3B4F" w:rsidRDefault="004C5C52" w:rsidP="008C26B3">
            <w:pPr>
              <w:rPr>
                <w:sz w:val="24"/>
                <w:szCs w:val="24"/>
                <w:lang w:val="en-US" w:eastAsia="en-US"/>
              </w:rPr>
            </w:pPr>
          </w:p>
        </w:tc>
        <w:tc>
          <w:tcPr>
            <w:tcW w:w="6942" w:type="dxa"/>
            <w:tcBorders>
              <w:top w:val="nil"/>
              <w:left w:val="nil"/>
              <w:bottom w:val="single" w:sz="4" w:space="0" w:color="auto"/>
              <w:right w:val="single" w:sz="4" w:space="0" w:color="auto"/>
            </w:tcBorders>
            <w:shd w:val="clear" w:color="auto" w:fill="auto"/>
            <w:vAlign w:val="center"/>
          </w:tcPr>
          <w:p w14:paraId="46B9F8D9" w14:textId="2677B789" w:rsidR="004C5C52" w:rsidRPr="006F3B4F" w:rsidRDefault="004C5C52" w:rsidP="008C26B3">
            <w:pPr>
              <w:rPr>
                <w:sz w:val="24"/>
                <w:szCs w:val="24"/>
                <w:lang w:val="en-US" w:eastAsia="en-US"/>
              </w:rPr>
            </w:pPr>
            <w:r w:rsidRPr="006F3B4F">
              <w:rPr>
                <w:sz w:val="24"/>
                <w:szCs w:val="24"/>
                <w:lang w:val="en-US" w:eastAsia="en-US"/>
              </w:rPr>
              <w:t xml:space="preserve">Điều </w:t>
            </w:r>
            <w:r>
              <w:rPr>
                <w:sz w:val="24"/>
                <w:szCs w:val="24"/>
                <w:lang w:val="en-US" w:eastAsia="en-US"/>
              </w:rPr>
              <w:t>7</w:t>
            </w:r>
            <w:r w:rsidRPr="006F3B4F">
              <w:rPr>
                <w:sz w:val="24"/>
                <w:szCs w:val="24"/>
                <w:lang w:val="en-US" w:eastAsia="en-US"/>
              </w:rPr>
              <w:t>. Phân cấp quản lý tài chính</w:t>
            </w:r>
          </w:p>
        </w:tc>
      </w:tr>
      <w:tr w:rsidR="006F3B4F" w:rsidRPr="006F3B4F" w14:paraId="77F5AAFD"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2CC8711"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0B668B2B" w14:textId="06D5E01A" w:rsidR="008C26B3" w:rsidRPr="006F3B4F" w:rsidRDefault="008C26B3" w:rsidP="008C26B3">
            <w:pPr>
              <w:rPr>
                <w:sz w:val="24"/>
                <w:szCs w:val="24"/>
                <w:lang w:val="en-US" w:eastAsia="en-US"/>
              </w:rPr>
            </w:pPr>
            <w:r w:rsidRPr="006F3B4F">
              <w:rPr>
                <w:sz w:val="24"/>
                <w:szCs w:val="24"/>
                <w:lang w:val="en-US" w:eastAsia="en-US"/>
              </w:rPr>
              <w:t xml:space="preserve">Điều </w:t>
            </w:r>
            <w:r w:rsidR="004C5C52">
              <w:rPr>
                <w:sz w:val="24"/>
                <w:szCs w:val="24"/>
                <w:lang w:val="en-US" w:eastAsia="en-US"/>
              </w:rPr>
              <w:t>8</w:t>
            </w:r>
            <w:r w:rsidRPr="006F3B4F">
              <w:rPr>
                <w:sz w:val="24"/>
                <w:szCs w:val="24"/>
                <w:lang w:val="en-US" w:eastAsia="en-US"/>
              </w:rPr>
              <w:t>. Hệ thống thông tin quản lý tài chính</w:t>
            </w:r>
          </w:p>
        </w:tc>
      </w:tr>
      <w:tr w:rsidR="006F3B4F" w:rsidRPr="006F3B4F" w14:paraId="323A8A7C"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6AD98DC" w14:textId="77777777" w:rsidR="008C26B3" w:rsidRPr="006F3B4F" w:rsidRDefault="008C26B3" w:rsidP="008C26B3">
            <w:pPr>
              <w:rPr>
                <w:b/>
                <w:bCs/>
                <w:sz w:val="24"/>
                <w:szCs w:val="24"/>
                <w:lang w:val="en-US" w:eastAsia="en-US"/>
              </w:rPr>
            </w:pPr>
            <w:r w:rsidRPr="006F3B4F">
              <w:rPr>
                <w:b/>
                <w:bCs/>
                <w:sz w:val="24"/>
                <w:szCs w:val="24"/>
                <w:lang w:val="en-US" w:eastAsia="en-US"/>
              </w:rPr>
              <w:t>Chương III</w:t>
            </w:r>
          </w:p>
        </w:tc>
        <w:tc>
          <w:tcPr>
            <w:tcW w:w="6942" w:type="dxa"/>
            <w:tcBorders>
              <w:top w:val="nil"/>
              <w:left w:val="nil"/>
              <w:bottom w:val="single" w:sz="4" w:space="0" w:color="auto"/>
              <w:right w:val="single" w:sz="4" w:space="0" w:color="auto"/>
            </w:tcBorders>
            <w:shd w:val="clear" w:color="auto" w:fill="auto"/>
            <w:vAlign w:val="center"/>
            <w:hideMark/>
          </w:tcPr>
          <w:p w14:paraId="6CCDE797" w14:textId="77777777" w:rsidR="008C26B3" w:rsidRPr="006F3B4F" w:rsidRDefault="008C26B3" w:rsidP="008C26B3">
            <w:pPr>
              <w:rPr>
                <w:b/>
                <w:bCs/>
                <w:sz w:val="24"/>
                <w:szCs w:val="24"/>
                <w:lang w:val="en-US" w:eastAsia="en-US"/>
              </w:rPr>
            </w:pPr>
            <w:r w:rsidRPr="006F3B4F">
              <w:rPr>
                <w:b/>
                <w:bCs/>
                <w:sz w:val="24"/>
                <w:szCs w:val="24"/>
                <w:lang w:val="en-US" w:eastAsia="en-US"/>
              </w:rPr>
              <w:t>CHƯƠNG III: QUẢN LÝ VÀ SỬ DỤNG NGUỒN TÀI CHÍNH</w:t>
            </w:r>
          </w:p>
        </w:tc>
      </w:tr>
      <w:tr w:rsidR="006F3B4F" w:rsidRPr="006F3B4F" w14:paraId="4A64EF6B"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ADF8FFE"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3DA3A7B0" w14:textId="7685FD24" w:rsidR="008C26B3" w:rsidRPr="00BB4A4E" w:rsidRDefault="008C26B3" w:rsidP="008C26B3">
            <w:pPr>
              <w:rPr>
                <w:sz w:val="24"/>
                <w:szCs w:val="24"/>
                <w:lang w:val="en-US" w:eastAsia="en-US"/>
              </w:rPr>
            </w:pPr>
            <w:r w:rsidRPr="00BB4A4E">
              <w:rPr>
                <w:sz w:val="24"/>
                <w:szCs w:val="24"/>
                <w:lang w:val="en-US" w:eastAsia="en-US"/>
              </w:rPr>
              <w:t xml:space="preserve">Điều </w:t>
            </w:r>
            <w:r w:rsidR="004C5C52" w:rsidRPr="00BB4A4E">
              <w:rPr>
                <w:sz w:val="24"/>
                <w:szCs w:val="24"/>
                <w:lang w:val="en-US" w:eastAsia="en-US"/>
              </w:rPr>
              <w:t>9</w:t>
            </w:r>
            <w:r w:rsidRPr="00BB4A4E">
              <w:rPr>
                <w:sz w:val="24"/>
                <w:szCs w:val="24"/>
                <w:lang w:val="en-US" w:eastAsia="en-US"/>
              </w:rPr>
              <w:t>. Nguồn tài chính của Trường</w:t>
            </w:r>
          </w:p>
        </w:tc>
      </w:tr>
      <w:tr w:rsidR="006F3B4F" w:rsidRPr="006F3B4F" w14:paraId="553AA847"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D41A59A"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7A7AD497" w14:textId="6957D375" w:rsidR="008C26B3" w:rsidRPr="00BB4A4E" w:rsidRDefault="00BD3445" w:rsidP="00BD3445">
            <w:pPr>
              <w:spacing w:line="288" w:lineRule="auto"/>
              <w:jc w:val="both"/>
              <w:rPr>
                <w:sz w:val="24"/>
                <w:szCs w:val="24"/>
                <w:lang w:val="en-US"/>
              </w:rPr>
            </w:pPr>
            <w:r w:rsidRPr="00BB4A4E">
              <w:rPr>
                <w:sz w:val="24"/>
                <w:szCs w:val="24"/>
                <w:lang w:val="en-US"/>
              </w:rPr>
              <w:t xml:space="preserve">Điều </w:t>
            </w:r>
            <w:r w:rsidR="004C5C52" w:rsidRPr="00BB4A4E">
              <w:rPr>
                <w:sz w:val="24"/>
                <w:szCs w:val="24"/>
                <w:lang w:val="en-US"/>
              </w:rPr>
              <w:t>10</w:t>
            </w:r>
            <w:r w:rsidRPr="00BB4A4E">
              <w:rPr>
                <w:sz w:val="24"/>
                <w:szCs w:val="24"/>
                <w:lang w:val="en-US"/>
              </w:rPr>
              <w:t>. Nội dung các khoản thu</w:t>
            </w:r>
          </w:p>
        </w:tc>
      </w:tr>
      <w:tr w:rsidR="007A6F93" w:rsidRPr="006F3B4F" w14:paraId="44920FE9"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553A9EC2" w14:textId="77777777" w:rsidR="007A6F93" w:rsidRPr="006F3B4F" w:rsidRDefault="007A6F93" w:rsidP="008C26B3">
            <w:pPr>
              <w:rPr>
                <w:sz w:val="24"/>
                <w:szCs w:val="24"/>
                <w:lang w:val="en-US" w:eastAsia="en-US"/>
              </w:rPr>
            </w:pPr>
          </w:p>
        </w:tc>
        <w:tc>
          <w:tcPr>
            <w:tcW w:w="6942" w:type="dxa"/>
            <w:tcBorders>
              <w:top w:val="nil"/>
              <w:left w:val="nil"/>
              <w:bottom w:val="single" w:sz="4" w:space="0" w:color="auto"/>
              <w:right w:val="single" w:sz="4" w:space="0" w:color="auto"/>
            </w:tcBorders>
            <w:shd w:val="clear" w:color="auto" w:fill="auto"/>
            <w:vAlign w:val="center"/>
          </w:tcPr>
          <w:p w14:paraId="44E94893" w14:textId="4E794D5D" w:rsidR="007A6F93" w:rsidRPr="00BB4A4E" w:rsidRDefault="000A1074" w:rsidP="000A1074">
            <w:pPr>
              <w:spacing w:line="288" w:lineRule="auto"/>
              <w:jc w:val="both"/>
              <w:rPr>
                <w:sz w:val="24"/>
                <w:szCs w:val="24"/>
                <w:lang w:val="en-US"/>
              </w:rPr>
            </w:pPr>
            <w:r w:rsidRPr="00BB4A4E">
              <w:rPr>
                <w:sz w:val="24"/>
                <w:szCs w:val="24"/>
                <w:lang w:val="en-US"/>
              </w:rPr>
              <w:t xml:space="preserve">Điều </w:t>
            </w:r>
            <w:r w:rsidR="00E54BA1" w:rsidRPr="00BB4A4E">
              <w:rPr>
                <w:sz w:val="24"/>
                <w:szCs w:val="24"/>
                <w:lang w:val="en-US"/>
              </w:rPr>
              <w:t>11</w:t>
            </w:r>
            <w:r w:rsidRPr="00BB4A4E">
              <w:rPr>
                <w:sz w:val="24"/>
                <w:szCs w:val="24"/>
                <w:lang w:val="en-US"/>
              </w:rPr>
              <w:t>. Quy định trong việc sử dụng các nguồn thu</w:t>
            </w:r>
          </w:p>
        </w:tc>
      </w:tr>
      <w:tr w:rsidR="000840B2" w:rsidRPr="006F3B4F" w14:paraId="356E7930"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69900DDB" w14:textId="77777777" w:rsidR="000840B2" w:rsidRPr="006F3B4F" w:rsidRDefault="000840B2" w:rsidP="008C26B3">
            <w:pPr>
              <w:rPr>
                <w:sz w:val="24"/>
                <w:szCs w:val="24"/>
                <w:lang w:val="en-US" w:eastAsia="en-US"/>
              </w:rPr>
            </w:pPr>
          </w:p>
        </w:tc>
        <w:tc>
          <w:tcPr>
            <w:tcW w:w="6942" w:type="dxa"/>
            <w:tcBorders>
              <w:top w:val="nil"/>
              <w:left w:val="nil"/>
              <w:bottom w:val="single" w:sz="4" w:space="0" w:color="auto"/>
              <w:right w:val="single" w:sz="4" w:space="0" w:color="auto"/>
            </w:tcBorders>
            <w:shd w:val="clear" w:color="auto" w:fill="auto"/>
            <w:vAlign w:val="center"/>
          </w:tcPr>
          <w:p w14:paraId="5670836B" w14:textId="23B2706A" w:rsidR="000840B2" w:rsidRPr="00BB4A4E" w:rsidRDefault="000840B2" w:rsidP="007B0842">
            <w:pPr>
              <w:spacing w:line="288" w:lineRule="auto"/>
              <w:jc w:val="both"/>
              <w:rPr>
                <w:sz w:val="24"/>
                <w:szCs w:val="24"/>
                <w:lang w:val="en-US" w:eastAsia="en-US"/>
              </w:rPr>
            </w:pPr>
            <w:r>
              <w:rPr>
                <w:sz w:val="24"/>
                <w:szCs w:val="24"/>
                <w:lang w:val="en-US" w:eastAsia="en-US"/>
              </w:rPr>
              <w:t>Điều 12. Nội dung các khoản chi</w:t>
            </w:r>
          </w:p>
        </w:tc>
      </w:tr>
      <w:tr w:rsidR="007B0842" w:rsidRPr="006F3B4F" w14:paraId="3C51BE84"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4B335971" w14:textId="77777777" w:rsidR="007B0842" w:rsidRPr="006F3B4F" w:rsidRDefault="007B0842" w:rsidP="008C26B3">
            <w:pPr>
              <w:rPr>
                <w:sz w:val="24"/>
                <w:szCs w:val="24"/>
                <w:lang w:val="en-US" w:eastAsia="en-US"/>
              </w:rPr>
            </w:pPr>
          </w:p>
        </w:tc>
        <w:tc>
          <w:tcPr>
            <w:tcW w:w="6942" w:type="dxa"/>
            <w:tcBorders>
              <w:top w:val="nil"/>
              <w:left w:val="nil"/>
              <w:bottom w:val="single" w:sz="4" w:space="0" w:color="auto"/>
              <w:right w:val="single" w:sz="4" w:space="0" w:color="auto"/>
            </w:tcBorders>
            <w:shd w:val="clear" w:color="auto" w:fill="auto"/>
            <w:vAlign w:val="center"/>
          </w:tcPr>
          <w:p w14:paraId="0BFB21F0" w14:textId="0717DF3D" w:rsidR="007B0842" w:rsidRPr="00BB4A4E" w:rsidRDefault="007B0842" w:rsidP="007B0842">
            <w:pPr>
              <w:spacing w:line="288" w:lineRule="auto"/>
              <w:jc w:val="both"/>
              <w:rPr>
                <w:sz w:val="24"/>
                <w:szCs w:val="24"/>
                <w:lang w:val="en-US" w:eastAsia="en-US"/>
              </w:rPr>
            </w:pPr>
            <w:r w:rsidRPr="00BB4A4E">
              <w:rPr>
                <w:sz w:val="24"/>
                <w:szCs w:val="24"/>
                <w:lang w:val="en-US" w:eastAsia="en-US"/>
              </w:rPr>
              <w:t>Điều 1</w:t>
            </w:r>
            <w:r w:rsidR="000840B2">
              <w:rPr>
                <w:sz w:val="24"/>
                <w:szCs w:val="24"/>
                <w:lang w:val="en-US" w:eastAsia="en-US"/>
              </w:rPr>
              <w:t>3</w:t>
            </w:r>
            <w:r w:rsidRPr="00BB4A4E">
              <w:rPr>
                <w:sz w:val="24"/>
                <w:szCs w:val="24"/>
                <w:lang w:val="en-US" w:eastAsia="en-US"/>
              </w:rPr>
              <w:t>. Phân bổ kinh phí cho các đơn vị thuộc và trực thuộc Trường có thu</w:t>
            </w:r>
          </w:p>
        </w:tc>
      </w:tr>
      <w:tr w:rsidR="006F3B4F" w:rsidRPr="006F3B4F" w14:paraId="16BD232C"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29AE638"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0B7EB39C" w14:textId="43736479" w:rsidR="008C26B3" w:rsidRPr="006F3B4F" w:rsidRDefault="008C26B3" w:rsidP="008C26B3">
            <w:pPr>
              <w:rPr>
                <w:sz w:val="24"/>
                <w:szCs w:val="24"/>
                <w:lang w:val="en-US" w:eastAsia="en-US"/>
              </w:rPr>
            </w:pPr>
            <w:r w:rsidRPr="006F3B4F">
              <w:rPr>
                <w:sz w:val="24"/>
                <w:szCs w:val="24"/>
                <w:lang w:val="en-US" w:eastAsia="en-US"/>
              </w:rPr>
              <w:t>Điều 1</w:t>
            </w:r>
            <w:r w:rsidR="000840B2">
              <w:rPr>
                <w:sz w:val="24"/>
                <w:szCs w:val="24"/>
                <w:lang w:val="en-US" w:eastAsia="en-US"/>
              </w:rPr>
              <w:t>4</w:t>
            </w:r>
            <w:r w:rsidRPr="006F3B4F">
              <w:rPr>
                <w:sz w:val="24"/>
                <w:szCs w:val="24"/>
                <w:lang w:val="en-US" w:eastAsia="en-US"/>
              </w:rPr>
              <w:t>. Trách nhiệm kiểm tra, kiểm soát các khoản chi</w:t>
            </w:r>
          </w:p>
        </w:tc>
      </w:tr>
      <w:tr w:rsidR="006F3B4F" w:rsidRPr="006F3B4F" w14:paraId="3EF48442"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0FAFBA1"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67944A55" w14:textId="4F3EEC40" w:rsidR="008C26B3" w:rsidRPr="006F3B4F" w:rsidRDefault="008C26B3" w:rsidP="008C26B3">
            <w:pPr>
              <w:rPr>
                <w:sz w:val="24"/>
                <w:szCs w:val="24"/>
                <w:lang w:val="en-US" w:eastAsia="en-US"/>
              </w:rPr>
            </w:pPr>
            <w:r w:rsidRPr="006F3B4F">
              <w:rPr>
                <w:sz w:val="24"/>
                <w:szCs w:val="24"/>
                <w:lang w:val="en-US" w:eastAsia="en-US"/>
              </w:rPr>
              <w:t>Điều 1</w:t>
            </w:r>
            <w:r w:rsidR="000840B2">
              <w:rPr>
                <w:sz w:val="24"/>
                <w:szCs w:val="24"/>
                <w:lang w:val="en-US" w:eastAsia="en-US"/>
              </w:rPr>
              <w:t>5</w:t>
            </w:r>
            <w:r w:rsidRPr="006F3B4F">
              <w:rPr>
                <w:sz w:val="24"/>
                <w:szCs w:val="24"/>
                <w:lang w:val="en-US" w:eastAsia="en-US"/>
              </w:rPr>
              <w:t>. Tổ chức thực hiện và quản lý tài chính đối với các chương trình, đề án, dự án</w:t>
            </w:r>
          </w:p>
        </w:tc>
      </w:tr>
      <w:tr w:rsidR="006F3B4F" w:rsidRPr="006F3B4F" w14:paraId="2AD3966C"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582A899"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408AE081" w14:textId="069828EE" w:rsidR="008C26B3" w:rsidRPr="006F3B4F" w:rsidRDefault="008C26B3" w:rsidP="008C26B3">
            <w:pPr>
              <w:rPr>
                <w:sz w:val="24"/>
                <w:szCs w:val="24"/>
                <w:lang w:val="en-US" w:eastAsia="en-US"/>
              </w:rPr>
            </w:pPr>
            <w:r w:rsidRPr="006F3B4F">
              <w:rPr>
                <w:sz w:val="24"/>
                <w:szCs w:val="24"/>
                <w:lang w:val="en-US" w:eastAsia="en-US"/>
              </w:rPr>
              <w:t>Điều 1</w:t>
            </w:r>
            <w:r w:rsidR="000840B2">
              <w:rPr>
                <w:sz w:val="24"/>
                <w:szCs w:val="24"/>
                <w:lang w:val="en-US" w:eastAsia="en-US"/>
              </w:rPr>
              <w:t>6</w:t>
            </w:r>
            <w:r w:rsidRPr="006F3B4F">
              <w:rPr>
                <w:sz w:val="24"/>
                <w:szCs w:val="24"/>
                <w:lang w:val="en-US" w:eastAsia="en-US"/>
              </w:rPr>
              <w:t>. Phân phối kết quả tài chính trong năm</w:t>
            </w:r>
          </w:p>
        </w:tc>
      </w:tr>
      <w:tr w:rsidR="006F3B4F" w:rsidRPr="006F3B4F" w14:paraId="55DBEA00"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23E73BF"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00EB16F2" w14:textId="6B2CB6DD" w:rsidR="008C26B3" w:rsidRPr="006F3B4F" w:rsidRDefault="008C26B3" w:rsidP="008C26B3">
            <w:pPr>
              <w:rPr>
                <w:sz w:val="24"/>
                <w:szCs w:val="24"/>
                <w:lang w:val="en-US" w:eastAsia="en-US"/>
              </w:rPr>
            </w:pPr>
            <w:r w:rsidRPr="006F3B4F">
              <w:rPr>
                <w:sz w:val="24"/>
                <w:szCs w:val="24"/>
                <w:lang w:val="en-US" w:eastAsia="en-US"/>
              </w:rPr>
              <w:t>Điều 1</w:t>
            </w:r>
            <w:r w:rsidR="000840B2">
              <w:rPr>
                <w:sz w:val="24"/>
                <w:szCs w:val="24"/>
                <w:lang w:val="en-US" w:eastAsia="en-US"/>
              </w:rPr>
              <w:t>7</w:t>
            </w:r>
            <w:r w:rsidRPr="006F3B4F">
              <w:rPr>
                <w:sz w:val="24"/>
                <w:szCs w:val="24"/>
                <w:lang w:val="en-US" w:eastAsia="en-US"/>
              </w:rPr>
              <w:t>. Quy định sử dụng</w:t>
            </w:r>
            <w:r w:rsidR="000840B2">
              <w:rPr>
                <w:sz w:val="24"/>
                <w:szCs w:val="24"/>
                <w:lang w:val="en-US" w:eastAsia="en-US"/>
              </w:rPr>
              <w:t xml:space="preserve"> các nguồn,</w:t>
            </w:r>
            <w:r w:rsidRPr="006F3B4F">
              <w:rPr>
                <w:sz w:val="24"/>
                <w:szCs w:val="24"/>
                <w:lang w:val="en-US" w:eastAsia="en-US"/>
              </w:rPr>
              <w:t xml:space="preserve"> các quỹ</w:t>
            </w:r>
            <w:r w:rsidR="000840B2">
              <w:rPr>
                <w:sz w:val="24"/>
                <w:szCs w:val="24"/>
                <w:lang w:val="en-US" w:eastAsia="en-US"/>
              </w:rPr>
              <w:t xml:space="preserve"> đã trích lập</w:t>
            </w:r>
          </w:p>
        </w:tc>
      </w:tr>
      <w:tr w:rsidR="006F3B4F" w:rsidRPr="006F3B4F" w14:paraId="59035418"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0ACE2A8" w14:textId="77777777" w:rsidR="008C26B3" w:rsidRPr="006F3B4F" w:rsidRDefault="008C26B3" w:rsidP="008C26B3">
            <w:pPr>
              <w:rPr>
                <w:b/>
                <w:bCs/>
                <w:sz w:val="24"/>
                <w:szCs w:val="24"/>
                <w:lang w:val="en-US" w:eastAsia="en-US"/>
              </w:rPr>
            </w:pPr>
            <w:r w:rsidRPr="006F3B4F">
              <w:rPr>
                <w:b/>
                <w:bCs/>
                <w:sz w:val="24"/>
                <w:szCs w:val="24"/>
                <w:lang w:val="en-US" w:eastAsia="en-US"/>
              </w:rPr>
              <w:t>Chương IV</w:t>
            </w:r>
          </w:p>
        </w:tc>
        <w:tc>
          <w:tcPr>
            <w:tcW w:w="6942" w:type="dxa"/>
            <w:tcBorders>
              <w:top w:val="nil"/>
              <w:left w:val="nil"/>
              <w:bottom w:val="single" w:sz="4" w:space="0" w:color="auto"/>
              <w:right w:val="single" w:sz="4" w:space="0" w:color="auto"/>
            </w:tcBorders>
            <w:shd w:val="clear" w:color="auto" w:fill="auto"/>
            <w:vAlign w:val="center"/>
            <w:hideMark/>
          </w:tcPr>
          <w:p w14:paraId="33803879" w14:textId="77777777" w:rsidR="008C26B3" w:rsidRPr="006F3B4F" w:rsidRDefault="008C26B3" w:rsidP="008C26B3">
            <w:pPr>
              <w:rPr>
                <w:b/>
                <w:bCs/>
                <w:sz w:val="24"/>
                <w:szCs w:val="24"/>
                <w:lang w:val="en-US" w:eastAsia="en-US"/>
              </w:rPr>
            </w:pPr>
            <w:r w:rsidRPr="006F3B4F">
              <w:rPr>
                <w:b/>
                <w:bCs/>
                <w:sz w:val="24"/>
                <w:szCs w:val="24"/>
                <w:lang w:val="en-US" w:eastAsia="en-US"/>
              </w:rPr>
              <w:t>CHƯƠNG IV. QUẢN LÝ VÀ SỬ DỤNG TÀI SẢN</w:t>
            </w:r>
          </w:p>
        </w:tc>
      </w:tr>
      <w:tr w:rsidR="006F3B4F" w:rsidRPr="006F3B4F" w14:paraId="5B0A7F78"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FBE0A43"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689C9B9B" w14:textId="41890A4D" w:rsidR="008C26B3" w:rsidRPr="006F3B4F" w:rsidRDefault="008C26B3" w:rsidP="008C26B3">
            <w:pPr>
              <w:rPr>
                <w:sz w:val="24"/>
                <w:szCs w:val="24"/>
                <w:lang w:val="en-US" w:eastAsia="en-US"/>
              </w:rPr>
            </w:pPr>
            <w:r w:rsidRPr="006F3B4F">
              <w:rPr>
                <w:sz w:val="24"/>
                <w:szCs w:val="24"/>
                <w:lang w:val="en-US" w:eastAsia="en-US"/>
              </w:rPr>
              <w:t>Điều 1</w:t>
            </w:r>
            <w:r w:rsidR="000840B2">
              <w:rPr>
                <w:sz w:val="24"/>
                <w:szCs w:val="24"/>
                <w:lang w:val="en-US" w:eastAsia="en-US"/>
              </w:rPr>
              <w:t>8</w:t>
            </w:r>
            <w:r w:rsidRPr="006F3B4F">
              <w:rPr>
                <w:sz w:val="24"/>
                <w:szCs w:val="24"/>
                <w:lang w:val="en-US" w:eastAsia="en-US"/>
              </w:rPr>
              <w:t xml:space="preserve">. Tài sản của </w:t>
            </w:r>
            <w:r w:rsidR="0086609D">
              <w:rPr>
                <w:sz w:val="24"/>
                <w:szCs w:val="24"/>
                <w:lang w:val="en-US" w:eastAsia="en-US"/>
              </w:rPr>
              <w:t>Trường</w:t>
            </w:r>
          </w:p>
        </w:tc>
      </w:tr>
      <w:tr w:rsidR="006F3B4F" w:rsidRPr="006F3B4F" w14:paraId="19D747FE"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CC90998"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0781CE62" w14:textId="28A66EE2" w:rsidR="008C26B3" w:rsidRPr="006F3B4F" w:rsidRDefault="008C26B3" w:rsidP="008C26B3">
            <w:pPr>
              <w:rPr>
                <w:sz w:val="24"/>
                <w:szCs w:val="24"/>
                <w:lang w:val="en-US" w:eastAsia="en-US"/>
              </w:rPr>
            </w:pPr>
            <w:r w:rsidRPr="006F3B4F">
              <w:rPr>
                <w:sz w:val="24"/>
                <w:szCs w:val="24"/>
                <w:lang w:val="en-US" w:eastAsia="en-US"/>
              </w:rPr>
              <w:t>Điều 1</w:t>
            </w:r>
            <w:r w:rsidR="000840B2">
              <w:rPr>
                <w:sz w:val="24"/>
                <w:szCs w:val="24"/>
                <w:lang w:val="en-US" w:eastAsia="en-US"/>
              </w:rPr>
              <w:t>9</w:t>
            </w:r>
            <w:r w:rsidRPr="006F3B4F">
              <w:rPr>
                <w:sz w:val="24"/>
                <w:szCs w:val="24"/>
                <w:lang w:val="en-US" w:eastAsia="en-US"/>
              </w:rPr>
              <w:t>. Quy định về đầu tư, xây dựng, mua sắm tài sản</w:t>
            </w:r>
          </w:p>
        </w:tc>
      </w:tr>
      <w:tr w:rsidR="006F3B4F" w:rsidRPr="006F3B4F" w14:paraId="07C75158"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2F18C33" w14:textId="77777777" w:rsidR="008C26B3" w:rsidRPr="006F3B4F" w:rsidRDefault="008C26B3" w:rsidP="008C26B3">
            <w:pPr>
              <w:rPr>
                <w:b/>
                <w:bCs/>
                <w:sz w:val="24"/>
                <w:szCs w:val="24"/>
                <w:lang w:val="en-US" w:eastAsia="en-US"/>
              </w:rPr>
            </w:pPr>
            <w:r w:rsidRPr="006F3B4F">
              <w:rPr>
                <w:b/>
                <w:bCs/>
                <w:sz w:val="24"/>
                <w:szCs w:val="24"/>
                <w:lang w:val="en-US" w:eastAsia="en-US"/>
              </w:rPr>
              <w:t>Chương V</w:t>
            </w:r>
          </w:p>
        </w:tc>
        <w:tc>
          <w:tcPr>
            <w:tcW w:w="6942" w:type="dxa"/>
            <w:tcBorders>
              <w:top w:val="nil"/>
              <w:left w:val="nil"/>
              <w:bottom w:val="single" w:sz="4" w:space="0" w:color="auto"/>
              <w:right w:val="single" w:sz="4" w:space="0" w:color="auto"/>
            </w:tcBorders>
            <w:shd w:val="clear" w:color="auto" w:fill="auto"/>
            <w:vAlign w:val="center"/>
            <w:hideMark/>
          </w:tcPr>
          <w:p w14:paraId="379C71D2" w14:textId="77777777" w:rsidR="008C26B3" w:rsidRPr="006F3B4F" w:rsidRDefault="008C26B3" w:rsidP="008C26B3">
            <w:pPr>
              <w:rPr>
                <w:b/>
                <w:bCs/>
                <w:sz w:val="24"/>
                <w:szCs w:val="24"/>
                <w:lang w:val="en-US" w:eastAsia="en-US"/>
              </w:rPr>
            </w:pPr>
            <w:r w:rsidRPr="006F3B4F">
              <w:rPr>
                <w:b/>
                <w:bCs/>
                <w:sz w:val="24"/>
                <w:szCs w:val="24"/>
                <w:lang w:val="en-US" w:eastAsia="en-US"/>
              </w:rPr>
              <w:t>CHƯƠNG V. LẬP KẾ HOẠCH, CHẤP HÀNH VÀ QUYẾT TOÁN NGÂN SÁCH</w:t>
            </w:r>
          </w:p>
        </w:tc>
      </w:tr>
      <w:tr w:rsidR="006F3B4F" w:rsidRPr="006F3B4F" w14:paraId="54BD39EF"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4885E76"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7E9C7EE6" w14:textId="434918BE" w:rsidR="008C26B3" w:rsidRPr="006F3B4F" w:rsidRDefault="008C26B3" w:rsidP="008C26B3">
            <w:pPr>
              <w:rPr>
                <w:sz w:val="24"/>
                <w:szCs w:val="24"/>
                <w:lang w:val="en-US" w:eastAsia="en-US"/>
              </w:rPr>
            </w:pPr>
            <w:r w:rsidRPr="006F3B4F">
              <w:rPr>
                <w:sz w:val="24"/>
                <w:szCs w:val="24"/>
                <w:lang w:val="en-US" w:eastAsia="en-US"/>
              </w:rPr>
              <w:t xml:space="preserve">Điều </w:t>
            </w:r>
            <w:r w:rsidR="0096207F">
              <w:rPr>
                <w:sz w:val="24"/>
                <w:szCs w:val="24"/>
                <w:lang w:val="en-US" w:eastAsia="en-US"/>
              </w:rPr>
              <w:t>20</w:t>
            </w:r>
            <w:r w:rsidRPr="006F3B4F">
              <w:rPr>
                <w:sz w:val="24"/>
                <w:szCs w:val="24"/>
                <w:lang w:val="en-US" w:eastAsia="en-US"/>
              </w:rPr>
              <w:t>. Lập Kế hoạch</w:t>
            </w:r>
          </w:p>
        </w:tc>
      </w:tr>
      <w:tr w:rsidR="006F3B4F" w:rsidRPr="006F3B4F" w14:paraId="2CD10633"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A6473BE"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7AB92BC4" w14:textId="4CE62410" w:rsidR="008C26B3" w:rsidRPr="006F3B4F" w:rsidRDefault="008C26B3" w:rsidP="008C26B3">
            <w:pPr>
              <w:rPr>
                <w:sz w:val="24"/>
                <w:szCs w:val="24"/>
                <w:lang w:val="en-US" w:eastAsia="en-US"/>
              </w:rPr>
            </w:pPr>
            <w:r w:rsidRPr="006F3B4F">
              <w:rPr>
                <w:sz w:val="24"/>
                <w:szCs w:val="24"/>
                <w:lang w:val="en-US" w:eastAsia="en-US"/>
              </w:rPr>
              <w:t xml:space="preserve">Điều </w:t>
            </w:r>
            <w:r w:rsidR="007A6F93">
              <w:rPr>
                <w:sz w:val="24"/>
                <w:szCs w:val="24"/>
                <w:lang w:val="en-US" w:eastAsia="en-US"/>
              </w:rPr>
              <w:t>2</w:t>
            </w:r>
            <w:r w:rsidR="0096207F">
              <w:rPr>
                <w:sz w:val="24"/>
                <w:szCs w:val="24"/>
                <w:lang w:val="en-US" w:eastAsia="en-US"/>
              </w:rPr>
              <w:t>1</w:t>
            </w:r>
            <w:r w:rsidRPr="006F3B4F">
              <w:rPr>
                <w:sz w:val="24"/>
                <w:szCs w:val="24"/>
                <w:lang w:val="en-US" w:eastAsia="en-US"/>
              </w:rPr>
              <w:t>. Chấp hành ngân sách</w:t>
            </w:r>
          </w:p>
        </w:tc>
      </w:tr>
      <w:tr w:rsidR="006F3B4F" w:rsidRPr="006F3B4F" w14:paraId="5202729C"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9E7A013"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75F4F907" w14:textId="58783D87" w:rsidR="008C26B3" w:rsidRPr="006F3B4F" w:rsidRDefault="008C26B3" w:rsidP="008C26B3">
            <w:pPr>
              <w:rPr>
                <w:sz w:val="24"/>
                <w:szCs w:val="24"/>
                <w:lang w:val="en-US" w:eastAsia="en-US"/>
              </w:rPr>
            </w:pPr>
            <w:r w:rsidRPr="006F3B4F">
              <w:rPr>
                <w:sz w:val="24"/>
                <w:szCs w:val="24"/>
                <w:lang w:val="en-US" w:eastAsia="en-US"/>
              </w:rPr>
              <w:t xml:space="preserve">Điều </w:t>
            </w:r>
            <w:r w:rsidR="00EE6E47">
              <w:rPr>
                <w:sz w:val="24"/>
                <w:szCs w:val="24"/>
                <w:lang w:eastAsia="en-US"/>
              </w:rPr>
              <w:t>2</w:t>
            </w:r>
            <w:r w:rsidR="0096207F">
              <w:rPr>
                <w:sz w:val="24"/>
                <w:szCs w:val="24"/>
                <w:lang w:val="en-US" w:eastAsia="en-US"/>
              </w:rPr>
              <w:t>2</w:t>
            </w:r>
            <w:r w:rsidRPr="006F3B4F">
              <w:rPr>
                <w:sz w:val="24"/>
                <w:szCs w:val="24"/>
                <w:lang w:val="en-US" w:eastAsia="en-US"/>
              </w:rPr>
              <w:t>. Công tác lập báo cáo quyết toán và báo cáo tài chính</w:t>
            </w:r>
          </w:p>
        </w:tc>
      </w:tr>
      <w:tr w:rsidR="006F3B4F" w:rsidRPr="006F3B4F" w14:paraId="1E131D44"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2F3A842" w14:textId="77777777" w:rsidR="008C26B3" w:rsidRPr="006F3B4F" w:rsidRDefault="008C26B3" w:rsidP="008C26B3">
            <w:pPr>
              <w:rPr>
                <w:b/>
                <w:bCs/>
                <w:sz w:val="24"/>
                <w:szCs w:val="24"/>
                <w:lang w:val="en-US" w:eastAsia="en-US"/>
              </w:rPr>
            </w:pPr>
            <w:r w:rsidRPr="006F3B4F">
              <w:rPr>
                <w:b/>
                <w:bCs/>
                <w:sz w:val="24"/>
                <w:szCs w:val="24"/>
                <w:lang w:val="en-US" w:eastAsia="en-US"/>
              </w:rPr>
              <w:t>Chương VI</w:t>
            </w:r>
          </w:p>
        </w:tc>
        <w:tc>
          <w:tcPr>
            <w:tcW w:w="6942" w:type="dxa"/>
            <w:tcBorders>
              <w:top w:val="nil"/>
              <w:left w:val="nil"/>
              <w:bottom w:val="single" w:sz="4" w:space="0" w:color="auto"/>
              <w:right w:val="single" w:sz="4" w:space="0" w:color="auto"/>
            </w:tcBorders>
            <w:shd w:val="clear" w:color="auto" w:fill="auto"/>
            <w:vAlign w:val="center"/>
            <w:hideMark/>
          </w:tcPr>
          <w:p w14:paraId="188AC0CC" w14:textId="77777777" w:rsidR="008C26B3" w:rsidRPr="006F3B4F" w:rsidRDefault="008C26B3" w:rsidP="008C26B3">
            <w:pPr>
              <w:rPr>
                <w:b/>
                <w:bCs/>
                <w:sz w:val="24"/>
                <w:szCs w:val="24"/>
                <w:lang w:val="en-US" w:eastAsia="en-US"/>
              </w:rPr>
            </w:pPr>
            <w:r w:rsidRPr="006F3B4F">
              <w:rPr>
                <w:b/>
                <w:bCs/>
                <w:sz w:val="24"/>
                <w:szCs w:val="24"/>
                <w:lang w:val="en-US" w:eastAsia="en-US"/>
              </w:rPr>
              <w:t>Chương VI. KẾ TOÁN, KIỂM TOÁN, CÔNG KHAI VÀ GIÁM SÁT TÀI CHÍNH</w:t>
            </w:r>
          </w:p>
        </w:tc>
      </w:tr>
      <w:tr w:rsidR="006F3B4F" w:rsidRPr="006F3B4F" w14:paraId="7DBE879A"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E56744C"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35B86319" w14:textId="2064B8B4" w:rsidR="008C26B3" w:rsidRPr="006F3B4F" w:rsidRDefault="008C26B3" w:rsidP="008C26B3">
            <w:pPr>
              <w:rPr>
                <w:sz w:val="24"/>
                <w:szCs w:val="24"/>
                <w:lang w:val="en-US" w:eastAsia="en-US"/>
              </w:rPr>
            </w:pPr>
            <w:r w:rsidRPr="006F3B4F">
              <w:rPr>
                <w:sz w:val="24"/>
                <w:szCs w:val="24"/>
                <w:lang w:val="en-US" w:eastAsia="en-US"/>
              </w:rPr>
              <w:t>Điều 2</w:t>
            </w:r>
            <w:r w:rsidR="0096207F">
              <w:rPr>
                <w:sz w:val="24"/>
                <w:szCs w:val="24"/>
                <w:lang w:val="en-US" w:eastAsia="en-US"/>
              </w:rPr>
              <w:t>3</w:t>
            </w:r>
            <w:r w:rsidRPr="006F3B4F">
              <w:rPr>
                <w:sz w:val="24"/>
                <w:szCs w:val="24"/>
                <w:lang w:val="en-US" w:eastAsia="en-US"/>
              </w:rPr>
              <w:t>. Công tác kế toán và hạch toán</w:t>
            </w:r>
          </w:p>
        </w:tc>
      </w:tr>
      <w:tr w:rsidR="006F3B4F" w:rsidRPr="006F3B4F" w14:paraId="6CC68492"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16510C4"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6D40DF61" w14:textId="710BB34C" w:rsidR="008C26B3" w:rsidRPr="006F3B4F" w:rsidRDefault="008C26B3" w:rsidP="008C26B3">
            <w:pPr>
              <w:rPr>
                <w:sz w:val="24"/>
                <w:szCs w:val="24"/>
                <w:lang w:val="en-US" w:eastAsia="en-US"/>
              </w:rPr>
            </w:pPr>
            <w:r w:rsidRPr="006F3B4F">
              <w:rPr>
                <w:sz w:val="24"/>
                <w:szCs w:val="24"/>
                <w:lang w:val="en-US" w:eastAsia="en-US"/>
              </w:rPr>
              <w:t>Điều 2</w:t>
            </w:r>
            <w:r w:rsidR="0096207F">
              <w:rPr>
                <w:sz w:val="24"/>
                <w:szCs w:val="24"/>
                <w:lang w:val="en-US" w:eastAsia="en-US"/>
              </w:rPr>
              <w:t>4</w:t>
            </w:r>
            <w:r w:rsidRPr="006F3B4F">
              <w:rPr>
                <w:sz w:val="24"/>
                <w:szCs w:val="24"/>
                <w:lang w:val="en-US" w:eastAsia="en-US"/>
              </w:rPr>
              <w:t>. Tự kiểm tra tài chính nội bộ</w:t>
            </w:r>
          </w:p>
        </w:tc>
      </w:tr>
      <w:tr w:rsidR="006F3B4F" w:rsidRPr="006F3B4F" w14:paraId="232C102C"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6D8CA74"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15DB8FE5" w14:textId="034D081C" w:rsidR="008C26B3" w:rsidRPr="006F3B4F" w:rsidRDefault="008C26B3" w:rsidP="008C26B3">
            <w:pPr>
              <w:rPr>
                <w:sz w:val="24"/>
                <w:szCs w:val="24"/>
                <w:lang w:val="en-US" w:eastAsia="en-US"/>
              </w:rPr>
            </w:pPr>
            <w:r w:rsidRPr="006F3B4F">
              <w:rPr>
                <w:sz w:val="24"/>
                <w:szCs w:val="24"/>
                <w:lang w:val="en-US" w:eastAsia="en-US"/>
              </w:rPr>
              <w:t>Điều 2</w:t>
            </w:r>
            <w:r w:rsidR="0096207F">
              <w:rPr>
                <w:sz w:val="24"/>
                <w:szCs w:val="24"/>
                <w:lang w:val="en-US" w:eastAsia="en-US"/>
              </w:rPr>
              <w:t>5</w:t>
            </w:r>
            <w:r w:rsidRPr="006F3B4F">
              <w:rPr>
                <w:sz w:val="24"/>
                <w:szCs w:val="24"/>
                <w:lang w:val="en-US" w:eastAsia="en-US"/>
              </w:rPr>
              <w:t>. Kiểm toán độc lập</w:t>
            </w:r>
          </w:p>
        </w:tc>
      </w:tr>
      <w:tr w:rsidR="006F3B4F" w:rsidRPr="006F3B4F" w14:paraId="3BF21C3F"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C752280"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64B98361" w14:textId="5DA4EDC4" w:rsidR="008C26B3" w:rsidRPr="006F3B4F" w:rsidRDefault="008C26B3" w:rsidP="008C26B3">
            <w:pPr>
              <w:rPr>
                <w:sz w:val="24"/>
                <w:szCs w:val="24"/>
                <w:lang w:val="en-US" w:eastAsia="en-US"/>
              </w:rPr>
            </w:pPr>
            <w:r w:rsidRPr="006F3B4F">
              <w:rPr>
                <w:sz w:val="24"/>
                <w:szCs w:val="24"/>
                <w:lang w:val="en-US" w:eastAsia="en-US"/>
              </w:rPr>
              <w:t>Điều 2</w:t>
            </w:r>
            <w:r w:rsidR="0096207F">
              <w:rPr>
                <w:sz w:val="24"/>
                <w:szCs w:val="24"/>
                <w:lang w:val="en-US" w:eastAsia="en-US"/>
              </w:rPr>
              <w:t>6</w:t>
            </w:r>
            <w:r w:rsidRPr="006F3B4F">
              <w:rPr>
                <w:sz w:val="24"/>
                <w:szCs w:val="24"/>
                <w:lang w:val="en-US" w:eastAsia="en-US"/>
              </w:rPr>
              <w:t>. Công khai tài chính</w:t>
            </w:r>
          </w:p>
        </w:tc>
      </w:tr>
      <w:tr w:rsidR="006F3B4F" w:rsidRPr="006F3B4F" w14:paraId="7BB19A73"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23267F7"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72CB48B7" w14:textId="75946586" w:rsidR="008C26B3" w:rsidRPr="006F3B4F" w:rsidRDefault="008C26B3" w:rsidP="008C26B3">
            <w:pPr>
              <w:rPr>
                <w:sz w:val="24"/>
                <w:szCs w:val="24"/>
                <w:lang w:val="en-US" w:eastAsia="en-US"/>
              </w:rPr>
            </w:pPr>
            <w:r w:rsidRPr="006F3B4F">
              <w:rPr>
                <w:sz w:val="24"/>
                <w:szCs w:val="24"/>
                <w:lang w:val="en-US" w:eastAsia="en-US"/>
              </w:rPr>
              <w:t>Điều 2</w:t>
            </w:r>
            <w:r w:rsidR="0096207F">
              <w:rPr>
                <w:sz w:val="24"/>
                <w:szCs w:val="24"/>
                <w:lang w:val="en-US" w:eastAsia="en-US"/>
              </w:rPr>
              <w:t>7</w:t>
            </w:r>
            <w:r w:rsidRPr="006F3B4F">
              <w:rPr>
                <w:sz w:val="24"/>
                <w:szCs w:val="24"/>
                <w:lang w:val="en-US" w:eastAsia="en-US"/>
              </w:rPr>
              <w:t xml:space="preserve">. </w:t>
            </w:r>
            <w:r w:rsidR="0096207F">
              <w:rPr>
                <w:sz w:val="24"/>
                <w:szCs w:val="24"/>
                <w:lang w:val="en-US" w:eastAsia="en-US"/>
              </w:rPr>
              <w:t>Thanh tra, kiểm tra và g</w:t>
            </w:r>
            <w:r w:rsidRPr="006F3B4F">
              <w:rPr>
                <w:sz w:val="24"/>
                <w:szCs w:val="24"/>
                <w:lang w:val="en-US" w:eastAsia="en-US"/>
              </w:rPr>
              <w:t>iám sát tài chính</w:t>
            </w:r>
          </w:p>
        </w:tc>
      </w:tr>
      <w:tr w:rsidR="006F3B4F" w:rsidRPr="006F3B4F" w14:paraId="3B01DA81"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77F2549" w14:textId="77777777" w:rsidR="008C26B3" w:rsidRPr="006F3B4F" w:rsidRDefault="008C26B3" w:rsidP="008C26B3">
            <w:pPr>
              <w:rPr>
                <w:b/>
                <w:bCs/>
                <w:sz w:val="24"/>
                <w:szCs w:val="24"/>
                <w:lang w:val="en-US" w:eastAsia="en-US"/>
              </w:rPr>
            </w:pPr>
            <w:r w:rsidRPr="006F3B4F">
              <w:rPr>
                <w:b/>
                <w:bCs/>
                <w:sz w:val="24"/>
                <w:szCs w:val="24"/>
                <w:lang w:val="en-US" w:eastAsia="en-US"/>
              </w:rPr>
              <w:t>Chương VII</w:t>
            </w:r>
          </w:p>
        </w:tc>
        <w:tc>
          <w:tcPr>
            <w:tcW w:w="6942" w:type="dxa"/>
            <w:tcBorders>
              <w:top w:val="nil"/>
              <w:left w:val="nil"/>
              <w:bottom w:val="single" w:sz="4" w:space="0" w:color="auto"/>
              <w:right w:val="single" w:sz="4" w:space="0" w:color="auto"/>
            </w:tcBorders>
            <w:shd w:val="clear" w:color="auto" w:fill="auto"/>
            <w:vAlign w:val="center"/>
            <w:hideMark/>
          </w:tcPr>
          <w:p w14:paraId="13C656EF" w14:textId="77777777" w:rsidR="008C26B3" w:rsidRPr="006F3B4F" w:rsidRDefault="008C26B3" w:rsidP="008C26B3">
            <w:pPr>
              <w:rPr>
                <w:b/>
                <w:bCs/>
                <w:sz w:val="24"/>
                <w:szCs w:val="24"/>
                <w:lang w:val="en-US" w:eastAsia="en-US"/>
              </w:rPr>
            </w:pPr>
            <w:r w:rsidRPr="006F3B4F">
              <w:rPr>
                <w:b/>
                <w:bCs/>
                <w:sz w:val="24"/>
                <w:szCs w:val="24"/>
                <w:lang w:val="en-US" w:eastAsia="en-US"/>
              </w:rPr>
              <w:t>CHƯƠNG VII. TỔ CHỨC THỰC HIỆN</w:t>
            </w:r>
          </w:p>
        </w:tc>
      </w:tr>
      <w:tr w:rsidR="006F3B4F" w:rsidRPr="006F3B4F" w14:paraId="47C26099"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1284BDF"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11F38F05" w14:textId="1B5BD41F" w:rsidR="008C26B3" w:rsidRPr="006F3B4F" w:rsidRDefault="008C26B3" w:rsidP="008C26B3">
            <w:pPr>
              <w:rPr>
                <w:sz w:val="24"/>
                <w:szCs w:val="24"/>
                <w:lang w:val="en-US" w:eastAsia="en-US"/>
              </w:rPr>
            </w:pPr>
            <w:r w:rsidRPr="006F3B4F">
              <w:rPr>
                <w:sz w:val="24"/>
                <w:szCs w:val="24"/>
                <w:lang w:val="en-US" w:eastAsia="en-US"/>
              </w:rPr>
              <w:t>Điều 2</w:t>
            </w:r>
            <w:r w:rsidR="0096207F">
              <w:rPr>
                <w:sz w:val="24"/>
                <w:szCs w:val="24"/>
                <w:lang w:val="en-US" w:eastAsia="en-US"/>
              </w:rPr>
              <w:t>8</w:t>
            </w:r>
            <w:r w:rsidRPr="006F3B4F">
              <w:rPr>
                <w:sz w:val="24"/>
                <w:szCs w:val="24"/>
                <w:lang w:val="en-US" w:eastAsia="en-US"/>
              </w:rPr>
              <w:t>. Khen thưởng, kỷ luật</w:t>
            </w:r>
          </w:p>
        </w:tc>
      </w:tr>
      <w:tr w:rsidR="006F3B4F" w:rsidRPr="006F3B4F" w14:paraId="760D03A7" w14:textId="77777777" w:rsidTr="008C26B3">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700A6C0"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nil"/>
              <w:bottom w:val="single" w:sz="4" w:space="0" w:color="auto"/>
              <w:right w:val="single" w:sz="4" w:space="0" w:color="auto"/>
            </w:tcBorders>
            <w:shd w:val="clear" w:color="auto" w:fill="auto"/>
            <w:vAlign w:val="center"/>
            <w:hideMark/>
          </w:tcPr>
          <w:p w14:paraId="3F09CD12" w14:textId="7A4280DE" w:rsidR="008C26B3" w:rsidRPr="006F3B4F" w:rsidRDefault="008C26B3" w:rsidP="008C26B3">
            <w:pPr>
              <w:rPr>
                <w:sz w:val="24"/>
                <w:szCs w:val="24"/>
                <w:lang w:val="en-US" w:eastAsia="en-US"/>
              </w:rPr>
            </w:pPr>
            <w:r w:rsidRPr="006F3B4F">
              <w:rPr>
                <w:sz w:val="24"/>
                <w:szCs w:val="24"/>
                <w:lang w:val="en-US" w:eastAsia="en-US"/>
              </w:rPr>
              <w:t>Điều 2</w:t>
            </w:r>
            <w:r w:rsidR="0096207F">
              <w:rPr>
                <w:sz w:val="24"/>
                <w:szCs w:val="24"/>
                <w:lang w:val="en-US" w:eastAsia="en-US"/>
              </w:rPr>
              <w:t>9</w:t>
            </w:r>
            <w:r w:rsidRPr="006F3B4F">
              <w:rPr>
                <w:sz w:val="24"/>
                <w:szCs w:val="24"/>
                <w:lang w:val="en-US" w:eastAsia="en-US"/>
              </w:rPr>
              <w:t>. Tổ chức thực hiện</w:t>
            </w:r>
          </w:p>
        </w:tc>
      </w:tr>
      <w:tr w:rsidR="006F3B4F" w:rsidRPr="006F3B4F" w14:paraId="7FBCC9C6" w14:textId="77777777" w:rsidTr="00FC1F59">
        <w:trPr>
          <w:trHeight w:val="31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C520EE2" w14:textId="77777777" w:rsidR="008C26B3" w:rsidRPr="006F3B4F" w:rsidRDefault="008C26B3" w:rsidP="008C26B3">
            <w:pPr>
              <w:rPr>
                <w:sz w:val="24"/>
                <w:szCs w:val="24"/>
                <w:lang w:val="en-US" w:eastAsia="en-US"/>
              </w:rPr>
            </w:pPr>
            <w:r w:rsidRPr="006F3B4F">
              <w:rPr>
                <w:sz w:val="24"/>
                <w:szCs w:val="24"/>
                <w:lang w:val="en-US" w:eastAsia="en-US"/>
              </w:rPr>
              <w:t> </w:t>
            </w:r>
          </w:p>
        </w:tc>
        <w:tc>
          <w:tcPr>
            <w:tcW w:w="6942" w:type="dxa"/>
            <w:tcBorders>
              <w:top w:val="nil"/>
              <w:left w:val="single" w:sz="4" w:space="0" w:color="auto"/>
              <w:bottom w:val="single" w:sz="4" w:space="0" w:color="auto"/>
              <w:right w:val="single" w:sz="4" w:space="0" w:color="auto"/>
            </w:tcBorders>
            <w:shd w:val="clear" w:color="auto" w:fill="auto"/>
            <w:vAlign w:val="center"/>
            <w:hideMark/>
          </w:tcPr>
          <w:p w14:paraId="2311DFA0" w14:textId="2DDD86CB" w:rsidR="008C26B3" w:rsidRPr="006F3B4F" w:rsidRDefault="008C26B3" w:rsidP="008C26B3">
            <w:pPr>
              <w:rPr>
                <w:sz w:val="24"/>
                <w:szCs w:val="24"/>
                <w:lang w:val="en-US" w:eastAsia="en-US"/>
              </w:rPr>
            </w:pPr>
            <w:r w:rsidRPr="006F3B4F">
              <w:rPr>
                <w:sz w:val="24"/>
                <w:szCs w:val="24"/>
                <w:lang w:val="en-US" w:eastAsia="en-US"/>
              </w:rPr>
              <w:t xml:space="preserve">Điều </w:t>
            </w:r>
            <w:r w:rsidR="0096207F">
              <w:rPr>
                <w:sz w:val="24"/>
                <w:szCs w:val="24"/>
                <w:lang w:val="en-US" w:eastAsia="en-US"/>
              </w:rPr>
              <w:t>30</w:t>
            </w:r>
            <w:r w:rsidRPr="006F3B4F">
              <w:rPr>
                <w:sz w:val="24"/>
                <w:szCs w:val="24"/>
                <w:lang w:val="en-US" w:eastAsia="en-US"/>
              </w:rPr>
              <w:t>. Điều khoản thi hành</w:t>
            </w:r>
          </w:p>
        </w:tc>
      </w:tr>
    </w:tbl>
    <w:p w14:paraId="2B519D15" w14:textId="64303984" w:rsidR="009D48AA" w:rsidRPr="006F3B4F" w:rsidRDefault="009D48AA" w:rsidP="00C00F38">
      <w:pPr>
        <w:pStyle w:val="NormalWeb"/>
        <w:shd w:val="clear" w:color="auto" w:fill="FFFFFF"/>
        <w:jc w:val="both"/>
        <w:rPr>
          <w:b/>
          <w:bCs/>
          <w:sz w:val="28"/>
          <w:szCs w:val="28"/>
          <w:lang w:val="vi-VN"/>
        </w:rPr>
      </w:pPr>
    </w:p>
    <w:tbl>
      <w:tblPr>
        <w:tblW w:w="9337" w:type="dxa"/>
        <w:jc w:val="center"/>
        <w:tblLook w:val="01E0" w:firstRow="1" w:lastRow="1" w:firstColumn="1" w:lastColumn="1" w:noHBand="0" w:noVBand="0"/>
      </w:tblPr>
      <w:tblGrid>
        <w:gridCol w:w="3332"/>
        <w:gridCol w:w="703"/>
        <w:gridCol w:w="5302"/>
      </w:tblGrid>
      <w:tr w:rsidR="006F3B4F" w:rsidRPr="006F3B4F" w14:paraId="6D0DB53D" w14:textId="77777777" w:rsidTr="00F6362E">
        <w:trPr>
          <w:jc w:val="center"/>
        </w:trPr>
        <w:tc>
          <w:tcPr>
            <w:tcW w:w="3332" w:type="dxa"/>
            <w:shd w:val="clear" w:color="auto" w:fill="auto"/>
          </w:tcPr>
          <w:p w14:paraId="719F5DD5" w14:textId="4254DD7D" w:rsidR="000019D3" w:rsidRPr="006F3B4F" w:rsidRDefault="00E84BFD" w:rsidP="009A19F4">
            <w:pPr>
              <w:jc w:val="both"/>
              <w:rPr>
                <w:sz w:val="24"/>
              </w:rPr>
            </w:pPr>
            <w:r w:rsidRPr="006F3B4F">
              <w:rPr>
                <w:b/>
                <w:bCs/>
              </w:rPr>
              <w:lastRenderedPageBreak/>
              <w:br w:type="page"/>
            </w:r>
            <w:r w:rsidR="00A4704E" w:rsidRPr="006F3B4F">
              <w:rPr>
                <w:lang w:val="en-US"/>
              </w:rPr>
              <w:br w:type="page"/>
            </w:r>
            <w:r w:rsidR="000019D3" w:rsidRPr="006F3B4F">
              <w:rPr>
                <w:sz w:val="24"/>
              </w:rPr>
              <w:t>BỘ GIÁO DỤC VÀ ĐÀO TẠO</w:t>
            </w:r>
          </w:p>
          <w:p w14:paraId="09DF9C29" w14:textId="77777777" w:rsidR="000019D3" w:rsidRPr="006F3B4F" w:rsidRDefault="000019D3" w:rsidP="009A19F4">
            <w:pPr>
              <w:jc w:val="both"/>
              <w:rPr>
                <w:b/>
                <w:sz w:val="24"/>
              </w:rPr>
            </w:pPr>
            <w:r w:rsidRPr="006F3B4F">
              <w:rPr>
                <w:b/>
                <w:sz w:val="24"/>
              </w:rPr>
              <w:t>TRƯỜNG ĐẠI HỌC VINH</w:t>
            </w:r>
          </w:p>
          <w:p w14:paraId="62767409" w14:textId="77777777" w:rsidR="000019D3" w:rsidRPr="006F3B4F" w:rsidRDefault="000019D3" w:rsidP="001B1260">
            <w:pPr>
              <w:jc w:val="center"/>
              <w:rPr>
                <w:sz w:val="26"/>
                <w:lang w:val="en-US"/>
              </w:rPr>
            </w:pPr>
            <w:r w:rsidRPr="006F3B4F">
              <w:rPr>
                <w:sz w:val="26"/>
              </w:rPr>
              <w:t>¯¯¯¯¯¯¯¯¯¯¯¯¯¯</w:t>
            </w:r>
          </w:p>
        </w:tc>
        <w:tc>
          <w:tcPr>
            <w:tcW w:w="703" w:type="dxa"/>
            <w:shd w:val="clear" w:color="auto" w:fill="auto"/>
          </w:tcPr>
          <w:p w14:paraId="754E5E60" w14:textId="77777777" w:rsidR="000019D3" w:rsidRPr="006F3B4F" w:rsidRDefault="000019D3" w:rsidP="009A19F4">
            <w:pPr>
              <w:jc w:val="both"/>
              <w:rPr>
                <w:sz w:val="24"/>
              </w:rPr>
            </w:pPr>
          </w:p>
        </w:tc>
        <w:tc>
          <w:tcPr>
            <w:tcW w:w="5302" w:type="dxa"/>
            <w:shd w:val="clear" w:color="auto" w:fill="auto"/>
          </w:tcPr>
          <w:p w14:paraId="5A87724C" w14:textId="77777777" w:rsidR="000019D3" w:rsidRPr="006F3B4F" w:rsidRDefault="000019D3" w:rsidP="001B1260">
            <w:pPr>
              <w:jc w:val="center"/>
              <w:rPr>
                <w:b/>
                <w:sz w:val="24"/>
              </w:rPr>
            </w:pPr>
            <w:r w:rsidRPr="006F3B4F">
              <w:rPr>
                <w:b/>
                <w:sz w:val="24"/>
              </w:rPr>
              <w:t>CỘNG HOÀ XÃ HỘI CHỦ NGHĨA VIỆT NAM</w:t>
            </w:r>
          </w:p>
          <w:p w14:paraId="1938BD55" w14:textId="77777777" w:rsidR="000019D3" w:rsidRPr="006F3B4F" w:rsidRDefault="000019D3" w:rsidP="001B1260">
            <w:pPr>
              <w:jc w:val="center"/>
              <w:rPr>
                <w:b/>
                <w:sz w:val="26"/>
              </w:rPr>
            </w:pPr>
            <w:r w:rsidRPr="006F3B4F">
              <w:rPr>
                <w:b/>
                <w:sz w:val="26"/>
              </w:rPr>
              <w:t>Độc lập - Tự do - Hạnh phúc</w:t>
            </w:r>
          </w:p>
          <w:p w14:paraId="30C412B0" w14:textId="77777777" w:rsidR="000019D3" w:rsidRPr="006F3B4F" w:rsidRDefault="000019D3" w:rsidP="001B1260">
            <w:pPr>
              <w:jc w:val="center"/>
              <w:rPr>
                <w:sz w:val="26"/>
                <w:lang w:val="en-US"/>
              </w:rPr>
            </w:pPr>
            <w:r w:rsidRPr="006F3B4F">
              <w:rPr>
                <w:sz w:val="26"/>
              </w:rPr>
              <w:t>¯¯¯¯¯¯¯¯¯¯¯¯¯¯¯¯¯¯¯¯¯¯¯¯</w:t>
            </w:r>
          </w:p>
        </w:tc>
      </w:tr>
    </w:tbl>
    <w:p w14:paraId="41EED40E" w14:textId="433CB7E6" w:rsidR="000019D3" w:rsidRPr="006F3B4F" w:rsidRDefault="00A86705" w:rsidP="009A19F4">
      <w:pPr>
        <w:spacing w:line="288" w:lineRule="auto"/>
        <w:jc w:val="both"/>
        <w:rPr>
          <w:b/>
          <w:sz w:val="26"/>
          <w:szCs w:val="26"/>
          <w:lang w:val="en-US"/>
        </w:rPr>
      </w:pPr>
      <w:r w:rsidRPr="006F3B4F">
        <w:rPr>
          <w:b/>
          <w:noProof/>
          <w:sz w:val="26"/>
          <w:szCs w:val="26"/>
          <w:lang w:val="en-US" w:eastAsia="en-US"/>
        </w:rPr>
        <mc:AlternateContent>
          <mc:Choice Requires="wps">
            <w:drawing>
              <wp:anchor distT="0" distB="0" distL="114300" distR="114300" simplePos="0" relativeHeight="251659264" behindDoc="0" locked="0" layoutInCell="1" allowOverlap="1" wp14:anchorId="09D9F294" wp14:editId="41A7C6A4">
                <wp:simplePos x="0" y="0"/>
                <wp:positionH relativeFrom="page">
                  <wp:align>left</wp:align>
                </wp:positionH>
                <wp:positionV relativeFrom="paragraph">
                  <wp:posOffset>47596</wp:posOffset>
                </wp:positionV>
                <wp:extent cx="1244753" cy="766234"/>
                <wp:effectExtent l="114300" t="228600" r="127000" b="224790"/>
                <wp:wrapNone/>
                <wp:docPr id="1" name="Text Box 1"/>
                <wp:cNvGraphicFramePr/>
                <a:graphic xmlns:a="http://schemas.openxmlformats.org/drawingml/2006/main">
                  <a:graphicData uri="http://schemas.microsoft.com/office/word/2010/wordprocessingShape">
                    <wps:wsp>
                      <wps:cNvSpPr txBox="1"/>
                      <wps:spPr>
                        <a:xfrm rot="20211484">
                          <a:off x="0" y="0"/>
                          <a:ext cx="1244753" cy="766234"/>
                        </a:xfrm>
                        <a:prstGeom prst="rect">
                          <a:avLst/>
                        </a:prstGeom>
                        <a:solidFill>
                          <a:schemeClr val="accent6">
                            <a:lumMod val="60000"/>
                            <a:lumOff val="40000"/>
                          </a:schemeClr>
                        </a:solidFill>
                        <a:ln w="6350">
                          <a:solidFill>
                            <a:prstClr val="black"/>
                          </a:solidFill>
                        </a:ln>
                      </wps:spPr>
                      <wps:txbx>
                        <w:txbxContent>
                          <w:p w14:paraId="61F80F8D" w14:textId="0E617EED" w:rsidR="00275332" w:rsidRPr="0069495D" w:rsidRDefault="00275332" w:rsidP="001B4960">
                            <w:pPr>
                              <w:jc w:val="center"/>
                              <w:rPr>
                                <w:b/>
                                <w:bCs/>
                                <w:color w:val="FF0000"/>
                                <w:sz w:val="22"/>
                                <w:szCs w:val="22"/>
                                <w:lang w:val="en-US"/>
                              </w:rPr>
                            </w:pPr>
                            <w:r w:rsidRPr="0069495D">
                              <w:rPr>
                                <w:b/>
                                <w:bCs/>
                                <w:color w:val="FF0000"/>
                                <w:sz w:val="22"/>
                                <w:szCs w:val="22"/>
                                <w:lang w:val="en-US"/>
                              </w:rPr>
                              <w:t>DỰ THẢO</w:t>
                            </w:r>
                          </w:p>
                          <w:p w14:paraId="6090B71E" w14:textId="77777777" w:rsidR="006405CC" w:rsidRDefault="00275332" w:rsidP="001B4960">
                            <w:pPr>
                              <w:jc w:val="center"/>
                              <w:rPr>
                                <w:b/>
                                <w:bCs/>
                                <w:color w:val="FF0000"/>
                                <w:sz w:val="22"/>
                                <w:szCs w:val="22"/>
                                <w:lang w:val="en-US"/>
                              </w:rPr>
                            </w:pPr>
                            <w:r w:rsidRPr="0069495D">
                              <w:rPr>
                                <w:b/>
                                <w:bCs/>
                                <w:color w:val="FF0000"/>
                                <w:sz w:val="22"/>
                                <w:szCs w:val="22"/>
                                <w:lang w:val="en-US"/>
                              </w:rPr>
                              <w:t>QUY CHẾ</w:t>
                            </w:r>
                          </w:p>
                          <w:p w14:paraId="4D4F0644" w14:textId="2ACDDEAE" w:rsidR="00275332" w:rsidRPr="0069495D" w:rsidRDefault="00275332" w:rsidP="001B4960">
                            <w:pPr>
                              <w:jc w:val="center"/>
                              <w:rPr>
                                <w:b/>
                                <w:bCs/>
                                <w:color w:val="FF0000"/>
                                <w:sz w:val="22"/>
                                <w:szCs w:val="22"/>
                                <w:lang w:val="en-US"/>
                              </w:rPr>
                            </w:pPr>
                            <w:r w:rsidRPr="0069495D">
                              <w:rPr>
                                <w:b/>
                                <w:bCs/>
                                <w:color w:val="FF0000"/>
                                <w:sz w:val="22"/>
                                <w:szCs w:val="22"/>
                                <w:lang w:val="en-US"/>
                              </w:rPr>
                              <w:t>TÀI CHÍNH</w:t>
                            </w:r>
                          </w:p>
                          <w:p w14:paraId="6B51F4A0" w14:textId="0222893B" w:rsidR="00A86705" w:rsidRPr="0069495D" w:rsidRDefault="0026443E" w:rsidP="001B4960">
                            <w:pPr>
                              <w:jc w:val="center"/>
                              <w:rPr>
                                <w:b/>
                                <w:bCs/>
                                <w:color w:val="FF0000"/>
                                <w:sz w:val="22"/>
                                <w:szCs w:val="22"/>
                              </w:rPr>
                            </w:pPr>
                            <w:r>
                              <w:rPr>
                                <w:b/>
                                <w:bCs/>
                                <w:color w:val="FF0000"/>
                                <w:sz w:val="22"/>
                                <w:szCs w:val="22"/>
                                <w:lang w:val="en-US"/>
                              </w:rPr>
                              <w:t>(</w:t>
                            </w:r>
                            <w:r w:rsidR="000F46AC" w:rsidRPr="0069495D">
                              <w:rPr>
                                <w:b/>
                                <w:bCs/>
                                <w:color w:val="FF0000"/>
                                <w:sz w:val="22"/>
                                <w:szCs w:val="22"/>
                                <w:lang w:val="en-US"/>
                              </w:rPr>
                              <w:t xml:space="preserve">LẦN </w:t>
                            </w:r>
                            <w:r w:rsidR="00A30B4D">
                              <w:rPr>
                                <w:b/>
                                <w:bCs/>
                                <w:color w:val="FF0000"/>
                                <w:sz w:val="22"/>
                                <w:szCs w:val="22"/>
                                <w:lang w:val="en-US"/>
                              </w:rPr>
                              <w:t>2</w:t>
                            </w:r>
                            <w:r>
                              <w:rPr>
                                <w:b/>
                                <w:bCs/>
                                <w:color w:val="FF0000"/>
                                <w:sz w:val="22"/>
                                <w:szCs w:val="22"/>
                                <w:lang w:val="en-US"/>
                              </w:rPr>
                              <w:t>)</w:t>
                            </w:r>
                          </w:p>
                          <w:p w14:paraId="5EEB6583" w14:textId="1F9C3F59" w:rsidR="007338FF" w:rsidRPr="007338FF" w:rsidRDefault="007338FF" w:rsidP="001B4960">
                            <w:pPr>
                              <w:jc w:val="cente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9F294" id="_x0000_t202" coordsize="21600,21600" o:spt="202" path="m,l,21600r21600,l21600,xe">
                <v:stroke joinstyle="miter"/>
                <v:path gradientshapeok="t" o:connecttype="rect"/>
              </v:shapetype>
              <v:shape id="Text Box 1" o:spid="_x0000_s1026" type="#_x0000_t202" style="position:absolute;left:0;text-align:left;margin-left:0;margin-top:3.75pt;width:98pt;height:60.35pt;rotation:-1516630fd;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" fillcolor="#fabf8f [1945]" strokeweight=".5pt">
                <v:textbox>
                  <w:txbxContent>
                    <w:p w14:paraId="61F80F8D" w14:textId="0E617EED" w:rsidR="00275332" w:rsidRPr="0069495D" w:rsidRDefault="00275332" w:rsidP="001B4960">
                      <w:pPr>
                        <w:jc w:val="center"/>
                        <w:rPr>
                          <w:b/>
                          <w:bCs/>
                          <w:color w:val="FF0000"/>
                          <w:sz w:val="22"/>
                          <w:szCs w:val="22"/>
                          <w:lang w:val="en-US"/>
                        </w:rPr>
                      </w:pPr>
                      <w:r w:rsidRPr="0069495D">
                        <w:rPr>
                          <w:b/>
                          <w:bCs/>
                          <w:color w:val="FF0000"/>
                          <w:sz w:val="22"/>
                          <w:szCs w:val="22"/>
                          <w:lang w:val="en-US"/>
                        </w:rPr>
                        <w:t>DỰ THẢO</w:t>
                      </w:r>
                    </w:p>
                    <w:p w14:paraId="6090B71E" w14:textId="77777777" w:rsidR="006405CC" w:rsidRDefault="00275332" w:rsidP="001B4960">
                      <w:pPr>
                        <w:jc w:val="center"/>
                        <w:rPr>
                          <w:b/>
                          <w:bCs/>
                          <w:color w:val="FF0000"/>
                          <w:sz w:val="22"/>
                          <w:szCs w:val="22"/>
                          <w:lang w:val="en-US"/>
                        </w:rPr>
                      </w:pPr>
                      <w:r w:rsidRPr="0069495D">
                        <w:rPr>
                          <w:b/>
                          <w:bCs/>
                          <w:color w:val="FF0000"/>
                          <w:sz w:val="22"/>
                          <w:szCs w:val="22"/>
                          <w:lang w:val="en-US"/>
                        </w:rPr>
                        <w:t>QUY CHẾ</w:t>
                      </w:r>
                    </w:p>
                    <w:p w14:paraId="4D4F0644" w14:textId="2ACDDEAE" w:rsidR="00275332" w:rsidRPr="0069495D" w:rsidRDefault="00275332" w:rsidP="001B4960">
                      <w:pPr>
                        <w:jc w:val="center"/>
                        <w:rPr>
                          <w:b/>
                          <w:bCs/>
                          <w:color w:val="FF0000"/>
                          <w:sz w:val="22"/>
                          <w:szCs w:val="22"/>
                          <w:lang w:val="en-US"/>
                        </w:rPr>
                      </w:pPr>
                      <w:r w:rsidRPr="0069495D">
                        <w:rPr>
                          <w:b/>
                          <w:bCs/>
                          <w:color w:val="FF0000"/>
                          <w:sz w:val="22"/>
                          <w:szCs w:val="22"/>
                          <w:lang w:val="en-US"/>
                        </w:rPr>
                        <w:t>TÀI CHÍNH</w:t>
                      </w:r>
                    </w:p>
                    <w:p w14:paraId="6B51F4A0" w14:textId="0222893B" w:rsidR="00A86705" w:rsidRPr="0069495D" w:rsidRDefault="0026443E" w:rsidP="001B4960">
                      <w:pPr>
                        <w:jc w:val="center"/>
                        <w:rPr>
                          <w:b/>
                          <w:bCs/>
                          <w:color w:val="FF0000"/>
                          <w:sz w:val="22"/>
                          <w:szCs w:val="22"/>
                        </w:rPr>
                      </w:pPr>
                      <w:r>
                        <w:rPr>
                          <w:b/>
                          <w:bCs/>
                          <w:color w:val="FF0000"/>
                          <w:sz w:val="22"/>
                          <w:szCs w:val="22"/>
                          <w:lang w:val="en-US"/>
                        </w:rPr>
                        <w:t>(</w:t>
                      </w:r>
                      <w:r w:rsidR="000F46AC" w:rsidRPr="0069495D">
                        <w:rPr>
                          <w:b/>
                          <w:bCs/>
                          <w:color w:val="FF0000"/>
                          <w:sz w:val="22"/>
                          <w:szCs w:val="22"/>
                          <w:lang w:val="en-US"/>
                        </w:rPr>
                        <w:t xml:space="preserve">LẦN </w:t>
                      </w:r>
                      <w:r w:rsidR="00A30B4D">
                        <w:rPr>
                          <w:b/>
                          <w:bCs/>
                          <w:color w:val="FF0000"/>
                          <w:sz w:val="22"/>
                          <w:szCs w:val="22"/>
                          <w:lang w:val="en-US"/>
                        </w:rPr>
                        <w:t>2</w:t>
                      </w:r>
                      <w:r>
                        <w:rPr>
                          <w:b/>
                          <w:bCs/>
                          <w:color w:val="FF0000"/>
                          <w:sz w:val="22"/>
                          <w:szCs w:val="22"/>
                          <w:lang w:val="en-US"/>
                        </w:rPr>
                        <w:t>)</w:t>
                      </w:r>
                    </w:p>
                    <w:p w14:paraId="5EEB6583" w14:textId="1F9C3F59" w:rsidR="007338FF" w:rsidRPr="007338FF" w:rsidRDefault="007338FF" w:rsidP="001B4960">
                      <w:pPr>
                        <w:jc w:val="center"/>
                        <w:rPr>
                          <w:b/>
                          <w:bCs/>
                          <w:color w:val="FF0000"/>
                        </w:rPr>
                      </w:pPr>
                    </w:p>
                  </w:txbxContent>
                </v:textbox>
                <w10:wrap anchorx="page"/>
              </v:shape>
            </w:pict>
          </mc:Fallback>
        </mc:AlternateContent>
      </w:r>
      <w:r w:rsidR="00674D0A" w:rsidRPr="006F3B4F">
        <w:rPr>
          <w:b/>
          <w:sz w:val="26"/>
          <w:szCs w:val="26"/>
          <w:lang w:val="en-US"/>
        </w:rPr>
        <w:t xml:space="preserve"> </w:t>
      </w:r>
    </w:p>
    <w:p w14:paraId="0249F056" w14:textId="4FAB4DAE" w:rsidR="00EE5ABA" w:rsidRPr="006F3B4F" w:rsidRDefault="00EE5ABA" w:rsidP="00FA2B1F">
      <w:pPr>
        <w:spacing w:line="288" w:lineRule="auto"/>
        <w:jc w:val="center"/>
        <w:rPr>
          <w:b/>
          <w:szCs w:val="26"/>
          <w:lang w:val="en-US"/>
        </w:rPr>
      </w:pPr>
      <w:r w:rsidRPr="006F3B4F">
        <w:rPr>
          <w:b/>
          <w:szCs w:val="26"/>
        </w:rPr>
        <w:t>QUY</w:t>
      </w:r>
      <w:r w:rsidRPr="006F3B4F">
        <w:rPr>
          <w:b/>
          <w:szCs w:val="26"/>
          <w:lang w:val="en-US"/>
        </w:rPr>
        <w:t xml:space="preserve"> CHẾ</w:t>
      </w:r>
      <w:r w:rsidRPr="006F3B4F">
        <w:rPr>
          <w:b/>
          <w:szCs w:val="26"/>
        </w:rPr>
        <w:t xml:space="preserve"> </w:t>
      </w:r>
      <w:r w:rsidR="00587DDC" w:rsidRPr="006F3B4F">
        <w:rPr>
          <w:b/>
          <w:szCs w:val="26"/>
          <w:lang w:val="en-US"/>
        </w:rPr>
        <w:t>TÀI CHÍNH TRƯỜNG ĐẠI HỌC VINH</w:t>
      </w:r>
    </w:p>
    <w:p w14:paraId="6362348D" w14:textId="77777777" w:rsidR="00FA2B1F" w:rsidRPr="006F3B4F" w:rsidRDefault="00FA2B1F" w:rsidP="00FA2B1F">
      <w:pPr>
        <w:spacing w:line="288" w:lineRule="auto"/>
        <w:jc w:val="center"/>
        <w:rPr>
          <w:b/>
          <w:szCs w:val="26"/>
          <w:lang w:val="en-US"/>
        </w:rPr>
      </w:pPr>
      <w:r w:rsidRPr="006F3B4F">
        <w:rPr>
          <w:b/>
          <w:szCs w:val="26"/>
          <w:lang w:val="en-US"/>
        </w:rPr>
        <w:t>⸻⸻⸻⸻⸻⸻⸻⸻⸻⸻</w:t>
      </w:r>
    </w:p>
    <w:p w14:paraId="59FFE40F" w14:textId="4986F41E" w:rsidR="00FA2B1F" w:rsidRPr="006F3B4F" w:rsidRDefault="00FA2B1F" w:rsidP="00FA2B1F">
      <w:pPr>
        <w:spacing w:line="288" w:lineRule="auto"/>
        <w:jc w:val="center"/>
        <w:rPr>
          <w:b/>
          <w:szCs w:val="26"/>
          <w:lang w:val="en-US"/>
        </w:rPr>
      </w:pPr>
    </w:p>
    <w:p w14:paraId="482FD60C" w14:textId="463324C7" w:rsidR="00EE5ABA" w:rsidRPr="006F3B4F" w:rsidRDefault="00EE5ABA" w:rsidP="009A19F4">
      <w:pPr>
        <w:spacing w:after="120" w:line="288" w:lineRule="auto"/>
        <w:ind w:firstLine="720"/>
        <w:jc w:val="both"/>
        <w:rPr>
          <w:b/>
          <w:sz w:val="26"/>
          <w:szCs w:val="26"/>
        </w:rPr>
      </w:pPr>
      <w:r w:rsidRPr="006F3B4F">
        <w:rPr>
          <w:b/>
          <w:sz w:val="26"/>
          <w:szCs w:val="26"/>
        </w:rPr>
        <w:t>C</w:t>
      </w:r>
      <w:r w:rsidR="00FA273E" w:rsidRPr="006F3B4F">
        <w:rPr>
          <w:b/>
          <w:sz w:val="26"/>
          <w:szCs w:val="26"/>
          <w:lang w:val="en-US"/>
        </w:rPr>
        <w:t>HƯƠNG</w:t>
      </w:r>
      <w:r w:rsidRPr="006F3B4F">
        <w:rPr>
          <w:b/>
          <w:sz w:val="26"/>
          <w:szCs w:val="26"/>
        </w:rPr>
        <w:t xml:space="preserve"> I</w:t>
      </w:r>
      <w:r w:rsidR="006B3454" w:rsidRPr="006F3B4F">
        <w:rPr>
          <w:b/>
          <w:sz w:val="26"/>
          <w:szCs w:val="26"/>
          <w:lang w:val="en-US"/>
        </w:rPr>
        <w:t xml:space="preserve">. </w:t>
      </w:r>
      <w:r w:rsidRPr="006F3B4F">
        <w:rPr>
          <w:b/>
          <w:sz w:val="26"/>
          <w:szCs w:val="26"/>
        </w:rPr>
        <w:t>NHỮNG QUY ĐỊNH CHUNG</w:t>
      </w:r>
    </w:p>
    <w:p w14:paraId="44FF458B" w14:textId="320F9EF8" w:rsidR="00EE5ABA" w:rsidRPr="006F3B4F" w:rsidRDefault="00EE5ABA" w:rsidP="009A19F4">
      <w:pPr>
        <w:spacing w:line="288" w:lineRule="auto"/>
        <w:ind w:firstLine="720"/>
        <w:jc w:val="both"/>
        <w:rPr>
          <w:b/>
          <w:bCs/>
          <w:sz w:val="26"/>
          <w:szCs w:val="26"/>
          <w:lang w:val="en-US"/>
        </w:rPr>
      </w:pPr>
      <w:r w:rsidRPr="006F3B4F">
        <w:rPr>
          <w:b/>
          <w:bCs/>
          <w:sz w:val="26"/>
          <w:szCs w:val="26"/>
        </w:rPr>
        <w:t xml:space="preserve">Điều 1. </w:t>
      </w:r>
      <w:r w:rsidR="007D18CA" w:rsidRPr="006F3B4F">
        <w:rPr>
          <w:b/>
          <w:bCs/>
          <w:sz w:val="26"/>
          <w:szCs w:val="26"/>
          <w:lang w:val="en-US"/>
        </w:rPr>
        <w:t>Phạm vi điều chỉnh và đ</w:t>
      </w:r>
      <w:r w:rsidRPr="006F3B4F">
        <w:rPr>
          <w:b/>
          <w:bCs/>
          <w:sz w:val="26"/>
          <w:szCs w:val="26"/>
        </w:rPr>
        <w:t>ối tượng</w:t>
      </w:r>
      <w:r w:rsidR="007D18CA" w:rsidRPr="006F3B4F">
        <w:rPr>
          <w:b/>
          <w:bCs/>
          <w:sz w:val="26"/>
          <w:szCs w:val="26"/>
          <w:lang w:val="en-US"/>
        </w:rPr>
        <w:t xml:space="preserve"> áp dụng</w:t>
      </w:r>
    </w:p>
    <w:p w14:paraId="43087AF3" w14:textId="341F61B6" w:rsidR="002F3B25" w:rsidRPr="006F3B4F" w:rsidRDefault="007A5D62" w:rsidP="009A19F4">
      <w:pPr>
        <w:spacing w:line="288" w:lineRule="auto"/>
        <w:ind w:firstLine="720"/>
        <w:jc w:val="both"/>
        <w:rPr>
          <w:sz w:val="26"/>
          <w:szCs w:val="26"/>
          <w:lang w:val="en-US"/>
        </w:rPr>
      </w:pPr>
      <w:r w:rsidRPr="006F3B4F">
        <w:rPr>
          <w:sz w:val="26"/>
          <w:szCs w:val="26"/>
          <w:lang w:val="en-US"/>
        </w:rPr>
        <w:t xml:space="preserve">1. </w:t>
      </w:r>
      <w:r w:rsidR="002F3B25" w:rsidRPr="006F3B4F">
        <w:rPr>
          <w:sz w:val="26"/>
          <w:szCs w:val="26"/>
          <w:lang w:val="en-US"/>
        </w:rPr>
        <w:t>Phạm vi điều chỉnh</w:t>
      </w:r>
    </w:p>
    <w:p w14:paraId="23DAD809" w14:textId="3235DC92" w:rsidR="00797E3C" w:rsidRPr="006F3B4F" w:rsidRDefault="007A5D62" w:rsidP="009A19F4">
      <w:pPr>
        <w:spacing w:line="288" w:lineRule="auto"/>
        <w:ind w:firstLine="720"/>
        <w:jc w:val="both"/>
        <w:rPr>
          <w:sz w:val="26"/>
          <w:szCs w:val="26"/>
          <w:lang w:val="en-US"/>
        </w:rPr>
      </w:pPr>
      <w:r w:rsidRPr="006F3B4F">
        <w:rPr>
          <w:sz w:val="26"/>
          <w:szCs w:val="26"/>
          <w:lang w:val="en-US"/>
        </w:rPr>
        <w:t>Quy chế này quy định</w:t>
      </w:r>
      <w:r w:rsidR="002F3B25" w:rsidRPr="006F3B4F">
        <w:rPr>
          <w:sz w:val="26"/>
          <w:szCs w:val="26"/>
          <w:lang w:val="en-US"/>
        </w:rPr>
        <w:t xml:space="preserve"> các nguyên tắc</w:t>
      </w:r>
      <w:r w:rsidR="00797E3C" w:rsidRPr="006F3B4F">
        <w:rPr>
          <w:sz w:val="26"/>
          <w:szCs w:val="26"/>
          <w:lang w:val="en-US"/>
        </w:rPr>
        <w:t xml:space="preserve"> lập, chấp hành</w:t>
      </w:r>
      <w:r w:rsidR="000E52C5">
        <w:rPr>
          <w:sz w:val="26"/>
          <w:szCs w:val="26"/>
          <w:lang w:val="en-US"/>
        </w:rPr>
        <w:t xml:space="preserve"> dự toán</w:t>
      </w:r>
      <w:r w:rsidR="00FC2D82" w:rsidRPr="006F3B4F">
        <w:rPr>
          <w:sz w:val="26"/>
          <w:szCs w:val="26"/>
          <w:lang w:val="en-US"/>
        </w:rPr>
        <w:t xml:space="preserve">, </w:t>
      </w:r>
      <w:r w:rsidR="000D5B0A">
        <w:rPr>
          <w:sz w:val="26"/>
          <w:szCs w:val="26"/>
          <w:lang w:val="en-US"/>
        </w:rPr>
        <w:t xml:space="preserve">kế toán, </w:t>
      </w:r>
      <w:r w:rsidR="00797E3C" w:rsidRPr="006F3B4F">
        <w:rPr>
          <w:sz w:val="26"/>
          <w:szCs w:val="26"/>
          <w:lang w:val="en-US"/>
        </w:rPr>
        <w:t>quyết toán</w:t>
      </w:r>
      <w:r w:rsidR="005D7479">
        <w:rPr>
          <w:sz w:val="26"/>
          <w:szCs w:val="26"/>
          <w:lang w:val="en-US"/>
        </w:rPr>
        <w:t>, công khai,</w:t>
      </w:r>
      <w:r w:rsidR="000D5B0A">
        <w:rPr>
          <w:sz w:val="26"/>
          <w:szCs w:val="26"/>
          <w:lang w:val="en-US"/>
        </w:rPr>
        <w:t xml:space="preserve"> giám sát</w:t>
      </w:r>
      <w:r w:rsidR="005D7479">
        <w:rPr>
          <w:sz w:val="26"/>
          <w:szCs w:val="26"/>
          <w:lang w:val="en-US"/>
        </w:rPr>
        <w:t xml:space="preserve"> và kiểm tra</w:t>
      </w:r>
      <w:r w:rsidR="000E52C5">
        <w:rPr>
          <w:sz w:val="26"/>
          <w:szCs w:val="26"/>
          <w:lang w:val="en-US"/>
        </w:rPr>
        <w:t xml:space="preserve"> hoạt động </w:t>
      </w:r>
      <w:r w:rsidR="000D5B0A">
        <w:rPr>
          <w:sz w:val="26"/>
          <w:szCs w:val="26"/>
          <w:lang w:val="en-US"/>
        </w:rPr>
        <w:t xml:space="preserve">tài chính </w:t>
      </w:r>
      <w:r w:rsidR="000E52C5">
        <w:rPr>
          <w:sz w:val="26"/>
          <w:szCs w:val="26"/>
          <w:lang w:val="en-US"/>
        </w:rPr>
        <w:t>hàng năm</w:t>
      </w:r>
      <w:r w:rsidR="009744A0" w:rsidRPr="006F3B4F">
        <w:rPr>
          <w:sz w:val="26"/>
          <w:szCs w:val="26"/>
        </w:rPr>
        <w:t>;</w:t>
      </w:r>
      <w:r w:rsidR="000D1CB6" w:rsidRPr="006F3B4F">
        <w:rPr>
          <w:sz w:val="26"/>
          <w:szCs w:val="26"/>
          <w:lang w:val="en-US"/>
        </w:rPr>
        <w:t xml:space="preserve"> </w:t>
      </w:r>
      <w:r w:rsidR="002F3B25" w:rsidRPr="006F3B4F">
        <w:rPr>
          <w:sz w:val="26"/>
          <w:szCs w:val="26"/>
          <w:lang w:val="en-US"/>
        </w:rPr>
        <w:t>quá trình hình thành</w:t>
      </w:r>
      <w:r w:rsidR="00797E3C" w:rsidRPr="006F3B4F">
        <w:rPr>
          <w:sz w:val="26"/>
          <w:szCs w:val="26"/>
          <w:lang w:val="en-US"/>
        </w:rPr>
        <w:t>, sử dụng, quản lý các nguồn lực tài chính</w:t>
      </w:r>
      <w:r w:rsidR="00DD34F8">
        <w:rPr>
          <w:sz w:val="26"/>
          <w:szCs w:val="26"/>
          <w:lang w:val="en-US"/>
        </w:rPr>
        <w:t>, tài sản</w:t>
      </w:r>
      <w:r w:rsidR="00797E3C" w:rsidRPr="006F3B4F">
        <w:rPr>
          <w:sz w:val="26"/>
          <w:szCs w:val="26"/>
          <w:lang w:val="en-US"/>
        </w:rPr>
        <w:t xml:space="preserve"> của Trường Đại học Vinh (sau đây gọi tắt là </w:t>
      </w:r>
      <w:r w:rsidR="008954C2" w:rsidRPr="006F3B4F">
        <w:rPr>
          <w:sz w:val="26"/>
          <w:szCs w:val="26"/>
          <w:lang w:val="en-US"/>
        </w:rPr>
        <w:t>T</w:t>
      </w:r>
      <w:r w:rsidR="00797E3C" w:rsidRPr="006F3B4F">
        <w:rPr>
          <w:sz w:val="26"/>
          <w:szCs w:val="26"/>
          <w:lang w:val="en-US"/>
        </w:rPr>
        <w:t>rường)</w:t>
      </w:r>
      <w:r w:rsidR="008954C2" w:rsidRPr="006F3B4F">
        <w:rPr>
          <w:sz w:val="26"/>
          <w:szCs w:val="26"/>
          <w:lang w:val="en-US"/>
        </w:rPr>
        <w:t>.</w:t>
      </w:r>
    </w:p>
    <w:p w14:paraId="32F4589D" w14:textId="68296C94" w:rsidR="002F3B25" w:rsidRPr="006F3B4F" w:rsidRDefault="007E316A" w:rsidP="009A19F4">
      <w:pPr>
        <w:spacing w:line="288" w:lineRule="auto"/>
        <w:ind w:firstLine="720"/>
        <w:jc w:val="both"/>
        <w:rPr>
          <w:sz w:val="26"/>
          <w:szCs w:val="26"/>
          <w:lang w:val="en-US"/>
        </w:rPr>
      </w:pPr>
      <w:r w:rsidRPr="006F3B4F">
        <w:rPr>
          <w:sz w:val="26"/>
          <w:szCs w:val="26"/>
          <w:lang w:val="en-US"/>
        </w:rPr>
        <w:t xml:space="preserve">2. </w:t>
      </w:r>
      <w:r w:rsidR="002F3B25" w:rsidRPr="006F3B4F">
        <w:rPr>
          <w:sz w:val="26"/>
          <w:szCs w:val="26"/>
          <w:lang w:val="en-US"/>
        </w:rPr>
        <w:t>Đối tượng áp dụng</w:t>
      </w:r>
    </w:p>
    <w:p w14:paraId="05AC61D5" w14:textId="43F418CD" w:rsidR="001C0A20" w:rsidRPr="006F3B4F" w:rsidRDefault="008E4F17" w:rsidP="009A19F4">
      <w:pPr>
        <w:spacing w:line="288" w:lineRule="auto"/>
        <w:ind w:firstLine="720"/>
        <w:jc w:val="both"/>
        <w:rPr>
          <w:sz w:val="26"/>
          <w:szCs w:val="26"/>
          <w:lang w:val="en-US"/>
        </w:rPr>
      </w:pPr>
      <w:r w:rsidRPr="006F3B4F">
        <w:rPr>
          <w:sz w:val="26"/>
          <w:szCs w:val="26"/>
          <w:lang w:val="en-US"/>
        </w:rPr>
        <w:t>Quy chế này áp dụng cho tất cả</w:t>
      </w:r>
      <w:r w:rsidR="009B1313" w:rsidRPr="006F3B4F">
        <w:rPr>
          <w:sz w:val="26"/>
          <w:szCs w:val="26"/>
        </w:rPr>
        <w:t xml:space="preserve"> </w:t>
      </w:r>
      <w:r w:rsidR="00703977" w:rsidRPr="006F3B4F">
        <w:rPr>
          <w:sz w:val="26"/>
          <w:szCs w:val="26"/>
          <w:lang w:val="en-US"/>
        </w:rPr>
        <w:t>các đơn vị thuộc và trực</w:t>
      </w:r>
      <w:r w:rsidR="001C0A20" w:rsidRPr="006F3B4F">
        <w:rPr>
          <w:sz w:val="26"/>
          <w:szCs w:val="26"/>
          <w:lang w:val="en-US"/>
        </w:rPr>
        <w:t xml:space="preserve"> </w:t>
      </w:r>
      <w:r w:rsidR="002F3B25" w:rsidRPr="006F3B4F">
        <w:rPr>
          <w:sz w:val="26"/>
          <w:szCs w:val="26"/>
          <w:lang w:val="en-US"/>
        </w:rPr>
        <w:t>thuộc</w:t>
      </w:r>
      <w:r w:rsidR="009B1313" w:rsidRPr="006F3B4F">
        <w:rPr>
          <w:sz w:val="26"/>
          <w:szCs w:val="26"/>
        </w:rPr>
        <w:t>, các cá nhân thuộc</w:t>
      </w:r>
      <w:r w:rsidR="002F3B25" w:rsidRPr="006F3B4F">
        <w:rPr>
          <w:sz w:val="26"/>
          <w:szCs w:val="26"/>
          <w:lang w:val="en-US"/>
        </w:rPr>
        <w:t xml:space="preserve"> Trường Đại học Vinh</w:t>
      </w:r>
      <w:r w:rsidRPr="006F3B4F">
        <w:rPr>
          <w:sz w:val="26"/>
          <w:szCs w:val="26"/>
          <w:lang w:val="en-US"/>
        </w:rPr>
        <w:t xml:space="preserve">; </w:t>
      </w:r>
      <w:r w:rsidR="009B1313" w:rsidRPr="006F3B4F">
        <w:rPr>
          <w:sz w:val="26"/>
          <w:szCs w:val="26"/>
        </w:rPr>
        <w:t>c</w:t>
      </w:r>
      <w:r w:rsidR="001C0A20" w:rsidRPr="006F3B4F">
        <w:rPr>
          <w:sz w:val="26"/>
          <w:szCs w:val="26"/>
          <w:lang w:val="en-US"/>
        </w:rPr>
        <w:t>ác đơn vị, tổ chức và cá nhân khác có liên quan đến hoạt động tài chính</w:t>
      </w:r>
      <w:r w:rsidR="00DD34F8">
        <w:rPr>
          <w:sz w:val="26"/>
          <w:szCs w:val="26"/>
          <w:lang w:val="en-US"/>
        </w:rPr>
        <w:t>, tài sản</w:t>
      </w:r>
      <w:r w:rsidR="001C0A20" w:rsidRPr="006F3B4F">
        <w:rPr>
          <w:sz w:val="26"/>
          <w:szCs w:val="26"/>
          <w:lang w:val="en-US"/>
        </w:rPr>
        <w:t xml:space="preserve"> của Trường.</w:t>
      </w:r>
    </w:p>
    <w:p w14:paraId="57C28187" w14:textId="11CE37F6" w:rsidR="00B52260" w:rsidRPr="006F3B4F" w:rsidRDefault="00B52260" w:rsidP="00B52260">
      <w:pPr>
        <w:spacing w:line="288" w:lineRule="auto"/>
        <w:ind w:firstLine="720"/>
        <w:jc w:val="both"/>
        <w:rPr>
          <w:b/>
          <w:bCs/>
          <w:sz w:val="26"/>
          <w:szCs w:val="26"/>
          <w:lang w:val="en-US"/>
        </w:rPr>
      </w:pPr>
      <w:r w:rsidRPr="006F3B4F">
        <w:rPr>
          <w:b/>
          <w:bCs/>
          <w:sz w:val="26"/>
          <w:szCs w:val="26"/>
        </w:rPr>
        <w:t xml:space="preserve">Điều </w:t>
      </w:r>
      <w:r w:rsidRPr="006F3B4F">
        <w:rPr>
          <w:b/>
          <w:bCs/>
          <w:sz w:val="26"/>
          <w:szCs w:val="26"/>
          <w:lang w:val="en-US"/>
        </w:rPr>
        <w:t>2</w:t>
      </w:r>
      <w:r w:rsidRPr="006F3B4F">
        <w:rPr>
          <w:b/>
          <w:bCs/>
          <w:sz w:val="26"/>
          <w:szCs w:val="26"/>
        </w:rPr>
        <w:t xml:space="preserve">. </w:t>
      </w:r>
      <w:r w:rsidRPr="006F3B4F">
        <w:rPr>
          <w:b/>
          <w:bCs/>
          <w:sz w:val="26"/>
          <w:szCs w:val="26"/>
          <w:lang w:val="en-US"/>
        </w:rPr>
        <w:t>Giải thích từ ngữ</w:t>
      </w:r>
      <w:r w:rsidR="003B4136">
        <w:rPr>
          <w:b/>
          <w:bCs/>
          <w:sz w:val="26"/>
          <w:szCs w:val="26"/>
          <w:lang w:val="en-US"/>
        </w:rPr>
        <w:t>, thuật ngữ</w:t>
      </w:r>
    </w:p>
    <w:p w14:paraId="5BEFEA2A" w14:textId="77777777" w:rsidR="00B52260" w:rsidRPr="006F3B4F" w:rsidRDefault="00B52260" w:rsidP="00B52260">
      <w:pPr>
        <w:spacing w:line="288" w:lineRule="auto"/>
        <w:ind w:firstLine="720"/>
        <w:jc w:val="both"/>
        <w:rPr>
          <w:sz w:val="26"/>
          <w:szCs w:val="26"/>
          <w:lang w:val="en-US"/>
        </w:rPr>
      </w:pPr>
      <w:r w:rsidRPr="006F3B4F">
        <w:rPr>
          <w:sz w:val="26"/>
          <w:szCs w:val="26"/>
          <w:lang w:val="en-US"/>
        </w:rPr>
        <w:t>Trong Quy chế này, các từ ngữ, thuật ngữ dưới đây được hiểu như sau:</w:t>
      </w:r>
    </w:p>
    <w:p w14:paraId="1DF72A19" w14:textId="23EAFA67" w:rsidR="00B52260" w:rsidRPr="006F3B4F" w:rsidRDefault="00B52260" w:rsidP="00B52260">
      <w:pPr>
        <w:spacing w:line="288" w:lineRule="auto"/>
        <w:ind w:firstLine="720"/>
        <w:jc w:val="both"/>
        <w:rPr>
          <w:sz w:val="26"/>
          <w:szCs w:val="26"/>
          <w:lang w:val="en-US"/>
        </w:rPr>
      </w:pPr>
      <w:r w:rsidRPr="006F3B4F">
        <w:rPr>
          <w:sz w:val="26"/>
          <w:szCs w:val="26"/>
          <w:lang w:val="en-US"/>
        </w:rPr>
        <w:t>1. Trường Đại học Vinh bao gồm Trường và các đơn vị thuộc, trực thuộc.</w:t>
      </w:r>
    </w:p>
    <w:p w14:paraId="2E16B695" w14:textId="74DC696D" w:rsidR="00B52260" w:rsidRPr="00AC01C0" w:rsidRDefault="00B52260" w:rsidP="00B52260">
      <w:pPr>
        <w:spacing w:line="288" w:lineRule="auto"/>
        <w:ind w:firstLine="720"/>
        <w:jc w:val="both"/>
        <w:rPr>
          <w:color w:val="000000" w:themeColor="text1"/>
          <w:sz w:val="26"/>
          <w:szCs w:val="26"/>
          <w:lang w:val="en-US"/>
        </w:rPr>
      </w:pPr>
      <w:r w:rsidRPr="00AC01C0">
        <w:rPr>
          <w:color w:val="000000" w:themeColor="text1"/>
          <w:sz w:val="26"/>
          <w:szCs w:val="26"/>
          <w:lang w:val="en-US"/>
        </w:rPr>
        <w:t>2. Đơn vị thuộc</w:t>
      </w:r>
      <w:r w:rsidR="00C3493C" w:rsidRPr="00AC01C0">
        <w:rPr>
          <w:color w:val="000000" w:themeColor="text1"/>
          <w:sz w:val="26"/>
          <w:szCs w:val="26"/>
          <w:lang w:val="en-US"/>
        </w:rPr>
        <w:t xml:space="preserve"> của</w:t>
      </w:r>
      <w:r w:rsidR="007F03B0" w:rsidRPr="00AC01C0">
        <w:rPr>
          <w:color w:val="000000" w:themeColor="text1"/>
          <w:sz w:val="26"/>
          <w:szCs w:val="26"/>
          <w:lang w:val="en-US"/>
        </w:rPr>
        <w:t xml:space="preserve"> </w:t>
      </w:r>
      <w:r w:rsidR="00FE246F" w:rsidRPr="00AC01C0">
        <w:rPr>
          <w:color w:val="000000" w:themeColor="text1"/>
          <w:sz w:val="26"/>
          <w:szCs w:val="26"/>
          <w:lang w:val="en-US"/>
        </w:rPr>
        <w:t>Trường</w:t>
      </w:r>
      <w:r w:rsidR="00336551" w:rsidRPr="00AC01C0">
        <w:rPr>
          <w:color w:val="000000" w:themeColor="text1"/>
          <w:sz w:val="26"/>
          <w:szCs w:val="26"/>
          <w:lang w:val="en-US"/>
        </w:rPr>
        <w:t xml:space="preserve"> Đại học Vinh</w:t>
      </w:r>
      <w:r w:rsidR="00FE246F" w:rsidRPr="00AC01C0">
        <w:rPr>
          <w:color w:val="000000" w:themeColor="text1"/>
          <w:sz w:val="26"/>
          <w:szCs w:val="26"/>
          <w:lang w:val="en-US"/>
        </w:rPr>
        <w:t xml:space="preserve"> </w:t>
      </w:r>
      <w:r w:rsidRPr="00AC01C0">
        <w:rPr>
          <w:color w:val="000000" w:themeColor="text1"/>
          <w:sz w:val="26"/>
          <w:szCs w:val="26"/>
          <w:lang w:val="en-US"/>
        </w:rPr>
        <w:t>là</w:t>
      </w:r>
      <w:r w:rsidR="00FE246F" w:rsidRPr="00AC01C0">
        <w:rPr>
          <w:color w:val="000000" w:themeColor="text1"/>
          <w:sz w:val="26"/>
          <w:szCs w:val="26"/>
          <w:lang w:val="en-US"/>
        </w:rPr>
        <w:t xml:space="preserve"> đơn vị không có tư cách pháp nhân.</w:t>
      </w:r>
    </w:p>
    <w:p w14:paraId="6C140F32" w14:textId="4CABE35A" w:rsidR="00B52260" w:rsidRPr="000F72F9" w:rsidRDefault="00B52260" w:rsidP="00B52260">
      <w:pPr>
        <w:spacing w:line="288" w:lineRule="auto"/>
        <w:ind w:firstLine="720"/>
        <w:jc w:val="both"/>
        <w:rPr>
          <w:color w:val="FF0000"/>
          <w:sz w:val="26"/>
          <w:szCs w:val="26"/>
          <w:lang w:val="en-US"/>
        </w:rPr>
      </w:pPr>
      <w:r w:rsidRPr="00AC01C0">
        <w:rPr>
          <w:color w:val="000000" w:themeColor="text1"/>
          <w:sz w:val="26"/>
          <w:szCs w:val="26"/>
          <w:lang w:val="en-US"/>
        </w:rPr>
        <w:t>3. Đơn vị trực thuộc</w:t>
      </w:r>
      <w:r w:rsidR="00A313BB" w:rsidRPr="00AC01C0">
        <w:rPr>
          <w:color w:val="000000" w:themeColor="text1"/>
          <w:sz w:val="26"/>
          <w:szCs w:val="26"/>
          <w:lang w:val="en-US"/>
        </w:rPr>
        <w:t xml:space="preserve"> của</w:t>
      </w:r>
      <w:r w:rsidR="00FE246F" w:rsidRPr="00AC01C0">
        <w:rPr>
          <w:color w:val="000000" w:themeColor="text1"/>
          <w:sz w:val="26"/>
          <w:szCs w:val="26"/>
          <w:lang w:val="en-US"/>
        </w:rPr>
        <w:t xml:space="preserve"> Trường</w:t>
      </w:r>
      <w:r w:rsidR="00D02112" w:rsidRPr="00AC01C0">
        <w:rPr>
          <w:color w:val="000000" w:themeColor="text1"/>
          <w:sz w:val="26"/>
          <w:szCs w:val="26"/>
          <w:lang w:val="en-US"/>
        </w:rPr>
        <w:t xml:space="preserve"> Đại học Vinh</w:t>
      </w:r>
      <w:r w:rsidRPr="00AC01C0">
        <w:rPr>
          <w:color w:val="000000" w:themeColor="text1"/>
          <w:sz w:val="26"/>
          <w:szCs w:val="26"/>
          <w:lang w:val="en-US"/>
        </w:rPr>
        <w:t xml:space="preserve"> là</w:t>
      </w:r>
      <w:r w:rsidR="00FE246F" w:rsidRPr="00AC01C0">
        <w:rPr>
          <w:color w:val="000000" w:themeColor="text1"/>
          <w:sz w:val="26"/>
          <w:szCs w:val="26"/>
          <w:lang w:val="en-US"/>
        </w:rPr>
        <w:t xml:space="preserve"> đơn vị có tư cách pháp nhân</w:t>
      </w:r>
      <w:r w:rsidR="00CA0B39" w:rsidRPr="00CA0B39">
        <w:rPr>
          <w:color w:val="000000" w:themeColor="text1"/>
          <w:sz w:val="26"/>
          <w:szCs w:val="26"/>
          <w:lang w:val="en-US"/>
        </w:rPr>
        <w:t>.</w:t>
      </w:r>
    </w:p>
    <w:p w14:paraId="44FCE610" w14:textId="5FB93A22" w:rsidR="00611775" w:rsidRPr="00243BA4" w:rsidRDefault="00604F2E" w:rsidP="00611775">
      <w:pPr>
        <w:spacing w:line="288" w:lineRule="auto"/>
        <w:ind w:firstLine="720"/>
        <w:jc w:val="both"/>
        <w:rPr>
          <w:color w:val="0D0D0D" w:themeColor="text1" w:themeTint="F2"/>
          <w:sz w:val="26"/>
          <w:szCs w:val="26"/>
          <w:lang w:val="en-US"/>
        </w:rPr>
      </w:pPr>
      <w:r>
        <w:rPr>
          <w:color w:val="0D0D0D" w:themeColor="text1" w:themeTint="F2"/>
          <w:sz w:val="26"/>
          <w:szCs w:val="26"/>
          <w:lang w:val="en-US"/>
        </w:rPr>
        <w:t>4</w:t>
      </w:r>
      <w:r w:rsidR="00F55B95">
        <w:rPr>
          <w:color w:val="0D0D0D" w:themeColor="text1" w:themeTint="F2"/>
          <w:sz w:val="26"/>
          <w:szCs w:val="26"/>
          <w:lang w:val="en-US"/>
        </w:rPr>
        <w:t xml:space="preserve">. </w:t>
      </w:r>
      <w:r w:rsidR="00611775" w:rsidRPr="00243BA4">
        <w:rPr>
          <w:color w:val="0D0D0D" w:themeColor="text1" w:themeTint="F2"/>
          <w:sz w:val="26"/>
          <w:szCs w:val="26"/>
          <w:lang w:val="en-US"/>
        </w:rPr>
        <w:t>Phí là khoản tiền mà tổ chức, cá nhân phải trả nhằm cơ bản bù đắp chi phí và mang tính phục vụ khi được cơ quan nhà nước, đơn vị sự nghiệp công lập và tổ chức được cơ quan nhà nước có thẩm quyền giao cung cấp dịch vụ công được quy định trong Danh mục phí ban hành kèm theo Luật phí và Lệ phí;</w:t>
      </w:r>
    </w:p>
    <w:p w14:paraId="3512DC43" w14:textId="497D9532" w:rsidR="00611775" w:rsidRDefault="00604F2E" w:rsidP="00611775">
      <w:pPr>
        <w:spacing w:line="288" w:lineRule="auto"/>
        <w:ind w:firstLine="720"/>
        <w:jc w:val="both"/>
        <w:rPr>
          <w:color w:val="0D0D0D" w:themeColor="text1" w:themeTint="F2"/>
          <w:sz w:val="26"/>
          <w:szCs w:val="26"/>
          <w:lang w:val="en-US"/>
        </w:rPr>
      </w:pPr>
      <w:r>
        <w:rPr>
          <w:color w:val="0D0D0D" w:themeColor="text1" w:themeTint="F2"/>
          <w:sz w:val="26"/>
          <w:szCs w:val="26"/>
          <w:lang w:val="en-US"/>
        </w:rPr>
        <w:t>6</w:t>
      </w:r>
      <w:r w:rsidR="00611775" w:rsidRPr="00243BA4">
        <w:rPr>
          <w:color w:val="0D0D0D" w:themeColor="text1" w:themeTint="F2"/>
          <w:sz w:val="26"/>
          <w:szCs w:val="26"/>
          <w:lang w:val="en-US"/>
        </w:rPr>
        <w:t>. Lệ phí là khoản tiền được ấn định mà tổ chức, cá nhân phải nộp khi được cơ quan nhà nước cung cấp dịch vụ công, phục vụ công việc quản lý nhà nước được quy định trong Danh mục lệ phí ban hành kèm theo Luật phí và Lệ phí;</w:t>
      </w:r>
    </w:p>
    <w:p w14:paraId="6C82062B" w14:textId="0CC2A58A" w:rsidR="00604F2E" w:rsidRDefault="00604F2E" w:rsidP="00604F2E">
      <w:pPr>
        <w:spacing w:line="288" w:lineRule="auto"/>
        <w:ind w:firstLine="720"/>
        <w:jc w:val="both"/>
        <w:rPr>
          <w:color w:val="0D0D0D" w:themeColor="text1" w:themeTint="F2"/>
          <w:sz w:val="26"/>
          <w:szCs w:val="26"/>
          <w:lang w:val="en-US"/>
        </w:rPr>
      </w:pPr>
      <w:r>
        <w:rPr>
          <w:color w:val="0D0D0D" w:themeColor="text1" w:themeTint="F2"/>
          <w:sz w:val="26"/>
          <w:szCs w:val="26"/>
          <w:lang w:val="en-US"/>
        </w:rPr>
        <w:t>6</w:t>
      </w:r>
      <w:r w:rsidRPr="00243BA4">
        <w:rPr>
          <w:color w:val="0D0D0D" w:themeColor="text1" w:themeTint="F2"/>
          <w:sz w:val="26"/>
          <w:szCs w:val="26"/>
          <w:lang w:val="en-US"/>
        </w:rPr>
        <w:t>. Học phí là khoản tiền mà người học phải nộp để chi trả một phần hoặc toàn bộ chi phí của dịch vụ giáo dục khi theo học các chương trình đào tạo tại Trường.</w:t>
      </w:r>
    </w:p>
    <w:p w14:paraId="61380D1B" w14:textId="77777777" w:rsidR="00604F2E" w:rsidRPr="00243BA4" w:rsidRDefault="00604F2E" w:rsidP="00604F2E">
      <w:pPr>
        <w:spacing w:line="288" w:lineRule="auto"/>
        <w:ind w:firstLine="720"/>
        <w:jc w:val="both"/>
        <w:rPr>
          <w:color w:val="0D0D0D" w:themeColor="text1" w:themeTint="F2"/>
          <w:sz w:val="26"/>
          <w:szCs w:val="26"/>
          <w:lang w:val="en-US"/>
        </w:rPr>
      </w:pPr>
      <w:r>
        <w:rPr>
          <w:color w:val="0D0D0D" w:themeColor="text1" w:themeTint="F2"/>
          <w:sz w:val="26"/>
          <w:szCs w:val="26"/>
          <w:lang w:val="en-US"/>
        </w:rPr>
        <w:t>7</w:t>
      </w:r>
      <w:r w:rsidRPr="00243BA4">
        <w:rPr>
          <w:color w:val="0D0D0D" w:themeColor="text1" w:themeTint="F2"/>
          <w:sz w:val="26"/>
          <w:szCs w:val="26"/>
          <w:lang w:val="en-US"/>
        </w:rPr>
        <w:t>. Dịch vụ sự nghiệp công là dịch vụ sự nghiệp trong lĩnh vực giáo dục đào tạo: dịch vụ giáo dục mầm non và phổ thông; dich vụ giáo dục đại học; dịch vụ giáo dục thường xuyên; dịch vụ đào tạo bồi dưỡng cán bộ, công chức, viên chức; thực hiện các nhiệm vụ, các hợp đồng chuyển giao  khoa học và công nghệ, và các dịch vụ khác.</w:t>
      </w:r>
    </w:p>
    <w:p w14:paraId="64D19D05" w14:textId="3CEA8C61" w:rsidR="00604F2E" w:rsidRPr="00CA0B39" w:rsidRDefault="00604F2E" w:rsidP="00604F2E">
      <w:pPr>
        <w:spacing w:line="288" w:lineRule="auto"/>
        <w:ind w:firstLine="720"/>
        <w:jc w:val="both"/>
        <w:rPr>
          <w:color w:val="000000" w:themeColor="text1"/>
          <w:sz w:val="26"/>
          <w:szCs w:val="26"/>
          <w:lang w:val="en-US"/>
        </w:rPr>
      </w:pPr>
      <w:r>
        <w:rPr>
          <w:color w:val="000000" w:themeColor="text1"/>
          <w:sz w:val="26"/>
          <w:szCs w:val="26"/>
          <w:lang w:val="en-US"/>
        </w:rPr>
        <w:t>8</w:t>
      </w:r>
      <w:r w:rsidRPr="00CA0B39">
        <w:rPr>
          <w:color w:val="000000" w:themeColor="text1"/>
          <w:sz w:val="26"/>
          <w:szCs w:val="26"/>
          <w:lang w:val="en-US"/>
        </w:rPr>
        <w:t xml:space="preserve">. </w:t>
      </w:r>
      <w:r w:rsidRPr="00CA0B39">
        <w:rPr>
          <w:color w:val="000000" w:themeColor="text1"/>
          <w:sz w:val="26"/>
          <w:szCs w:val="26"/>
          <w:lang w:val="en-US"/>
        </w:rPr>
        <w:t>Báo cáo tài chính là hệ thống thông tin kinh tế, tài chính của đơn vị kế toán được trình bày theo biểu mẫu quy định tại chuẩn mực kế toán và chế độ kế toán</w:t>
      </w:r>
      <w:r>
        <w:rPr>
          <w:color w:val="000000" w:themeColor="text1"/>
          <w:sz w:val="26"/>
          <w:szCs w:val="26"/>
          <w:lang w:val="en-US"/>
        </w:rPr>
        <w:t>;</w:t>
      </w:r>
    </w:p>
    <w:p w14:paraId="5881A26E" w14:textId="77FEDF80" w:rsidR="00604F2E" w:rsidRDefault="00604F2E" w:rsidP="00604F2E">
      <w:pPr>
        <w:spacing w:line="288" w:lineRule="auto"/>
        <w:ind w:firstLine="720"/>
        <w:jc w:val="both"/>
        <w:rPr>
          <w:color w:val="0D0D0D" w:themeColor="text1" w:themeTint="F2"/>
          <w:sz w:val="26"/>
          <w:szCs w:val="26"/>
          <w:lang w:val="en-US"/>
        </w:rPr>
      </w:pPr>
      <w:r>
        <w:rPr>
          <w:color w:val="0D0D0D" w:themeColor="text1" w:themeTint="F2"/>
          <w:sz w:val="26"/>
          <w:szCs w:val="26"/>
          <w:lang w:val="en-US"/>
        </w:rPr>
        <w:t>9</w:t>
      </w:r>
      <w:r>
        <w:rPr>
          <w:color w:val="0D0D0D" w:themeColor="text1" w:themeTint="F2"/>
          <w:sz w:val="26"/>
          <w:szCs w:val="26"/>
          <w:lang w:val="en-US"/>
        </w:rPr>
        <w:t>. Báo cáo quyết toán ngân sách nhà nước dùng để tổng hợp tình hình tiếp nhận và sử dụng nguồn kinh phí ngân sách nhà nước.</w:t>
      </w:r>
    </w:p>
    <w:p w14:paraId="57D9F77B" w14:textId="7648A632" w:rsidR="00B52260" w:rsidRPr="006F3B4F" w:rsidRDefault="00604F2E" w:rsidP="00B52260">
      <w:pPr>
        <w:spacing w:line="288" w:lineRule="auto"/>
        <w:ind w:firstLine="720"/>
        <w:jc w:val="both"/>
        <w:rPr>
          <w:sz w:val="26"/>
          <w:szCs w:val="26"/>
          <w:lang w:val="en-US"/>
        </w:rPr>
      </w:pPr>
      <w:r>
        <w:rPr>
          <w:sz w:val="26"/>
          <w:szCs w:val="26"/>
          <w:lang w:val="en-US"/>
        </w:rPr>
        <w:lastRenderedPageBreak/>
        <w:t>10</w:t>
      </w:r>
      <w:r w:rsidR="00B52260" w:rsidRPr="006F3B4F">
        <w:rPr>
          <w:sz w:val="26"/>
          <w:szCs w:val="26"/>
          <w:lang w:val="en-US"/>
        </w:rPr>
        <w:t>. Các</w:t>
      </w:r>
      <w:r w:rsidR="003B4136">
        <w:rPr>
          <w:sz w:val="26"/>
          <w:szCs w:val="26"/>
          <w:lang w:val="en-US"/>
        </w:rPr>
        <w:t xml:space="preserve"> từ ngữ,</w:t>
      </w:r>
      <w:r w:rsidR="00B52260" w:rsidRPr="006F3B4F">
        <w:rPr>
          <w:sz w:val="26"/>
          <w:szCs w:val="26"/>
          <w:lang w:val="en-US"/>
        </w:rPr>
        <w:t xml:space="preserve"> thuật ngữ không được định nghĩa trong Quy chế này sẽ được giải thích theo quy định của pháp luật và Quy chế tổ chức và hoạt động của Trường Đại học Vinh.</w:t>
      </w:r>
    </w:p>
    <w:p w14:paraId="27C68A77" w14:textId="011F6029" w:rsidR="00C75C73" w:rsidRPr="006F3B4F" w:rsidRDefault="00C75C73" w:rsidP="009A19F4">
      <w:pPr>
        <w:spacing w:line="288" w:lineRule="auto"/>
        <w:ind w:firstLine="720"/>
        <w:jc w:val="both"/>
        <w:rPr>
          <w:b/>
          <w:bCs/>
          <w:sz w:val="26"/>
          <w:szCs w:val="26"/>
          <w:lang w:val="en-US"/>
        </w:rPr>
      </w:pPr>
      <w:r w:rsidRPr="006F3B4F">
        <w:rPr>
          <w:b/>
          <w:bCs/>
          <w:sz w:val="26"/>
          <w:szCs w:val="26"/>
          <w:lang w:val="en-US"/>
        </w:rPr>
        <w:t xml:space="preserve">Điều </w:t>
      </w:r>
      <w:r w:rsidR="004B3FAC" w:rsidRPr="006F3B4F">
        <w:rPr>
          <w:b/>
          <w:bCs/>
          <w:sz w:val="26"/>
          <w:szCs w:val="26"/>
          <w:lang w:val="en-US"/>
        </w:rPr>
        <w:t>3</w:t>
      </w:r>
      <w:r w:rsidRPr="006F3B4F">
        <w:rPr>
          <w:b/>
          <w:bCs/>
          <w:sz w:val="26"/>
          <w:szCs w:val="26"/>
          <w:lang w:val="en-US"/>
        </w:rPr>
        <w:t>. Mục tiêu và nguyên tắc quản lý tài chính</w:t>
      </w:r>
    </w:p>
    <w:p w14:paraId="1203D4BD" w14:textId="1438FCB7" w:rsidR="00C75C73" w:rsidRPr="002F28DA" w:rsidRDefault="00883C6C" w:rsidP="009A19F4">
      <w:pPr>
        <w:spacing w:line="288" w:lineRule="auto"/>
        <w:ind w:firstLine="720"/>
        <w:jc w:val="both"/>
        <w:rPr>
          <w:b/>
          <w:bCs/>
          <w:sz w:val="26"/>
          <w:szCs w:val="26"/>
          <w:lang w:val="en-US"/>
        </w:rPr>
      </w:pPr>
      <w:r w:rsidRPr="002F28DA">
        <w:rPr>
          <w:b/>
          <w:bCs/>
          <w:sz w:val="26"/>
          <w:szCs w:val="26"/>
          <w:lang w:val="en-US"/>
        </w:rPr>
        <w:t xml:space="preserve">1. </w:t>
      </w:r>
      <w:r w:rsidR="00C75C73" w:rsidRPr="002F28DA">
        <w:rPr>
          <w:b/>
          <w:bCs/>
          <w:sz w:val="26"/>
          <w:szCs w:val="26"/>
          <w:lang w:val="en-US"/>
        </w:rPr>
        <w:t>Mục tiêu</w:t>
      </w:r>
      <w:r w:rsidR="005D0E99" w:rsidRPr="002F28DA">
        <w:rPr>
          <w:b/>
          <w:bCs/>
          <w:sz w:val="26"/>
          <w:szCs w:val="26"/>
          <w:lang w:val="en-US"/>
        </w:rPr>
        <w:t xml:space="preserve"> quản lý tài chính</w:t>
      </w:r>
    </w:p>
    <w:p w14:paraId="1D567182" w14:textId="0A6CC575" w:rsidR="00883C6C" w:rsidRPr="006F3B4F" w:rsidRDefault="00101AD1" w:rsidP="009A19F4">
      <w:pPr>
        <w:spacing w:line="288" w:lineRule="auto"/>
        <w:ind w:firstLine="720"/>
        <w:jc w:val="both"/>
        <w:rPr>
          <w:sz w:val="26"/>
          <w:szCs w:val="26"/>
          <w:lang w:val="en-US"/>
        </w:rPr>
      </w:pPr>
      <w:r>
        <w:rPr>
          <w:sz w:val="26"/>
          <w:szCs w:val="26"/>
          <w:lang w:val="en-US"/>
        </w:rPr>
        <w:t>a)</w:t>
      </w:r>
      <w:r w:rsidR="00821DD1" w:rsidRPr="006F3B4F">
        <w:rPr>
          <w:sz w:val="26"/>
          <w:szCs w:val="26"/>
          <w:lang w:val="en-US"/>
        </w:rPr>
        <w:t xml:space="preserve"> Thống nhất quản lý về tài chính và kế toán</w:t>
      </w:r>
      <w:r w:rsidR="00E34B7E" w:rsidRPr="006F3B4F">
        <w:rPr>
          <w:sz w:val="26"/>
          <w:szCs w:val="26"/>
          <w:lang w:val="en-US"/>
        </w:rPr>
        <w:t>,</w:t>
      </w:r>
      <w:r w:rsidR="00821DD1" w:rsidRPr="006F3B4F">
        <w:rPr>
          <w:sz w:val="26"/>
          <w:szCs w:val="26"/>
          <w:lang w:val="en-US"/>
        </w:rPr>
        <w:t xml:space="preserve"> đảm bảo tuân thủ các quy định của </w:t>
      </w:r>
      <w:r w:rsidR="00E40B65">
        <w:rPr>
          <w:sz w:val="26"/>
          <w:szCs w:val="26"/>
          <w:lang w:val="en-US"/>
        </w:rPr>
        <w:t>p</w:t>
      </w:r>
      <w:r w:rsidR="00111E64" w:rsidRPr="006F3B4F">
        <w:rPr>
          <w:sz w:val="26"/>
          <w:szCs w:val="26"/>
          <w:lang w:val="en-US"/>
        </w:rPr>
        <w:t>háp luật</w:t>
      </w:r>
      <w:r w:rsidR="00821DD1" w:rsidRPr="006F3B4F">
        <w:rPr>
          <w:sz w:val="26"/>
          <w:szCs w:val="26"/>
          <w:lang w:val="en-US"/>
        </w:rPr>
        <w:t>.</w:t>
      </w:r>
    </w:p>
    <w:p w14:paraId="066EA3C4" w14:textId="6F6EB837" w:rsidR="00821DD1" w:rsidRPr="006F3B4F" w:rsidRDefault="00101AD1" w:rsidP="009A19F4">
      <w:pPr>
        <w:spacing w:line="288" w:lineRule="auto"/>
        <w:ind w:firstLine="720"/>
        <w:jc w:val="both"/>
        <w:rPr>
          <w:sz w:val="26"/>
          <w:szCs w:val="26"/>
          <w:lang w:val="en-US"/>
        </w:rPr>
      </w:pPr>
      <w:r>
        <w:rPr>
          <w:sz w:val="26"/>
          <w:szCs w:val="26"/>
          <w:lang w:val="en-US"/>
        </w:rPr>
        <w:t>b)</w:t>
      </w:r>
      <w:r w:rsidR="00B13035" w:rsidRPr="006F3B4F">
        <w:rPr>
          <w:sz w:val="26"/>
          <w:szCs w:val="26"/>
          <w:lang w:val="en-US"/>
        </w:rPr>
        <w:t xml:space="preserve"> </w:t>
      </w:r>
      <w:r w:rsidR="00B15384">
        <w:rPr>
          <w:sz w:val="26"/>
          <w:szCs w:val="26"/>
          <w:lang w:val="en-US"/>
        </w:rPr>
        <w:t>Khai thác</w:t>
      </w:r>
      <w:r w:rsidR="00D75FDD">
        <w:rPr>
          <w:sz w:val="26"/>
          <w:szCs w:val="26"/>
          <w:lang w:val="en-US"/>
        </w:rPr>
        <w:t xml:space="preserve">, huy động, </w:t>
      </w:r>
      <w:r w:rsidR="00B15384">
        <w:rPr>
          <w:sz w:val="26"/>
          <w:szCs w:val="26"/>
          <w:lang w:val="en-US"/>
        </w:rPr>
        <w:t>mở rộng</w:t>
      </w:r>
      <w:r w:rsidR="00D75FDD">
        <w:rPr>
          <w:sz w:val="26"/>
          <w:szCs w:val="26"/>
          <w:lang w:val="en-US"/>
        </w:rPr>
        <w:t xml:space="preserve"> và</w:t>
      </w:r>
      <w:r w:rsidR="00B15384">
        <w:rPr>
          <w:sz w:val="26"/>
          <w:szCs w:val="26"/>
          <w:lang w:val="en-US"/>
        </w:rPr>
        <w:t xml:space="preserve"> phát triển nguồn thu nhằm tăng cường nguồn lực đáp ứng yêu cầu hoạt động và đầu tư phát triển Trường.</w:t>
      </w:r>
    </w:p>
    <w:p w14:paraId="6E53CC95" w14:textId="6BB802E2" w:rsidR="00AD194E" w:rsidRPr="006F3B4F" w:rsidRDefault="00101AD1" w:rsidP="009A19F4">
      <w:pPr>
        <w:spacing w:line="288" w:lineRule="auto"/>
        <w:ind w:firstLine="720"/>
        <w:jc w:val="both"/>
        <w:rPr>
          <w:sz w:val="26"/>
          <w:szCs w:val="26"/>
          <w:lang w:val="en-US"/>
        </w:rPr>
      </w:pPr>
      <w:r>
        <w:rPr>
          <w:sz w:val="26"/>
          <w:szCs w:val="26"/>
          <w:lang w:val="en-US"/>
        </w:rPr>
        <w:t>c)</w:t>
      </w:r>
      <w:r w:rsidR="00B13035" w:rsidRPr="006F3B4F">
        <w:rPr>
          <w:sz w:val="26"/>
          <w:szCs w:val="26"/>
          <w:lang w:val="en-US"/>
        </w:rPr>
        <w:t xml:space="preserve"> </w:t>
      </w:r>
      <w:r w:rsidR="00AD194E" w:rsidRPr="006F3B4F">
        <w:rPr>
          <w:sz w:val="26"/>
          <w:szCs w:val="26"/>
          <w:lang w:val="en-US"/>
        </w:rPr>
        <w:t>Sử dụng và quản lý có hiệu quả, tiết kiệm các nguồn lực tài chính nhằm góp phần từng bước tăng thu nhập cho người lao động, gắn chất lượng và hiệu quả lao động với việc phân phối thu nhập.</w:t>
      </w:r>
    </w:p>
    <w:p w14:paraId="576DEF6E" w14:textId="1C66FF2B" w:rsidR="00111E64" w:rsidRDefault="00101AD1" w:rsidP="009A19F4">
      <w:pPr>
        <w:spacing w:line="288" w:lineRule="auto"/>
        <w:ind w:firstLine="720"/>
        <w:jc w:val="both"/>
        <w:rPr>
          <w:sz w:val="26"/>
          <w:szCs w:val="26"/>
          <w:lang w:val="en-US"/>
        </w:rPr>
      </w:pPr>
      <w:r>
        <w:rPr>
          <w:sz w:val="26"/>
          <w:szCs w:val="26"/>
          <w:lang w:val="en-US"/>
        </w:rPr>
        <w:t>d)</w:t>
      </w:r>
      <w:r w:rsidR="00CB2E12" w:rsidRPr="006F3B4F">
        <w:rPr>
          <w:sz w:val="26"/>
          <w:szCs w:val="26"/>
          <w:lang w:val="en-US"/>
        </w:rPr>
        <w:t xml:space="preserve"> </w:t>
      </w:r>
      <w:r w:rsidR="00111E64" w:rsidRPr="006F3B4F">
        <w:rPr>
          <w:sz w:val="26"/>
          <w:szCs w:val="26"/>
          <w:lang w:val="en-US"/>
        </w:rPr>
        <w:t>Phát huy quyền làm chủ tập thể, dân chủ, công khai, minh bạch trong việc quản lý và sử dụng</w:t>
      </w:r>
      <w:r w:rsidR="00980DE3">
        <w:rPr>
          <w:sz w:val="26"/>
          <w:szCs w:val="26"/>
          <w:lang w:val="en-US"/>
        </w:rPr>
        <w:t xml:space="preserve"> các nguồn</w:t>
      </w:r>
      <w:r w:rsidR="00111E64" w:rsidRPr="006F3B4F">
        <w:rPr>
          <w:sz w:val="26"/>
          <w:szCs w:val="26"/>
          <w:lang w:val="en-US"/>
        </w:rPr>
        <w:t xml:space="preserve"> tài chính.</w:t>
      </w:r>
    </w:p>
    <w:p w14:paraId="3657C420" w14:textId="3B7EB954" w:rsidR="00D75FDD" w:rsidRPr="006F3B4F" w:rsidRDefault="00D75FDD" w:rsidP="009A19F4">
      <w:pPr>
        <w:spacing w:line="288" w:lineRule="auto"/>
        <w:ind w:firstLine="720"/>
        <w:jc w:val="both"/>
        <w:rPr>
          <w:sz w:val="26"/>
          <w:szCs w:val="26"/>
          <w:lang w:val="en-US"/>
        </w:rPr>
      </w:pPr>
      <w:r>
        <w:rPr>
          <w:sz w:val="26"/>
          <w:szCs w:val="26"/>
          <w:lang w:val="en-US"/>
        </w:rPr>
        <w:t>đ) Tăng quyền chủ động và trách nhiệm của các đơn vị thuộc, trực thuộc trong việc huy động nguồn tài chính.</w:t>
      </w:r>
    </w:p>
    <w:p w14:paraId="75B12ABE" w14:textId="03E19EB2" w:rsidR="00B13035" w:rsidRPr="006F3B4F" w:rsidRDefault="00D75FDD" w:rsidP="009A19F4">
      <w:pPr>
        <w:spacing w:line="288" w:lineRule="auto"/>
        <w:ind w:firstLine="720"/>
        <w:jc w:val="both"/>
        <w:rPr>
          <w:sz w:val="26"/>
          <w:szCs w:val="26"/>
          <w:lang w:val="en-US"/>
        </w:rPr>
      </w:pPr>
      <w:r>
        <w:rPr>
          <w:sz w:val="26"/>
          <w:szCs w:val="26"/>
          <w:lang w:val="en-US"/>
        </w:rPr>
        <w:t>e</w:t>
      </w:r>
      <w:r w:rsidR="00101AD1">
        <w:rPr>
          <w:sz w:val="26"/>
          <w:szCs w:val="26"/>
          <w:lang w:val="en-US"/>
        </w:rPr>
        <w:t>)</w:t>
      </w:r>
      <w:r w:rsidR="00B13035" w:rsidRPr="006F3B4F">
        <w:rPr>
          <w:sz w:val="26"/>
          <w:szCs w:val="26"/>
          <w:lang w:val="en-US"/>
        </w:rPr>
        <w:t xml:space="preserve"> Thực hiện trách nhiệm</w:t>
      </w:r>
      <w:r w:rsidR="004B0569">
        <w:rPr>
          <w:sz w:val="26"/>
          <w:szCs w:val="26"/>
          <w:lang w:val="en-US"/>
        </w:rPr>
        <w:t xml:space="preserve"> giải trình</w:t>
      </w:r>
      <w:r w:rsidR="00B13035" w:rsidRPr="006F3B4F">
        <w:rPr>
          <w:sz w:val="26"/>
          <w:szCs w:val="26"/>
          <w:lang w:val="en-US"/>
        </w:rPr>
        <w:t xml:space="preserve"> xã hội</w:t>
      </w:r>
      <w:r w:rsidR="00980DE3">
        <w:rPr>
          <w:sz w:val="26"/>
          <w:szCs w:val="26"/>
          <w:lang w:val="en-US"/>
        </w:rPr>
        <w:t xml:space="preserve"> </w:t>
      </w:r>
      <w:r w:rsidR="00B13035" w:rsidRPr="006F3B4F">
        <w:rPr>
          <w:sz w:val="26"/>
          <w:szCs w:val="26"/>
          <w:lang w:val="en-US"/>
        </w:rPr>
        <w:t>thông qua cơ chế công khai</w:t>
      </w:r>
      <w:r w:rsidR="00980DE3">
        <w:rPr>
          <w:sz w:val="26"/>
          <w:szCs w:val="26"/>
          <w:lang w:val="en-US"/>
        </w:rPr>
        <w:t xml:space="preserve"> </w:t>
      </w:r>
      <w:r w:rsidR="00B13035" w:rsidRPr="006F3B4F">
        <w:rPr>
          <w:sz w:val="26"/>
          <w:szCs w:val="26"/>
          <w:lang w:val="en-US"/>
        </w:rPr>
        <w:t>và giám sát.</w:t>
      </w:r>
    </w:p>
    <w:p w14:paraId="74BFDEF4" w14:textId="3A99910D" w:rsidR="00C75C73" w:rsidRPr="00203D4F" w:rsidRDefault="00883C6C" w:rsidP="009A19F4">
      <w:pPr>
        <w:spacing w:line="288" w:lineRule="auto"/>
        <w:ind w:firstLine="720"/>
        <w:jc w:val="both"/>
        <w:rPr>
          <w:b/>
          <w:bCs/>
          <w:sz w:val="26"/>
          <w:szCs w:val="26"/>
          <w:lang w:val="en-US"/>
        </w:rPr>
      </w:pPr>
      <w:r w:rsidRPr="00203D4F">
        <w:rPr>
          <w:b/>
          <w:bCs/>
          <w:sz w:val="26"/>
          <w:szCs w:val="26"/>
          <w:lang w:val="en-US"/>
        </w:rPr>
        <w:t xml:space="preserve">2. </w:t>
      </w:r>
      <w:r w:rsidR="00C75C73" w:rsidRPr="00203D4F">
        <w:rPr>
          <w:b/>
          <w:bCs/>
          <w:sz w:val="26"/>
          <w:szCs w:val="26"/>
          <w:lang w:val="en-US"/>
        </w:rPr>
        <w:t>Nguyên tắc</w:t>
      </w:r>
      <w:r w:rsidR="005D0E99" w:rsidRPr="00203D4F">
        <w:rPr>
          <w:b/>
          <w:bCs/>
          <w:sz w:val="26"/>
          <w:szCs w:val="26"/>
          <w:lang w:val="en-US"/>
        </w:rPr>
        <w:t xml:space="preserve"> quản lý tài chính</w:t>
      </w:r>
    </w:p>
    <w:p w14:paraId="765A58F8" w14:textId="507591F1" w:rsidR="003351EE" w:rsidRPr="006F3B4F" w:rsidRDefault="00101AD1" w:rsidP="009A19F4">
      <w:pPr>
        <w:spacing w:line="288" w:lineRule="auto"/>
        <w:ind w:firstLine="720"/>
        <w:jc w:val="both"/>
        <w:rPr>
          <w:sz w:val="26"/>
          <w:szCs w:val="26"/>
          <w:lang w:val="en-US"/>
        </w:rPr>
      </w:pPr>
      <w:r>
        <w:rPr>
          <w:sz w:val="26"/>
          <w:szCs w:val="26"/>
          <w:lang w:val="en-US"/>
        </w:rPr>
        <w:t>a)</w:t>
      </w:r>
      <w:r w:rsidR="005D0E99" w:rsidRPr="006F3B4F">
        <w:rPr>
          <w:sz w:val="26"/>
          <w:szCs w:val="26"/>
          <w:lang w:val="en-US"/>
        </w:rPr>
        <w:t xml:space="preserve"> </w:t>
      </w:r>
      <w:r w:rsidR="003351EE" w:rsidRPr="006F3B4F">
        <w:rPr>
          <w:sz w:val="26"/>
          <w:szCs w:val="26"/>
          <w:lang w:val="en-US"/>
        </w:rPr>
        <w:t>Tất cả các khoản thu, chi phát sinh trong quá trình hoạt động của Trường phải tuân thủ theo chế độ tài chính, kế toán</w:t>
      </w:r>
      <w:r w:rsidR="00E40B65">
        <w:rPr>
          <w:sz w:val="26"/>
          <w:szCs w:val="26"/>
          <w:lang w:val="en-US"/>
        </w:rPr>
        <w:t xml:space="preserve"> của pháp luật</w:t>
      </w:r>
      <w:r w:rsidR="003351EE" w:rsidRPr="006F3B4F">
        <w:rPr>
          <w:sz w:val="26"/>
          <w:szCs w:val="26"/>
          <w:lang w:val="en-US"/>
        </w:rPr>
        <w:t xml:space="preserve"> hiện hành, </w:t>
      </w:r>
      <w:r w:rsidR="001B60A2">
        <w:rPr>
          <w:sz w:val="26"/>
          <w:szCs w:val="26"/>
          <w:lang w:val="en-US"/>
        </w:rPr>
        <w:t xml:space="preserve">các quy định tại </w:t>
      </w:r>
      <w:r w:rsidR="003351EE" w:rsidRPr="006F3B4F">
        <w:rPr>
          <w:sz w:val="26"/>
          <w:szCs w:val="26"/>
          <w:lang w:val="en-US"/>
        </w:rPr>
        <w:t>Quy chế này và Quy chế chi tiêu nội bộ của Trường.</w:t>
      </w:r>
    </w:p>
    <w:p w14:paraId="4D861010" w14:textId="733D4AA0" w:rsidR="00602FD9" w:rsidRPr="006F3B4F" w:rsidRDefault="00101AD1" w:rsidP="009A19F4">
      <w:pPr>
        <w:spacing w:line="288" w:lineRule="auto"/>
        <w:ind w:firstLine="720"/>
        <w:jc w:val="both"/>
        <w:rPr>
          <w:sz w:val="26"/>
          <w:szCs w:val="26"/>
          <w:lang w:val="en-US"/>
        </w:rPr>
      </w:pPr>
      <w:r>
        <w:rPr>
          <w:sz w:val="26"/>
          <w:szCs w:val="26"/>
          <w:lang w:val="en-US"/>
        </w:rPr>
        <w:t>b)</w:t>
      </w:r>
      <w:r w:rsidR="003351EE" w:rsidRPr="006F3B4F">
        <w:rPr>
          <w:sz w:val="26"/>
          <w:szCs w:val="26"/>
          <w:lang w:val="en-US"/>
        </w:rPr>
        <w:t xml:space="preserve"> </w:t>
      </w:r>
      <w:r w:rsidR="009E198D" w:rsidRPr="006F3B4F">
        <w:rPr>
          <w:sz w:val="26"/>
          <w:szCs w:val="26"/>
          <w:lang w:val="en-US"/>
        </w:rPr>
        <w:t xml:space="preserve">Tất cả các </w:t>
      </w:r>
      <w:r w:rsidR="005D0E99" w:rsidRPr="006F3B4F">
        <w:rPr>
          <w:sz w:val="26"/>
          <w:szCs w:val="26"/>
          <w:lang w:val="en-US"/>
        </w:rPr>
        <w:t xml:space="preserve">khoản thu, chi tài chính </w:t>
      </w:r>
      <w:r w:rsidR="004B0569">
        <w:rPr>
          <w:sz w:val="26"/>
          <w:szCs w:val="26"/>
          <w:lang w:val="en-US"/>
        </w:rPr>
        <w:t>của</w:t>
      </w:r>
      <w:r w:rsidR="005D0E99" w:rsidRPr="006F3B4F">
        <w:rPr>
          <w:sz w:val="26"/>
          <w:szCs w:val="26"/>
          <w:lang w:val="en-US"/>
        </w:rPr>
        <w:t xml:space="preserve"> Trường </w:t>
      </w:r>
      <w:r w:rsidR="009E198D" w:rsidRPr="006F3B4F">
        <w:rPr>
          <w:sz w:val="26"/>
          <w:szCs w:val="26"/>
          <w:lang w:val="en-US"/>
        </w:rPr>
        <w:t xml:space="preserve">phải được quản lý thống nhất, tập trung tại </w:t>
      </w:r>
      <w:r w:rsidR="00F62660" w:rsidRPr="006F3B4F">
        <w:rPr>
          <w:sz w:val="26"/>
          <w:szCs w:val="26"/>
          <w:lang w:val="en-US"/>
        </w:rPr>
        <w:t>Phòng Kế hoạch – Tài chính</w:t>
      </w:r>
      <w:r w:rsidR="005D0E99" w:rsidRPr="006F3B4F">
        <w:rPr>
          <w:sz w:val="26"/>
          <w:szCs w:val="26"/>
          <w:lang w:val="en-US"/>
        </w:rPr>
        <w:t xml:space="preserve"> và phải được thể hiện trên hệ thống sổ sách kế toán</w:t>
      </w:r>
      <w:r w:rsidR="00EF0630">
        <w:rPr>
          <w:sz w:val="26"/>
          <w:szCs w:val="26"/>
          <w:lang w:val="en-US"/>
        </w:rPr>
        <w:t xml:space="preserve"> của Trường</w:t>
      </w:r>
      <w:r w:rsidR="005D0E99" w:rsidRPr="006F3B4F">
        <w:rPr>
          <w:sz w:val="26"/>
          <w:szCs w:val="26"/>
          <w:lang w:val="en-US"/>
        </w:rPr>
        <w:t xml:space="preserve"> theo quy định của </w:t>
      </w:r>
      <w:r w:rsidR="00E40B65">
        <w:rPr>
          <w:sz w:val="26"/>
          <w:szCs w:val="26"/>
          <w:lang w:val="en-US"/>
        </w:rPr>
        <w:t>p</w:t>
      </w:r>
      <w:r w:rsidR="009E198D" w:rsidRPr="006F3B4F">
        <w:rPr>
          <w:sz w:val="26"/>
          <w:szCs w:val="26"/>
          <w:lang w:val="en-US"/>
        </w:rPr>
        <w:t>háp luật</w:t>
      </w:r>
      <w:r w:rsidR="00602FD9" w:rsidRPr="006F3B4F">
        <w:rPr>
          <w:sz w:val="26"/>
          <w:szCs w:val="26"/>
          <w:lang w:val="en-US"/>
        </w:rPr>
        <w:t>.</w:t>
      </w:r>
    </w:p>
    <w:p w14:paraId="4E1C2767" w14:textId="6D91BDD2" w:rsidR="005D0E99" w:rsidRPr="006F3B4F" w:rsidRDefault="00101AD1" w:rsidP="009A19F4">
      <w:pPr>
        <w:spacing w:line="288" w:lineRule="auto"/>
        <w:ind w:firstLine="720"/>
        <w:jc w:val="both"/>
        <w:rPr>
          <w:sz w:val="26"/>
          <w:szCs w:val="26"/>
          <w:lang w:val="en-US"/>
        </w:rPr>
      </w:pPr>
      <w:r>
        <w:rPr>
          <w:sz w:val="26"/>
          <w:szCs w:val="26"/>
          <w:lang w:val="en-US"/>
        </w:rPr>
        <w:t>c)</w:t>
      </w:r>
      <w:r w:rsidR="00602FD9" w:rsidRPr="006F3B4F">
        <w:rPr>
          <w:sz w:val="26"/>
          <w:szCs w:val="26"/>
          <w:lang w:val="en-US"/>
        </w:rPr>
        <w:t xml:space="preserve"> </w:t>
      </w:r>
      <w:r w:rsidR="004B0569">
        <w:rPr>
          <w:sz w:val="26"/>
          <w:szCs w:val="26"/>
          <w:lang w:val="en-US"/>
        </w:rPr>
        <w:t>T</w:t>
      </w:r>
      <w:r w:rsidR="009E198D" w:rsidRPr="006F3B4F">
        <w:rPr>
          <w:sz w:val="26"/>
          <w:szCs w:val="26"/>
          <w:lang w:val="en-US"/>
        </w:rPr>
        <w:t>uân thủ quy trình, thủ tục và được quản lý chặt chẽ, đảm bảo thu đúng, thu đủ</w:t>
      </w:r>
      <w:r w:rsidR="00602FD9" w:rsidRPr="006F3B4F">
        <w:rPr>
          <w:sz w:val="26"/>
          <w:szCs w:val="26"/>
          <w:lang w:val="en-US"/>
        </w:rPr>
        <w:t>, chi đúng</w:t>
      </w:r>
      <w:r w:rsidR="00B716A6">
        <w:rPr>
          <w:sz w:val="26"/>
          <w:szCs w:val="26"/>
          <w:lang w:val="en-US"/>
        </w:rPr>
        <w:t>, chi đủ</w:t>
      </w:r>
      <w:r w:rsidR="00602FD9" w:rsidRPr="006F3B4F">
        <w:rPr>
          <w:sz w:val="26"/>
          <w:szCs w:val="26"/>
          <w:lang w:val="en-US"/>
        </w:rPr>
        <w:t xml:space="preserve"> và tuân thủ các quy định</w:t>
      </w:r>
      <w:r w:rsidR="00B716A6">
        <w:rPr>
          <w:sz w:val="26"/>
          <w:szCs w:val="26"/>
          <w:lang w:val="en-US"/>
        </w:rPr>
        <w:t xml:space="preserve"> hiện hành</w:t>
      </w:r>
      <w:r w:rsidR="00602FD9" w:rsidRPr="006F3B4F">
        <w:rPr>
          <w:sz w:val="26"/>
          <w:szCs w:val="26"/>
          <w:lang w:val="en-US"/>
        </w:rPr>
        <w:t xml:space="preserve"> của Pháp luật</w:t>
      </w:r>
      <w:r w:rsidR="00F2575C" w:rsidRPr="006F3B4F">
        <w:rPr>
          <w:sz w:val="26"/>
          <w:szCs w:val="26"/>
          <w:lang w:val="en-US"/>
        </w:rPr>
        <w:t xml:space="preserve"> về hóa đơn, mẫu biểu, biên lai và các quy định khác</w:t>
      </w:r>
      <w:r w:rsidR="00602FD9" w:rsidRPr="006F3B4F">
        <w:rPr>
          <w:sz w:val="26"/>
          <w:szCs w:val="26"/>
          <w:lang w:val="en-US"/>
        </w:rPr>
        <w:t xml:space="preserve"> có liên quan. </w:t>
      </w:r>
    </w:p>
    <w:p w14:paraId="44002F0F" w14:textId="68776D42" w:rsidR="001509F4" w:rsidRPr="006F3B4F" w:rsidRDefault="00101AD1" w:rsidP="001509F4">
      <w:pPr>
        <w:spacing w:line="288" w:lineRule="auto"/>
        <w:ind w:firstLine="720"/>
        <w:jc w:val="both"/>
        <w:rPr>
          <w:bCs/>
          <w:sz w:val="26"/>
          <w:szCs w:val="26"/>
          <w:lang w:val="en-US"/>
        </w:rPr>
      </w:pPr>
      <w:r>
        <w:rPr>
          <w:sz w:val="26"/>
          <w:szCs w:val="26"/>
          <w:lang w:val="en-US"/>
        </w:rPr>
        <w:t>d)</w:t>
      </w:r>
      <w:r w:rsidR="00BF15B1" w:rsidRPr="006F3B4F">
        <w:rPr>
          <w:sz w:val="26"/>
          <w:szCs w:val="26"/>
          <w:lang w:val="en-US"/>
        </w:rPr>
        <w:t xml:space="preserve"> Khuyến khích các đơn vị, cá nhân có giải pháp tăng cường, phát triển các nguồn thu phù hợp với quy định để tăng nguồn lực tài chính cho </w:t>
      </w:r>
      <w:r w:rsidR="0086609D">
        <w:rPr>
          <w:sz w:val="26"/>
          <w:szCs w:val="26"/>
          <w:lang w:val="en-US"/>
        </w:rPr>
        <w:t>Trường</w:t>
      </w:r>
      <w:r w:rsidR="00BF15B1" w:rsidRPr="006F3B4F">
        <w:rPr>
          <w:sz w:val="26"/>
          <w:szCs w:val="26"/>
          <w:lang w:val="en-US"/>
        </w:rPr>
        <w:t>.</w:t>
      </w:r>
      <w:r w:rsidR="001509F4" w:rsidRPr="006F3B4F">
        <w:rPr>
          <w:sz w:val="26"/>
          <w:szCs w:val="26"/>
          <w:lang w:val="en-US"/>
        </w:rPr>
        <w:t xml:space="preserve"> </w:t>
      </w:r>
      <w:r w:rsidR="001509F4" w:rsidRPr="006F3B4F">
        <w:rPr>
          <w:bCs/>
          <w:sz w:val="26"/>
          <w:szCs w:val="26"/>
          <w:lang w:val="en-US"/>
        </w:rPr>
        <w:t>Các khoản thu thuộc hoạt động sản xuất kinh doanh, thu hoạt động dịch vụ phải đảm bảo việc cân đối thu đủ bù đắp chi phí và có tích lũy</w:t>
      </w:r>
      <w:r w:rsidR="00F72704" w:rsidRPr="006F3B4F">
        <w:rPr>
          <w:bCs/>
          <w:sz w:val="26"/>
          <w:szCs w:val="26"/>
          <w:lang w:val="en-US"/>
        </w:rPr>
        <w:t xml:space="preserve"> hợp lý</w:t>
      </w:r>
      <w:r w:rsidR="001509F4" w:rsidRPr="006F3B4F">
        <w:rPr>
          <w:bCs/>
          <w:sz w:val="26"/>
          <w:szCs w:val="26"/>
          <w:lang w:val="en-US"/>
        </w:rPr>
        <w:t>.</w:t>
      </w:r>
    </w:p>
    <w:p w14:paraId="2E9E4319" w14:textId="2646E2C3" w:rsidR="00343914" w:rsidRPr="006F3B4F" w:rsidRDefault="00101AD1" w:rsidP="00343914">
      <w:pPr>
        <w:spacing w:line="288" w:lineRule="auto"/>
        <w:ind w:firstLine="720"/>
        <w:jc w:val="both"/>
        <w:rPr>
          <w:bCs/>
          <w:sz w:val="26"/>
          <w:szCs w:val="26"/>
          <w:lang w:val="en-US"/>
        </w:rPr>
      </w:pPr>
      <w:r>
        <w:rPr>
          <w:bCs/>
          <w:sz w:val="26"/>
          <w:szCs w:val="26"/>
          <w:lang w:val="en-US"/>
        </w:rPr>
        <w:t>đ)</w:t>
      </w:r>
      <w:r w:rsidR="00343914" w:rsidRPr="006F3B4F">
        <w:rPr>
          <w:bCs/>
          <w:sz w:val="26"/>
          <w:szCs w:val="26"/>
          <w:lang w:val="en-US"/>
        </w:rPr>
        <w:t xml:space="preserve"> Các khoản chi phải có trong dự toán và chủ trương được Hiệu trưởng hoặc người được ủy quyền phê duyệt; không </w:t>
      </w:r>
      <w:r w:rsidR="00A37DAF">
        <w:rPr>
          <w:bCs/>
          <w:sz w:val="26"/>
          <w:szCs w:val="26"/>
          <w:lang w:val="en-US"/>
        </w:rPr>
        <w:t>được</w:t>
      </w:r>
      <w:r w:rsidR="00343914" w:rsidRPr="006F3B4F">
        <w:rPr>
          <w:bCs/>
          <w:sz w:val="26"/>
          <w:szCs w:val="26"/>
          <w:lang w:val="en-US"/>
        </w:rPr>
        <w:t xml:space="preserve"> phép chi đối với các trường hợp tự ý thực hiện khi chưa có chủ trương được người có thẩm quyền phê duyệt.</w:t>
      </w:r>
    </w:p>
    <w:p w14:paraId="51654647" w14:textId="431F2215" w:rsidR="00343914" w:rsidRPr="006F3B4F" w:rsidRDefault="00101AD1" w:rsidP="00343914">
      <w:pPr>
        <w:spacing w:line="288" w:lineRule="auto"/>
        <w:ind w:firstLine="720"/>
        <w:jc w:val="both"/>
        <w:rPr>
          <w:bCs/>
          <w:sz w:val="26"/>
          <w:szCs w:val="26"/>
          <w:lang w:val="en-US"/>
        </w:rPr>
      </w:pPr>
      <w:r>
        <w:rPr>
          <w:bCs/>
          <w:sz w:val="26"/>
          <w:szCs w:val="26"/>
          <w:lang w:val="en-US"/>
        </w:rPr>
        <w:t>e)</w:t>
      </w:r>
      <w:r w:rsidR="00343914" w:rsidRPr="006F3B4F">
        <w:rPr>
          <w:bCs/>
          <w:sz w:val="26"/>
          <w:szCs w:val="26"/>
          <w:lang w:val="en-US"/>
        </w:rPr>
        <w:t xml:space="preserve"> Chứng từ chi và thanh quyết toán thực hiện theo đúng các quy định về quản lý tài chính kế toán hiện hành.</w:t>
      </w:r>
    </w:p>
    <w:p w14:paraId="1671E9D1" w14:textId="7FB36417" w:rsidR="00A645D7" w:rsidRDefault="00101AD1" w:rsidP="00A645D7">
      <w:pPr>
        <w:spacing w:line="288" w:lineRule="auto"/>
        <w:ind w:firstLine="720"/>
        <w:jc w:val="both"/>
        <w:rPr>
          <w:bCs/>
          <w:sz w:val="26"/>
          <w:szCs w:val="26"/>
          <w:lang w:val="en-US"/>
        </w:rPr>
      </w:pPr>
      <w:r>
        <w:rPr>
          <w:bCs/>
          <w:sz w:val="26"/>
          <w:szCs w:val="26"/>
          <w:lang w:val="en-US"/>
        </w:rPr>
        <w:t>g)</w:t>
      </w:r>
      <w:r w:rsidR="00D9191E" w:rsidRPr="00664DAF">
        <w:rPr>
          <w:bCs/>
          <w:sz w:val="26"/>
          <w:szCs w:val="26"/>
          <w:lang w:val="en-US"/>
        </w:rPr>
        <w:t xml:space="preserve"> Nguyên tắc </w:t>
      </w:r>
      <w:r w:rsidR="006B0633" w:rsidRPr="00664DAF">
        <w:rPr>
          <w:bCs/>
          <w:sz w:val="26"/>
          <w:szCs w:val="26"/>
          <w:lang w:val="en-US"/>
        </w:rPr>
        <w:t xml:space="preserve">tổ chức thực hiện </w:t>
      </w:r>
      <w:r w:rsidR="00D9191E" w:rsidRPr="00664DAF">
        <w:rPr>
          <w:bCs/>
          <w:sz w:val="26"/>
          <w:szCs w:val="26"/>
          <w:lang w:val="en-US"/>
        </w:rPr>
        <w:t>trong tổng chi phải tuân thủ</w:t>
      </w:r>
      <w:r w:rsidR="002F7905">
        <w:rPr>
          <w:bCs/>
          <w:sz w:val="26"/>
          <w:szCs w:val="26"/>
          <w:lang w:val="en-US"/>
        </w:rPr>
        <w:t xml:space="preserve"> các chủ trương, nghị quyết của Đảng ủy và n</w:t>
      </w:r>
      <w:r w:rsidR="00D9191E" w:rsidRPr="00664DAF">
        <w:rPr>
          <w:bCs/>
          <w:sz w:val="26"/>
          <w:szCs w:val="26"/>
          <w:lang w:val="en-US"/>
        </w:rPr>
        <w:t>ghị quyết của Hội đồng trường, trong đó, chi</w:t>
      </w:r>
      <w:r w:rsidR="005234B5" w:rsidRPr="00664DAF">
        <w:rPr>
          <w:bCs/>
          <w:sz w:val="26"/>
          <w:szCs w:val="26"/>
          <w:lang w:val="en-US"/>
        </w:rPr>
        <w:t xml:space="preserve"> thanh toán cá nhân (chi</w:t>
      </w:r>
      <w:r w:rsidR="00D9191E" w:rsidRPr="00664DAF">
        <w:rPr>
          <w:bCs/>
          <w:sz w:val="26"/>
          <w:szCs w:val="26"/>
          <w:lang w:val="en-US"/>
        </w:rPr>
        <w:t xml:space="preserve"> cho con người</w:t>
      </w:r>
      <w:r w:rsidR="005234B5" w:rsidRPr="00664DAF">
        <w:rPr>
          <w:bCs/>
          <w:sz w:val="26"/>
          <w:szCs w:val="26"/>
          <w:lang w:val="en-US"/>
        </w:rPr>
        <w:t>)</w:t>
      </w:r>
      <w:r w:rsidR="00D9191E" w:rsidRPr="00664DAF">
        <w:rPr>
          <w:bCs/>
          <w:sz w:val="26"/>
          <w:szCs w:val="26"/>
          <w:lang w:val="en-US"/>
        </w:rPr>
        <w:t xml:space="preserve"> </w:t>
      </w:r>
      <w:r w:rsidR="005234B5" w:rsidRPr="00664DAF">
        <w:rPr>
          <w:bCs/>
          <w:sz w:val="26"/>
          <w:szCs w:val="26"/>
          <w:lang w:val="en-US"/>
        </w:rPr>
        <w:t>không quá 60%, chi cho chuyên môn nghiệp vụ không ít hơn 25%.</w:t>
      </w:r>
    </w:p>
    <w:p w14:paraId="2D5D748F" w14:textId="4A01E919" w:rsidR="00E94B84" w:rsidRDefault="00101AD1" w:rsidP="00E94B84">
      <w:pPr>
        <w:spacing w:line="288" w:lineRule="auto"/>
        <w:ind w:firstLine="720"/>
        <w:jc w:val="both"/>
        <w:rPr>
          <w:sz w:val="26"/>
          <w:szCs w:val="26"/>
          <w:lang w:val="en-US"/>
        </w:rPr>
      </w:pPr>
      <w:r>
        <w:rPr>
          <w:sz w:val="26"/>
          <w:szCs w:val="26"/>
          <w:lang w:val="en-US"/>
        </w:rPr>
        <w:t>h)</w:t>
      </w:r>
      <w:r w:rsidR="00E94B84" w:rsidRPr="006F3B4F">
        <w:rPr>
          <w:sz w:val="26"/>
          <w:szCs w:val="26"/>
          <w:lang w:val="en-US"/>
        </w:rPr>
        <w:t xml:space="preserve"> Nghiêm cấm các đơn vị, cá nhân tự đặt ra các khoản thu, chi ngoài sổ kế toán và ngoài sự quản lý của Trường.</w:t>
      </w:r>
    </w:p>
    <w:p w14:paraId="39108B86" w14:textId="03C348E6" w:rsidR="00E94B84" w:rsidRPr="006F3B4F" w:rsidRDefault="00101AD1" w:rsidP="00E94B84">
      <w:pPr>
        <w:spacing w:line="288" w:lineRule="auto"/>
        <w:ind w:firstLine="720"/>
        <w:jc w:val="both"/>
        <w:rPr>
          <w:sz w:val="26"/>
          <w:szCs w:val="26"/>
          <w:lang w:val="en-US"/>
        </w:rPr>
      </w:pPr>
      <w:r>
        <w:rPr>
          <w:sz w:val="26"/>
          <w:szCs w:val="26"/>
          <w:lang w:val="en-US"/>
        </w:rPr>
        <w:lastRenderedPageBreak/>
        <w:t>i)</w:t>
      </w:r>
      <w:r w:rsidR="00E94B84" w:rsidRPr="006F3B4F">
        <w:rPr>
          <w:sz w:val="26"/>
          <w:szCs w:val="26"/>
          <w:lang w:val="en-US"/>
        </w:rPr>
        <w:t xml:space="preserve"> Các nội dung khác không nằm trong Quy chế này và Quy chế chi tiêu nội bộ phải thực hiện theo quy định hiện hành của pháp luật.</w:t>
      </w:r>
    </w:p>
    <w:p w14:paraId="1B7834C2" w14:textId="54C62AD0" w:rsidR="007970E6" w:rsidRPr="006F3B4F" w:rsidRDefault="00EE5ABA" w:rsidP="00343914">
      <w:pPr>
        <w:spacing w:line="288" w:lineRule="auto"/>
        <w:ind w:firstLine="720"/>
        <w:jc w:val="both"/>
        <w:rPr>
          <w:b/>
          <w:bCs/>
          <w:sz w:val="26"/>
          <w:szCs w:val="26"/>
          <w:lang w:val="en-US"/>
        </w:rPr>
      </w:pPr>
      <w:r w:rsidRPr="00664DAF">
        <w:rPr>
          <w:b/>
          <w:bCs/>
          <w:sz w:val="26"/>
          <w:szCs w:val="26"/>
        </w:rPr>
        <w:t xml:space="preserve">Điều </w:t>
      </w:r>
      <w:r w:rsidR="00BF58F3" w:rsidRPr="00664DAF">
        <w:rPr>
          <w:b/>
          <w:bCs/>
          <w:sz w:val="26"/>
          <w:szCs w:val="26"/>
          <w:lang w:val="en-US"/>
        </w:rPr>
        <w:t>4</w:t>
      </w:r>
      <w:r w:rsidR="006B3454" w:rsidRPr="00664DAF">
        <w:rPr>
          <w:b/>
          <w:bCs/>
          <w:sz w:val="26"/>
          <w:szCs w:val="26"/>
        </w:rPr>
        <w:t xml:space="preserve">. </w:t>
      </w:r>
      <w:r w:rsidR="007970E6" w:rsidRPr="00664DAF">
        <w:rPr>
          <w:b/>
          <w:bCs/>
          <w:sz w:val="26"/>
          <w:szCs w:val="26"/>
          <w:lang w:val="en-US"/>
        </w:rPr>
        <w:t>Chủ sở hữu và đại diện chủ sở</w:t>
      </w:r>
      <w:r w:rsidR="007970E6" w:rsidRPr="006F3B4F">
        <w:rPr>
          <w:b/>
          <w:bCs/>
          <w:sz w:val="26"/>
          <w:szCs w:val="26"/>
          <w:lang w:val="en-US"/>
        </w:rPr>
        <w:t xml:space="preserve"> hữu của Trường</w:t>
      </w:r>
    </w:p>
    <w:p w14:paraId="7301A84D" w14:textId="627B29C5" w:rsidR="002A01AF" w:rsidRPr="006F3B4F" w:rsidRDefault="00101AD1" w:rsidP="009A19F4">
      <w:pPr>
        <w:spacing w:line="288" w:lineRule="auto"/>
        <w:ind w:firstLine="720"/>
        <w:jc w:val="both"/>
        <w:rPr>
          <w:sz w:val="26"/>
          <w:szCs w:val="26"/>
          <w:lang w:val="en-US"/>
        </w:rPr>
      </w:pPr>
      <w:r>
        <w:rPr>
          <w:sz w:val="26"/>
          <w:szCs w:val="26"/>
          <w:lang w:val="en-US"/>
        </w:rPr>
        <w:t>a)</w:t>
      </w:r>
      <w:r w:rsidR="00BD61F6" w:rsidRPr="006F3B4F">
        <w:rPr>
          <w:sz w:val="26"/>
          <w:szCs w:val="26"/>
          <w:lang w:val="en-US"/>
        </w:rPr>
        <w:t xml:space="preserve"> Sở hữu về mặt </w:t>
      </w:r>
      <w:r w:rsidR="00E94B84">
        <w:rPr>
          <w:sz w:val="26"/>
          <w:szCs w:val="26"/>
          <w:lang w:val="en-US"/>
        </w:rPr>
        <w:t>N</w:t>
      </w:r>
      <w:r w:rsidR="00BD61F6" w:rsidRPr="006F3B4F">
        <w:rPr>
          <w:sz w:val="26"/>
          <w:szCs w:val="26"/>
          <w:lang w:val="en-US"/>
        </w:rPr>
        <w:t>hà nước</w:t>
      </w:r>
      <w:r w:rsidR="008924A6" w:rsidRPr="006F3B4F">
        <w:rPr>
          <w:sz w:val="26"/>
          <w:szCs w:val="26"/>
          <w:lang w:val="en-US"/>
        </w:rPr>
        <w:t>:</w:t>
      </w:r>
      <w:r w:rsidR="009E72ED" w:rsidRPr="006F3B4F">
        <w:rPr>
          <w:sz w:val="26"/>
          <w:szCs w:val="26"/>
          <w:lang w:val="en-US"/>
        </w:rPr>
        <w:t xml:space="preserve"> </w:t>
      </w:r>
      <w:r w:rsidR="001A2048" w:rsidRPr="006F3B4F">
        <w:rPr>
          <w:sz w:val="26"/>
          <w:szCs w:val="26"/>
          <w:lang w:val="en-US"/>
        </w:rPr>
        <w:t>Trường Đại học Vinh thuộc sở hữu của Nhà nước, do Bộ Giáo dục và Đào tạo quản lý.</w:t>
      </w:r>
    </w:p>
    <w:p w14:paraId="0D1418AB" w14:textId="36CABE5D" w:rsidR="009A7279" w:rsidRPr="006F3B4F" w:rsidRDefault="00101AD1" w:rsidP="009A19F4">
      <w:pPr>
        <w:spacing w:line="288" w:lineRule="auto"/>
        <w:ind w:firstLine="720"/>
        <w:jc w:val="both"/>
        <w:rPr>
          <w:sz w:val="26"/>
          <w:szCs w:val="26"/>
          <w:lang w:val="en-US"/>
        </w:rPr>
      </w:pPr>
      <w:r>
        <w:rPr>
          <w:sz w:val="26"/>
          <w:szCs w:val="26"/>
          <w:lang w:val="en-US"/>
        </w:rPr>
        <w:t>b)</w:t>
      </w:r>
      <w:r w:rsidR="00BD61F6" w:rsidRPr="006F3B4F">
        <w:rPr>
          <w:sz w:val="26"/>
          <w:szCs w:val="26"/>
          <w:lang w:val="en-US"/>
        </w:rPr>
        <w:t xml:space="preserve"> Đại diện chủ sở hữu Trường</w:t>
      </w:r>
      <w:r w:rsidR="008924A6" w:rsidRPr="006F3B4F">
        <w:rPr>
          <w:sz w:val="26"/>
          <w:szCs w:val="26"/>
          <w:lang w:val="en-US"/>
        </w:rPr>
        <w:t>:</w:t>
      </w:r>
      <w:r w:rsidR="009E72ED" w:rsidRPr="006F3B4F">
        <w:rPr>
          <w:sz w:val="26"/>
          <w:szCs w:val="26"/>
          <w:lang w:val="en-US"/>
        </w:rPr>
        <w:t xml:space="preserve"> </w:t>
      </w:r>
      <w:r w:rsidR="009A7279" w:rsidRPr="006F3B4F">
        <w:rPr>
          <w:sz w:val="26"/>
          <w:szCs w:val="26"/>
          <w:lang w:val="en-US"/>
        </w:rPr>
        <w:t>Hội đồng Trường là tổ chức quản trị, thực hiện quyền đại diện của chủ sở hữu và các bên liên quan.</w:t>
      </w:r>
    </w:p>
    <w:p w14:paraId="20ACD44A" w14:textId="21C6CB70" w:rsidR="00CD4129" w:rsidRPr="006F3B4F" w:rsidRDefault="007970E6" w:rsidP="00CD4129">
      <w:pPr>
        <w:spacing w:before="240" w:after="120" w:line="288" w:lineRule="auto"/>
        <w:ind w:firstLine="720"/>
        <w:jc w:val="both"/>
        <w:rPr>
          <w:b/>
          <w:bCs/>
          <w:sz w:val="26"/>
          <w:szCs w:val="26"/>
          <w:lang w:val="en-US"/>
        </w:rPr>
      </w:pPr>
      <w:r w:rsidRPr="006F3B4F">
        <w:rPr>
          <w:b/>
          <w:bCs/>
          <w:sz w:val="26"/>
          <w:szCs w:val="26"/>
          <w:lang w:val="en-US"/>
        </w:rPr>
        <w:t xml:space="preserve">CHƯƠNG II. </w:t>
      </w:r>
      <w:r w:rsidR="00CD4129" w:rsidRPr="006F3B4F">
        <w:rPr>
          <w:b/>
          <w:bCs/>
          <w:sz w:val="26"/>
          <w:szCs w:val="26"/>
          <w:lang w:val="en-US"/>
        </w:rPr>
        <w:t>HỆ THỐNG QUẢN LÝ TÀI CHÍNH</w:t>
      </w:r>
    </w:p>
    <w:p w14:paraId="46F052B6" w14:textId="5EF0222C" w:rsidR="00773251" w:rsidRPr="006F3B4F" w:rsidRDefault="00CD4129" w:rsidP="00CD4129">
      <w:pPr>
        <w:spacing w:line="288" w:lineRule="auto"/>
        <w:ind w:firstLine="720"/>
        <w:jc w:val="both"/>
        <w:rPr>
          <w:b/>
          <w:bCs/>
          <w:sz w:val="26"/>
          <w:szCs w:val="26"/>
          <w:lang w:val="en-US"/>
        </w:rPr>
      </w:pPr>
      <w:r w:rsidRPr="006F3B4F">
        <w:rPr>
          <w:b/>
          <w:bCs/>
          <w:sz w:val="26"/>
          <w:szCs w:val="26"/>
          <w:lang w:val="en-US"/>
        </w:rPr>
        <w:t xml:space="preserve">Điều 5. </w:t>
      </w:r>
      <w:r w:rsidR="00773251" w:rsidRPr="006F3B4F">
        <w:rPr>
          <w:b/>
          <w:bCs/>
          <w:sz w:val="26"/>
          <w:szCs w:val="26"/>
          <w:lang w:val="en-US"/>
        </w:rPr>
        <w:t>Mô hình tổ chức quản lý</w:t>
      </w:r>
      <w:r w:rsidR="0040513C">
        <w:rPr>
          <w:b/>
          <w:bCs/>
          <w:sz w:val="26"/>
          <w:szCs w:val="26"/>
          <w:lang w:val="en-US"/>
        </w:rPr>
        <w:t xml:space="preserve"> tài chính</w:t>
      </w:r>
    </w:p>
    <w:p w14:paraId="43F76F27" w14:textId="3C88CD22" w:rsidR="003B1A8B" w:rsidRDefault="003B1A8B" w:rsidP="003B1A8B">
      <w:pPr>
        <w:spacing w:line="288" w:lineRule="auto"/>
        <w:ind w:firstLine="720"/>
        <w:jc w:val="both"/>
        <w:rPr>
          <w:sz w:val="26"/>
          <w:szCs w:val="26"/>
          <w:lang w:val="en-US"/>
        </w:rPr>
      </w:pPr>
      <w:r w:rsidRPr="006F3B4F">
        <w:rPr>
          <w:sz w:val="26"/>
          <w:szCs w:val="26"/>
          <w:lang w:val="en-US"/>
        </w:rPr>
        <w:t xml:space="preserve">Trường tổ chức quản lý tài chính theo mô hình </w:t>
      </w:r>
      <w:r w:rsidR="00C1284A">
        <w:rPr>
          <w:sz w:val="26"/>
          <w:szCs w:val="26"/>
          <w:lang w:val="en-US"/>
        </w:rPr>
        <w:t xml:space="preserve">thống nhất, </w:t>
      </w:r>
      <w:r w:rsidRPr="006F3B4F">
        <w:rPr>
          <w:sz w:val="26"/>
          <w:szCs w:val="26"/>
          <w:lang w:val="en-US"/>
        </w:rPr>
        <w:t xml:space="preserve">thông qua đơn vị đầu mối là Phòng Kế hoạch </w:t>
      </w:r>
      <w:r w:rsidR="00075A09">
        <w:rPr>
          <w:sz w:val="26"/>
          <w:szCs w:val="26"/>
          <w:lang w:val="en-US"/>
        </w:rPr>
        <w:t xml:space="preserve">- </w:t>
      </w:r>
      <w:r w:rsidRPr="006F3B4F">
        <w:rPr>
          <w:sz w:val="26"/>
          <w:szCs w:val="26"/>
          <w:lang w:val="en-US"/>
        </w:rPr>
        <w:t xml:space="preserve">Tài chính. Hiệu trưởng </w:t>
      </w:r>
      <w:r w:rsidR="00A16D42">
        <w:rPr>
          <w:sz w:val="26"/>
          <w:szCs w:val="26"/>
          <w:lang w:val="en-US"/>
        </w:rPr>
        <w:t xml:space="preserve">tổ chức thực hiện </w:t>
      </w:r>
      <w:r w:rsidRPr="006F3B4F">
        <w:rPr>
          <w:sz w:val="26"/>
          <w:szCs w:val="26"/>
          <w:lang w:val="en-US"/>
        </w:rPr>
        <w:t>và chịu trách nhiệm về hiệu quả quản lý, sử dụng nguồn tài chính, tài sản trước pháp luật và Hội đồng</w:t>
      </w:r>
      <w:r w:rsidR="00A16D42">
        <w:rPr>
          <w:sz w:val="26"/>
          <w:szCs w:val="26"/>
          <w:lang w:val="en-US"/>
        </w:rPr>
        <w:t xml:space="preserve"> Trường</w:t>
      </w:r>
      <w:r w:rsidRPr="006F3B4F">
        <w:rPr>
          <w:sz w:val="26"/>
          <w:szCs w:val="26"/>
          <w:lang w:val="en-US"/>
        </w:rPr>
        <w:t xml:space="preserve">. Hiệu trưởng phân cấp, ủy quyền cho cá nhân hoặc đơn vị thuộc Trường về quản lý tài sản, tài chính theo quy định cụ thể trong Quy chế này và Quy chế </w:t>
      </w:r>
      <w:r w:rsidR="00AC2804">
        <w:rPr>
          <w:sz w:val="26"/>
          <w:szCs w:val="26"/>
          <w:lang w:val="en-US"/>
        </w:rPr>
        <w:t>c</w:t>
      </w:r>
      <w:r w:rsidRPr="006F3B4F">
        <w:rPr>
          <w:sz w:val="26"/>
          <w:szCs w:val="26"/>
          <w:lang w:val="en-US"/>
        </w:rPr>
        <w:t>hi tiêu nội bộ của Trường.</w:t>
      </w:r>
    </w:p>
    <w:p w14:paraId="037B64E9" w14:textId="5D8D1210" w:rsidR="00224BE1" w:rsidRPr="00B0779D" w:rsidRDefault="00224BE1" w:rsidP="00224BE1">
      <w:pPr>
        <w:spacing w:line="288" w:lineRule="auto"/>
        <w:ind w:firstLine="720"/>
        <w:jc w:val="both"/>
        <w:rPr>
          <w:b/>
          <w:bCs/>
          <w:sz w:val="26"/>
          <w:szCs w:val="26"/>
          <w:lang w:val="en-US"/>
        </w:rPr>
      </w:pPr>
      <w:r w:rsidRPr="00B0779D">
        <w:rPr>
          <w:b/>
          <w:bCs/>
          <w:sz w:val="26"/>
          <w:szCs w:val="26"/>
          <w:lang w:val="en-US"/>
        </w:rPr>
        <w:t xml:space="preserve">Điều </w:t>
      </w:r>
      <w:r>
        <w:rPr>
          <w:b/>
          <w:bCs/>
          <w:sz w:val="26"/>
          <w:szCs w:val="26"/>
          <w:lang w:val="en-US"/>
        </w:rPr>
        <w:t>6</w:t>
      </w:r>
      <w:r w:rsidRPr="00B0779D">
        <w:rPr>
          <w:b/>
          <w:bCs/>
          <w:sz w:val="26"/>
          <w:szCs w:val="26"/>
          <w:lang w:val="en-US"/>
        </w:rPr>
        <w:t>. Mối quan hệ giữa Quy chế Tài chính với Quy chế chi tiêu nội bộ và Quy chế Quản lý, sử dụng tài sản công</w:t>
      </w:r>
    </w:p>
    <w:p w14:paraId="2FDAF605" w14:textId="77777777" w:rsidR="00224BE1" w:rsidRPr="00E35DAB" w:rsidRDefault="00224BE1" w:rsidP="00224BE1">
      <w:pPr>
        <w:spacing w:line="288" w:lineRule="auto"/>
        <w:ind w:firstLine="720"/>
        <w:jc w:val="both"/>
        <w:rPr>
          <w:sz w:val="26"/>
          <w:szCs w:val="26"/>
          <w:lang w:val="en-US"/>
        </w:rPr>
      </w:pPr>
      <w:r w:rsidRPr="00E35DAB">
        <w:rPr>
          <w:sz w:val="26"/>
          <w:szCs w:val="26"/>
          <w:lang w:val="en-US"/>
        </w:rPr>
        <w:t>1. Quy chế tài chính là văn bản nội bộ do Hội đồng Trường ban hành, làm cơ sở để Hiệu trưởng ban hành Quy chế chi tiêu nội bộ và Quy chế quản lý, sử dụng tài sản công.</w:t>
      </w:r>
    </w:p>
    <w:p w14:paraId="7E1CDA35" w14:textId="77777777" w:rsidR="00224BE1" w:rsidRPr="00E35DAB" w:rsidRDefault="00224BE1" w:rsidP="00224BE1">
      <w:pPr>
        <w:spacing w:line="288" w:lineRule="auto"/>
        <w:ind w:firstLine="720"/>
        <w:jc w:val="both"/>
        <w:rPr>
          <w:sz w:val="26"/>
          <w:szCs w:val="26"/>
          <w:lang w:val="en-US"/>
        </w:rPr>
      </w:pPr>
      <w:r w:rsidRPr="00E35DAB">
        <w:rPr>
          <w:sz w:val="26"/>
          <w:szCs w:val="26"/>
          <w:lang w:val="en-US"/>
        </w:rPr>
        <w:t>2. Quy chế chi tiêu nội bộ là văn bản nội bộ do Hiệu trưởng ban hành đảm bảo sự phù hợp giữa Quy chế tài chính và nhằm cụ thể hóa Quy chế tài chính về phương diện quản lý hoạt động chi tiêu nội bộ của Trường, bao gồm tất cả các khoản chi đối với các hoạt động của Trường.</w:t>
      </w:r>
    </w:p>
    <w:p w14:paraId="33EC0C87" w14:textId="77777777" w:rsidR="00224BE1" w:rsidRPr="00E35DAB" w:rsidRDefault="00224BE1" w:rsidP="00224BE1">
      <w:pPr>
        <w:spacing w:line="288" w:lineRule="auto"/>
        <w:ind w:firstLine="720"/>
        <w:jc w:val="both"/>
        <w:rPr>
          <w:sz w:val="26"/>
          <w:szCs w:val="26"/>
          <w:lang w:val="en-US"/>
        </w:rPr>
      </w:pPr>
      <w:r w:rsidRPr="00E35DAB">
        <w:rPr>
          <w:sz w:val="26"/>
          <w:szCs w:val="26"/>
          <w:lang w:val="en-US"/>
        </w:rPr>
        <w:t>3. Quy chế quản lý, sử dụng tài sản công là văn bản nội bộ do Hiệu trưởng ban hành đảm bảo phù hợp với Quy chế tài chính và nhằm cụ thể hóa Quy chế tài chính trong quản lý, sử dụng tài sản của Trường, phù hợp với quy định của Luật quản lý, sử dụng tài sản công và pháp luật khác có liên quan.</w:t>
      </w:r>
    </w:p>
    <w:p w14:paraId="2649ABD3" w14:textId="3E8C40F9" w:rsidR="003F541F" w:rsidRPr="006F3B4F" w:rsidRDefault="00773251" w:rsidP="00CD4129">
      <w:pPr>
        <w:spacing w:line="288" w:lineRule="auto"/>
        <w:ind w:firstLine="720"/>
        <w:jc w:val="both"/>
        <w:rPr>
          <w:b/>
          <w:bCs/>
          <w:sz w:val="26"/>
          <w:szCs w:val="26"/>
          <w:lang w:val="en-US"/>
        </w:rPr>
      </w:pPr>
      <w:r w:rsidRPr="006F3B4F">
        <w:rPr>
          <w:b/>
          <w:bCs/>
          <w:sz w:val="26"/>
          <w:szCs w:val="26"/>
          <w:lang w:val="en-US"/>
        </w:rPr>
        <w:t xml:space="preserve">Điều </w:t>
      </w:r>
      <w:r w:rsidR="00224BE1">
        <w:rPr>
          <w:b/>
          <w:bCs/>
          <w:sz w:val="26"/>
          <w:szCs w:val="26"/>
          <w:lang w:val="en-US"/>
        </w:rPr>
        <w:t>7</w:t>
      </w:r>
      <w:r w:rsidRPr="006F3B4F">
        <w:rPr>
          <w:b/>
          <w:bCs/>
          <w:sz w:val="26"/>
          <w:szCs w:val="26"/>
          <w:lang w:val="en-US"/>
        </w:rPr>
        <w:t>.</w:t>
      </w:r>
      <w:r w:rsidR="003F541F" w:rsidRPr="006F3B4F">
        <w:rPr>
          <w:b/>
          <w:bCs/>
          <w:sz w:val="26"/>
          <w:szCs w:val="26"/>
          <w:lang w:val="en-US"/>
        </w:rPr>
        <w:t xml:space="preserve"> Phân cấp quản lý tài chính</w:t>
      </w:r>
    </w:p>
    <w:p w14:paraId="2158E48A" w14:textId="2D7AA3FC" w:rsidR="00CD4129" w:rsidRPr="006F3B4F" w:rsidRDefault="003F541F" w:rsidP="00CD4129">
      <w:pPr>
        <w:spacing w:line="288" w:lineRule="auto"/>
        <w:ind w:firstLine="720"/>
        <w:jc w:val="both"/>
        <w:rPr>
          <w:sz w:val="26"/>
          <w:szCs w:val="26"/>
          <w:lang w:val="en-US"/>
        </w:rPr>
      </w:pPr>
      <w:r w:rsidRPr="006F3B4F">
        <w:rPr>
          <w:sz w:val="26"/>
          <w:szCs w:val="26"/>
          <w:lang w:val="en-US"/>
        </w:rPr>
        <w:t>1.</w:t>
      </w:r>
      <w:r w:rsidR="00773251" w:rsidRPr="006F3B4F">
        <w:rPr>
          <w:sz w:val="26"/>
          <w:szCs w:val="26"/>
          <w:lang w:val="en-US"/>
        </w:rPr>
        <w:t xml:space="preserve"> </w:t>
      </w:r>
      <w:r w:rsidR="002216A6">
        <w:rPr>
          <w:sz w:val="26"/>
          <w:szCs w:val="26"/>
          <w:lang w:val="en-US"/>
        </w:rPr>
        <w:t>Thẩm quyền</w:t>
      </w:r>
      <w:r w:rsidR="00CD4129" w:rsidRPr="006F3B4F">
        <w:rPr>
          <w:sz w:val="26"/>
          <w:szCs w:val="26"/>
          <w:lang w:val="en-US"/>
        </w:rPr>
        <w:t xml:space="preserve"> của Hội đồng </w:t>
      </w:r>
      <w:r w:rsidR="00181D9E">
        <w:rPr>
          <w:sz w:val="26"/>
          <w:szCs w:val="26"/>
          <w:lang w:val="en-US"/>
        </w:rPr>
        <w:t>T</w:t>
      </w:r>
      <w:r w:rsidR="00CD4129" w:rsidRPr="006F3B4F">
        <w:rPr>
          <w:sz w:val="26"/>
          <w:szCs w:val="26"/>
          <w:lang w:val="en-US"/>
        </w:rPr>
        <w:t>rường</w:t>
      </w:r>
    </w:p>
    <w:p w14:paraId="0AD4A8B2" w14:textId="77777777" w:rsidR="00101AD1" w:rsidRDefault="002216A6" w:rsidP="00101AD1">
      <w:pPr>
        <w:spacing w:line="288" w:lineRule="auto"/>
        <w:ind w:firstLine="720"/>
        <w:jc w:val="both"/>
        <w:rPr>
          <w:sz w:val="26"/>
          <w:szCs w:val="26"/>
          <w:lang w:val="en-US"/>
        </w:rPr>
      </w:pPr>
      <w:r>
        <w:rPr>
          <w:sz w:val="26"/>
          <w:szCs w:val="26"/>
          <w:lang w:val="en-US"/>
        </w:rPr>
        <w:t>a.</w:t>
      </w:r>
      <w:r w:rsidR="00CD4129" w:rsidRPr="006F3B4F">
        <w:rPr>
          <w:sz w:val="26"/>
          <w:szCs w:val="26"/>
          <w:lang w:val="en-US"/>
        </w:rPr>
        <w:t xml:space="preserve"> </w:t>
      </w:r>
      <w:r w:rsidR="004144F7">
        <w:rPr>
          <w:sz w:val="26"/>
          <w:szCs w:val="26"/>
          <w:lang w:val="en-US"/>
        </w:rPr>
        <w:t>B</w:t>
      </w:r>
      <w:r w:rsidR="00CD4129" w:rsidRPr="006F3B4F">
        <w:rPr>
          <w:sz w:val="26"/>
          <w:szCs w:val="26"/>
          <w:lang w:val="en-US"/>
        </w:rPr>
        <w:t>an hành Quy chế tài chính để quy định việc hình thành, sử dụng và quản lý các nguồn lực tài chính phát sinh trong quá trình hoạt động của Trường.</w:t>
      </w:r>
    </w:p>
    <w:p w14:paraId="58F6EEBE" w14:textId="79BEAAEC" w:rsidR="00CD4129" w:rsidRPr="006F3B4F" w:rsidRDefault="00101AD1" w:rsidP="00101AD1">
      <w:pPr>
        <w:spacing w:line="288" w:lineRule="auto"/>
        <w:ind w:firstLine="720"/>
        <w:jc w:val="both"/>
        <w:rPr>
          <w:sz w:val="26"/>
          <w:szCs w:val="26"/>
          <w:lang w:val="en-US"/>
        </w:rPr>
      </w:pPr>
      <w:r>
        <w:rPr>
          <w:sz w:val="26"/>
          <w:szCs w:val="26"/>
          <w:lang w:val="en-US"/>
        </w:rPr>
        <w:t>b)</w:t>
      </w:r>
      <w:r w:rsidR="00CD4129" w:rsidRPr="006F3B4F">
        <w:rPr>
          <w:sz w:val="26"/>
          <w:szCs w:val="26"/>
          <w:lang w:val="en-US"/>
        </w:rPr>
        <w:t xml:space="preserve"> </w:t>
      </w:r>
      <w:r w:rsidR="004144F7">
        <w:rPr>
          <w:sz w:val="26"/>
          <w:szCs w:val="26"/>
          <w:lang w:val="en-US"/>
        </w:rPr>
        <w:t>Q</w:t>
      </w:r>
      <w:r w:rsidR="00CD4129" w:rsidRPr="006F3B4F">
        <w:rPr>
          <w:sz w:val="26"/>
          <w:szCs w:val="26"/>
          <w:lang w:val="en-US"/>
        </w:rPr>
        <w:t>uyết định chính sách thu hút các nguồn vốn đầu tư phát triển Trường.</w:t>
      </w:r>
    </w:p>
    <w:p w14:paraId="1431DF6B" w14:textId="5AE244C4" w:rsidR="00CD4129" w:rsidRPr="006F3B4F" w:rsidRDefault="00101AD1" w:rsidP="00CD4129">
      <w:pPr>
        <w:spacing w:line="288" w:lineRule="auto"/>
        <w:ind w:firstLine="720"/>
        <w:jc w:val="both"/>
        <w:rPr>
          <w:sz w:val="26"/>
          <w:szCs w:val="26"/>
          <w:lang w:val="en-US"/>
        </w:rPr>
      </w:pPr>
      <w:r>
        <w:rPr>
          <w:sz w:val="26"/>
          <w:szCs w:val="26"/>
          <w:lang w:val="en-US"/>
        </w:rPr>
        <w:t>c)</w:t>
      </w:r>
      <w:r w:rsidR="00CD4129" w:rsidRPr="006F3B4F">
        <w:rPr>
          <w:sz w:val="26"/>
          <w:szCs w:val="26"/>
          <w:lang w:val="en-US"/>
        </w:rPr>
        <w:t xml:space="preserve"> </w:t>
      </w:r>
      <w:r w:rsidR="004144F7">
        <w:rPr>
          <w:sz w:val="26"/>
          <w:szCs w:val="26"/>
          <w:lang w:val="en-US"/>
        </w:rPr>
        <w:t>B</w:t>
      </w:r>
      <w:r w:rsidR="00CD4129" w:rsidRPr="006F3B4F">
        <w:rPr>
          <w:sz w:val="26"/>
          <w:szCs w:val="26"/>
          <w:lang w:val="en-US"/>
        </w:rPr>
        <w:t>an hành Nghị quyết về</w:t>
      </w:r>
      <w:r w:rsidR="00082756" w:rsidRPr="006F3B4F">
        <w:rPr>
          <w:sz w:val="26"/>
          <w:szCs w:val="26"/>
        </w:rPr>
        <w:t xml:space="preserve"> chính sách học phí,</w:t>
      </w:r>
      <w:r w:rsidR="00CD4129" w:rsidRPr="006F3B4F">
        <w:rPr>
          <w:sz w:val="26"/>
          <w:szCs w:val="26"/>
          <w:lang w:val="en-US"/>
        </w:rPr>
        <w:t xml:space="preserve"> khung học phí các loại hình đào tạo, hỗ trợ người học; phê duyệt kế hoạch tài chính; thông qua báo cáo tài chính hàng năm; báo cáo quyết toán kinh phí đối với các nguồn thu hợp pháp của </w:t>
      </w:r>
      <w:r w:rsidR="00FA4549">
        <w:rPr>
          <w:sz w:val="26"/>
          <w:szCs w:val="26"/>
          <w:lang w:val="en-US"/>
        </w:rPr>
        <w:t>T</w:t>
      </w:r>
      <w:r w:rsidR="00CD4129" w:rsidRPr="006F3B4F">
        <w:rPr>
          <w:sz w:val="26"/>
          <w:szCs w:val="26"/>
          <w:lang w:val="en-US"/>
        </w:rPr>
        <w:t>rường;</w:t>
      </w:r>
    </w:p>
    <w:p w14:paraId="5854D107" w14:textId="6E5CE0B5" w:rsidR="00CD4129" w:rsidRDefault="00101AD1" w:rsidP="00CD4129">
      <w:pPr>
        <w:spacing w:line="288" w:lineRule="auto"/>
        <w:ind w:firstLine="720"/>
        <w:jc w:val="both"/>
        <w:rPr>
          <w:sz w:val="26"/>
          <w:szCs w:val="26"/>
          <w:lang w:val="en-US"/>
        </w:rPr>
      </w:pPr>
      <w:r>
        <w:rPr>
          <w:sz w:val="26"/>
          <w:szCs w:val="26"/>
          <w:lang w:val="en-US"/>
        </w:rPr>
        <w:t>d)</w:t>
      </w:r>
      <w:r w:rsidR="00CD4129" w:rsidRPr="006F3B4F">
        <w:rPr>
          <w:sz w:val="26"/>
          <w:szCs w:val="26"/>
          <w:lang w:val="en-US"/>
        </w:rPr>
        <w:t xml:space="preserve"> </w:t>
      </w:r>
      <w:r w:rsidR="004144F7">
        <w:rPr>
          <w:sz w:val="26"/>
          <w:szCs w:val="26"/>
          <w:lang w:val="en-US"/>
        </w:rPr>
        <w:t>Q</w:t>
      </w:r>
      <w:r w:rsidR="00CD4129" w:rsidRPr="006F3B4F">
        <w:rPr>
          <w:sz w:val="26"/>
          <w:szCs w:val="26"/>
          <w:lang w:val="en-US"/>
        </w:rPr>
        <w:t>uyết định chính sách tiền lương, thưởng, quyền lợi khác của chức danh lãnh đạo, quản lý của Trường theo kết quả, hiệu quả công việc và vấn đề khác theo Quy chế tổ chức và hoạt động của Trường.</w:t>
      </w:r>
    </w:p>
    <w:p w14:paraId="5E03F84F" w14:textId="603C0536" w:rsidR="002665D8" w:rsidRPr="00345162" w:rsidRDefault="00101AD1" w:rsidP="002665D8">
      <w:pPr>
        <w:spacing w:before="120"/>
        <w:ind w:firstLine="709"/>
        <w:jc w:val="both"/>
        <w:rPr>
          <w:color w:val="0070C0"/>
          <w:sz w:val="26"/>
          <w:szCs w:val="26"/>
          <w:lang w:val="en-US"/>
        </w:rPr>
      </w:pPr>
      <w:r>
        <w:rPr>
          <w:sz w:val="26"/>
          <w:szCs w:val="26"/>
          <w:lang w:val="en-US"/>
        </w:rPr>
        <w:t>đ)</w:t>
      </w:r>
      <w:r w:rsidR="00981555">
        <w:rPr>
          <w:sz w:val="26"/>
          <w:szCs w:val="26"/>
          <w:lang w:val="en-US"/>
        </w:rPr>
        <w:t xml:space="preserve"> </w:t>
      </w:r>
      <w:r w:rsidR="002665D8" w:rsidRPr="006F3B4F">
        <w:rPr>
          <w:sz w:val="26"/>
          <w:szCs w:val="26"/>
          <w:lang w:val="en-US"/>
        </w:rPr>
        <w:t xml:space="preserve">Thẩm quyền trong việc phê duyệt đầu tư, mua sắm tài sản, </w:t>
      </w:r>
      <w:r w:rsidR="002665D8">
        <w:rPr>
          <w:sz w:val="26"/>
          <w:szCs w:val="26"/>
          <w:lang w:val="en-US"/>
        </w:rPr>
        <w:t>cải tạo và sửa chữa thường xuyên công trình xây dựng</w:t>
      </w:r>
      <w:r w:rsidR="002665D8" w:rsidRPr="006F3B4F">
        <w:rPr>
          <w:sz w:val="26"/>
          <w:szCs w:val="26"/>
          <w:lang w:val="en-US"/>
        </w:rPr>
        <w:t>:</w:t>
      </w:r>
    </w:p>
    <w:p w14:paraId="777353A6" w14:textId="42F8614A" w:rsidR="00743FF3" w:rsidRPr="006F3B4F" w:rsidRDefault="00743FF3" w:rsidP="00743FF3">
      <w:pPr>
        <w:spacing w:line="288" w:lineRule="auto"/>
        <w:ind w:firstLine="720"/>
        <w:jc w:val="both"/>
        <w:rPr>
          <w:sz w:val="26"/>
          <w:szCs w:val="26"/>
          <w:lang w:val="en-US"/>
        </w:rPr>
      </w:pPr>
      <w:r>
        <w:rPr>
          <w:sz w:val="26"/>
          <w:szCs w:val="26"/>
          <w:lang w:val="en-US"/>
        </w:rPr>
        <w:lastRenderedPageBreak/>
        <w:t>-</w:t>
      </w:r>
      <w:r w:rsidRPr="006F3B4F">
        <w:rPr>
          <w:sz w:val="26"/>
          <w:szCs w:val="26"/>
          <w:lang w:val="en-US"/>
        </w:rPr>
        <w:t xml:space="preserve"> Đối với nguồn chi thường xuyên ngân sách nhà nước theo quy định của Luật ngân sách</w:t>
      </w:r>
      <w:r>
        <w:rPr>
          <w:sz w:val="26"/>
          <w:szCs w:val="26"/>
          <w:lang w:val="en-US"/>
        </w:rPr>
        <w:t xml:space="preserve"> nhà nước</w:t>
      </w:r>
      <w:r w:rsidRPr="006F3B4F">
        <w:rPr>
          <w:sz w:val="26"/>
          <w:szCs w:val="26"/>
          <w:lang w:val="en-US"/>
        </w:rPr>
        <w:t xml:space="preserve"> được giao hàng năm bao gồm cả nguồn bổ sung trong năm: Hiệu trưởng </w:t>
      </w:r>
      <w:r>
        <w:rPr>
          <w:sz w:val="26"/>
          <w:szCs w:val="26"/>
          <w:lang w:val="en-US"/>
        </w:rPr>
        <w:t xml:space="preserve">được phê duyệt các công việc liên quan đến đầu tư, mua sắm tài sản, hàng hóa, dịch vụ, sửa chữa thường xuyên công trình xây dựng (không bao gồm các dự án đầu tư xây dựng cơ bản, dự án đầu tư mua sắm, sửa chữa công trình xây dựng thuộc danh mục dự án đầu tư công trung hạn của Bộ Giáo dục và Đào tạo), phê duyệt các công việc liên quan đến đấu thầu và lựa chọn nhà thầu, phê duyệt quyết toán dự án hoàn thành công trình xây dựng (không bao gồm các dự án đầu tư xây dựng cơ bản, dự án đầu tư mua sắm, sửa chữa công trình xây dựng thuộc danh mục dự án đầu tư công trung hạn của Bộ Giáo dục và Đào tạo) </w:t>
      </w:r>
      <w:r w:rsidRPr="006F3B4F">
        <w:rPr>
          <w:sz w:val="26"/>
          <w:szCs w:val="26"/>
          <w:lang w:val="en-US"/>
        </w:rPr>
        <w:t xml:space="preserve">có giá trị </w:t>
      </w:r>
      <w:r>
        <w:rPr>
          <w:sz w:val="26"/>
          <w:szCs w:val="26"/>
          <w:lang w:val="en-US"/>
        </w:rPr>
        <w:t xml:space="preserve">từ </w:t>
      </w:r>
      <w:r>
        <w:rPr>
          <w:sz w:val="26"/>
          <w:szCs w:val="26"/>
          <w:lang w:val="en-US"/>
        </w:rPr>
        <w:t>một</w:t>
      </w:r>
      <w:r w:rsidRPr="006F3B4F">
        <w:rPr>
          <w:sz w:val="26"/>
          <w:szCs w:val="26"/>
          <w:lang w:val="en-US"/>
        </w:rPr>
        <w:t xml:space="preserve"> tỷ đồng</w:t>
      </w:r>
      <w:r>
        <w:rPr>
          <w:sz w:val="26"/>
          <w:szCs w:val="26"/>
          <w:lang w:val="en-US"/>
        </w:rPr>
        <w:t xml:space="preserve"> trở lên</w:t>
      </w:r>
      <w:r w:rsidRPr="006F3B4F">
        <w:rPr>
          <w:sz w:val="26"/>
          <w:szCs w:val="26"/>
          <w:lang w:val="en-US"/>
        </w:rPr>
        <w:t>.</w:t>
      </w:r>
    </w:p>
    <w:p w14:paraId="1E5D06D6" w14:textId="5F985460" w:rsidR="00743FF3" w:rsidRDefault="00743FF3" w:rsidP="00743FF3">
      <w:pPr>
        <w:spacing w:line="288" w:lineRule="auto"/>
        <w:ind w:firstLine="720"/>
        <w:jc w:val="both"/>
        <w:rPr>
          <w:sz w:val="26"/>
          <w:szCs w:val="26"/>
          <w:lang w:val="en-US"/>
        </w:rPr>
      </w:pPr>
      <w:r>
        <w:rPr>
          <w:sz w:val="26"/>
          <w:szCs w:val="26"/>
          <w:lang w:val="en-US"/>
        </w:rPr>
        <w:t>-</w:t>
      </w:r>
      <w:r w:rsidRPr="006F3B4F">
        <w:rPr>
          <w:sz w:val="26"/>
          <w:szCs w:val="26"/>
          <w:lang w:val="en-US"/>
        </w:rPr>
        <w:t xml:space="preserve"> Đối với các nguồn thu từ phí, lệ phí được sử dụng theo quy định của pháp luật; nguồn kinh phí từ thu sự nghiệp, quỹ phát triển hoạt động sự nghiệp, quỹ khen thưởng, quỹ phúc lợi, quỹ hợp pháp khác theo quy định của pháp luật tại đơn vị sự nghiệp công lập; nguồn thu khác theo quy định nếu có: Hiệu trưởng</w:t>
      </w:r>
      <w:r>
        <w:rPr>
          <w:sz w:val="26"/>
          <w:szCs w:val="26"/>
          <w:lang w:val="en-US"/>
        </w:rPr>
        <w:t xml:space="preserve"> được</w:t>
      </w:r>
      <w:r w:rsidRPr="006F3B4F">
        <w:rPr>
          <w:sz w:val="26"/>
          <w:szCs w:val="26"/>
          <w:lang w:val="en-US"/>
        </w:rPr>
        <w:t xml:space="preserve"> phê duyệt các công việc liên quan đến đầu tư, mua sắm tài sản,</w:t>
      </w:r>
      <w:r>
        <w:rPr>
          <w:sz w:val="26"/>
          <w:szCs w:val="26"/>
          <w:lang w:val="en-US"/>
        </w:rPr>
        <w:t xml:space="preserve"> hàng hóa, dịch vụ,</w:t>
      </w:r>
      <w:r w:rsidRPr="006F3B4F">
        <w:rPr>
          <w:sz w:val="26"/>
          <w:szCs w:val="26"/>
          <w:lang w:val="en-US"/>
        </w:rPr>
        <w:t xml:space="preserve"> sửa chữa công trình xây dựng</w:t>
      </w:r>
      <w:r>
        <w:rPr>
          <w:sz w:val="26"/>
          <w:szCs w:val="26"/>
          <w:lang w:val="en-US"/>
        </w:rPr>
        <w:t xml:space="preserve"> (không bao gồm các dự án đầu tư xây dựng cơ bản, dự án đầu tư mua sắm, sửa chữa công trình xây dựng thuộc danh mục dự án đầu tư công trung hạn của Bộ Giáo dục và Đào tạo)</w:t>
      </w:r>
      <w:r w:rsidRPr="006F3B4F">
        <w:rPr>
          <w:sz w:val="26"/>
          <w:szCs w:val="26"/>
          <w:lang w:val="en-US"/>
        </w:rPr>
        <w:t xml:space="preserve">, phê duyệt các công việc liên quan đến đấu thầu và lựa chọn nhà thầu, phê duyệt quyết toán dự án hoàn thành công trình xây dựng (không bao gồm các dự án đầu tư xây dựng cơ bản, dự án đầu tư mua sắm, sửa chữa công trình xây dựng thuộc danh mục đầu tư công trung hạn của Bộ Giáo dục và Đào tạo) có giá trị </w:t>
      </w:r>
      <w:r>
        <w:rPr>
          <w:sz w:val="26"/>
          <w:szCs w:val="26"/>
          <w:lang w:val="en-US"/>
        </w:rPr>
        <w:t>từ</w:t>
      </w:r>
      <w:r w:rsidRPr="006F3B4F">
        <w:rPr>
          <w:sz w:val="26"/>
          <w:szCs w:val="26"/>
          <w:lang w:val="en-US"/>
        </w:rPr>
        <w:t xml:space="preserve"> </w:t>
      </w:r>
      <w:r>
        <w:rPr>
          <w:sz w:val="26"/>
          <w:szCs w:val="26"/>
          <w:lang w:val="en-US"/>
        </w:rPr>
        <w:t>mười</w:t>
      </w:r>
      <w:r w:rsidRPr="006F3B4F">
        <w:rPr>
          <w:sz w:val="26"/>
          <w:szCs w:val="26"/>
          <w:lang w:val="en-US"/>
        </w:rPr>
        <w:t xml:space="preserve"> tỷ đồng</w:t>
      </w:r>
      <w:r>
        <w:rPr>
          <w:sz w:val="26"/>
          <w:szCs w:val="26"/>
          <w:lang w:val="en-US"/>
        </w:rPr>
        <w:t xml:space="preserve"> trở lên</w:t>
      </w:r>
      <w:r w:rsidRPr="006F3B4F">
        <w:rPr>
          <w:sz w:val="26"/>
          <w:szCs w:val="26"/>
          <w:lang w:val="en-US"/>
        </w:rPr>
        <w:t>.</w:t>
      </w:r>
    </w:p>
    <w:p w14:paraId="58403D16" w14:textId="1AC37131" w:rsidR="0005518C" w:rsidRPr="006F3B4F" w:rsidRDefault="00101AD1" w:rsidP="00CD4129">
      <w:pPr>
        <w:spacing w:line="288" w:lineRule="auto"/>
        <w:ind w:firstLine="720"/>
        <w:jc w:val="both"/>
        <w:rPr>
          <w:sz w:val="26"/>
          <w:szCs w:val="26"/>
        </w:rPr>
      </w:pPr>
      <w:r>
        <w:rPr>
          <w:sz w:val="26"/>
          <w:szCs w:val="26"/>
          <w:lang w:val="en-US"/>
        </w:rPr>
        <w:t>g)</w:t>
      </w:r>
      <w:r w:rsidR="0005518C" w:rsidRPr="006F3B4F">
        <w:rPr>
          <w:sz w:val="26"/>
          <w:szCs w:val="26"/>
        </w:rPr>
        <w:t xml:space="preserve"> Giám sát việc quản lý, sử dụng </w:t>
      </w:r>
      <w:r w:rsidR="004E4601" w:rsidRPr="006F3B4F">
        <w:rPr>
          <w:sz w:val="26"/>
          <w:szCs w:val="26"/>
        </w:rPr>
        <w:t xml:space="preserve">tài chính, tài sản của </w:t>
      </w:r>
      <w:r w:rsidR="00695991">
        <w:rPr>
          <w:sz w:val="26"/>
          <w:szCs w:val="26"/>
          <w:lang w:val="en-US"/>
        </w:rPr>
        <w:t>T</w:t>
      </w:r>
      <w:r w:rsidR="004E4601" w:rsidRPr="006F3B4F">
        <w:rPr>
          <w:sz w:val="26"/>
          <w:szCs w:val="26"/>
        </w:rPr>
        <w:t xml:space="preserve">rường; báo cáo hằng năm trước hội nghị toàn thể của </w:t>
      </w:r>
      <w:r w:rsidR="00695991">
        <w:rPr>
          <w:sz w:val="26"/>
          <w:szCs w:val="26"/>
          <w:lang w:val="en-US"/>
        </w:rPr>
        <w:t>T</w:t>
      </w:r>
      <w:r w:rsidR="004E4601" w:rsidRPr="006F3B4F">
        <w:rPr>
          <w:sz w:val="26"/>
          <w:szCs w:val="26"/>
        </w:rPr>
        <w:t xml:space="preserve">rường về kết quả giám sát và kết quả hoạt động của Hội đồng </w:t>
      </w:r>
      <w:r w:rsidR="00695991">
        <w:rPr>
          <w:sz w:val="26"/>
          <w:szCs w:val="26"/>
          <w:lang w:val="en-US"/>
        </w:rPr>
        <w:t>T</w:t>
      </w:r>
      <w:r w:rsidR="004E4601" w:rsidRPr="006F3B4F">
        <w:rPr>
          <w:sz w:val="26"/>
          <w:szCs w:val="26"/>
        </w:rPr>
        <w:t>rường.</w:t>
      </w:r>
    </w:p>
    <w:p w14:paraId="6267E070" w14:textId="54F1C207" w:rsidR="00CD4129" w:rsidRPr="006F3B4F" w:rsidRDefault="00395586" w:rsidP="00CD4129">
      <w:pPr>
        <w:spacing w:line="288" w:lineRule="auto"/>
        <w:ind w:firstLine="720"/>
        <w:jc w:val="both"/>
        <w:rPr>
          <w:sz w:val="26"/>
          <w:szCs w:val="26"/>
          <w:lang w:val="en-US"/>
        </w:rPr>
      </w:pPr>
      <w:r w:rsidRPr="006F3B4F">
        <w:rPr>
          <w:sz w:val="26"/>
          <w:szCs w:val="26"/>
          <w:lang w:val="en-US"/>
        </w:rPr>
        <w:t>2.</w:t>
      </w:r>
      <w:r w:rsidR="00CD4129" w:rsidRPr="006F3B4F">
        <w:rPr>
          <w:sz w:val="26"/>
          <w:szCs w:val="26"/>
          <w:lang w:val="en-US"/>
        </w:rPr>
        <w:t xml:space="preserve"> </w:t>
      </w:r>
      <w:r w:rsidRPr="006F3B4F">
        <w:rPr>
          <w:sz w:val="26"/>
          <w:szCs w:val="26"/>
          <w:lang w:val="en-US"/>
        </w:rPr>
        <w:t>T</w:t>
      </w:r>
      <w:r w:rsidR="002216A6">
        <w:rPr>
          <w:sz w:val="26"/>
          <w:szCs w:val="26"/>
          <w:lang w:val="en-US"/>
        </w:rPr>
        <w:t>hẩm quyền</w:t>
      </w:r>
      <w:r w:rsidRPr="006F3B4F">
        <w:rPr>
          <w:sz w:val="26"/>
          <w:szCs w:val="26"/>
          <w:lang w:val="en-US"/>
        </w:rPr>
        <w:t xml:space="preserve"> </w:t>
      </w:r>
      <w:r w:rsidR="00CD4129" w:rsidRPr="006F3B4F">
        <w:rPr>
          <w:sz w:val="26"/>
          <w:szCs w:val="26"/>
          <w:lang w:val="en-US"/>
        </w:rPr>
        <w:t>của Hiệu trưởng</w:t>
      </w:r>
    </w:p>
    <w:p w14:paraId="461A2452" w14:textId="53C4441F" w:rsidR="00CD4129" w:rsidRPr="006F3B4F" w:rsidRDefault="00101AD1" w:rsidP="00CD4129">
      <w:pPr>
        <w:spacing w:line="288" w:lineRule="auto"/>
        <w:ind w:firstLine="720"/>
        <w:jc w:val="both"/>
        <w:rPr>
          <w:sz w:val="26"/>
          <w:szCs w:val="26"/>
          <w:lang w:val="en-US"/>
        </w:rPr>
      </w:pPr>
      <w:r>
        <w:rPr>
          <w:sz w:val="26"/>
          <w:szCs w:val="26"/>
          <w:lang w:val="en-US"/>
        </w:rPr>
        <w:t>a)</w:t>
      </w:r>
      <w:r w:rsidR="00CD4129" w:rsidRPr="006F3B4F">
        <w:rPr>
          <w:sz w:val="26"/>
          <w:szCs w:val="26"/>
          <w:lang w:val="en-US"/>
        </w:rPr>
        <w:t xml:space="preserve"> Hiệu trưởng là chủ tài khoản, chịu trách nhiệm trước pháp luật về toàn bộ công tác quản lý tài chính và tài sản của Trường.</w:t>
      </w:r>
    </w:p>
    <w:p w14:paraId="73F02C63" w14:textId="0322EFBF" w:rsidR="00CD4129" w:rsidRPr="006F3B4F" w:rsidRDefault="00101AD1" w:rsidP="00CD4129">
      <w:pPr>
        <w:spacing w:line="288" w:lineRule="auto"/>
        <w:ind w:firstLine="720"/>
        <w:jc w:val="both"/>
        <w:rPr>
          <w:sz w:val="26"/>
          <w:szCs w:val="26"/>
          <w:lang w:val="en-US"/>
        </w:rPr>
      </w:pPr>
      <w:r>
        <w:rPr>
          <w:sz w:val="26"/>
          <w:szCs w:val="26"/>
          <w:lang w:val="en-US"/>
        </w:rPr>
        <w:t>b)</w:t>
      </w:r>
      <w:r w:rsidR="00CD4129" w:rsidRPr="006F3B4F">
        <w:rPr>
          <w:sz w:val="26"/>
          <w:szCs w:val="26"/>
          <w:lang w:val="en-US"/>
        </w:rPr>
        <w:t xml:space="preserve"> </w:t>
      </w:r>
      <w:r w:rsidR="00C13495" w:rsidRPr="006F3B4F">
        <w:rPr>
          <w:sz w:val="26"/>
          <w:szCs w:val="26"/>
        </w:rPr>
        <w:t>Tổ chức thực hiện và q</w:t>
      </w:r>
      <w:r w:rsidR="00CD4129" w:rsidRPr="006F3B4F">
        <w:rPr>
          <w:sz w:val="26"/>
          <w:szCs w:val="26"/>
          <w:lang w:val="en-US"/>
        </w:rPr>
        <w:t>uản lý các quy định về tài chính, quản lý và sử dụng tài sản theo quy định của pháp luật về tài sản, tài chính, kế toán, kiểm toán</w:t>
      </w:r>
      <w:r w:rsidR="005E63FE">
        <w:rPr>
          <w:sz w:val="26"/>
          <w:szCs w:val="26"/>
          <w:lang w:val="en-US"/>
        </w:rPr>
        <w:t xml:space="preserve"> và các văn bản pháp luật khác</w:t>
      </w:r>
      <w:r w:rsidR="00CD4129" w:rsidRPr="006F3B4F">
        <w:rPr>
          <w:sz w:val="26"/>
          <w:szCs w:val="26"/>
          <w:lang w:val="en-US"/>
        </w:rPr>
        <w:t>.</w:t>
      </w:r>
    </w:p>
    <w:p w14:paraId="5FE3C08F" w14:textId="03889578" w:rsidR="00CD4129" w:rsidRPr="006F3B4F" w:rsidRDefault="00101AD1" w:rsidP="00CD4129">
      <w:pPr>
        <w:spacing w:line="288" w:lineRule="auto"/>
        <w:ind w:firstLine="720"/>
        <w:jc w:val="both"/>
        <w:rPr>
          <w:sz w:val="26"/>
          <w:szCs w:val="26"/>
          <w:lang w:val="en-US"/>
        </w:rPr>
      </w:pPr>
      <w:r>
        <w:rPr>
          <w:sz w:val="26"/>
          <w:szCs w:val="26"/>
          <w:lang w:val="en-US"/>
        </w:rPr>
        <w:t>c)</w:t>
      </w:r>
      <w:r w:rsidR="00CD4129" w:rsidRPr="006F3B4F">
        <w:rPr>
          <w:sz w:val="26"/>
          <w:szCs w:val="26"/>
          <w:lang w:val="en-US"/>
        </w:rPr>
        <w:t xml:space="preserve"> </w:t>
      </w:r>
      <w:r w:rsidR="00C13495" w:rsidRPr="006F3B4F">
        <w:rPr>
          <w:sz w:val="26"/>
          <w:szCs w:val="26"/>
        </w:rPr>
        <w:t>Q</w:t>
      </w:r>
      <w:r w:rsidR="00CD4129" w:rsidRPr="006F3B4F">
        <w:rPr>
          <w:sz w:val="26"/>
          <w:szCs w:val="26"/>
          <w:lang w:val="en-US"/>
        </w:rPr>
        <w:t>uyết định các mức thu cụ thể về học phí, các khoản thu khác theo thẩm quyền.</w:t>
      </w:r>
    </w:p>
    <w:p w14:paraId="3F5F0BAF" w14:textId="32F9130C" w:rsidR="00CD4129" w:rsidRPr="006F3B4F" w:rsidRDefault="00101AD1" w:rsidP="00CD4129">
      <w:pPr>
        <w:spacing w:line="288" w:lineRule="auto"/>
        <w:ind w:firstLine="720"/>
        <w:jc w:val="both"/>
        <w:rPr>
          <w:sz w:val="26"/>
          <w:szCs w:val="26"/>
          <w:lang w:val="en-US"/>
        </w:rPr>
      </w:pPr>
      <w:r>
        <w:rPr>
          <w:sz w:val="26"/>
          <w:szCs w:val="26"/>
          <w:lang w:val="en-US"/>
        </w:rPr>
        <w:t>d)</w:t>
      </w:r>
      <w:r w:rsidR="00CD4129" w:rsidRPr="006F3B4F">
        <w:rPr>
          <w:sz w:val="26"/>
          <w:szCs w:val="26"/>
          <w:lang w:val="en-US"/>
        </w:rPr>
        <w:t xml:space="preserve"> </w:t>
      </w:r>
      <w:r w:rsidR="00C13495" w:rsidRPr="006F3B4F">
        <w:rPr>
          <w:sz w:val="26"/>
          <w:szCs w:val="26"/>
        </w:rPr>
        <w:t>B</w:t>
      </w:r>
      <w:r w:rsidR="00CD4129" w:rsidRPr="006F3B4F">
        <w:rPr>
          <w:sz w:val="26"/>
          <w:szCs w:val="26"/>
          <w:lang w:val="en-US"/>
        </w:rPr>
        <w:t>an hành Quy chế chi tiêu nội bộ</w:t>
      </w:r>
      <w:r w:rsidR="001F7725">
        <w:rPr>
          <w:sz w:val="26"/>
          <w:szCs w:val="26"/>
          <w:lang w:val="en-US"/>
        </w:rPr>
        <w:t>, Quy chế quản lý, sử dụng tài sản công và các văn bản nội bộ khác có liên quan đến công tác quản lý tài chính, tài sản của Trường phù hợp với quy định của pháp luật và Quy chế Tổ chức và hoạt động của Trường</w:t>
      </w:r>
      <w:r w:rsidR="00CD4129" w:rsidRPr="006F3B4F">
        <w:rPr>
          <w:sz w:val="26"/>
          <w:szCs w:val="26"/>
          <w:lang w:val="en-US"/>
        </w:rPr>
        <w:t>.</w:t>
      </w:r>
    </w:p>
    <w:p w14:paraId="3C501B55" w14:textId="2CB3E2A1" w:rsidR="00CD4129" w:rsidRPr="006F3B4F" w:rsidRDefault="00101AD1" w:rsidP="00CD4129">
      <w:pPr>
        <w:spacing w:line="288" w:lineRule="auto"/>
        <w:ind w:firstLine="720"/>
        <w:jc w:val="both"/>
        <w:rPr>
          <w:sz w:val="26"/>
          <w:szCs w:val="26"/>
          <w:lang w:val="en-US"/>
        </w:rPr>
      </w:pPr>
      <w:r>
        <w:rPr>
          <w:sz w:val="26"/>
          <w:szCs w:val="26"/>
          <w:lang w:val="en-US"/>
        </w:rPr>
        <w:t>đ)</w:t>
      </w:r>
      <w:r w:rsidR="00CD4129" w:rsidRPr="006F3B4F">
        <w:rPr>
          <w:sz w:val="26"/>
          <w:szCs w:val="26"/>
          <w:lang w:val="en-US"/>
        </w:rPr>
        <w:t xml:space="preserve"> Thẩm quyền trong việc phê duyệt đầu tư, mua sắm tài sản, </w:t>
      </w:r>
      <w:r w:rsidR="009F0566">
        <w:rPr>
          <w:sz w:val="26"/>
          <w:szCs w:val="26"/>
          <w:lang w:val="en-US"/>
        </w:rPr>
        <w:t>cải tạo và sửa chữa thường xuyên công trình xây dựng</w:t>
      </w:r>
      <w:r w:rsidR="00CD4129" w:rsidRPr="006F3B4F">
        <w:rPr>
          <w:sz w:val="26"/>
          <w:szCs w:val="26"/>
          <w:lang w:val="en-US"/>
        </w:rPr>
        <w:t>:</w:t>
      </w:r>
    </w:p>
    <w:p w14:paraId="68354ECA" w14:textId="0DA32275" w:rsidR="00CD4129" w:rsidRPr="006F3B4F" w:rsidRDefault="00101AD1" w:rsidP="00CD4129">
      <w:pPr>
        <w:spacing w:line="288" w:lineRule="auto"/>
        <w:ind w:firstLine="720"/>
        <w:jc w:val="both"/>
        <w:rPr>
          <w:sz w:val="26"/>
          <w:szCs w:val="26"/>
          <w:lang w:val="en-US"/>
        </w:rPr>
      </w:pPr>
      <w:r>
        <w:rPr>
          <w:sz w:val="26"/>
          <w:szCs w:val="26"/>
          <w:lang w:val="en-US"/>
        </w:rPr>
        <w:t>-</w:t>
      </w:r>
      <w:r w:rsidR="00CD4129" w:rsidRPr="006F3B4F">
        <w:rPr>
          <w:sz w:val="26"/>
          <w:szCs w:val="26"/>
          <w:lang w:val="en-US"/>
        </w:rPr>
        <w:t xml:space="preserve"> Đối với nguồn chi thường xuyên ngân sách nhà nước theo quy định của Luật ngân sách</w:t>
      </w:r>
      <w:r w:rsidR="002A67B9">
        <w:rPr>
          <w:sz w:val="26"/>
          <w:szCs w:val="26"/>
          <w:lang w:val="en-US"/>
        </w:rPr>
        <w:t xml:space="preserve"> nhà nước</w:t>
      </w:r>
      <w:r w:rsidR="00CD4129" w:rsidRPr="006F3B4F">
        <w:rPr>
          <w:sz w:val="26"/>
          <w:szCs w:val="26"/>
          <w:lang w:val="en-US"/>
        </w:rPr>
        <w:t xml:space="preserve"> được giao hàng năm bao gồm cả nguồn bổ sung trong năm: Hiệu trưởng </w:t>
      </w:r>
      <w:r w:rsidR="00B17872">
        <w:rPr>
          <w:sz w:val="26"/>
          <w:szCs w:val="26"/>
          <w:lang w:val="en-US"/>
        </w:rPr>
        <w:t>được phê duyệt các công việc liên quan đến đầu tư, mua sắm tài sản, hàng hóa, dịch vụ, sửa chữa thường xuyên công trình xây dựng</w:t>
      </w:r>
      <w:r w:rsidR="00A72484">
        <w:rPr>
          <w:sz w:val="26"/>
          <w:szCs w:val="26"/>
          <w:lang w:val="en-US"/>
        </w:rPr>
        <w:t xml:space="preserve"> (không bao gồm các dự án đầu tư xây dựng cơ bản, dự án đầu tư mua sắm, sửa chữa công trình xây dựng thuộc danh mục dự án đầu tư </w:t>
      </w:r>
      <w:r w:rsidR="00A72484">
        <w:rPr>
          <w:sz w:val="26"/>
          <w:szCs w:val="26"/>
          <w:lang w:val="en-US"/>
        </w:rPr>
        <w:lastRenderedPageBreak/>
        <w:t>công trung hạn của Bộ Giáo dục và Đào tạo)</w:t>
      </w:r>
      <w:r w:rsidR="00CF2761">
        <w:rPr>
          <w:sz w:val="26"/>
          <w:szCs w:val="26"/>
          <w:lang w:val="en-US"/>
        </w:rPr>
        <w:t>, phê duyệt các công việc liên quan đến đấu thầu và lựa chọn nhà thầu, phê duyệt quyết toán dự án hoàn thành công trình xây dựng</w:t>
      </w:r>
      <w:r w:rsidR="00344D20">
        <w:rPr>
          <w:sz w:val="26"/>
          <w:szCs w:val="26"/>
          <w:lang w:val="en-US"/>
        </w:rPr>
        <w:t xml:space="preserve"> </w:t>
      </w:r>
      <w:r w:rsidR="00344D20">
        <w:rPr>
          <w:sz w:val="26"/>
          <w:szCs w:val="26"/>
          <w:lang w:val="en-US"/>
        </w:rPr>
        <w:t>(không bao gồm các dự án đầu tư xây dựng cơ bản, dự án đầu tư mua sắm, sửa chữa công trình xây dựng thuộc danh mục dự án đầu tư công trung hạn của Bộ Giáo dục và Đào tạo)</w:t>
      </w:r>
      <w:r w:rsidR="00CF2761">
        <w:rPr>
          <w:sz w:val="26"/>
          <w:szCs w:val="26"/>
          <w:lang w:val="en-US"/>
        </w:rPr>
        <w:t xml:space="preserve"> </w:t>
      </w:r>
      <w:r w:rsidR="00CD4129" w:rsidRPr="006F3B4F">
        <w:rPr>
          <w:sz w:val="26"/>
          <w:szCs w:val="26"/>
          <w:lang w:val="en-US"/>
        </w:rPr>
        <w:t xml:space="preserve">có giá trị dưới </w:t>
      </w:r>
      <w:r w:rsidR="008E5523">
        <w:rPr>
          <w:sz w:val="26"/>
          <w:szCs w:val="26"/>
          <w:lang w:val="en-US"/>
        </w:rPr>
        <w:t>một</w:t>
      </w:r>
      <w:r w:rsidR="00CD4129" w:rsidRPr="006F3B4F">
        <w:rPr>
          <w:sz w:val="26"/>
          <w:szCs w:val="26"/>
          <w:lang w:val="en-US"/>
        </w:rPr>
        <w:t xml:space="preserve"> tỷ đồng.</w:t>
      </w:r>
    </w:p>
    <w:p w14:paraId="601C7D16" w14:textId="41902DB7" w:rsidR="00CD4129" w:rsidRDefault="00101AD1" w:rsidP="00A13921">
      <w:pPr>
        <w:spacing w:line="288" w:lineRule="auto"/>
        <w:ind w:firstLine="720"/>
        <w:jc w:val="both"/>
        <w:rPr>
          <w:sz w:val="26"/>
          <w:szCs w:val="26"/>
          <w:lang w:val="en-US"/>
        </w:rPr>
      </w:pPr>
      <w:r>
        <w:rPr>
          <w:sz w:val="26"/>
          <w:szCs w:val="26"/>
          <w:lang w:val="en-US"/>
        </w:rPr>
        <w:t>-</w:t>
      </w:r>
      <w:r w:rsidR="00CD4129" w:rsidRPr="006F3B4F">
        <w:rPr>
          <w:sz w:val="26"/>
          <w:szCs w:val="26"/>
          <w:lang w:val="en-US"/>
        </w:rPr>
        <w:t xml:space="preserve"> Đối với các nguồn thu từ phí, lệ phí được sử dụng theo quy định của pháp luật; nguồn kinh phí từ thu sự nghiệp, quỹ phát triển hoạt động sự nghiệp, quỹ khen thưởng, quỹ phúc lợi, quỹ hợp pháp khác theo quy định của pháp luật tại đơn vị sự nghiệp công lập; nguồn thu khác theo quy định nếu có: Hiệu trưởng</w:t>
      </w:r>
      <w:r w:rsidR="00BB5054">
        <w:rPr>
          <w:sz w:val="26"/>
          <w:szCs w:val="26"/>
          <w:lang w:val="en-US"/>
        </w:rPr>
        <w:t xml:space="preserve"> được</w:t>
      </w:r>
      <w:r w:rsidR="00CD4129" w:rsidRPr="006F3B4F">
        <w:rPr>
          <w:sz w:val="26"/>
          <w:szCs w:val="26"/>
          <w:lang w:val="en-US"/>
        </w:rPr>
        <w:t xml:space="preserve"> phê duyệt các công việc liên quan đến đầu tư, mua sắm tài sản,</w:t>
      </w:r>
      <w:r w:rsidR="00BB5054">
        <w:rPr>
          <w:sz w:val="26"/>
          <w:szCs w:val="26"/>
          <w:lang w:val="en-US"/>
        </w:rPr>
        <w:t xml:space="preserve"> hàng hóa, dịch vụ,</w:t>
      </w:r>
      <w:r w:rsidR="00CD4129" w:rsidRPr="006F3B4F">
        <w:rPr>
          <w:sz w:val="26"/>
          <w:szCs w:val="26"/>
          <w:lang w:val="en-US"/>
        </w:rPr>
        <w:t xml:space="preserve"> sửa chữa công trình xây dựng</w:t>
      </w:r>
      <w:r w:rsidR="0003160B">
        <w:rPr>
          <w:sz w:val="26"/>
          <w:szCs w:val="26"/>
          <w:lang w:val="en-US"/>
        </w:rPr>
        <w:t xml:space="preserve"> </w:t>
      </w:r>
      <w:r w:rsidR="0003160B">
        <w:rPr>
          <w:sz w:val="26"/>
          <w:szCs w:val="26"/>
          <w:lang w:val="en-US"/>
        </w:rPr>
        <w:t>(không bao gồm các dự án đầu tư xây dựng cơ bản, dự án đầu tư mua sắm, sửa chữa công trình xây dựng thuộc danh mục dự án đầu tư công trung hạn của Bộ Giáo dục và Đào tạo)</w:t>
      </w:r>
      <w:r w:rsidR="00CD4129" w:rsidRPr="006F3B4F">
        <w:rPr>
          <w:sz w:val="26"/>
          <w:szCs w:val="26"/>
          <w:lang w:val="en-US"/>
        </w:rPr>
        <w:t xml:space="preserve">, phê duyệt các công việc liên quan đến đấu thầu và lựa chọn nhà thầu, phê duyệt quyết toán dự án hoàn thành công trình xây dựng (không bao gồm các dự án đầu tư xây dựng cơ bản, dự án đầu tư mua sắm, sửa chữa công trình xây dựng thuộc danh mục đầu tư công trung hạn của Bộ Giáo dục và Đào tạo) có giá trị dưới </w:t>
      </w:r>
      <w:r w:rsidR="008E5523">
        <w:rPr>
          <w:sz w:val="26"/>
          <w:szCs w:val="26"/>
          <w:lang w:val="en-US"/>
        </w:rPr>
        <w:t>mười</w:t>
      </w:r>
      <w:r w:rsidR="00CD4129" w:rsidRPr="006F3B4F">
        <w:rPr>
          <w:sz w:val="26"/>
          <w:szCs w:val="26"/>
          <w:lang w:val="en-US"/>
        </w:rPr>
        <w:t xml:space="preserve"> tỷ đồng.</w:t>
      </w:r>
    </w:p>
    <w:p w14:paraId="4CC77FF6" w14:textId="0DC9667A" w:rsidR="00CA315B" w:rsidRPr="00337004" w:rsidRDefault="00101AD1" w:rsidP="00A13921">
      <w:pPr>
        <w:spacing w:line="288" w:lineRule="auto"/>
        <w:ind w:firstLine="720"/>
        <w:jc w:val="both"/>
        <w:rPr>
          <w:sz w:val="26"/>
          <w:szCs w:val="26"/>
        </w:rPr>
      </w:pPr>
      <w:r>
        <w:rPr>
          <w:sz w:val="26"/>
          <w:szCs w:val="26"/>
          <w:lang w:val="en-US"/>
        </w:rPr>
        <w:t>-</w:t>
      </w:r>
      <w:r w:rsidR="00CA315B" w:rsidRPr="00CA315B">
        <w:rPr>
          <w:sz w:val="26"/>
          <w:szCs w:val="26"/>
        </w:rPr>
        <w:t xml:space="preserve"> Đối với các dự án đầu tư xây dựng cơ bản, dự án đầu tư mua sắm, sửa chữa </w:t>
      </w:r>
      <w:r w:rsidR="007F562A">
        <w:rPr>
          <w:sz w:val="26"/>
          <w:szCs w:val="26"/>
          <w:lang w:val="en-US"/>
        </w:rPr>
        <w:t xml:space="preserve">công trình xây dựng </w:t>
      </w:r>
      <w:r w:rsidR="00CA315B" w:rsidRPr="00CA315B">
        <w:rPr>
          <w:sz w:val="26"/>
          <w:szCs w:val="26"/>
        </w:rPr>
        <w:t>thuộc danh mục đầu tư công trung hạn: thẩm quyền phê duyệt th</w:t>
      </w:r>
      <w:r w:rsidR="00CA315B" w:rsidRPr="00337004">
        <w:rPr>
          <w:sz w:val="26"/>
          <w:szCs w:val="26"/>
        </w:rPr>
        <w:t>eo các</w:t>
      </w:r>
      <w:r w:rsidR="004637F6">
        <w:rPr>
          <w:sz w:val="26"/>
          <w:szCs w:val="26"/>
          <w:lang w:val="en-US"/>
        </w:rPr>
        <w:t xml:space="preserve"> </w:t>
      </w:r>
      <w:r w:rsidR="002327A7">
        <w:rPr>
          <w:sz w:val="26"/>
          <w:szCs w:val="26"/>
          <w:lang w:val="en-US"/>
        </w:rPr>
        <w:t>quy định của</w:t>
      </w:r>
      <w:r w:rsidR="00CA315B" w:rsidRPr="00337004">
        <w:rPr>
          <w:sz w:val="26"/>
          <w:szCs w:val="26"/>
        </w:rPr>
        <w:t xml:space="preserve"> pháp luật về đầu tư công.</w:t>
      </w:r>
    </w:p>
    <w:p w14:paraId="3FF7AFCD" w14:textId="37DC7BC2" w:rsidR="00CD4129" w:rsidRPr="006F3B4F" w:rsidRDefault="00101AD1" w:rsidP="00A13921">
      <w:pPr>
        <w:spacing w:line="288" w:lineRule="auto"/>
        <w:ind w:firstLine="720"/>
        <w:jc w:val="both"/>
        <w:rPr>
          <w:sz w:val="26"/>
          <w:szCs w:val="26"/>
          <w:lang w:val="en-US"/>
        </w:rPr>
      </w:pPr>
      <w:r>
        <w:rPr>
          <w:sz w:val="26"/>
          <w:szCs w:val="26"/>
          <w:lang w:val="en-US"/>
        </w:rPr>
        <w:t>e)</w:t>
      </w:r>
      <w:r w:rsidR="00CD4129" w:rsidRPr="006F3B4F">
        <w:rPr>
          <w:sz w:val="26"/>
          <w:szCs w:val="26"/>
          <w:lang w:val="en-US"/>
        </w:rPr>
        <w:t xml:space="preserve"> </w:t>
      </w:r>
      <w:r w:rsidR="00B00059" w:rsidRPr="006F3B4F">
        <w:rPr>
          <w:sz w:val="26"/>
          <w:szCs w:val="26"/>
        </w:rPr>
        <w:t>T</w:t>
      </w:r>
      <w:r w:rsidR="00CD4129" w:rsidRPr="006F3B4F">
        <w:rPr>
          <w:sz w:val="26"/>
          <w:szCs w:val="26"/>
          <w:lang w:val="en-US"/>
        </w:rPr>
        <w:t>ổ chức xây dựng kế hoạch tài chính</w:t>
      </w:r>
      <w:r w:rsidR="006D461F">
        <w:rPr>
          <w:sz w:val="26"/>
          <w:szCs w:val="26"/>
          <w:lang w:val="en-US"/>
        </w:rPr>
        <w:t xml:space="preserve"> 03 năm</w:t>
      </w:r>
      <w:r w:rsidR="00CD4129" w:rsidRPr="006F3B4F">
        <w:rPr>
          <w:sz w:val="26"/>
          <w:szCs w:val="26"/>
          <w:lang w:val="en-US"/>
        </w:rPr>
        <w:t xml:space="preserve">, </w:t>
      </w:r>
      <w:r w:rsidR="006D461F">
        <w:rPr>
          <w:sz w:val="26"/>
          <w:szCs w:val="26"/>
          <w:lang w:val="en-US"/>
        </w:rPr>
        <w:t xml:space="preserve">lập </w:t>
      </w:r>
      <w:r w:rsidR="00CD4129" w:rsidRPr="006F3B4F">
        <w:rPr>
          <w:sz w:val="26"/>
          <w:szCs w:val="26"/>
          <w:lang w:val="en-US"/>
        </w:rPr>
        <w:t>dự toán</w:t>
      </w:r>
      <w:r w:rsidR="006D461F">
        <w:rPr>
          <w:sz w:val="26"/>
          <w:szCs w:val="26"/>
          <w:lang w:val="en-US"/>
        </w:rPr>
        <w:t xml:space="preserve"> hàng năm</w:t>
      </w:r>
      <w:r w:rsidR="00CD4129" w:rsidRPr="006F3B4F">
        <w:rPr>
          <w:sz w:val="26"/>
          <w:szCs w:val="26"/>
          <w:lang w:val="en-US"/>
        </w:rPr>
        <w:t xml:space="preserve"> và các nội dung liên quan trình Hội đồng </w:t>
      </w:r>
      <w:r w:rsidR="007151F1">
        <w:rPr>
          <w:sz w:val="26"/>
          <w:szCs w:val="26"/>
          <w:lang w:val="en-US"/>
        </w:rPr>
        <w:t>T</w:t>
      </w:r>
      <w:r w:rsidR="00CD4129" w:rsidRPr="006F3B4F">
        <w:rPr>
          <w:sz w:val="26"/>
          <w:szCs w:val="26"/>
          <w:lang w:val="en-US"/>
        </w:rPr>
        <w:t>rường phê duyệt và tổ chức thực hiện sau khi được phê duyệt.</w:t>
      </w:r>
    </w:p>
    <w:p w14:paraId="1C201A26" w14:textId="061DC45C" w:rsidR="00CD4129" w:rsidRPr="006F3B4F" w:rsidRDefault="00101AD1" w:rsidP="00CD4129">
      <w:pPr>
        <w:spacing w:line="288" w:lineRule="auto"/>
        <w:ind w:firstLine="720"/>
        <w:jc w:val="both"/>
        <w:rPr>
          <w:sz w:val="26"/>
          <w:szCs w:val="26"/>
          <w:lang w:val="en-US"/>
        </w:rPr>
      </w:pPr>
      <w:r>
        <w:rPr>
          <w:sz w:val="26"/>
          <w:szCs w:val="26"/>
          <w:lang w:val="en-US"/>
        </w:rPr>
        <w:t>g)</w:t>
      </w:r>
      <w:r w:rsidR="00CD4129" w:rsidRPr="006F3B4F">
        <w:rPr>
          <w:sz w:val="26"/>
          <w:szCs w:val="26"/>
          <w:lang w:val="en-US"/>
        </w:rPr>
        <w:t xml:space="preserve"> </w:t>
      </w:r>
      <w:r w:rsidR="00B00059" w:rsidRPr="006F3B4F">
        <w:rPr>
          <w:sz w:val="26"/>
          <w:szCs w:val="26"/>
        </w:rPr>
        <w:t>T</w:t>
      </w:r>
      <w:r w:rsidR="00CD4129" w:rsidRPr="006F3B4F">
        <w:rPr>
          <w:sz w:val="26"/>
          <w:szCs w:val="26"/>
          <w:lang w:val="en-US"/>
        </w:rPr>
        <w:t xml:space="preserve">hực hiện quyền tự chủ về tài chính theo quy định của pháp luật; công bố công khai và minh bạch về thu chi tài chính hàng năm trong báo cáo và trên website của </w:t>
      </w:r>
      <w:r w:rsidR="0086609D">
        <w:rPr>
          <w:sz w:val="26"/>
          <w:szCs w:val="26"/>
          <w:lang w:val="en-US"/>
        </w:rPr>
        <w:t>Trường</w:t>
      </w:r>
      <w:r w:rsidR="00CD4129" w:rsidRPr="006F3B4F">
        <w:rPr>
          <w:sz w:val="26"/>
          <w:szCs w:val="26"/>
          <w:lang w:val="en-US"/>
        </w:rPr>
        <w:t>.</w:t>
      </w:r>
    </w:p>
    <w:p w14:paraId="1697F302" w14:textId="118209E1" w:rsidR="00CD4129" w:rsidRPr="006F3B4F" w:rsidRDefault="00101AD1" w:rsidP="00CD4129">
      <w:pPr>
        <w:spacing w:line="288" w:lineRule="auto"/>
        <w:ind w:firstLine="720"/>
        <w:jc w:val="both"/>
        <w:rPr>
          <w:sz w:val="26"/>
          <w:szCs w:val="26"/>
          <w:lang w:val="en-US"/>
        </w:rPr>
      </w:pPr>
      <w:r>
        <w:rPr>
          <w:sz w:val="26"/>
          <w:szCs w:val="26"/>
          <w:lang w:val="en-US"/>
        </w:rPr>
        <w:t>h)</w:t>
      </w:r>
      <w:r w:rsidR="00CD4129" w:rsidRPr="006F3B4F">
        <w:rPr>
          <w:sz w:val="26"/>
          <w:szCs w:val="26"/>
          <w:lang w:val="en-US"/>
        </w:rPr>
        <w:t xml:space="preserve"> </w:t>
      </w:r>
      <w:r w:rsidR="00B00059" w:rsidRPr="006F3B4F">
        <w:rPr>
          <w:sz w:val="26"/>
          <w:szCs w:val="26"/>
        </w:rPr>
        <w:t>K</w:t>
      </w:r>
      <w:r w:rsidR="00CD4129" w:rsidRPr="006F3B4F">
        <w:rPr>
          <w:sz w:val="26"/>
          <w:szCs w:val="26"/>
          <w:lang w:val="en-US"/>
        </w:rPr>
        <w:t xml:space="preserve">ý các văn bản liên quan đến công tác tài chính, kế toán và ủy quyền cho </w:t>
      </w:r>
      <w:r w:rsidR="00156B6F">
        <w:rPr>
          <w:sz w:val="26"/>
          <w:szCs w:val="26"/>
          <w:lang w:val="en-US"/>
        </w:rPr>
        <w:t>người có thẩm quyền</w:t>
      </w:r>
      <w:r w:rsidR="00CD4129" w:rsidRPr="006F3B4F">
        <w:rPr>
          <w:sz w:val="26"/>
          <w:szCs w:val="26"/>
          <w:lang w:val="en-US"/>
        </w:rPr>
        <w:t xml:space="preserve"> ký một số văn bản có liên quan đến công tác tài chính, kế toán thuộc thẩm quyền của Hiệu trưởng theo quy định của Quy chế này.</w:t>
      </w:r>
    </w:p>
    <w:p w14:paraId="5E5246FA" w14:textId="3D08961E" w:rsidR="00CD4129" w:rsidRPr="006F3B4F" w:rsidRDefault="00101AD1" w:rsidP="00CD4129">
      <w:pPr>
        <w:spacing w:line="288" w:lineRule="auto"/>
        <w:ind w:firstLine="720"/>
        <w:jc w:val="both"/>
        <w:rPr>
          <w:sz w:val="26"/>
          <w:szCs w:val="26"/>
          <w:lang w:val="en-US"/>
        </w:rPr>
      </w:pPr>
      <w:r>
        <w:rPr>
          <w:sz w:val="26"/>
          <w:szCs w:val="26"/>
          <w:lang w:val="en-US"/>
        </w:rPr>
        <w:t>i)</w:t>
      </w:r>
      <w:r w:rsidR="00CD4129" w:rsidRPr="006F3B4F">
        <w:rPr>
          <w:sz w:val="26"/>
          <w:szCs w:val="26"/>
          <w:lang w:val="en-US"/>
        </w:rPr>
        <w:t xml:space="preserve"> </w:t>
      </w:r>
      <w:r w:rsidR="00B00059" w:rsidRPr="006F3B4F">
        <w:rPr>
          <w:sz w:val="26"/>
          <w:szCs w:val="26"/>
        </w:rPr>
        <w:t>T</w:t>
      </w:r>
      <w:r w:rsidR="00CD4129" w:rsidRPr="006F3B4F">
        <w:rPr>
          <w:sz w:val="26"/>
          <w:szCs w:val="26"/>
          <w:lang w:val="en-US"/>
        </w:rPr>
        <w:t xml:space="preserve">hực hiện các Nghị quyết của Đảng ủy, Nghị quyết của Hội đồng Trường, báo cáo các vấn đề về tài chính thuộc thẩm quyền của Hiệu trưởng khi có yêu cầu của Đảng ủy, Hội đồng </w:t>
      </w:r>
      <w:r w:rsidR="007151F1">
        <w:rPr>
          <w:sz w:val="26"/>
          <w:szCs w:val="26"/>
          <w:lang w:val="en-US"/>
        </w:rPr>
        <w:t>T</w:t>
      </w:r>
      <w:r w:rsidR="00CD4129" w:rsidRPr="006F3B4F">
        <w:rPr>
          <w:sz w:val="26"/>
          <w:szCs w:val="26"/>
          <w:lang w:val="en-US"/>
        </w:rPr>
        <w:t>rường.</w:t>
      </w:r>
    </w:p>
    <w:p w14:paraId="2F9E3806" w14:textId="40093343" w:rsidR="00B00059" w:rsidRPr="006F3B4F" w:rsidRDefault="00101AD1" w:rsidP="00B00059">
      <w:pPr>
        <w:spacing w:line="288" w:lineRule="auto"/>
        <w:ind w:firstLine="720"/>
        <w:jc w:val="both"/>
        <w:rPr>
          <w:sz w:val="26"/>
          <w:szCs w:val="26"/>
        </w:rPr>
      </w:pPr>
      <w:r>
        <w:rPr>
          <w:sz w:val="26"/>
          <w:szCs w:val="26"/>
          <w:lang w:val="en-US"/>
        </w:rPr>
        <w:t>k)</w:t>
      </w:r>
      <w:r w:rsidR="00B00059" w:rsidRPr="006F3B4F">
        <w:rPr>
          <w:sz w:val="26"/>
          <w:szCs w:val="26"/>
        </w:rPr>
        <w:t xml:space="preserve"> Báo cáo Hội đồng Trường về kết quả</w:t>
      </w:r>
      <w:r w:rsidR="00D13F3F">
        <w:rPr>
          <w:sz w:val="26"/>
          <w:szCs w:val="26"/>
          <w:lang w:val="en-US"/>
        </w:rPr>
        <w:t xml:space="preserve"> hoạt động về tài chính, tài sản </w:t>
      </w:r>
      <w:r w:rsidR="00B00059" w:rsidRPr="006F3B4F">
        <w:rPr>
          <w:sz w:val="26"/>
          <w:szCs w:val="26"/>
        </w:rPr>
        <w:t>của Trường</w:t>
      </w:r>
      <w:r w:rsidR="00D13F3F">
        <w:rPr>
          <w:sz w:val="26"/>
          <w:szCs w:val="26"/>
          <w:lang w:val="en-US"/>
        </w:rPr>
        <w:t xml:space="preserve"> sau khi kết thúc năm tài chính</w:t>
      </w:r>
      <w:r w:rsidR="00B00059" w:rsidRPr="006F3B4F">
        <w:rPr>
          <w:sz w:val="26"/>
          <w:szCs w:val="26"/>
        </w:rPr>
        <w:t>;</w:t>
      </w:r>
    </w:p>
    <w:p w14:paraId="63D80882" w14:textId="5B9AE1A5" w:rsidR="00B00059" w:rsidRPr="006F3B4F" w:rsidRDefault="00101AD1" w:rsidP="00B00059">
      <w:pPr>
        <w:spacing w:line="288" w:lineRule="auto"/>
        <w:ind w:firstLine="720"/>
        <w:jc w:val="both"/>
        <w:rPr>
          <w:sz w:val="26"/>
          <w:szCs w:val="26"/>
        </w:rPr>
      </w:pPr>
      <w:r>
        <w:rPr>
          <w:sz w:val="26"/>
          <w:szCs w:val="26"/>
          <w:lang w:val="en-US"/>
        </w:rPr>
        <w:t>l)</w:t>
      </w:r>
      <w:r w:rsidR="00B00059" w:rsidRPr="006F3B4F">
        <w:rPr>
          <w:sz w:val="26"/>
          <w:szCs w:val="26"/>
        </w:rPr>
        <w:t xml:space="preserve"> Thực hiện công khai, minh bạch thông tin, thực hiện chế độ báo cáo và chịu sự thanh tra, kiểm tra của cơ quan có thẩm quyền. Thực hiện giải trình trong phạm vi nhiệm vụ và quyền hạn được giao;</w:t>
      </w:r>
    </w:p>
    <w:p w14:paraId="1579C7F4" w14:textId="0BE3326F" w:rsidR="00CD4129" w:rsidRPr="006F3B4F" w:rsidRDefault="007403F0" w:rsidP="00CD4129">
      <w:pPr>
        <w:spacing w:line="288" w:lineRule="auto"/>
        <w:ind w:firstLine="720"/>
        <w:jc w:val="both"/>
        <w:rPr>
          <w:sz w:val="26"/>
          <w:szCs w:val="26"/>
          <w:lang w:val="en-US"/>
        </w:rPr>
      </w:pPr>
      <w:r w:rsidRPr="006F3B4F">
        <w:rPr>
          <w:sz w:val="26"/>
          <w:szCs w:val="26"/>
          <w:lang w:val="en-US"/>
        </w:rPr>
        <w:t>3. T</w:t>
      </w:r>
      <w:r w:rsidR="002216A6">
        <w:rPr>
          <w:sz w:val="26"/>
          <w:szCs w:val="26"/>
          <w:lang w:val="en-US"/>
        </w:rPr>
        <w:t>hẩm quyền</w:t>
      </w:r>
      <w:r w:rsidRPr="006F3B4F">
        <w:rPr>
          <w:sz w:val="26"/>
          <w:szCs w:val="26"/>
          <w:lang w:val="en-US"/>
        </w:rPr>
        <w:t xml:space="preserve"> của người được Hiệu trưởng</w:t>
      </w:r>
      <w:r w:rsidR="002216A6">
        <w:rPr>
          <w:sz w:val="26"/>
          <w:szCs w:val="26"/>
          <w:lang w:val="en-US"/>
        </w:rPr>
        <w:t xml:space="preserve"> ủy quyền</w:t>
      </w:r>
    </w:p>
    <w:p w14:paraId="7BF89B07" w14:textId="78373A4F" w:rsidR="00CD4129" w:rsidRPr="006F3B4F" w:rsidRDefault="00CD4129" w:rsidP="00CD4129">
      <w:pPr>
        <w:spacing w:line="288" w:lineRule="auto"/>
        <w:ind w:firstLine="720"/>
        <w:jc w:val="both"/>
        <w:rPr>
          <w:sz w:val="26"/>
          <w:szCs w:val="26"/>
          <w:lang w:val="en-US"/>
        </w:rPr>
      </w:pPr>
      <w:r w:rsidRPr="006F3B4F">
        <w:rPr>
          <w:sz w:val="26"/>
          <w:szCs w:val="26"/>
          <w:lang w:val="en-US"/>
        </w:rPr>
        <w:t>Hiệu trưởng là người quyết định</w:t>
      </w:r>
      <w:r w:rsidR="004637F6">
        <w:rPr>
          <w:sz w:val="26"/>
          <w:szCs w:val="26"/>
          <w:lang w:val="en-US"/>
        </w:rPr>
        <w:t>,</w:t>
      </w:r>
      <w:r w:rsidRPr="006F3B4F">
        <w:rPr>
          <w:sz w:val="26"/>
          <w:szCs w:val="26"/>
          <w:lang w:val="en-US"/>
        </w:rPr>
        <w:t xml:space="preserve"> chịu trách nhiệm về việc quản lý</w:t>
      </w:r>
      <w:r w:rsidR="004637F6">
        <w:rPr>
          <w:sz w:val="26"/>
          <w:szCs w:val="26"/>
          <w:lang w:val="en-US"/>
        </w:rPr>
        <w:t>,</w:t>
      </w:r>
      <w:r w:rsidRPr="006F3B4F">
        <w:rPr>
          <w:sz w:val="26"/>
          <w:szCs w:val="26"/>
          <w:lang w:val="en-US"/>
        </w:rPr>
        <w:t xml:space="preserve"> sử dụng tài chính trước </w:t>
      </w:r>
      <w:r w:rsidR="004637F6">
        <w:rPr>
          <w:sz w:val="26"/>
          <w:szCs w:val="26"/>
          <w:lang w:val="en-US"/>
        </w:rPr>
        <w:t>p</w:t>
      </w:r>
      <w:r w:rsidRPr="006F3B4F">
        <w:rPr>
          <w:sz w:val="26"/>
          <w:szCs w:val="26"/>
          <w:lang w:val="en-US"/>
        </w:rPr>
        <w:t>háp luật và Bộ Giáo dục và Đào tạo. Nhằm đáp ứng yêu cầu thực hiện nhiệm vụ, Hiệu trưởng có thể ủy quyền bằng văn bản cho:</w:t>
      </w:r>
    </w:p>
    <w:p w14:paraId="0B604F03" w14:textId="56207A7D" w:rsidR="00CD4129" w:rsidRPr="006F3B4F" w:rsidRDefault="00101AD1" w:rsidP="00CD4129">
      <w:pPr>
        <w:spacing w:line="288" w:lineRule="auto"/>
        <w:ind w:firstLine="720"/>
        <w:jc w:val="both"/>
        <w:rPr>
          <w:sz w:val="26"/>
          <w:szCs w:val="26"/>
          <w:lang w:val="en-US"/>
        </w:rPr>
      </w:pPr>
      <w:r>
        <w:rPr>
          <w:sz w:val="26"/>
          <w:szCs w:val="26"/>
          <w:lang w:val="en-US"/>
        </w:rPr>
        <w:lastRenderedPageBreak/>
        <w:t>a)</w:t>
      </w:r>
      <w:r w:rsidR="00870FEA">
        <w:rPr>
          <w:sz w:val="26"/>
          <w:szCs w:val="26"/>
          <w:lang w:val="en-US"/>
        </w:rPr>
        <w:t xml:space="preserve"> </w:t>
      </w:r>
      <w:r w:rsidR="00CD4129" w:rsidRPr="006F3B4F">
        <w:rPr>
          <w:sz w:val="26"/>
          <w:szCs w:val="26"/>
          <w:lang w:val="en-US"/>
        </w:rPr>
        <w:t xml:space="preserve">Phó Hiệu trưởng ký, phê duyệt thủ tục cụ thể để thực hiện nhiệm vụ và chuẩn chi các chứng từ, thủ tục liên quan đến tài chính, kế toán trong các nội dung chi nằm trong dự toán hoặc chủ trương đã được Hiệu trưởng </w:t>
      </w:r>
      <w:r w:rsidR="004002E5">
        <w:rPr>
          <w:sz w:val="26"/>
          <w:szCs w:val="26"/>
          <w:lang w:val="en-US"/>
        </w:rPr>
        <w:t>phê duyệt</w:t>
      </w:r>
      <w:r w:rsidR="00CD4129" w:rsidRPr="006F3B4F">
        <w:rPr>
          <w:sz w:val="26"/>
          <w:szCs w:val="26"/>
          <w:lang w:val="en-US"/>
        </w:rPr>
        <w:t>.</w:t>
      </w:r>
    </w:p>
    <w:p w14:paraId="2CDA04E5" w14:textId="4E27DB86" w:rsidR="00E25949" w:rsidRPr="006F3B4F" w:rsidRDefault="00101AD1" w:rsidP="00CD4129">
      <w:pPr>
        <w:spacing w:line="288" w:lineRule="auto"/>
        <w:ind w:firstLine="720"/>
        <w:jc w:val="both"/>
        <w:rPr>
          <w:sz w:val="26"/>
          <w:szCs w:val="26"/>
          <w:lang w:val="en-US"/>
        </w:rPr>
      </w:pPr>
      <w:r>
        <w:rPr>
          <w:sz w:val="26"/>
          <w:szCs w:val="26"/>
          <w:lang w:val="en-US"/>
        </w:rPr>
        <w:t>b)</w:t>
      </w:r>
      <w:r w:rsidR="00870FEA">
        <w:rPr>
          <w:sz w:val="26"/>
          <w:szCs w:val="26"/>
          <w:lang w:val="en-US"/>
        </w:rPr>
        <w:t xml:space="preserve"> </w:t>
      </w:r>
      <w:r w:rsidR="00E25949" w:rsidRPr="006F3B4F">
        <w:rPr>
          <w:sz w:val="26"/>
          <w:szCs w:val="26"/>
          <w:lang w:val="en-US"/>
        </w:rPr>
        <w:t>Trưởng phòng Kế hoạch – Tài chính ký các thông báo về các nội dung, mức thu đã được quy định trong các quyết định.</w:t>
      </w:r>
    </w:p>
    <w:p w14:paraId="08C3D61F" w14:textId="323F5708" w:rsidR="00CD4129" w:rsidRPr="006F3B4F" w:rsidRDefault="00CD4129" w:rsidP="00CD4129">
      <w:pPr>
        <w:spacing w:line="288" w:lineRule="auto"/>
        <w:ind w:firstLine="720"/>
        <w:jc w:val="both"/>
        <w:rPr>
          <w:sz w:val="26"/>
          <w:szCs w:val="26"/>
          <w:lang w:val="en-US"/>
        </w:rPr>
      </w:pPr>
      <w:r w:rsidRPr="006F3B4F">
        <w:rPr>
          <w:sz w:val="26"/>
          <w:szCs w:val="26"/>
          <w:lang w:val="en-US"/>
        </w:rPr>
        <w:t xml:space="preserve">Người được </w:t>
      </w:r>
      <w:r w:rsidR="00D90AC7">
        <w:rPr>
          <w:sz w:val="26"/>
          <w:szCs w:val="26"/>
          <w:lang w:val="en-US"/>
        </w:rPr>
        <w:t xml:space="preserve">Hiệu trưởng </w:t>
      </w:r>
      <w:r w:rsidRPr="006F3B4F">
        <w:rPr>
          <w:sz w:val="26"/>
          <w:szCs w:val="26"/>
          <w:lang w:val="en-US"/>
        </w:rPr>
        <w:t xml:space="preserve">ủy quyền chịu trách nhiệm trước Hiệu trưởng và trước pháp luật về </w:t>
      </w:r>
      <w:r w:rsidR="00FE5AFD">
        <w:rPr>
          <w:sz w:val="26"/>
          <w:szCs w:val="26"/>
          <w:lang w:val="en-US"/>
        </w:rPr>
        <w:t>việc thực hiện các nội dung được ủy quyền.</w:t>
      </w:r>
    </w:p>
    <w:p w14:paraId="5BFA274C" w14:textId="1E25C074" w:rsidR="00CD4129" w:rsidRPr="006F3B4F" w:rsidRDefault="002216A6" w:rsidP="00CD4129">
      <w:pPr>
        <w:spacing w:line="288" w:lineRule="auto"/>
        <w:ind w:firstLine="720"/>
        <w:jc w:val="both"/>
        <w:rPr>
          <w:sz w:val="26"/>
          <w:szCs w:val="26"/>
          <w:lang w:val="en-US"/>
        </w:rPr>
      </w:pPr>
      <w:r>
        <w:rPr>
          <w:sz w:val="26"/>
          <w:szCs w:val="26"/>
          <w:lang w:val="en-US"/>
        </w:rPr>
        <w:t>4</w:t>
      </w:r>
      <w:r w:rsidR="00395586" w:rsidRPr="006F3B4F">
        <w:rPr>
          <w:sz w:val="26"/>
          <w:szCs w:val="26"/>
          <w:lang w:val="en-US"/>
        </w:rPr>
        <w:t xml:space="preserve">. </w:t>
      </w:r>
      <w:r w:rsidR="00CD4129" w:rsidRPr="006F3B4F">
        <w:rPr>
          <w:sz w:val="26"/>
          <w:szCs w:val="26"/>
          <w:lang w:val="en-US"/>
        </w:rPr>
        <w:t>T</w:t>
      </w:r>
      <w:r>
        <w:rPr>
          <w:sz w:val="26"/>
          <w:szCs w:val="26"/>
          <w:lang w:val="en-US"/>
        </w:rPr>
        <w:t>hẩm quyền</w:t>
      </w:r>
      <w:r w:rsidR="00CD4129" w:rsidRPr="006F3B4F">
        <w:rPr>
          <w:sz w:val="26"/>
          <w:szCs w:val="26"/>
          <w:lang w:val="en-US"/>
        </w:rPr>
        <w:t xml:space="preserve"> của Kế toán trưởng</w:t>
      </w:r>
    </w:p>
    <w:p w14:paraId="5F3B1B96" w14:textId="1A7B36D4" w:rsidR="00661718" w:rsidRPr="006F3B4F" w:rsidRDefault="00101AD1" w:rsidP="00CD4129">
      <w:pPr>
        <w:spacing w:line="288" w:lineRule="auto"/>
        <w:ind w:firstLine="720"/>
        <w:jc w:val="both"/>
        <w:rPr>
          <w:sz w:val="26"/>
          <w:szCs w:val="26"/>
          <w:lang w:val="en-US"/>
        </w:rPr>
      </w:pPr>
      <w:r>
        <w:rPr>
          <w:sz w:val="26"/>
          <w:szCs w:val="26"/>
          <w:lang w:val="en-US"/>
        </w:rPr>
        <w:t xml:space="preserve">a) </w:t>
      </w:r>
      <w:r w:rsidR="00661718" w:rsidRPr="006F3B4F">
        <w:rPr>
          <w:sz w:val="26"/>
          <w:szCs w:val="26"/>
          <w:lang w:val="en-US"/>
        </w:rPr>
        <w:t>Thực hiện các quy định của pháp luật về kế toán, tài chính.</w:t>
      </w:r>
    </w:p>
    <w:p w14:paraId="34669769" w14:textId="663A00E7" w:rsidR="00661718" w:rsidRPr="006F3B4F" w:rsidRDefault="00101AD1" w:rsidP="00CD4129">
      <w:pPr>
        <w:spacing w:line="288" w:lineRule="auto"/>
        <w:ind w:firstLine="720"/>
        <w:jc w:val="both"/>
        <w:rPr>
          <w:sz w:val="26"/>
          <w:szCs w:val="26"/>
          <w:lang w:val="en-US"/>
        </w:rPr>
      </w:pPr>
      <w:r>
        <w:rPr>
          <w:sz w:val="26"/>
          <w:szCs w:val="26"/>
          <w:lang w:val="en-US"/>
        </w:rPr>
        <w:t xml:space="preserve">b) </w:t>
      </w:r>
      <w:r w:rsidR="00661718" w:rsidRPr="006F3B4F">
        <w:rPr>
          <w:sz w:val="26"/>
          <w:szCs w:val="26"/>
          <w:lang w:val="en-US"/>
        </w:rPr>
        <w:t>Tổ chức điều hành bộ máy kế toán theo quy định của Luật Kế toán.</w:t>
      </w:r>
    </w:p>
    <w:p w14:paraId="26C265C1" w14:textId="690D03AB" w:rsidR="00CD4129" w:rsidRPr="006F3B4F" w:rsidRDefault="00101AD1" w:rsidP="00CD4129">
      <w:pPr>
        <w:spacing w:line="288" w:lineRule="auto"/>
        <w:ind w:firstLine="720"/>
        <w:jc w:val="both"/>
        <w:rPr>
          <w:sz w:val="26"/>
          <w:szCs w:val="26"/>
          <w:lang w:val="en-US"/>
        </w:rPr>
      </w:pPr>
      <w:r>
        <w:rPr>
          <w:sz w:val="26"/>
          <w:szCs w:val="26"/>
          <w:lang w:val="en-US"/>
        </w:rPr>
        <w:t xml:space="preserve">c) </w:t>
      </w:r>
      <w:r w:rsidR="00FE6FF3" w:rsidRPr="006F3B4F">
        <w:rPr>
          <w:sz w:val="26"/>
          <w:szCs w:val="26"/>
          <w:lang w:val="en-US"/>
        </w:rPr>
        <w:t xml:space="preserve">Giúp Hiệu trưởng </w:t>
      </w:r>
      <w:r w:rsidR="00F03438" w:rsidRPr="006F3B4F">
        <w:rPr>
          <w:sz w:val="26"/>
          <w:szCs w:val="26"/>
          <w:lang w:val="en-US"/>
        </w:rPr>
        <w:t xml:space="preserve">quản lý, </w:t>
      </w:r>
      <w:r w:rsidR="00FE6FF3" w:rsidRPr="006F3B4F">
        <w:rPr>
          <w:sz w:val="26"/>
          <w:szCs w:val="26"/>
          <w:lang w:val="en-US"/>
        </w:rPr>
        <w:t>giám sát tài chính tại Phòng Kế hoạch – Tài chính.</w:t>
      </w:r>
    </w:p>
    <w:p w14:paraId="4628E8A1" w14:textId="4EE1047B" w:rsidR="003E278A" w:rsidRPr="006F3B4F" w:rsidRDefault="00101AD1" w:rsidP="00CD4129">
      <w:pPr>
        <w:spacing w:line="288" w:lineRule="auto"/>
        <w:ind w:firstLine="720"/>
        <w:jc w:val="both"/>
        <w:rPr>
          <w:sz w:val="26"/>
          <w:szCs w:val="26"/>
          <w:lang w:val="en-US"/>
        </w:rPr>
      </w:pPr>
      <w:r>
        <w:rPr>
          <w:sz w:val="26"/>
          <w:szCs w:val="26"/>
          <w:lang w:val="en-US"/>
        </w:rPr>
        <w:t xml:space="preserve">d) </w:t>
      </w:r>
      <w:r w:rsidR="003E278A" w:rsidRPr="006F3B4F">
        <w:rPr>
          <w:sz w:val="26"/>
          <w:szCs w:val="26"/>
          <w:lang w:val="en-US"/>
        </w:rPr>
        <w:t xml:space="preserve">Có quyền yêu cầu các bộ phận liên quan trong Phòng Kế hoạch – Tài chính </w:t>
      </w:r>
      <w:r w:rsidR="00A905BE" w:rsidRPr="006F3B4F">
        <w:rPr>
          <w:sz w:val="26"/>
          <w:szCs w:val="26"/>
          <w:lang w:val="en-US"/>
        </w:rPr>
        <w:t>cung cấp đầy đủ, kịp thời tài liệu liên quan đến công việc kế toán và giám sát tài chính của Kế toán trưởng.</w:t>
      </w:r>
    </w:p>
    <w:p w14:paraId="4BA177FB" w14:textId="553E1D5E" w:rsidR="007A0761" w:rsidRPr="006F3B4F" w:rsidRDefault="00101AD1" w:rsidP="00CD4129">
      <w:pPr>
        <w:spacing w:line="288" w:lineRule="auto"/>
        <w:ind w:firstLine="720"/>
        <w:jc w:val="both"/>
        <w:rPr>
          <w:sz w:val="26"/>
          <w:szCs w:val="26"/>
          <w:lang w:val="en-US"/>
        </w:rPr>
      </w:pPr>
      <w:r>
        <w:rPr>
          <w:sz w:val="26"/>
          <w:szCs w:val="26"/>
          <w:lang w:val="en-US"/>
        </w:rPr>
        <w:t xml:space="preserve">đ) </w:t>
      </w:r>
      <w:r w:rsidR="008E1228" w:rsidRPr="006F3B4F">
        <w:rPr>
          <w:sz w:val="26"/>
          <w:szCs w:val="26"/>
          <w:lang w:val="en-US"/>
        </w:rPr>
        <w:t xml:space="preserve">Kế toán trưởng có quyền độc lập về chuyên môn và nghiệp vụ kế toán. </w:t>
      </w:r>
      <w:r w:rsidR="007A0761" w:rsidRPr="006F3B4F">
        <w:rPr>
          <w:sz w:val="26"/>
          <w:szCs w:val="26"/>
          <w:lang w:val="en-US"/>
        </w:rPr>
        <w:t xml:space="preserve">Trường hợp Kế toán trưởng kiêm chức </w:t>
      </w:r>
      <w:r w:rsidR="007234C8">
        <w:rPr>
          <w:sz w:val="26"/>
          <w:szCs w:val="26"/>
          <w:lang w:val="en-US"/>
        </w:rPr>
        <w:t>Trưởng phòng Kế hoạch – Tài chính</w:t>
      </w:r>
      <w:r w:rsidR="007A0761" w:rsidRPr="006F3B4F">
        <w:rPr>
          <w:sz w:val="26"/>
          <w:szCs w:val="26"/>
          <w:lang w:val="en-US"/>
        </w:rPr>
        <w:t xml:space="preserve"> thì phải thực hiện đồng thời trách nhiệm của Kế toán trưởng và trách nhiệm của Trưởng phòng Kế hoạch – Tài chính.</w:t>
      </w:r>
    </w:p>
    <w:p w14:paraId="767B921A" w14:textId="0CC7D10E" w:rsidR="00CD4129" w:rsidRPr="006F3B4F" w:rsidRDefault="00D57813" w:rsidP="00CD4129">
      <w:pPr>
        <w:spacing w:line="288" w:lineRule="auto"/>
        <w:ind w:firstLine="720"/>
        <w:jc w:val="both"/>
        <w:rPr>
          <w:bCs/>
          <w:sz w:val="26"/>
          <w:szCs w:val="26"/>
          <w:lang w:val="en-US"/>
        </w:rPr>
      </w:pPr>
      <w:r w:rsidRPr="006F3B4F">
        <w:rPr>
          <w:bCs/>
          <w:sz w:val="26"/>
          <w:szCs w:val="26"/>
          <w:lang w:val="en-US"/>
        </w:rPr>
        <w:t>5</w:t>
      </w:r>
      <w:r w:rsidR="00CD4129" w:rsidRPr="006F3B4F">
        <w:rPr>
          <w:bCs/>
          <w:sz w:val="26"/>
          <w:szCs w:val="26"/>
          <w:lang w:val="en-US"/>
        </w:rPr>
        <w:t xml:space="preserve">. </w:t>
      </w:r>
      <w:bookmarkStart w:id="0" w:name="_Hlk114233602"/>
      <w:r w:rsidR="00CD4129" w:rsidRPr="006F3B4F">
        <w:rPr>
          <w:bCs/>
          <w:sz w:val="26"/>
          <w:szCs w:val="26"/>
          <w:lang w:val="en-US"/>
        </w:rPr>
        <w:t>T</w:t>
      </w:r>
      <w:r w:rsidR="002216A6">
        <w:rPr>
          <w:bCs/>
          <w:sz w:val="26"/>
          <w:szCs w:val="26"/>
          <w:lang w:val="en-US"/>
        </w:rPr>
        <w:t>hẩm quyền</w:t>
      </w:r>
      <w:r w:rsidR="00CD4129" w:rsidRPr="006F3B4F">
        <w:rPr>
          <w:bCs/>
          <w:sz w:val="26"/>
          <w:szCs w:val="26"/>
          <w:lang w:val="en-US"/>
        </w:rPr>
        <w:t xml:space="preserve"> của Phòng Kế hoạch – Tài chính</w:t>
      </w:r>
      <w:bookmarkEnd w:id="0"/>
    </w:p>
    <w:p w14:paraId="7DA0D68B" w14:textId="67A9BCBE" w:rsidR="00CD4129" w:rsidRPr="006F3B4F" w:rsidRDefault="002A41CB" w:rsidP="00CD4129">
      <w:pPr>
        <w:spacing w:line="288" w:lineRule="auto"/>
        <w:ind w:firstLine="720"/>
        <w:jc w:val="both"/>
        <w:rPr>
          <w:sz w:val="26"/>
          <w:szCs w:val="26"/>
          <w:lang w:val="en-US"/>
        </w:rPr>
      </w:pPr>
      <w:r>
        <w:rPr>
          <w:sz w:val="26"/>
          <w:szCs w:val="26"/>
          <w:lang w:val="en-US"/>
        </w:rPr>
        <w:t>a)</w:t>
      </w:r>
      <w:r w:rsidR="00CD4129" w:rsidRPr="006F3B4F">
        <w:rPr>
          <w:sz w:val="26"/>
          <w:szCs w:val="26"/>
          <w:lang w:val="en-US"/>
        </w:rPr>
        <w:t xml:space="preserve"> Tham mưu, đề xuất với Hiệu trưởng các định hướng, nhiệm vụ, giải pháp quản lý công tác tài chính, kế toán của Trường và thực hiện các công việc chuyên môn, nghiệp vụ tài chính, kế toán theo đúng quy định của pháp luật, đảm bảo hiệu quả, tiết kiệm, chống lãng phí.</w:t>
      </w:r>
    </w:p>
    <w:p w14:paraId="1E53904E" w14:textId="6F08071A" w:rsidR="00CD4129" w:rsidRPr="006F3B4F" w:rsidRDefault="002A41CB" w:rsidP="00CD4129">
      <w:pPr>
        <w:spacing w:line="288" w:lineRule="auto"/>
        <w:ind w:firstLine="720"/>
        <w:jc w:val="both"/>
        <w:rPr>
          <w:sz w:val="26"/>
          <w:szCs w:val="26"/>
          <w:lang w:val="en-US"/>
        </w:rPr>
      </w:pPr>
      <w:r>
        <w:rPr>
          <w:sz w:val="26"/>
          <w:szCs w:val="26"/>
          <w:lang w:val="en-US"/>
        </w:rPr>
        <w:t>b)</w:t>
      </w:r>
      <w:r w:rsidR="00CD4129" w:rsidRPr="006F3B4F">
        <w:rPr>
          <w:sz w:val="26"/>
          <w:szCs w:val="26"/>
          <w:lang w:val="en-US"/>
        </w:rPr>
        <w:t xml:space="preserve"> Tham mưu cho Hiệu trưởng tổ chức khai thác, quản lý, sử dụng các nguồn kinh phí, tài sản đảm bảo hợp pháp, hiệu quả theo quy định.</w:t>
      </w:r>
    </w:p>
    <w:p w14:paraId="06D3B2EB" w14:textId="644252CE" w:rsidR="00CD4129" w:rsidRPr="006F3B4F" w:rsidRDefault="002A41CB" w:rsidP="00CD4129">
      <w:pPr>
        <w:spacing w:line="288" w:lineRule="auto"/>
        <w:ind w:firstLine="720"/>
        <w:jc w:val="both"/>
        <w:rPr>
          <w:sz w:val="26"/>
          <w:szCs w:val="26"/>
          <w:lang w:val="en-US"/>
        </w:rPr>
      </w:pPr>
      <w:r>
        <w:rPr>
          <w:sz w:val="26"/>
          <w:szCs w:val="26"/>
          <w:lang w:val="en-US"/>
        </w:rPr>
        <w:t>c)</w:t>
      </w:r>
      <w:r w:rsidR="00CD4129" w:rsidRPr="006F3B4F">
        <w:rPr>
          <w:sz w:val="26"/>
          <w:szCs w:val="26"/>
          <w:lang w:val="en-US"/>
        </w:rPr>
        <w:t xml:space="preserve"> Lập dự toán thu, chi ngân sách theo quy định; xây dựng và giúp Hiệu trưởng </w:t>
      </w:r>
      <w:r w:rsidR="00BE5B2E">
        <w:rPr>
          <w:sz w:val="26"/>
          <w:szCs w:val="26"/>
          <w:lang w:val="en-US"/>
        </w:rPr>
        <w:t>triển khai</w:t>
      </w:r>
      <w:r w:rsidR="00CD4129" w:rsidRPr="006F3B4F">
        <w:rPr>
          <w:sz w:val="26"/>
          <w:szCs w:val="26"/>
          <w:lang w:val="en-US"/>
        </w:rPr>
        <w:t xml:space="preserve"> Kế hoạch tài chính cho các hoạt động của Trường theo quy định.</w:t>
      </w:r>
    </w:p>
    <w:p w14:paraId="028385CA" w14:textId="1D48EFFE" w:rsidR="00CD4129" w:rsidRPr="006F3B4F" w:rsidRDefault="002A41CB" w:rsidP="00CD4129">
      <w:pPr>
        <w:spacing w:line="288" w:lineRule="auto"/>
        <w:ind w:firstLine="720"/>
        <w:jc w:val="both"/>
        <w:rPr>
          <w:sz w:val="26"/>
          <w:szCs w:val="26"/>
          <w:lang w:val="en-US"/>
        </w:rPr>
      </w:pPr>
      <w:r>
        <w:rPr>
          <w:sz w:val="26"/>
          <w:szCs w:val="26"/>
          <w:lang w:val="en-US"/>
        </w:rPr>
        <w:t>d)</w:t>
      </w:r>
      <w:r w:rsidR="00CD4129" w:rsidRPr="006F3B4F">
        <w:rPr>
          <w:sz w:val="26"/>
          <w:szCs w:val="26"/>
          <w:lang w:val="en-US"/>
        </w:rPr>
        <w:t xml:space="preserve"> Chủ trì, phối hợp với các đơn vị xây dựng, trình Hiệu trưởng ban hành hoặc trình cấp có thẩm quyền ban hành các văn bản liên quan đến công tác quản lý tài chính, tài sản của Trường. Hướng dẫn các biểu mẫu và quy trình thanh toán cho các đơn vị trong Trường.</w:t>
      </w:r>
    </w:p>
    <w:p w14:paraId="0AB05480" w14:textId="52CE6D34" w:rsidR="00CD4129" w:rsidRPr="006F3B4F" w:rsidRDefault="002A41CB" w:rsidP="00CD4129">
      <w:pPr>
        <w:spacing w:line="288" w:lineRule="auto"/>
        <w:ind w:firstLine="720"/>
        <w:jc w:val="both"/>
        <w:rPr>
          <w:sz w:val="26"/>
          <w:szCs w:val="26"/>
          <w:lang w:val="en-US"/>
        </w:rPr>
      </w:pPr>
      <w:r>
        <w:rPr>
          <w:sz w:val="26"/>
          <w:szCs w:val="26"/>
          <w:lang w:val="en-US"/>
        </w:rPr>
        <w:t>đ)</w:t>
      </w:r>
      <w:r w:rsidR="00CD4129" w:rsidRPr="006F3B4F">
        <w:rPr>
          <w:sz w:val="26"/>
          <w:szCs w:val="26"/>
          <w:lang w:val="en-US"/>
        </w:rPr>
        <w:t xml:space="preserve"> Thu và quản lý các nguồn thu. Thanh toán các khoản chi theo quy định của pháp luật và của Trường; Phối hợp với các đơn vị có liên quan của Trường thực hiện các quy định của pháp luật và của Trường về học phí, học bổng và các khoản thu, chi khác phục vụ cho công tác đào tạo, nghiên cứu khoa học và các công tác khác của Trường.</w:t>
      </w:r>
    </w:p>
    <w:p w14:paraId="29A67C3C" w14:textId="1B702E77" w:rsidR="00CD4129" w:rsidRPr="006F3B4F" w:rsidRDefault="002A41CB" w:rsidP="00CD4129">
      <w:pPr>
        <w:spacing w:line="288" w:lineRule="auto"/>
        <w:ind w:firstLine="720"/>
        <w:jc w:val="both"/>
        <w:rPr>
          <w:sz w:val="26"/>
          <w:szCs w:val="26"/>
          <w:lang w:val="en-US"/>
        </w:rPr>
      </w:pPr>
      <w:r>
        <w:rPr>
          <w:sz w:val="26"/>
          <w:szCs w:val="26"/>
          <w:lang w:val="en-US"/>
        </w:rPr>
        <w:t>e)</w:t>
      </w:r>
      <w:r w:rsidR="00CD4129" w:rsidRPr="006F3B4F">
        <w:rPr>
          <w:sz w:val="26"/>
          <w:szCs w:val="26"/>
          <w:lang w:val="en-US"/>
        </w:rPr>
        <w:t xml:space="preserve"> Tổ chức thực hiện dự toán thu, chi ngân sách được giao; nộp đầy đủ, đúng hạn các khoản phải nộp ngân sách nhà nước theo quy định của pháp luật; chi đúng chế độ, chính sách, đúng mục đích, đúng đối tượng, bảo đảm tiết kiệm, hiệu quả.</w:t>
      </w:r>
    </w:p>
    <w:p w14:paraId="72F8CA13" w14:textId="7F789AC7" w:rsidR="00CD4129" w:rsidRPr="006F3B4F" w:rsidRDefault="002A41CB" w:rsidP="00CD4129">
      <w:pPr>
        <w:spacing w:line="288" w:lineRule="auto"/>
        <w:ind w:firstLine="720"/>
        <w:jc w:val="both"/>
        <w:rPr>
          <w:sz w:val="26"/>
          <w:szCs w:val="26"/>
          <w:lang w:val="en-US"/>
        </w:rPr>
      </w:pPr>
      <w:r>
        <w:rPr>
          <w:sz w:val="26"/>
          <w:szCs w:val="26"/>
          <w:lang w:val="en-US"/>
        </w:rPr>
        <w:t>g)</w:t>
      </w:r>
      <w:r w:rsidR="00CD4129" w:rsidRPr="006F3B4F">
        <w:rPr>
          <w:sz w:val="26"/>
          <w:szCs w:val="26"/>
          <w:lang w:val="en-US"/>
        </w:rPr>
        <w:t xml:space="preserve"> Tổ chức thực hiện công tác kế toán, thống kê, báo cáo quyết toán ngân sách và công khai tài chính, ngân sách theo quy định; tổ chức công tác quản lý tài sản theo quy định của Luật Kế toán;</w:t>
      </w:r>
    </w:p>
    <w:p w14:paraId="4D6D2603" w14:textId="0F05D631" w:rsidR="00CD4129" w:rsidRPr="006F3B4F" w:rsidRDefault="002A41CB" w:rsidP="00CD4129">
      <w:pPr>
        <w:spacing w:line="288" w:lineRule="auto"/>
        <w:ind w:firstLine="720"/>
        <w:jc w:val="both"/>
        <w:rPr>
          <w:sz w:val="26"/>
          <w:szCs w:val="26"/>
          <w:lang w:val="en-US"/>
        </w:rPr>
      </w:pPr>
      <w:r>
        <w:rPr>
          <w:sz w:val="26"/>
          <w:szCs w:val="26"/>
          <w:lang w:val="en-US"/>
        </w:rPr>
        <w:lastRenderedPageBreak/>
        <w:t>h)</w:t>
      </w:r>
      <w:r w:rsidR="00CD4129" w:rsidRPr="006F3B4F">
        <w:rPr>
          <w:sz w:val="26"/>
          <w:szCs w:val="26"/>
          <w:lang w:val="en-US"/>
        </w:rPr>
        <w:t xml:space="preserve"> Phân tích thông tin, số liệu kế toán; tham mưu, đề xuất các giải pháp gia tăng nguồn thu, tiết kiệm chi, bảo đảm  hiệu quả, hợp lý, tiết kiệm, chống lãng phí phục vụ yêu cầu quản trị và quản lý tài chính của Trường.</w:t>
      </w:r>
    </w:p>
    <w:p w14:paraId="6F5820EC" w14:textId="5EB5A5E5" w:rsidR="00CD4129" w:rsidRPr="006F3B4F" w:rsidRDefault="002A41CB" w:rsidP="00CD4129">
      <w:pPr>
        <w:spacing w:line="288" w:lineRule="auto"/>
        <w:ind w:firstLine="720"/>
        <w:jc w:val="both"/>
        <w:rPr>
          <w:sz w:val="26"/>
          <w:szCs w:val="26"/>
          <w:lang w:val="en-US"/>
        </w:rPr>
      </w:pPr>
      <w:r>
        <w:rPr>
          <w:sz w:val="26"/>
          <w:szCs w:val="26"/>
          <w:lang w:val="en-US"/>
        </w:rPr>
        <w:t>i)</w:t>
      </w:r>
      <w:r w:rsidR="00CD4129" w:rsidRPr="006F3B4F">
        <w:rPr>
          <w:sz w:val="26"/>
          <w:szCs w:val="26"/>
          <w:lang w:val="en-US"/>
        </w:rPr>
        <w:t xml:space="preserve"> Phối hợp Phòng Quản trị và Đầu tư triển khai quản lý và chủ trì giải ngân kinh phí đầu tư xây dựng;</w:t>
      </w:r>
    </w:p>
    <w:p w14:paraId="01767F26" w14:textId="0CC92499" w:rsidR="00CD4129" w:rsidRPr="006F3B4F" w:rsidRDefault="002A41CB" w:rsidP="00CD4129">
      <w:pPr>
        <w:spacing w:line="288" w:lineRule="auto"/>
        <w:ind w:firstLine="720"/>
        <w:jc w:val="both"/>
        <w:rPr>
          <w:sz w:val="26"/>
          <w:szCs w:val="26"/>
          <w:lang w:val="en-US"/>
        </w:rPr>
      </w:pPr>
      <w:r>
        <w:rPr>
          <w:sz w:val="26"/>
          <w:szCs w:val="26"/>
          <w:lang w:val="en-US"/>
        </w:rPr>
        <w:t>k)</w:t>
      </w:r>
      <w:r w:rsidR="00CD4129" w:rsidRPr="006F3B4F">
        <w:rPr>
          <w:sz w:val="26"/>
          <w:szCs w:val="26"/>
          <w:lang w:val="en-US"/>
        </w:rPr>
        <w:t xml:space="preserve"> Thực hiện công tác thông tin, báo cáo định kỳ và đột xuất về tình hình thực hiện nhiệm vụ được giao có liên quan đến công tác tài chính, kế toán với Hiệu trưởng, Hội đồng Trường, Bộ Giáo dục và Đào tạo và các cơ quan có thẩm quyền;</w:t>
      </w:r>
    </w:p>
    <w:p w14:paraId="39F88236" w14:textId="18B58E32" w:rsidR="00CD4129" w:rsidRPr="006F3B4F" w:rsidRDefault="00301D08" w:rsidP="00CD4129">
      <w:pPr>
        <w:spacing w:line="288" w:lineRule="auto"/>
        <w:ind w:firstLine="720"/>
        <w:jc w:val="both"/>
        <w:rPr>
          <w:sz w:val="26"/>
          <w:szCs w:val="26"/>
          <w:lang w:val="en-US"/>
        </w:rPr>
      </w:pPr>
      <w:r>
        <w:rPr>
          <w:sz w:val="26"/>
          <w:szCs w:val="26"/>
          <w:lang w:val="en-US"/>
        </w:rPr>
        <w:t>l)</w:t>
      </w:r>
      <w:r w:rsidR="00CD4129" w:rsidRPr="006F3B4F">
        <w:rPr>
          <w:sz w:val="26"/>
          <w:szCs w:val="26"/>
          <w:lang w:val="en-US"/>
        </w:rPr>
        <w:t xml:space="preserve"> Theo dõi, kiểm tra, thẩm định việc mua sắm tài sản, trang thiết bị theo kế hoạch đã được phê duyệt, đảm bảo các quy định của pháp luật và của Trường; phối hợp với phòng Quản trị và Đầu tư và các đơn vị có liên quan theo dõi, kiểm tra việc quản lý và sử dụng tài sản, trang thiết bị, thực hiện kiểm kê, đánh giá lại tài sản; trích khấu hao tài sản theo quy định;</w:t>
      </w:r>
    </w:p>
    <w:p w14:paraId="0DA82E4F" w14:textId="7350DAC1" w:rsidR="00CD4129" w:rsidRPr="006F3B4F" w:rsidRDefault="00301D08" w:rsidP="00CD4129">
      <w:pPr>
        <w:spacing w:line="288" w:lineRule="auto"/>
        <w:ind w:firstLine="720"/>
        <w:jc w:val="both"/>
        <w:rPr>
          <w:sz w:val="26"/>
          <w:szCs w:val="26"/>
          <w:lang w:val="en-US"/>
        </w:rPr>
      </w:pPr>
      <w:r>
        <w:rPr>
          <w:sz w:val="26"/>
          <w:szCs w:val="26"/>
          <w:lang w:val="en-US"/>
        </w:rPr>
        <w:t>m)</w:t>
      </w:r>
      <w:r w:rsidR="00CD4129" w:rsidRPr="006F3B4F">
        <w:rPr>
          <w:sz w:val="26"/>
          <w:szCs w:val="26"/>
          <w:lang w:val="en-US"/>
        </w:rPr>
        <w:t xml:space="preserve"> Cung cấp thông tin, số liệu kế toán theo quy định của pháp luật; thực hiện chế độ thống kê, tổng hợp, báo cáo; bảo quản và lưu trữ tài liệu tài chính, kế toán và thực hiện chế độ bảo mật theo quy định;</w:t>
      </w:r>
    </w:p>
    <w:p w14:paraId="08053FBB" w14:textId="5D42EEAF" w:rsidR="00CD4129" w:rsidRDefault="00301D08" w:rsidP="00CD4129">
      <w:pPr>
        <w:spacing w:line="288" w:lineRule="auto"/>
        <w:ind w:firstLine="720"/>
        <w:jc w:val="both"/>
        <w:rPr>
          <w:sz w:val="26"/>
          <w:szCs w:val="26"/>
          <w:lang w:val="en-US"/>
        </w:rPr>
      </w:pPr>
      <w:r>
        <w:rPr>
          <w:sz w:val="26"/>
          <w:szCs w:val="26"/>
          <w:lang w:val="en-US"/>
        </w:rPr>
        <w:t>n)</w:t>
      </w:r>
      <w:r w:rsidR="00CD4129" w:rsidRPr="006F3B4F">
        <w:rPr>
          <w:sz w:val="26"/>
          <w:szCs w:val="26"/>
          <w:lang w:val="en-US"/>
        </w:rPr>
        <w:t xml:space="preserve"> Thực hiện nhiệm vụ, quyền hạn khác theo quy định hoặc phân công của Hiệu trưởng.</w:t>
      </w:r>
    </w:p>
    <w:p w14:paraId="6BCB8584" w14:textId="742C69A2" w:rsidR="00A3759A" w:rsidRDefault="00A3759A" w:rsidP="00CD4129">
      <w:pPr>
        <w:spacing w:line="288" w:lineRule="auto"/>
        <w:ind w:firstLine="720"/>
        <w:jc w:val="both"/>
        <w:rPr>
          <w:sz w:val="26"/>
          <w:szCs w:val="26"/>
          <w:lang w:val="en-US"/>
        </w:rPr>
      </w:pPr>
      <w:r>
        <w:rPr>
          <w:sz w:val="26"/>
          <w:szCs w:val="26"/>
          <w:lang w:val="en-US"/>
        </w:rPr>
        <w:t>6. Thẩm quyền của Hội nghị đại biểu viên chức, người lao động</w:t>
      </w:r>
    </w:p>
    <w:p w14:paraId="66DD715F" w14:textId="73B7EEC9" w:rsidR="00F6229F" w:rsidRDefault="00F6229F" w:rsidP="00CD4129">
      <w:pPr>
        <w:spacing w:line="288" w:lineRule="auto"/>
        <w:ind w:firstLine="720"/>
        <w:jc w:val="both"/>
        <w:rPr>
          <w:sz w:val="26"/>
          <w:szCs w:val="26"/>
          <w:lang w:val="en-US"/>
        </w:rPr>
      </w:pPr>
      <w:r>
        <w:rPr>
          <w:sz w:val="26"/>
          <w:szCs w:val="26"/>
          <w:lang w:val="en-US"/>
        </w:rPr>
        <w:t>Hội nghị đại biểu viên chức, người lao động hàng năm có các quyền, nhiệm vụ sau:</w:t>
      </w:r>
    </w:p>
    <w:p w14:paraId="72507959" w14:textId="698EBCDB" w:rsidR="00F6229F" w:rsidRDefault="00F6229F" w:rsidP="00CD4129">
      <w:pPr>
        <w:spacing w:line="288" w:lineRule="auto"/>
        <w:ind w:firstLine="720"/>
        <w:jc w:val="both"/>
        <w:rPr>
          <w:sz w:val="26"/>
          <w:szCs w:val="26"/>
          <w:lang w:val="en-US"/>
        </w:rPr>
      </w:pPr>
      <w:r>
        <w:rPr>
          <w:sz w:val="26"/>
          <w:szCs w:val="26"/>
          <w:lang w:val="en-US"/>
        </w:rPr>
        <w:t>a) Nghe Hiệu trưởng báo cáo về tình hình tài chính và kế hoạch tài chính, đầu tư hàng năm của Trường;</w:t>
      </w:r>
    </w:p>
    <w:p w14:paraId="23F0149F" w14:textId="6D3D5821" w:rsidR="00F6229F" w:rsidRDefault="00F6229F" w:rsidP="00CD4129">
      <w:pPr>
        <w:spacing w:line="288" w:lineRule="auto"/>
        <w:ind w:firstLine="720"/>
        <w:jc w:val="both"/>
        <w:rPr>
          <w:sz w:val="26"/>
          <w:szCs w:val="26"/>
          <w:lang w:val="en-US"/>
        </w:rPr>
      </w:pPr>
      <w:r>
        <w:rPr>
          <w:sz w:val="26"/>
          <w:szCs w:val="26"/>
          <w:lang w:val="en-US"/>
        </w:rPr>
        <w:t>b) Thông qua báo cáo thanh tra, kiểm tra nội bộ của Ban thanh tra nhân dân;</w:t>
      </w:r>
    </w:p>
    <w:p w14:paraId="656ADEF3" w14:textId="1CE10EED" w:rsidR="00F6229F" w:rsidRPr="006F3B4F" w:rsidRDefault="00F6229F" w:rsidP="00CD4129">
      <w:pPr>
        <w:spacing w:line="288" w:lineRule="auto"/>
        <w:ind w:firstLine="720"/>
        <w:jc w:val="both"/>
        <w:rPr>
          <w:sz w:val="26"/>
          <w:szCs w:val="26"/>
          <w:lang w:val="en-US"/>
        </w:rPr>
      </w:pPr>
      <w:r>
        <w:rPr>
          <w:sz w:val="26"/>
          <w:szCs w:val="26"/>
          <w:lang w:val="en-US"/>
        </w:rPr>
        <w:t>c) Thông qua Quy chế chi tiêu nội bộ của Trường.</w:t>
      </w:r>
    </w:p>
    <w:p w14:paraId="4C6A90CC" w14:textId="0B94B67D" w:rsidR="00CD4129" w:rsidRPr="00A009AC" w:rsidRDefault="00A3759A" w:rsidP="00CD4129">
      <w:pPr>
        <w:spacing w:line="288" w:lineRule="auto"/>
        <w:ind w:firstLine="720"/>
        <w:jc w:val="both"/>
        <w:rPr>
          <w:sz w:val="26"/>
          <w:szCs w:val="26"/>
          <w:lang w:val="en-US"/>
        </w:rPr>
      </w:pPr>
      <w:r>
        <w:rPr>
          <w:sz w:val="26"/>
          <w:szCs w:val="26"/>
          <w:lang w:val="en-US"/>
        </w:rPr>
        <w:t>7</w:t>
      </w:r>
      <w:r w:rsidR="00CD4129" w:rsidRPr="00A009AC">
        <w:rPr>
          <w:sz w:val="26"/>
          <w:szCs w:val="26"/>
          <w:lang w:val="en-US"/>
        </w:rPr>
        <w:t xml:space="preserve">. </w:t>
      </w:r>
      <w:r w:rsidR="00126D80">
        <w:rPr>
          <w:sz w:val="26"/>
          <w:szCs w:val="26"/>
          <w:lang w:val="en-US"/>
        </w:rPr>
        <w:t>Quan hệ và t</w:t>
      </w:r>
      <w:r w:rsidR="00CD4129" w:rsidRPr="00A009AC">
        <w:rPr>
          <w:sz w:val="26"/>
          <w:szCs w:val="26"/>
          <w:lang w:val="en-US"/>
        </w:rPr>
        <w:t xml:space="preserve">rách nhiệm của </w:t>
      </w:r>
      <w:r w:rsidR="00126D80">
        <w:rPr>
          <w:sz w:val="26"/>
          <w:szCs w:val="26"/>
          <w:lang w:val="en-US"/>
        </w:rPr>
        <w:t xml:space="preserve">Trường với </w:t>
      </w:r>
      <w:r w:rsidR="00CD4129" w:rsidRPr="00A009AC">
        <w:rPr>
          <w:sz w:val="26"/>
          <w:szCs w:val="26"/>
          <w:lang w:val="en-US"/>
        </w:rPr>
        <w:t>các đơn vị thuộc, trực thuộc</w:t>
      </w:r>
    </w:p>
    <w:p w14:paraId="2F41ADDD" w14:textId="4C1A319E" w:rsidR="00CD4129" w:rsidRPr="006F3B4F" w:rsidRDefault="000E0E92" w:rsidP="00D57813">
      <w:pPr>
        <w:spacing w:line="288" w:lineRule="auto"/>
        <w:ind w:firstLine="720"/>
        <w:jc w:val="both"/>
        <w:rPr>
          <w:sz w:val="26"/>
          <w:szCs w:val="26"/>
          <w:lang w:val="en-US"/>
        </w:rPr>
      </w:pPr>
      <w:r>
        <w:rPr>
          <w:sz w:val="26"/>
          <w:szCs w:val="26"/>
          <w:lang w:val="en-US"/>
        </w:rPr>
        <w:t>a</w:t>
      </w:r>
      <w:r w:rsidR="00A3759A">
        <w:rPr>
          <w:sz w:val="26"/>
          <w:szCs w:val="26"/>
          <w:lang w:val="en-US"/>
        </w:rPr>
        <w:t>)</w:t>
      </w:r>
      <w:r>
        <w:rPr>
          <w:sz w:val="26"/>
          <w:szCs w:val="26"/>
          <w:lang w:val="en-US"/>
        </w:rPr>
        <w:t xml:space="preserve"> </w:t>
      </w:r>
      <w:r w:rsidR="00CD4129" w:rsidRPr="006F3B4F">
        <w:rPr>
          <w:sz w:val="26"/>
          <w:szCs w:val="26"/>
          <w:lang w:val="en-US"/>
        </w:rPr>
        <w:t xml:space="preserve">Quan hệ tài chính giữa </w:t>
      </w:r>
      <w:r w:rsidR="0086609D">
        <w:rPr>
          <w:sz w:val="26"/>
          <w:szCs w:val="26"/>
          <w:lang w:val="en-US"/>
        </w:rPr>
        <w:t>Trường</w:t>
      </w:r>
      <w:r w:rsidR="00CD4129" w:rsidRPr="006F3B4F">
        <w:rPr>
          <w:sz w:val="26"/>
          <w:szCs w:val="26"/>
          <w:lang w:val="en-US"/>
        </w:rPr>
        <w:t xml:space="preserve"> với các đơn vị thuộc, trực thuộc</w:t>
      </w:r>
    </w:p>
    <w:p w14:paraId="2E5C935C" w14:textId="3EB62BA7" w:rsidR="00D504B7" w:rsidRPr="006F3B4F" w:rsidRDefault="00CD4129" w:rsidP="00D504B7">
      <w:pPr>
        <w:spacing w:line="288" w:lineRule="auto"/>
        <w:ind w:firstLine="720"/>
        <w:jc w:val="both"/>
        <w:rPr>
          <w:sz w:val="26"/>
          <w:szCs w:val="26"/>
          <w:lang w:val="en-US"/>
        </w:rPr>
      </w:pPr>
      <w:r w:rsidRPr="006F3B4F">
        <w:rPr>
          <w:sz w:val="26"/>
          <w:szCs w:val="26"/>
          <w:lang w:val="en-US"/>
        </w:rPr>
        <w:t>Trường Đại học Vinh quản lý tập trung nguồn lực tài chính qua Phòng Kế hoạch – Tài chính để thực hiện</w:t>
      </w:r>
      <w:r w:rsidR="00D504B7" w:rsidRPr="006F3B4F">
        <w:rPr>
          <w:sz w:val="26"/>
          <w:szCs w:val="26"/>
          <w:lang w:val="en-US"/>
        </w:rPr>
        <w:t xml:space="preserve"> chức năng quản lý và điều phối nội dung công việc, nguồn lực về tài chính và nhân sự giữa các đơn vị trong trường để hoàn thành chức năng nhiệm vụ của </w:t>
      </w:r>
      <w:r w:rsidR="0086609D">
        <w:rPr>
          <w:sz w:val="26"/>
          <w:szCs w:val="26"/>
          <w:lang w:val="en-US"/>
        </w:rPr>
        <w:t>Trường</w:t>
      </w:r>
      <w:r w:rsidR="00D504B7" w:rsidRPr="006F3B4F">
        <w:rPr>
          <w:sz w:val="26"/>
          <w:szCs w:val="26"/>
          <w:lang w:val="en-US"/>
        </w:rPr>
        <w:t>.</w:t>
      </w:r>
    </w:p>
    <w:p w14:paraId="4437F8F5" w14:textId="36DB277D" w:rsidR="00D504B7" w:rsidRPr="006F3B4F" w:rsidRDefault="00C26E4E" w:rsidP="00D504B7">
      <w:pPr>
        <w:spacing w:line="288" w:lineRule="auto"/>
        <w:ind w:firstLine="720"/>
        <w:jc w:val="both"/>
        <w:rPr>
          <w:sz w:val="26"/>
          <w:szCs w:val="26"/>
          <w:lang w:val="en-US"/>
        </w:rPr>
      </w:pPr>
      <w:r w:rsidRPr="006F3B4F">
        <w:rPr>
          <w:sz w:val="26"/>
          <w:szCs w:val="26"/>
          <w:lang w:val="en-US"/>
        </w:rPr>
        <w:t xml:space="preserve">Các đơn vị </w:t>
      </w:r>
      <w:r w:rsidR="00E87BAF" w:rsidRPr="006F3B4F">
        <w:rPr>
          <w:sz w:val="26"/>
          <w:szCs w:val="26"/>
          <w:lang w:val="en-US"/>
        </w:rPr>
        <w:t>thuộc, trực thuộc</w:t>
      </w:r>
      <w:r w:rsidR="006535FB">
        <w:rPr>
          <w:sz w:val="26"/>
          <w:szCs w:val="26"/>
          <w:lang w:val="en-US"/>
        </w:rPr>
        <w:t xml:space="preserve"> Trường</w:t>
      </w:r>
      <w:r w:rsidR="00945BA7">
        <w:rPr>
          <w:sz w:val="26"/>
          <w:szCs w:val="26"/>
          <w:lang w:val="en-US"/>
        </w:rPr>
        <w:t xml:space="preserve"> </w:t>
      </w:r>
      <w:r w:rsidRPr="006F3B4F">
        <w:rPr>
          <w:sz w:val="26"/>
          <w:szCs w:val="26"/>
          <w:lang w:val="en-US"/>
        </w:rPr>
        <w:t>phải xây dựng Quy chế chi tiêu nội bộ của đơn vị</w:t>
      </w:r>
      <w:r w:rsidR="00456BCB" w:rsidRPr="006F3B4F">
        <w:rPr>
          <w:sz w:val="26"/>
          <w:szCs w:val="26"/>
          <w:lang w:val="en-US"/>
        </w:rPr>
        <w:t>, trình</w:t>
      </w:r>
      <w:r w:rsidRPr="006F3B4F">
        <w:rPr>
          <w:sz w:val="26"/>
          <w:szCs w:val="26"/>
          <w:lang w:val="en-US"/>
        </w:rPr>
        <w:t xml:space="preserve"> </w:t>
      </w:r>
      <w:r w:rsidR="00130781">
        <w:rPr>
          <w:sz w:val="26"/>
          <w:szCs w:val="26"/>
          <w:lang w:val="en-US"/>
        </w:rPr>
        <w:t xml:space="preserve">Hiệu trưởng </w:t>
      </w:r>
      <w:r w:rsidRPr="006F3B4F">
        <w:rPr>
          <w:sz w:val="26"/>
          <w:szCs w:val="26"/>
          <w:lang w:val="en-US"/>
        </w:rPr>
        <w:t>Trường Đại học Vinh thẩm định, phê duyệt.</w:t>
      </w:r>
      <w:r w:rsidR="00B6756A" w:rsidRPr="006F3B4F">
        <w:rPr>
          <w:sz w:val="26"/>
          <w:szCs w:val="26"/>
          <w:lang w:val="en-US"/>
        </w:rPr>
        <w:t xml:space="preserve"> </w:t>
      </w:r>
      <w:r w:rsidR="00B4033B">
        <w:rPr>
          <w:sz w:val="26"/>
          <w:szCs w:val="26"/>
          <w:lang w:val="en-US"/>
        </w:rPr>
        <w:t xml:space="preserve">Hằng năm, </w:t>
      </w:r>
      <w:r w:rsidR="00D504B7" w:rsidRPr="006F3B4F">
        <w:rPr>
          <w:sz w:val="26"/>
          <w:szCs w:val="26"/>
          <w:lang w:val="en-US"/>
        </w:rPr>
        <w:t xml:space="preserve">Phòng Kế hoạch – Tài chính hướng dẫn </w:t>
      </w:r>
      <w:r w:rsidR="004724EB" w:rsidRPr="006F3B4F">
        <w:rPr>
          <w:sz w:val="26"/>
          <w:szCs w:val="26"/>
          <w:lang w:val="en-US"/>
        </w:rPr>
        <w:t>xây dựng hệ thống hồ sơ, chứng từ</w:t>
      </w:r>
      <w:r w:rsidR="007C6459" w:rsidRPr="006F3B4F">
        <w:rPr>
          <w:sz w:val="26"/>
          <w:szCs w:val="26"/>
          <w:lang w:val="en-US"/>
        </w:rPr>
        <w:t xml:space="preserve">, </w:t>
      </w:r>
      <w:r w:rsidR="00B4033B">
        <w:rPr>
          <w:sz w:val="26"/>
          <w:szCs w:val="26"/>
          <w:lang w:val="en-US"/>
        </w:rPr>
        <w:t xml:space="preserve">chuyên môn, nghiệp vụ </w:t>
      </w:r>
      <w:r w:rsidR="007C6459" w:rsidRPr="006F3B4F">
        <w:rPr>
          <w:sz w:val="26"/>
          <w:szCs w:val="26"/>
          <w:lang w:val="en-US"/>
        </w:rPr>
        <w:t xml:space="preserve">và </w:t>
      </w:r>
      <w:r w:rsidR="00D504B7" w:rsidRPr="006F3B4F">
        <w:rPr>
          <w:sz w:val="26"/>
          <w:szCs w:val="26"/>
          <w:lang w:val="en-US"/>
        </w:rPr>
        <w:t>thực hiện</w:t>
      </w:r>
      <w:r w:rsidR="004724EB" w:rsidRPr="006F3B4F">
        <w:rPr>
          <w:sz w:val="26"/>
          <w:szCs w:val="26"/>
          <w:lang w:val="en-US"/>
        </w:rPr>
        <w:t xml:space="preserve"> kiểm tra,</w:t>
      </w:r>
      <w:r w:rsidR="00D504B7" w:rsidRPr="006F3B4F">
        <w:rPr>
          <w:sz w:val="26"/>
          <w:szCs w:val="26"/>
          <w:lang w:val="en-US"/>
        </w:rPr>
        <w:t xml:space="preserve"> quyết toán các </w:t>
      </w:r>
      <w:r w:rsidR="007C6459" w:rsidRPr="006F3B4F">
        <w:rPr>
          <w:sz w:val="26"/>
          <w:szCs w:val="26"/>
          <w:lang w:val="en-US"/>
        </w:rPr>
        <w:t xml:space="preserve">khoản </w:t>
      </w:r>
      <w:r w:rsidR="00D504B7" w:rsidRPr="006F3B4F">
        <w:rPr>
          <w:sz w:val="26"/>
          <w:szCs w:val="26"/>
          <w:lang w:val="en-US"/>
        </w:rPr>
        <w:t xml:space="preserve">kinh </w:t>
      </w:r>
      <w:r w:rsidR="000E0E92">
        <w:rPr>
          <w:sz w:val="26"/>
          <w:szCs w:val="26"/>
          <w:lang w:val="en-US"/>
        </w:rPr>
        <w:t xml:space="preserve">phí </w:t>
      </w:r>
      <w:r w:rsidR="00E87BAF" w:rsidRPr="006F3B4F">
        <w:rPr>
          <w:sz w:val="26"/>
          <w:szCs w:val="26"/>
          <w:lang w:val="en-US"/>
        </w:rPr>
        <w:t>của</w:t>
      </w:r>
      <w:r w:rsidR="00D504B7" w:rsidRPr="006F3B4F">
        <w:rPr>
          <w:sz w:val="26"/>
          <w:szCs w:val="26"/>
          <w:lang w:val="en-US"/>
        </w:rPr>
        <w:t xml:space="preserve"> các đơn vị.</w:t>
      </w:r>
    </w:p>
    <w:p w14:paraId="095F5BB8" w14:textId="0C5894D9" w:rsidR="00CD4129" w:rsidRPr="006F3B4F" w:rsidRDefault="00CD4129" w:rsidP="00CD4129">
      <w:pPr>
        <w:spacing w:line="288" w:lineRule="auto"/>
        <w:jc w:val="both"/>
        <w:rPr>
          <w:sz w:val="26"/>
          <w:szCs w:val="26"/>
          <w:lang w:val="en-US"/>
        </w:rPr>
      </w:pPr>
      <w:r w:rsidRPr="000E0E92">
        <w:rPr>
          <w:sz w:val="26"/>
          <w:szCs w:val="26"/>
          <w:lang w:val="en-US"/>
        </w:rPr>
        <w:tab/>
      </w:r>
      <w:r w:rsidR="000E0E92" w:rsidRPr="000E0E92">
        <w:rPr>
          <w:sz w:val="26"/>
          <w:szCs w:val="26"/>
          <w:lang w:val="en-US"/>
        </w:rPr>
        <w:t>b</w:t>
      </w:r>
      <w:r w:rsidR="00A3759A">
        <w:rPr>
          <w:sz w:val="26"/>
          <w:szCs w:val="26"/>
          <w:lang w:val="en-US"/>
        </w:rPr>
        <w:t>)</w:t>
      </w:r>
      <w:r w:rsidR="00D57813" w:rsidRPr="006F3B4F">
        <w:rPr>
          <w:sz w:val="26"/>
          <w:szCs w:val="26"/>
          <w:lang w:val="en-US"/>
        </w:rPr>
        <w:t xml:space="preserve"> </w:t>
      </w:r>
      <w:r w:rsidRPr="006F3B4F">
        <w:rPr>
          <w:sz w:val="26"/>
          <w:szCs w:val="26"/>
          <w:lang w:val="en-US"/>
        </w:rPr>
        <w:t>Trách nhiệm của các đơn vị thuộc, trực thuộc</w:t>
      </w:r>
      <w:r w:rsidR="00D57813" w:rsidRPr="006F3B4F">
        <w:rPr>
          <w:sz w:val="26"/>
          <w:szCs w:val="26"/>
          <w:lang w:val="en-US"/>
        </w:rPr>
        <w:t>:</w:t>
      </w:r>
    </w:p>
    <w:p w14:paraId="2A4E46A3" w14:textId="410D7252" w:rsidR="00CD4129" w:rsidRPr="006F3B4F" w:rsidRDefault="00CD4129" w:rsidP="00CD4129">
      <w:pPr>
        <w:spacing w:line="288" w:lineRule="auto"/>
        <w:ind w:firstLine="720"/>
        <w:jc w:val="both"/>
        <w:rPr>
          <w:sz w:val="26"/>
          <w:szCs w:val="26"/>
          <w:lang w:val="en-US"/>
        </w:rPr>
      </w:pPr>
      <w:r w:rsidRPr="006F3B4F">
        <w:rPr>
          <w:sz w:val="26"/>
          <w:szCs w:val="26"/>
          <w:lang w:val="en-US"/>
        </w:rPr>
        <w:t>Phối hợp với Phòng Kế hoạch – Tài chính trong việc: Xây dựng kế hoạch tài chính</w:t>
      </w:r>
      <w:r w:rsidR="00354AD6">
        <w:rPr>
          <w:sz w:val="26"/>
          <w:szCs w:val="26"/>
          <w:lang w:val="en-US"/>
        </w:rPr>
        <w:t>, c</w:t>
      </w:r>
      <w:r w:rsidRPr="006F3B4F">
        <w:rPr>
          <w:sz w:val="26"/>
          <w:szCs w:val="26"/>
          <w:lang w:val="en-US"/>
        </w:rPr>
        <w:t>ác quy trình, thủ tục thanh quyết toán đối với các khoản thu</w:t>
      </w:r>
      <w:r w:rsidR="004C5FBB">
        <w:rPr>
          <w:sz w:val="26"/>
          <w:szCs w:val="26"/>
          <w:lang w:val="en-US"/>
        </w:rPr>
        <w:t>,</w:t>
      </w:r>
      <w:r w:rsidRPr="006F3B4F">
        <w:rPr>
          <w:sz w:val="26"/>
          <w:szCs w:val="26"/>
          <w:lang w:val="en-US"/>
        </w:rPr>
        <w:t xml:space="preserve"> chi;</w:t>
      </w:r>
    </w:p>
    <w:p w14:paraId="17F895D0" w14:textId="56637707" w:rsidR="00CD4129" w:rsidRPr="006F3B4F" w:rsidRDefault="00CD4129" w:rsidP="00CD4129">
      <w:pPr>
        <w:spacing w:line="288" w:lineRule="auto"/>
        <w:ind w:firstLine="720"/>
        <w:jc w:val="both"/>
        <w:rPr>
          <w:sz w:val="26"/>
          <w:szCs w:val="26"/>
          <w:lang w:val="en-US"/>
        </w:rPr>
      </w:pPr>
      <w:r w:rsidRPr="006F3B4F">
        <w:rPr>
          <w:sz w:val="26"/>
          <w:szCs w:val="26"/>
          <w:lang w:val="en-US"/>
        </w:rPr>
        <w:t>Tiếp nhận, quản lý và sử dụng các tài sản được Trường giao để phục vụ các hoạt động của đơn vị; phối hợp với các đơn vị khác có liên quan thực hiện công tác kiểm kê tài sản định kỳ hoặc đột xuất;</w:t>
      </w:r>
    </w:p>
    <w:p w14:paraId="70C23810" w14:textId="7A5F9625" w:rsidR="0078405A" w:rsidRPr="006F3B4F" w:rsidRDefault="00CD4129" w:rsidP="0078405A">
      <w:pPr>
        <w:spacing w:line="288" w:lineRule="auto"/>
        <w:ind w:firstLine="720"/>
        <w:jc w:val="both"/>
        <w:rPr>
          <w:sz w:val="26"/>
          <w:szCs w:val="26"/>
          <w:lang w:val="en-US"/>
        </w:rPr>
      </w:pPr>
      <w:r w:rsidRPr="006F3B4F">
        <w:rPr>
          <w:sz w:val="26"/>
          <w:szCs w:val="26"/>
          <w:lang w:val="en-US"/>
        </w:rPr>
        <w:t>Thực hiện quản lý tài chính của đơn vị theo Quy chế chi tiêu nội bộ đơn vị.</w:t>
      </w:r>
    </w:p>
    <w:p w14:paraId="5BC141FF" w14:textId="03CA9801" w:rsidR="006E6B20" w:rsidRPr="006F3B4F" w:rsidRDefault="006E6B20" w:rsidP="006E6B20">
      <w:pPr>
        <w:spacing w:line="288" w:lineRule="auto"/>
        <w:ind w:firstLine="720"/>
        <w:jc w:val="both"/>
        <w:rPr>
          <w:b/>
          <w:bCs/>
          <w:sz w:val="26"/>
          <w:szCs w:val="26"/>
          <w:lang w:val="en-US"/>
        </w:rPr>
      </w:pPr>
      <w:r w:rsidRPr="006F3B4F">
        <w:rPr>
          <w:b/>
          <w:bCs/>
          <w:sz w:val="26"/>
          <w:szCs w:val="26"/>
          <w:lang w:val="en-US"/>
        </w:rPr>
        <w:lastRenderedPageBreak/>
        <w:t xml:space="preserve">Điều </w:t>
      </w:r>
      <w:r w:rsidR="002A46A0">
        <w:rPr>
          <w:b/>
          <w:bCs/>
          <w:sz w:val="26"/>
          <w:szCs w:val="26"/>
          <w:lang w:val="en-US"/>
        </w:rPr>
        <w:t>8</w:t>
      </w:r>
      <w:r w:rsidRPr="006F3B4F">
        <w:rPr>
          <w:b/>
          <w:bCs/>
          <w:sz w:val="26"/>
          <w:szCs w:val="26"/>
          <w:lang w:val="en-US"/>
        </w:rPr>
        <w:t>. Hệ thống thông tin quản lý tài chính</w:t>
      </w:r>
    </w:p>
    <w:p w14:paraId="200DBA4A" w14:textId="127F01EE" w:rsidR="006E6B20" w:rsidRPr="006F3B4F" w:rsidRDefault="00987B7B" w:rsidP="006E6B20">
      <w:pPr>
        <w:spacing w:line="288" w:lineRule="auto"/>
        <w:ind w:firstLine="720"/>
        <w:jc w:val="both"/>
        <w:rPr>
          <w:sz w:val="26"/>
          <w:szCs w:val="26"/>
          <w:lang w:val="en-US"/>
        </w:rPr>
      </w:pPr>
      <w:r>
        <w:rPr>
          <w:sz w:val="26"/>
          <w:szCs w:val="26"/>
          <w:lang w:val="en-US"/>
        </w:rPr>
        <w:t xml:space="preserve">1. </w:t>
      </w:r>
      <w:r w:rsidR="006E6B20" w:rsidRPr="006F3B4F">
        <w:rPr>
          <w:sz w:val="26"/>
          <w:szCs w:val="26"/>
          <w:lang w:val="en-US"/>
        </w:rPr>
        <w:t>Hệ thống thông tin quản lý tài chính là hệ thống quản lý dữ liệu và thông tin hoạt động tài chính theo các hoạt động của Trường, phục vụ công tác quản lý thu và chi, kiểm soát các hoạt động một cách hiệu quả.</w:t>
      </w:r>
      <w:r>
        <w:rPr>
          <w:sz w:val="26"/>
          <w:szCs w:val="26"/>
          <w:lang w:val="en-US"/>
        </w:rPr>
        <w:t xml:space="preserve"> Bao gồm:</w:t>
      </w:r>
    </w:p>
    <w:p w14:paraId="49B07CE1" w14:textId="3F890FBF" w:rsidR="006E6B20" w:rsidRPr="006F3B4F" w:rsidRDefault="0013719B" w:rsidP="006E6B20">
      <w:pPr>
        <w:spacing w:line="288" w:lineRule="auto"/>
        <w:ind w:firstLine="720"/>
        <w:jc w:val="both"/>
        <w:rPr>
          <w:sz w:val="26"/>
          <w:szCs w:val="26"/>
          <w:lang w:val="en-US"/>
        </w:rPr>
      </w:pPr>
      <w:r>
        <w:rPr>
          <w:sz w:val="26"/>
          <w:szCs w:val="26"/>
          <w:lang w:val="en-US"/>
        </w:rPr>
        <w:t>a)</w:t>
      </w:r>
      <w:r w:rsidR="00987B7B">
        <w:rPr>
          <w:sz w:val="26"/>
          <w:szCs w:val="26"/>
          <w:lang w:val="en-US"/>
        </w:rPr>
        <w:t xml:space="preserve"> </w:t>
      </w:r>
      <w:r w:rsidR="006E6B20" w:rsidRPr="006F3B4F">
        <w:rPr>
          <w:sz w:val="26"/>
          <w:szCs w:val="26"/>
          <w:lang w:val="en-US"/>
        </w:rPr>
        <w:t>Hệ thống phần mềm</w:t>
      </w:r>
      <w:r w:rsidR="001B647D" w:rsidRPr="006F3B4F">
        <w:rPr>
          <w:sz w:val="26"/>
          <w:szCs w:val="26"/>
          <w:lang w:val="en-US"/>
        </w:rPr>
        <w:t xml:space="preserve"> tổng thể quản lý </w:t>
      </w:r>
      <w:r w:rsidR="002A2FE6">
        <w:rPr>
          <w:sz w:val="26"/>
          <w:szCs w:val="26"/>
          <w:lang w:val="en-US"/>
        </w:rPr>
        <w:t xml:space="preserve">tài chính của </w:t>
      </w:r>
      <w:r w:rsidR="0086609D">
        <w:rPr>
          <w:sz w:val="26"/>
          <w:szCs w:val="26"/>
          <w:lang w:val="en-US"/>
        </w:rPr>
        <w:t>Trường</w:t>
      </w:r>
      <w:r w:rsidR="001B647D" w:rsidRPr="006F3B4F">
        <w:rPr>
          <w:sz w:val="26"/>
          <w:szCs w:val="26"/>
          <w:lang w:val="en-US"/>
        </w:rPr>
        <w:t>; phần mềm kế toán; phần mềm</w:t>
      </w:r>
      <w:r w:rsidR="006E6B20" w:rsidRPr="006F3B4F">
        <w:rPr>
          <w:sz w:val="26"/>
          <w:szCs w:val="26"/>
          <w:lang w:val="en-US"/>
        </w:rPr>
        <w:t xml:space="preserve"> quản lý thu học phí</w:t>
      </w:r>
      <w:r w:rsidR="001B647D" w:rsidRPr="006F3B4F">
        <w:rPr>
          <w:sz w:val="26"/>
          <w:szCs w:val="26"/>
          <w:lang w:val="en-US"/>
        </w:rPr>
        <w:t xml:space="preserve"> và các khoản thu</w:t>
      </w:r>
      <w:r w:rsidR="00BB20D8" w:rsidRPr="006F3B4F">
        <w:rPr>
          <w:sz w:val="26"/>
          <w:szCs w:val="26"/>
          <w:lang w:val="en-US"/>
        </w:rPr>
        <w:t>; và các phần mềm quản trị khác</w:t>
      </w:r>
      <w:r w:rsidR="006E6B20" w:rsidRPr="006F3B4F">
        <w:rPr>
          <w:sz w:val="26"/>
          <w:szCs w:val="26"/>
          <w:lang w:val="en-US"/>
        </w:rPr>
        <w:t>.</w:t>
      </w:r>
    </w:p>
    <w:p w14:paraId="65780712" w14:textId="6D8C0706" w:rsidR="00CD76D2" w:rsidRPr="006F3B4F" w:rsidRDefault="0013719B" w:rsidP="006E6B20">
      <w:pPr>
        <w:spacing w:line="288" w:lineRule="auto"/>
        <w:ind w:firstLine="720"/>
        <w:jc w:val="both"/>
        <w:rPr>
          <w:sz w:val="26"/>
          <w:szCs w:val="26"/>
          <w:lang w:val="en-US"/>
        </w:rPr>
      </w:pPr>
      <w:r>
        <w:rPr>
          <w:sz w:val="26"/>
          <w:szCs w:val="26"/>
          <w:lang w:val="en-US"/>
        </w:rPr>
        <w:t>b)</w:t>
      </w:r>
      <w:r w:rsidR="00987B7B">
        <w:rPr>
          <w:sz w:val="26"/>
          <w:szCs w:val="26"/>
          <w:lang w:val="en-US"/>
        </w:rPr>
        <w:t xml:space="preserve"> C</w:t>
      </w:r>
      <w:r w:rsidR="00CD76D2" w:rsidRPr="006F3B4F">
        <w:rPr>
          <w:sz w:val="26"/>
          <w:szCs w:val="26"/>
          <w:lang w:val="en-US"/>
        </w:rPr>
        <w:t>ác quy chế, quy trình, quy định và các loại báo cáo sử dụng trong việc quản lý, lập và thực hiện công tác quản lý tài chính.</w:t>
      </w:r>
    </w:p>
    <w:p w14:paraId="12B38EF8" w14:textId="3BF4F554" w:rsidR="006E6B20" w:rsidRDefault="00987B7B" w:rsidP="006E6B20">
      <w:pPr>
        <w:spacing w:line="288" w:lineRule="auto"/>
        <w:ind w:firstLine="720"/>
        <w:jc w:val="both"/>
        <w:rPr>
          <w:sz w:val="26"/>
          <w:szCs w:val="26"/>
          <w:lang w:val="en-US"/>
        </w:rPr>
      </w:pPr>
      <w:r>
        <w:rPr>
          <w:sz w:val="26"/>
          <w:szCs w:val="26"/>
          <w:lang w:val="en-US"/>
        </w:rPr>
        <w:t xml:space="preserve">2. </w:t>
      </w:r>
      <w:r w:rsidR="006E6B20" w:rsidRPr="006F3B4F">
        <w:rPr>
          <w:sz w:val="26"/>
          <w:szCs w:val="26"/>
          <w:lang w:val="en-US"/>
        </w:rPr>
        <w:t>Mọi kế hoạch thu, chi và việc thực hiện các khoản thu chi đều phải được thể hiện trong Hệ thống thông tin quản lý tài chính.</w:t>
      </w:r>
    </w:p>
    <w:p w14:paraId="7946507C" w14:textId="624AFC9B" w:rsidR="007970E6" w:rsidRPr="006F3B4F" w:rsidRDefault="00295C02" w:rsidP="009A19F4">
      <w:pPr>
        <w:spacing w:after="120" w:line="288" w:lineRule="auto"/>
        <w:ind w:firstLine="720"/>
        <w:jc w:val="both"/>
        <w:rPr>
          <w:b/>
          <w:bCs/>
          <w:sz w:val="26"/>
          <w:szCs w:val="26"/>
          <w:lang w:val="en-US"/>
        </w:rPr>
      </w:pPr>
      <w:r w:rsidRPr="006F3B4F">
        <w:rPr>
          <w:b/>
          <w:bCs/>
          <w:sz w:val="26"/>
          <w:szCs w:val="26"/>
          <w:lang w:val="en-US"/>
        </w:rPr>
        <w:t xml:space="preserve">CHƯƠNG III: </w:t>
      </w:r>
      <w:r w:rsidR="006C3487" w:rsidRPr="006F3B4F">
        <w:rPr>
          <w:b/>
          <w:bCs/>
          <w:sz w:val="26"/>
          <w:szCs w:val="26"/>
        </w:rPr>
        <w:t>QUẢN LÝ VÀ SỬ DỤNG NGUỒN TÀI CHÍNH</w:t>
      </w:r>
    </w:p>
    <w:p w14:paraId="07A37909" w14:textId="2156C7C5" w:rsidR="009B7E76" w:rsidRPr="006F3B4F" w:rsidRDefault="009B7E76" w:rsidP="009B7E76">
      <w:pPr>
        <w:spacing w:line="288" w:lineRule="auto"/>
        <w:ind w:firstLine="720"/>
        <w:jc w:val="both"/>
        <w:rPr>
          <w:b/>
          <w:bCs/>
          <w:sz w:val="26"/>
          <w:szCs w:val="26"/>
          <w:lang w:val="en-US"/>
        </w:rPr>
      </w:pPr>
      <w:r w:rsidRPr="006F3B4F">
        <w:rPr>
          <w:b/>
          <w:bCs/>
          <w:sz w:val="26"/>
          <w:szCs w:val="26"/>
          <w:lang w:val="en-US"/>
        </w:rPr>
        <w:t xml:space="preserve">Điều </w:t>
      </w:r>
      <w:r w:rsidR="0015045F">
        <w:rPr>
          <w:b/>
          <w:bCs/>
          <w:sz w:val="26"/>
          <w:szCs w:val="26"/>
          <w:lang w:val="en-US"/>
        </w:rPr>
        <w:t>9</w:t>
      </w:r>
      <w:r w:rsidRPr="006F3B4F">
        <w:rPr>
          <w:b/>
          <w:bCs/>
          <w:sz w:val="26"/>
          <w:szCs w:val="26"/>
          <w:lang w:val="en-US"/>
        </w:rPr>
        <w:t xml:space="preserve">. Nguồn tài chính của </w:t>
      </w:r>
      <w:r w:rsidR="00F156A2" w:rsidRPr="006F3B4F">
        <w:rPr>
          <w:b/>
          <w:bCs/>
          <w:sz w:val="26"/>
          <w:szCs w:val="26"/>
          <w:lang w:val="en-US"/>
        </w:rPr>
        <w:t>T</w:t>
      </w:r>
      <w:r w:rsidRPr="006F3B4F">
        <w:rPr>
          <w:b/>
          <w:bCs/>
          <w:sz w:val="26"/>
          <w:szCs w:val="26"/>
          <w:lang w:val="en-US"/>
        </w:rPr>
        <w:t>rường</w:t>
      </w:r>
    </w:p>
    <w:p w14:paraId="2566FF0D" w14:textId="7152169D" w:rsidR="009B7E76" w:rsidRPr="006F3B4F" w:rsidRDefault="009B7E76" w:rsidP="009B7E76">
      <w:pPr>
        <w:spacing w:line="288" w:lineRule="auto"/>
        <w:ind w:firstLine="720"/>
        <w:jc w:val="both"/>
        <w:rPr>
          <w:sz w:val="26"/>
          <w:szCs w:val="26"/>
          <w:lang w:val="en-US"/>
        </w:rPr>
      </w:pPr>
      <w:r w:rsidRPr="006F3B4F">
        <w:rPr>
          <w:sz w:val="26"/>
          <w:szCs w:val="26"/>
          <w:lang w:val="en-US"/>
        </w:rPr>
        <w:t xml:space="preserve">1. Nguồn kinh phí ngân sách </w:t>
      </w:r>
      <w:r w:rsidR="00035DFF">
        <w:rPr>
          <w:sz w:val="26"/>
          <w:szCs w:val="26"/>
          <w:lang w:val="en-US"/>
        </w:rPr>
        <w:t>n</w:t>
      </w:r>
      <w:r w:rsidR="00EF4302" w:rsidRPr="006F3B4F">
        <w:rPr>
          <w:sz w:val="26"/>
          <w:szCs w:val="26"/>
          <w:lang w:val="en-US"/>
        </w:rPr>
        <w:t>hà nước</w:t>
      </w:r>
      <w:r w:rsidRPr="006F3B4F">
        <w:rPr>
          <w:sz w:val="26"/>
          <w:szCs w:val="26"/>
          <w:lang w:val="en-US"/>
        </w:rPr>
        <w:t>:</w:t>
      </w:r>
    </w:p>
    <w:p w14:paraId="2CA6B2E9" w14:textId="1300596F" w:rsidR="00352E3C" w:rsidRPr="006F3B4F" w:rsidRDefault="009B7E76" w:rsidP="009B7E76">
      <w:pPr>
        <w:spacing w:line="288" w:lineRule="auto"/>
        <w:ind w:firstLine="720"/>
        <w:jc w:val="both"/>
        <w:rPr>
          <w:sz w:val="26"/>
          <w:szCs w:val="26"/>
          <w:lang w:val="en-US"/>
        </w:rPr>
      </w:pPr>
      <w:r w:rsidRPr="006F3B4F">
        <w:rPr>
          <w:sz w:val="26"/>
          <w:szCs w:val="26"/>
          <w:lang w:val="en-US"/>
        </w:rPr>
        <w:t xml:space="preserve">a) </w:t>
      </w:r>
      <w:r w:rsidR="00352E3C" w:rsidRPr="006F3B4F">
        <w:rPr>
          <w:sz w:val="26"/>
          <w:szCs w:val="26"/>
          <w:lang w:val="en-US"/>
        </w:rPr>
        <w:t>Kinh phí cung cấp hoạt động dịch vụ sự nghiệp công thuộc danh mục dịch vụ sự nghiệp công sử dụng ngân sách nhà nước, bao gồm cả nguồn ngân sách nhà nước đặt hàng hoặc đấu thầu cung cấp dịch vụ sự nghiệp công theo quy định;</w:t>
      </w:r>
    </w:p>
    <w:p w14:paraId="783F351A" w14:textId="0F05EA37" w:rsidR="009B7E76" w:rsidRDefault="00B822F7" w:rsidP="009B7E76">
      <w:pPr>
        <w:spacing w:line="288" w:lineRule="auto"/>
        <w:ind w:firstLine="720"/>
        <w:jc w:val="both"/>
        <w:rPr>
          <w:sz w:val="26"/>
          <w:szCs w:val="26"/>
          <w:lang w:val="en-US"/>
        </w:rPr>
      </w:pPr>
      <w:r w:rsidRPr="006F3B4F">
        <w:rPr>
          <w:sz w:val="26"/>
          <w:szCs w:val="26"/>
          <w:lang w:val="en-US"/>
        </w:rPr>
        <w:t xml:space="preserve">b) </w:t>
      </w:r>
      <w:r w:rsidR="009B7E76" w:rsidRPr="006F3B4F">
        <w:rPr>
          <w:sz w:val="26"/>
          <w:szCs w:val="26"/>
          <w:lang w:val="en-US"/>
        </w:rPr>
        <w:t>Kinh phí thực hiện nhiệm vụ hoạt động khoa học</w:t>
      </w:r>
      <w:r w:rsidRPr="006F3B4F">
        <w:rPr>
          <w:sz w:val="26"/>
          <w:szCs w:val="26"/>
          <w:lang w:val="en-US"/>
        </w:rPr>
        <w:t xml:space="preserve"> và</w:t>
      </w:r>
      <w:r w:rsidR="009B7E76" w:rsidRPr="006F3B4F">
        <w:rPr>
          <w:sz w:val="26"/>
          <w:szCs w:val="26"/>
          <w:lang w:val="en-US"/>
        </w:rPr>
        <w:t xml:space="preserve"> công nghệ</w:t>
      </w:r>
      <w:r w:rsidR="00783B94" w:rsidRPr="006F3B4F">
        <w:rPr>
          <w:sz w:val="26"/>
          <w:szCs w:val="26"/>
          <w:lang w:val="en-US"/>
        </w:rPr>
        <w:t xml:space="preserve"> khi được cơ quan có thẩm quyền tuyển chọn hoặc giao trực tiếp theo quy định của pháp luật về khoa học và công nghệ</w:t>
      </w:r>
      <w:r w:rsidR="009B7E76" w:rsidRPr="006F3B4F">
        <w:rPr>
          <w:sz w:val="26"/>
          <w:szCs w:val="26"/>
          <w:lang w:val="en-US"/>
        </w:rPr>
        <w:t>;</w:t>
      </w:r>
    </w:p>
    <w:p w14:paraId="70F6EB83" w14:textId="47737DBF" w:rsidR="002A1A7B" w:rsidRPr="006F3B4F" w:rsidRDefault="002A1A7B" w:rsidP="009B7E76">
      <w:pPr>
        <w:spacing w:line="288" w:lineRule="auto"/>
        <w:ind w:firstLine="720"/>
        <w:jc w:val="both"/>
        <w:rPr>
          <w:sz w:val="26"/>
          <w:szCs w:val="26"/>
          <w:lang w:val="en-US"/>
        </w:rPr>
      </w:pPr>
      <w:r>
        <w:rPr>
          <w:sz w:val="26"/>
          <w:szCs w:val="26"/>
          <w:lang w:val="en-US"/>
        </w:rPr>
        <w:t xml:space="preserve">c) Kinh phí hỗ trợ chi thường xuyên sau khi </w:t>
      </w:r>
      <w:r w:rsidR="00B65CE0">
        <w:rPr>
          <w:sz w:val="26"/>
          <w:szCs w:val="26"/>
          <w:lang w:val="en-US"/>
        </w:rPr>
        <w:t>Trường</w:t>
      </w:r>
      <w:r>
        <w:rPr>
          <w:sz w:val="26"/>
          <w:szCs w:val="26"/>
          <w:lang w:val="en-US"/>
        </w:rPr>
        <w:t xml:space="preserve"> đã sử dụng nguồn thu sự nghiệp và nguồn thu phí được để lại chi để thực hiện nhiệm vụ, cung ứng dịch vụ sự nghiệp công thuộc danh mục dịch vụ sự nghiệp công sử dụng ngân sách nhà nước nhưng chưa đảm bảo chi thường xuyên;</w:t>
      </w:r>
    </w:p>
    <w:p w14:paraId="2BE52B38" w14:textId="67B0F7F6" w:rsidR="009B7E76" w:rsidRPr="006F3B4F" w:rsidRDefault="002A1A7B" w:rsidP="009B7E76">
      <w:pPr>
        <w:spacing w:line="288" w:lineRule="auto"/>
        <w:ind w:firstLine="720"/>
        <w:jc w:val="both"/>
        <w:rPr>
          <w:sz w:val="26"/>
          <w:szCs w:val="26"/>
          <w:lang w:val="en-US"/>
        </w:rPr>
      </w:pPr>
      <w:r>
        <w:rPr>
          <w:sz w:val="26"/>
          <w:szCs w:val="26"/>
          <w:lang w:val="en-US"/>
        </w:rPr>
        <w:t>d</w:t>
      </w:r>
      <w:r w:rsidR="00B822F7" w:rsidRPr="006F3B4F">
        <w:rPr>
          <w:sz w:val="26"/>
          <w:szCs w:val="26"/>
          <w:lang w:val="en-US"/>
        </w:rPr>
        <w:t>)</w:t>
      </w:r>
      <w:r w:rsidR="009B7E76" w:rsidRPr="006F3B4F">
        <w:rPr>
          <w:sz w:val="26"/>
          <w:szCs w:val="26"/>
          <w:lang w:val="en-US"/>
        </w:rPr>
        <w:t xml:space="preserve"> Kinh phí thực hiện các nhiệm vụ</w:t>
      </w:r>
      <w:r w:rsidR="00783B94" w:rsidRPr="006F3B4F">
        <w:rPr>
          <w:sz w:val="26"/>
          <w:szCs w:val="26"/>
          <w:lang w:val="en-US"/>
        </w:rPr>
        <w:t xml:space="preserve"> nhà nước giao (nếu có): gồm kinh phí thực hiện các chương trình mục tiêu quốc gia, các dự án có nguồn vốn nước ngoài theo quyết định của cấp có thẩm quyền, kinh phí</w:t>
      </w:r>
      <w:r w:rsidR="006858A1" w:rsidRPr="006F3B4F">
        <w:rPr>
          <w:sz w:val="26"/>
          <w:szCs w:val="26"/>
          <w:lang w:val="en-US"/>
        </w:rPr>
        <w:t xml:space="preserve"> thực hiện tinh giản biên chế, kinh phí đào tạo, bồi dưỡng cán bộ, viên chức theo đề án được duyệt</w:t>
      </w:r>
      <w:r w:rsidR="009B7E76" w:rsidRPr="006F3B4F">
        <w:rPr>
          <w:sz w:val="26"/>
          <w:szCs w:val="26"/>
          <w:lang w:val="en-US"/>
        </w:rPr>
        <w:t xml:space="preserve">, </w:t>
      </w:r>
      <w:r w:rsidR="0065579F">
        <w:rPr>
          <w:sz w:val="26"/>
          <w:szCs w:val="26"/>
          <w:lang w:val="en-US"/>
        </w:rPr>
        <w:t>và các nguồn kinh phí được giao khác</w:t>
      </w:r>
      <w:r w:rsidR="009B7E76" w:rsidRPr="006F3B4F">
        <w:rPr>
          <w:sz w:val="26"/>
          <w:szCs w:val="26"/>
          <w:lang w:val="en-US"/>
        </w:rPr>
        <w:t>;</w:t>
      </w:r>
    </w:p>
    <w:p w14:paraId="5B712C72" w14:textId="0F563710" w:rsidR="006078E4" w:rsidRPr="006F3B4F" w:rsidRDefault="002A1A7B" w:rsidP="006078E4">
      <w:pPr>
        <w:spacing w:line="288" w:lineRule="auto"/>
        <w:ind w:firstLine="720"/>
        <w:jc w:val="both"/>
        <w:rPr>
          <w:sz w:val="26"/>
          <w:szCs w:val="26"/>
          <w:lang w:val="en-US"/>
        </w:rPr>
      </w:pPr>
      <w:r>
        <w:rPr>
          <w:sz w:val="26"/>
          <w:szCs w:val="26"/>
          <w:lang w:val="en-US"/>
        </w:rPr>
        <w:t>đ</w:t>
      </w:r>
      <w:r w:rsidR="00B822F7" w:rsidRPr="006F3B4F">
        <w:rPr>
          <w:sz w:val="26"/>
          <w:szCs w:val="26"/>
          <w:lang w:val="en-US"/>
        </w:rPr>
        <w:t>) Vốn đầu tư phát triển của dự án đầu tư xây dựng cơ bản được cấp có thẩm quyền phê duyệt theo quy định của pháp luật đầu tư công</w:t>
      </w:r>
      <w:r w:rsidR="006078E4" w:rsidRPr="006F3B4F">
        <w:rPr>
          <w:sz w:val="26"/>
          <w:szCs w:val="26"/>
          <w:lang w:val="en-US"/>
        </w:rPr>
        <w:t>.</w:t>
      </w:r>
    </w:p>
    <w:p w14:paraId="23D9C937" w14:textId="34BFE1E9" w:rsidR="009B7E76" w:rsidRPr="006F3B4F" w:rsidRDefault="009B7E76" w:rsidP="009B7E76">
      <w:pPr>
        <w:spacing w:line="288" w:lineRule="auto"/>
        <w:ind w:firstLine="720"/>
        <w:jc w:val="both"/>
        <w:rPr>
          <w:sz w:val="26"/>
          <w:szCs w:val="26"/>
          <w:lang w:val="en-US"/>
        </w:rPr>
      </w:pPr>
      <w:r w:rsidRPr="006F3B4F">
        <w:rPr>
          <w:sz w:val="26"/>
          <w:szCs w:val="26"/>
          <w:lang w:val="en-US"/>
        </w:rPr>
        <w:t>2. Nguồn thu</w:t>
      </w:r>
      <w:r w:rsidR="00952779" w:rsidRPr="006F3B4F">
        <w:rPr>
          <w:sz w:val="26"/>
          <w:szCs w:val="26"/>
          <w:lang w:val="en-US"/>
        </w:rPr>
        <w:t xml:space="preserve"> hoạt động</w:t>
      </w:r>
      <w:r w:rsidR="00B822F7" w:rsidRPr="006F3B4F">
        <w:rPr>
          <w:sz w:val="26"/>
          <w:szCs w:val="26"/>
          <w:lang w:val="en-US"/>
        </w:rPr>
        <w:t xml:space="preserve"> sự nghiệp</w:t>
      </w:r>
      <w:r w:rsidRPr="006F3B4F">
        <w:rPr>
          <w:sz w:val="26"/>
          <w:szCs w:val="26"/>
          <w:lang w:val="en-US"/>
        </w:rPr>
        <w:t>:</w:t>
      </w:r>
    </w:p>
    <w:p w14:paraId="59474ECC" w14:textId="77777777" w:rsidR="00962D64" w:rsidRDefault="00952779" w:rsidP="009B7E76">
      <w:pPr>
        <w:spacing w:line="288" w:lineRule="auto"/>
        <w:ind w:firstLine="720"/>
        <w:jc w:val="both"/>
        <w:rPr>
          <w:sz w:val="26"/>
          <w:szCs w:val="26"/>
          <w:lang w:val="en-US"/>
        </w:rPr>
      </w:pPr>
      <w:r w:rsidRPr="006F3B4F">
        <w:rPr>
          <w:sz w:val="26"/>
          <w:szCs w:val="26"/>
          <w:lang w:val="en-US"/>
        </w:rPr>
        <w:t>a) Thu từ hoạt động dịch vụ sự nghiệp công</w:t>
      </w:r>
      <w:r w:rsidR="00962D64">
        <w:rPr>
          <w:sz w:val="26"/>
          <w:szCs w:val="26"/>
          <w:lang w:val="en-US"/>
        </w:rPr>
        <w:t>:</w:t>
      </w:r>
    </w:p>
    <w:p w14:paraId="1D4F89CB" w14:textId="77777777" w:rsidR="00962D64" w:rsidRDefault="00962D64" w:rsidP="009B7E76">
      <w:pPr>
        <w:spacing w:line="288" w:lineRule="auto"/>
        <w:ind w:firstLine="720"/>
        <w:jc w:val="both"/>
        <w:rPr>
          <w:sz w:val="26"/>
          <w:szCs w:val="26"/>
          <w:lang w:val="en-US"/>
        </w:rPr>
      </w:pPr>
      <w:r>
        <w:rPr>
          <w:sz w:val="26"/>
          <w:szCs w:val="26"/>
          <w:lang w:val="en-US"/>
        </w:rPr>
        <w:t>- Dịch vụ giáo dục mầm non và phổ thông;</w:t>
      </w:r>
    </w:p>
    <w:p w14:paraId="0F8D90C3" w14:textId="77777777" w:rsidR="00962D64" w:rsidRDefault="00962D64" w:rsidP="009B7E76">
      <w:pPr>
        <w:spacing w:line="288" w:lineRule="auto"/>
        <w:ind w:firstLine="720"/>
        <w:jc w:val="both"/>
        <w:rPr>
          <w:sz w:val="26"/>
          <w:szCs w:val="26"/>
          <w:lang w:val="en-US"/>
        </w:rPr>
      </w:pPr>
      <w:r>
        <w:rPr>
          <w:sz w:val="26"/>
          <w:szCs w:val="26"/>
          <w:lang w:val="en-US"/>
        </w:rPr>
        <w:t>- Dịch vụ giáo dục đại học;</w:t>
      </w:r>
    </w:p>
    <w:p w14:paraId="168F72C0" w14:textId="77777777" w:rsidR="00962D64" w:rsidRDefault="00962D64" w:rsidP="009B7E76">
      <w:pPr>
        <w:spacing w:line="288" w:lineRule="auto"/>
        <w:ind w:firstLine="720"/>
        <w:jc w:val="both"/>
        <w:rPr>
          <w:sz w:val="26"/>
          <w:szCs w:val="26"/>
          <w:lang w:val="en-US"/>
        </w:rPr>
      </w:pPr>
      <w:r>
        <w:rPr>
          <w:sz w:val="26"/>
          <w:szCs w:val="26"/>
          <w:lang w:val="en-US"/>
        </w:rPr>
        <w:t>- Dịch vụ giáo dục thường xuyên;</w:t>
      </w:r>
    </w:p>
    <w:p w14:paraId="03C2CBEB" w14:textId="69A289A8" w:rsidR="00962D64" w:rsidRDefault="00962D64" w:rsidP="009B7E76">
      <w:pPr>
        <w:spacing w:line="288" w:lineRule="auto"/>
        <w:ind w:firstLine="720"/>
        <w:jc w:val="both"/>
        <w:rPr>
          <w:sz w:val="26"/>
          <w:szCs w:val="26"/>
          <w:lang w:val="en-US"/>
        </w:rPr>
      </w:pPr>
      <w:r>
        <w:rPr>
          <w:sz w:val="26"/>
          <w:szCs w:val="26"/>
          <w:lang w:val="en-US"/>
        </w:rPr>
        <w:t>- Dịch vụ đào tạo bồi dưỡng cán bộ, công chức, viên chức;</w:t>
      </w:r>
    </w:p>
    <w:p w14:paraId="3D25D763" w14:textId="439D8326" w:rsidR="00962D64" w:rsidRDefault="00962D64" w:rsidP="009B7E76">
      <w:pPr>
        <w:spacing w:line="288" w:lineRule="auto"/>
        <w:ind w:firstLine="720"/>
        <w:jc w:val="both"/>
        <w:rPr>
          <w:sz w:val="26"/>
          <w:szCs w:val="26"/>
          <w:lang w:val="en-US"/>
        </w:rPr>
      </w:pPr>
      <w:r>
        <w:rPr>
          <w:sz w:val="26"/>
          <w:szCs w:val="26"/>
          <w:lang w:val="en-US"/>
        </w:rPr>
        <w:t>- Dịch vụ khác</w:t>
      </w:r>
      <w:r w:rsidR="00FA0ABC">
        <w:rPr>
          <w:sz w:val="26"/>
          <w:szCs w:val="26"/>
          <w:lang w:val="en-US"/>
        </w:rPr>
        <w:t>: thu từ việc thực hiện các nhiệm vụ, từ các hợp đồng chuyển giao  khoa học và công nghệ, và các khoản thu khác.</w:t>
      </w:r>
    </w:p>
    <w:p w14:paraId="797B415C" w14:textId="2DA14E8F" w:rsidR="00BA6235" w:rsidRDefault="002A62CD" w:rsidP="009B7E76">
      <w:pPr>
        <w:spacing w:line="288" w:lineRule="auto"/>
        <w:ind w:firstLine="720"/>
        <w:jc w:val="both"/>
        <w:rPr>
          <w:sz w:val="26"/>
          <w:szCs w:val="26"/>
          <w:lang w:val="en-US"/>
        </w:rPr>
      </w:pPr>
      <w:r w:rsidRPr="006F3B4F">
        <w:rPr>
          <w:sz w:val="26"/>
          <w:szCs w:val="26"/>
          <w:lang w:val="en-US"/>
        </w:rPr>
        <w:t xml:space="preserve">b) </w:t>
      </w:r>
      <w:r w:rsidR="00BA6235">
        <w:rPr>
          <w:sz w:val="26"/>
          <w:szCs w:val="26"/>
          <w:lang w:val="en-US"/>
        </w:rPr>
        <w:t xml:space="preserve">Thu từ hoạt động sản xuất, kinh doanh; hoạt động liên doanh, liên kết với các tổ  chức, cá nhân theo đúng quy định của pháp luật và được cơ quan có thẩm quyền phê duyệt đề án phù hợp với chức năng, nhiệm vụ của </w:t>
      </w:r>
      <w:r w:rsidR="00B65CE0">
        <w:rPr>
          <w:sz w:val="26"/>
          <w:szCs w:val="26"/>
          <w:lang w:val="en-US"/>
        </w:rPr>
        <w:t>Trường</w:t>
      </w:r>
      <w:r w:rsidR="00BA6235">
        <w:rPr>
          <w:sz w:val="26"/>
          <w:szCs w:val="26"/>
          <w:lang w:val="en-US"/>
        </w:rPr>
        <w:t>;</w:t>
      </w:r>
    </w:p>
    <w:p w14:paraId="4599F8BC" w14:textId="26A6EA05" w:rsidR="00BA6235" w:rsidRDefault="00BA6235" w:rsidP="009B7E76">
      <w:pPr>
        <w:spacing w:line="288" w:lineRule="auto"/>
        <w:ind w:firstLine="720"/>
        <w:jc w:val="both"/>
        <w:rPr>
          <w:sz w:val="26"/>
          <w:szCs w:val="26"/>
          <w:lang w:val="en-US"/>
        </w:rPr>
      </w:pPr>
      <w:r>
        <w:rPr>
          <w:sz w:val="26"/>
          <w:szCs w:val="26"/>
          <w:lang w:val="en-US"/>
        </w:rPr>
        <w:lastRenderedPageBreak/>
        <w:t xml:space="preserve">c) Thu từ cho thuê tài sản công: </w:t>
      </w:r>
      <w:r w:rsidR="00B65CE0">
        <w:rPr>
          <w:sz w:val="26"/>
          <w:szCs w:val="26"/>
          <w:lang w:val="en-US"/>
        </w:rPr>
        <w:t>Trường thực hiện đầy đủ quy định của pháp luật về quản lý, sử dụng tài sản công và phải được cơ quan có thẩm quyền phê duyệt đề án cho thuê tài sản công;</w:t>
      </w:r>
    </w:p>
    <w:p w14:paraId="6C6C9176" w14:textId="2CF4FE54" w:rsidR="0071076A" w:rsidRDefault="0071076A" w:rsidP="009B7E76">
      <w:pPr>
        <w:spacing w:line="288" w:lineRule="auto"/>
        <w:ind w:firstLine="720"/>
        <w:jc w:val="both"/>
        <w:rPr>
          <w:sz w:val="26"/>
          <w:szCs w:val="26"/>
          <w:lang w:val="en-US"/>
        </w:rPr>
      </w:pPr>
      <w:r>
        <w:rPr>
          <w:sz w:val="26"/>
          <w:szCs w:val="26"/>
          <w:lang w:val="en-US"/>
        </w:rPr>
        <w:t>3. Nguồn thu phí được để lại Trường chi theo quy định của pháp luật về phí, lệ phí.</w:t>
      </w:r>
    </w:p>
    <w:p w14:paraId="4DCD9755" w14:textId="759A3F28" w:rsidR="0071076A" w:rsidRDefault="0071076A" w:rsidP="009B7E76">
      <w:pPr>
        <w:spacing w:line="288" w:lineRule="auto"/>
        <w:ind w:firstLine="720"/>
        <w:jc w:val="both"/>
        <w:rPr>
          <w:sz w:val="26"/>
          <w:szCs w:val="26"/>
          <w:lang w:val="en-US"/>
        </w:rPr>
      </w:pPr>
      <w:r>
        <w:rPr>
          <w:sz w:val="26"/>
          <w:szCs w:val="26"/>
          <w:lang w:val="en-US"/>
        </w:rPr>
        <w:t>4. Nguồn vốn vay của Trường; nguồn viện trợ, tài trợ theo quy định của pháp luật.</w:t>
      </w:r>
    </w:p>
    <w:p w14:paraId="3975E841" w14:textId="3A7DCBFE" w:rsidR="0071076A" w:rsidRDefault="0071076A" w:rsidP="009B7E76">
      <w:pPr>
        <w:spacing w:line="288" w:lineRule="auto"/>
        <w:ind w:firstLine="720"/>
        <w:jc w:val="both"/>
        <w:rPr>
          <w:sz w:val="26"/>
          <w:szCs w:val="26"/>
          <w:lang w:val="en-US"/>
        </w:rPr>
      </w:pPr>
      <w:r>
        <w:rPr>
          <w:sz w:val="26"/>
          <w:szCs w:val="26"/>
          <w:lang w:val="en-US"/>
        </w:rPr>
        <w:t>5. Nguồn thu khác theo quy định của pháp luậ</w:t>
      </w:r>
      <w:r w:rsidR="00E80407">
        <w:rPr>
          <w:sz w:val="26"/>
          <w:szCs w:val="26"/>
          <w:lang w:val="en-US"/>
        </w:rPr>
        <w:t>t.</w:t>
      </w:r>
    </w:p>
    <w:p w14:paraId="3077FF26" w14:textId="37085607" w:rsidR="00827AEB" w:rsidRPr="006F3B4F" w:rsidRDefault="00827AEB" w:rsidP="00C11630">
      <w:pPr>
        <w:spacing w:line="288" w:lineRule="auto"/>
        <w:ind w:firstLine="720"/>
        <w:jc w:val="both"/>
        <w:rPr>
          <w:b/>
          <w:bCs/>
          <w:sz w:val="26"/>
          <w:szCs w:val="26"/>
          <w:lang w:val="en-US"/>
        </w:rPr>
      </w:pPr>
      <w:r w:rsidRPr="006F3B4F">
        <w:rPr>
          <w:b/>
          <w:bCs/>
          <w:sz w:val="26"/>
          <w:szCs w:val="26"/>
          <w:lang w:val="en-US"/>
        </w:rPr>
        <w:t xml:space="preserve">Điều </w:t>
      </w:r>
      <w:r w:rsidR="0066037B">
        <w:rPr>
          <w:b/>
          <w:bCs/>
          <w:sz w:val="26"/>
          <w:szCs w:val="26"/>
          <w:lang w:val="en-US"/>
        </w:rPr>
        <w:t>1</w:t>
      </w:r>
      <w:r w:rsidR="00D60D26">
        <w:rPr>
          <w:b/>
          <w:bCs/>
          <w:sz w:val="26"/>
          <w:szCs w:val="26"/>
          <w:lang w:val="en-US"/>
        </w:rPr>
        <w:t>0</w:t>
      </w:r>
      <w:r w:rsidRPr="006F3B4F">
        <w:rPr>
          <w:b/>
          <w:bCs/>
          <w:sz w:val="26"/>
          <w:szCs w:val="26"/>
          <w:lang w:val="en-US"/>
        </w:rPr>
        <w:t xml:space="preserve">. </w:t>
      </w:r>
      <w:r w:rsidR="002C4144" w:rsidRPr="006F3B4F">
        <w:rPr>
          <w:b/>
          <w:bCs/>
          <w:sz w:val="26"/>
          <w:szCs w:val="26"/>
          <w:lang w:val="en-US"/>
        </w:rPr>
        <w:t>Nội dung các khoản thu</w:t>
      </w:r>
    </w:p>
    <w:p w14:paraId="1100FB65" w14:textId="152E4DB0" w:rsidR="000D17C7" w:rsidRDefault="008F15BD" w:rsidP="008F15BD">
      <w:pPr>
        <w:spacing w:line="288" w:lineRule="auto"/>
        <w:ind w:firstLine="720"/>
        <w:jc w:val="both"/>
        <w:rPr>
          <w:sz w:val="26"/>
          <w:szCs w:val="26"/>
          <w:lang w:val="en-US"/>
        </w:rPr>
      </w:pPr>
      <w:r>
        <w:rPr>
          <w:sz w:val="26"/>
          <w:szCs w:val="26"/>
          <w:lang w:val="en-US"/>
        </w:rPr>
        <w:t>1</w:t>
      </w:r>
      <w:r w:rsidRPr="006F3B4F">
        <w:rPr>
          <w:sz w:val="26"/>
          <w:szCs w:val="26"/>
          <w:lang w:val="en-US"/>
        </w:rPr>
        <w:t xml:space="preserve">. </w:t>
      </w:r>
      <w:r w:rsidR="0071339E">
        <w:rPr>
          <w:sz w:val="26"/>
          <w:szCs w:val="26"/>
          <w:lang w:val="en-US"/>
        </w:rPr>
        <w:t>Thu từ hoạt động dịch vụ sự nghiệp công</w:t>
      </w:r>
    </w:p>
    <w:p w14:paraId="76C405D6" w14:textId="7DEA00E8" w:rsidR="000D17C7" w:rsidRDefault="000D17C7" w:rsidP="008F15BD">
      <w:pPr>
        <w:spacing w:line="288" w:lineRule="auto"/>
        <w:ind w:firstLine="720"/>
        <w:jc w:val="both"/>
        <w:rPr>
          <w:sz w:val="26"/>
          <w:szCs w:val="26"/>
          <w:lang w:val="en-US"/>
        </w:rPr>
      </w:pPr>
      <w:r>
        <w:rPr>
          <w:sz w:val="26"/>
          <w:szCs w:val="26"/>
          <w:lang w:val="en-US"/>
        </w:rPr>
        <w:t>a) Phí</w:t>
      </w:r>
      <w:r w:rsidR="00E95CC5">
        <w:rPr>
          <w:sz w:val="26"/>
          <w:szCs w:val="26"/>
          <w:lang w:val="en-US"/>
        </w:rPr>
        <w:t xml:space="preserve"> dự thi, dự tuyển (lệ phí tuyển sinh)</w:t>
      </w:r>
      <w:r w:rsidR="008F15BD" w:rsidRPr="006F3B4F">
        <w:rPr>
          <w:sz w:val="26"/>
          <w:szCs w:val="26"/>
          <w:lang w:val="en-US"/>
        </w:rPr>
        <w:t xml:space="preserve"> là khoản tiền mà </w:t>
      </w:r>
      <w:r w:rsidR="00BA4C8B">
        <w:rPr>
          <w:sz w:val="26"/>
          <w:szCs w:val="26"/>
          <w:lang w:val="en-US"/>
        </w:rPr>
        <w:t>thí sinh</w:t>
      </w:r>
      <w:r w:rsidR="008F15BD" w:rsidRPr="006F3B4F">
        <w:rPr>
          <w:sz w:val="26"/>
          <w:szCs w:val="26"/>
          <w:lang w:val="en-US"/>
        </w:rPr>
        <w:t xml:space="preserve"> phải đóng khi tham gia dự thi, dự tuyển</w:t>
      </w:r>
      <w:r w:rsidR="00BA4C8B">
        <w:rPr>
          <w:sz w:val="26"/>
          <w:szCs w:val="26"/>
          <w:lang w:val="en-US"/>
        </w:rPr>
        <w:t>, xét tuyển</w:t>
      </w:r>
      <w:r w:rsidR="008F15BD" w:rsidRPr="006F3B4F">
        <w:rPr>
          <w:sz w:val="26"/>
          <w:szCs w:val="26"/>
          <w:lang w:val="en-US"/>
        </w:rPr>
        <w:t xml:space="preserve"> vào </w:t>
      </w:r>
      <w:r w:rsidR="008F15BD">
        <w:rPr>
          <w:sz w:val="26"/>
          <w:szCs w:val="26"/>
          <w:lang w:val="en-US"/>
        </w:rPr>
        <w:t>Trường</w:t>
      </w:r>
      <w:r>
        <w:rPr>
          <w:sz w:val="26"/>
          <w:szCs w:val="26"/>
          <w:lang w:val="en-US"/>
        </w:rPr>
        <w:t>.</w:t>
      </w:r>
    </w:p>
    <w:p w14:paraId="1DF7EF78" w14:textId="337A3E83" w:rsidR="008F15BD" w:rsidRPr="006F3B4F" w:rsidRDefault="000D17C7" w:rsidP="008F15BD">
      <w:pPr>
        <w:spacing w:line="288" w:lineRule="auto"/>
        <w:ind w:firstLine="720"/>
        <w:jc w:val="both"/>
        <w:rPr>
          <w:sz w:val="26"/>
          <w:szCs w:val="26"/>
          <w:lang w:val="en-US"/>
        </w:rPr>
      </w:pPr>
      <w:r>
        <w:rPr>
          <w:sz w:val="26"/>
          <w:szCs w:val="26"/>
          <w:lang w:val="en-US"/>
        </w:rPr>
        <w:t xml:space="preserve">b) Phí dịch vụ: người học </w:t>
      </w:r>
      <w:r w:rsidR="008F15BD" w:rsidRPr="006F3B4F">
        <w:rPr>
          <w:sz w:val="26"/>
          <w:szCs w:val="26"/>
          <w:lang w:val="en-US"/>
        </w:rPr>
        <w:t>sử dụng các dịch vụ hỗ trợ đào tạo như sao kê văn bằng</w:t>
      </w:r>
      <w:r>
        <w:rPr>
          <w:sz w:val="26"/>
          <w:szCs w:val="26"/>
          <w:lang w:val="en-US"/>
        </w:rPr>
        <w:t xml:space="preserve"> và các dịch vụ hỗ trợ khác nếu có. </w:t>
      </w:r>
      <w:r w:rsidR="008F15BD" w:rsidRPr="006F3B4F">
        <w:rPr>
          <w:sz w:val="26"/>
          <w:szCs w:val="26"/>
          <w:lang w:val="en-US"/>
        </w:rPr>
        <w:t>Hiệu trưởng quy định danh mục</w:t>
      </w:r>
      <w:r w:rsidR="00EF556F">
        <w:rPr>
          <w:sz w:val="26"/>
          <w:szCs w:val="26"/>
          <w:lang w:val="en-US"/>
        </w:rPr>
        <w:t xml:space="preserve"> phí</w:t>
      </w:r>
      <w:r w:rsidR="008F15BD" w:rsidRPr="006F3B4F">
        <w:rPr>
          <w:sz w:val="26"/>
          <w:szCs w:val="26"/>
          <w:lang w:val="en-US"/>
        </w:rPr>
        <w:t xml:space="preserve"> và mức thu</w:t>
      </w:r>
      <w:r w:rsidR="00EF556F">
        <w:rPr>
          <w:sz w:val="26"/>
          <w:szCs w:val="26"/>
          <w:lang w:val="en-US"/>
        </w:rPr>
        <w:t xml:space="preserve"> phí</w:t>
      </w:r>
      <w:r w:rsidR="008F15BD" w:rsidRPr="006F3B4F">
        <w:rPr>
          <w:sz w:val="26"/>
          <w:szCs w:val="26"/>
          <w:lang w:val="en-US"/>
        </w:rPr>
        <w:t xml:space="preserve"> phù hợp với quy định của Nhà nước</w:t>
      </w:r>
      <w:r w:rsidR="00482CA2">
        <w:rPr>
          <w:sz w:val="26"/>
          <w:szCs w:val="26"/>
          <w:lang w:val="en-US"/>
        </w:rPr>
        <w:t xml:space="preserve"> hiện hành</w:t>
      </w:r>
      <w:r w:rsidR="008F15BD" w:rsidRPr="006F3B4F">
        <w:rPr>
          <w:sz w:val="26"/>
          <w:szCs w:val="26"/>
          <w:lang w:val="en-US"/>
        </w:rPr>
        <w:t>.</w:t>
      </w:r>
    </w:p>
    <w:p w14:paraId="50DE42B3" w14:textId="7F5AC420" w:rsidR="00486D67" w:rsidRPr="006F3B4F" w:rsidRDefault="001E51E2" w:rsidP="000A777F">
      <w:pPr>
        <w:spacing w:line="288" w:lineRule="auto"/>
        <w:ind w:firstLine="720"/>
        <w:jc w:val="both"/>
        <w:rPr>
          <w:sz w:val="26"/>
          <w:szCs w:val="26"/>
          <w:lang w:val="en-US"/>
        </w:rPr>
      </w:pPr>
      <w:r>
        <w:rPr>
          <w:sz w:val="26"/>
          <w:szCs w:val="26"/>
          <w:lang w:val="en-US"/>
        </w:rPr>
        <w:t>c)</w:t>
      </w:r>
      <w:r w:rsidR="000A777F" w:rsidRPr="006F3B4F">
        <w:rPr>
          <w:sz w:val="26"/>
          <w:szCs w:val="26"/>
          <w:lang w:val="en-US"/>
        </w:rPr>
        <w:t xml:space="preserve"> Học phí</w:t>
      </w:r>
      <w:r w:rsidR="000A0CE0">
        <w:rPr>
          <w:sz w:val="26"/>
          <w:szCs w:val="26"/>
          <w:lang w:val="en-US"/>
        </w:rPr>
        <w:t xml:space="preserve">: </w:t>
      </w:r>
      <w:r w:rsidR="00AB4FB5" w:rsidRPr="006F3B4F">
        <w:rPr>
          <w:sz w:val="26"/>
          <w:szCs w:val="26"/>
          <w:lang w:val="en-US"/>
        </w:rPr>
        <w:t>Hội đồng Trường ban hành Nghị quyết về</w:t>
      </w:r>
      <w:r w:rsidR="00AB4FB5" w:rsidRPr="006F3B4F">
        <w:rPr>
          <w:sz w:val="26"/>
          <w:szCs w:val="26"/>
        </w:rPr>
        <w:t xml:space="preserve"> chính sách học phí,</w:t>
      </w:r>
      <w:r w:rsidR="00AB4FB5" w:rsidRPr="006F3B4F">
        <w:rPr>
          <w:sz w:val="26"/>
          <w:szCs w:val="26"/>
          <w:lang w:val="en-US"/>
        </w:rPr>
        <w:t xml:space="preserve"> khung học phí</w:t>
      </w:r>
      <w:r w:rsidR="00EF556F">
        <w:rPr>
          <w:sz w:val="26"/>
          <w:szCs w:val="26"/>
          <w:lang w:val="en-US"/>
        </w:rPr>
        <w:t xml:space="preserve"> cho</w:t>
      </w:r>
      <w:r w:rsidR="00AB4FB5" w:rsidRPr="006F3B4F">
        <w:rPr>
          <w:sz w:val="26"/>
          <w:szCs w:val="26"/>
          <w:lang w:val="en-US"/>
        </w:rPr>
        <w:t xml:space="preserve"> các loại hình đào tạo</w:t>
      </w:r>
      <w:r w:rsidR="00486D67" w:rsidRPr="006F3B4F">
        <w:rPr>
          <w:sz w:val="26"/>
          <w:szCs w:val="26"/>
          <w:lang w:val="en-US"/>
        </w:rPr>
        <w:t>.</w:t>
      </w:r>
      <w:r w:rsidR="00C1655E" w:rsidRPr="006F3B4F">
        <w:rPr>
          <w:sz w:val="26"/>
          <w:szCs w:val="26"/>
          <w:lang w:val="en-US"/>
        </w:rPr>
        <w:t xml:space="preserve"> </w:t>
      </w:r>
      <w:r w:rsidR="00486D67" w:rsidRPr="006F3B4F">
        <w:rPr>
          <w:sz w:val="26"/>
          <w:szCs w:val="26"/>
          <w:lang w:val="en-US"/>
        </w:rPr>
        <w:t>Hiệu trưởng quyết định mức thu cụ thể đối với từng loại hình đào tạo, từng bậc học và từng ngành</w:t>
      </w:r>
      <w:r w:rsidR="00482CA2">
        <w:rPr>
          <w:sz w:val="26"/>
          <w:szCs w:val="26"/>
          <w:lang w:val="en-US"/>
        </w:rPr>
        <w:t xml:space="preserve"> học</w:t>
      </w:r>
      <w:r w:rsidR="00486D67" w:rsidRPr="006F3B4F">
        <w:rPr>
          <w:sz w:val="26"/>
          <w:szCs w:val="26"/>
          <w:lang w:val="en-US"/>
        </w:rPr>
        <w:t xml:space="preserve"> cụ thể.</w:t>
      </w:r>
    </w:p>
    <w:p w14:paraId="11624B8D" w14:textId="0DF9AE70" w:rsidR="000A777F" w:rsidRDefault="00086FFD" w:rsidP="000A777F">
      <w:pPr>
        <w:spacing w:line="288" w:lineRule="auto"/>
        <w:ind w:firstLine="720"/>
        <w:jc w:val="both"/>
        <w:rPr>
          <w:sz w:val="26"/>
          <w:szCs w:val="26"/>
          <w:lang w:val="en-US"/>
        </w:rPr>
      </w:pPr>
      <w:r>
        <w:rPr>
          <w:sz w:val="26"/>
          <w:szCs w:val="26"/>
          <w:lang w:val="en-US"/>
        </w:rPr>
        <w:t>d)</w:t>
      </w:r>
      <w:r w:rsidR="002C4144" w:rsidRPr="006F3B4F">
        <w:rPr>
          <w:sz w:val="26"/>
          <w:szCs w:val="26"/>
          <w:lang w:val="en-US"/>
        </w:rPr>
        <w:t xml:space="preserve"> </w:t>
      </w:r>
      <w:r w:rsidR="00482CA2">
        <w:rPr>
          <w:sz w:val="26"/>
          <w:szCs w:val="26"/>
          <w:lang w:val="en-US"/>
        </w:rPr>
        <w:t xml:space="preserve">Thu từ </w:t>
      </w:r>
      <w:r w:rsidR="008544AD">
        <w:rPr>
          <w:sz w:val="26"/>
          <w:szCs w:val="26"/>
          <w:lang w:val="en-US"/>
        </w:rPr>
        <w:t xml:space="preserve">thực hiện các nhiệm vụ </w:t>
      </w:r>
      <w:r w:rsidR="00482CA2">
        <w:rPr>
          <w:sz w:val="26"/>
          <w:szCs w:val="26"/>
          <w:lang w:val="en-US"/>
        </w:rPr>
        <w:t>n</w:t>
      </w:r>
      <w:r w:rsidR="00C1655E" w:rsidRPr="006F3B4F">
        <w:rPr>
          <w:sz w:val="26"/>
          <w:szCs w:val="26"/>
          <w:lang w:val="en-US"/>
        </w:rPr>
        <w:t xml:space="preserve">ghiên cứu khoa học, </w:t>
      </w:r>
      <w:r w:rsidR="008544AD">
        <w:rPr>
          <w:sz w:val="26"/>
          <w:szCs w:val="26"/>
          <w:lang w:val="en-US"/>
        </w:rPr>
        <w:t xml:space="preserve">các hợp đồng </w:t>
      </w:r>
      <w:r w:rsidR="00C1655E" w:rsidRPr="006F3B4F">
        <w:rPr>
          <w:sz w:val="26"/>
          <w:szCs w:val="26"/>
          <w:lang w:val="en-US"/>
        </w:rPr>
        <w:t>chuyển giao</w:t>
      </w:r>
      <w:r w:rsidR="009F3217" w:rsidRPr="006F3B4F">
        <w:rPr>
          <w:sz w:val="26"/>
          <w:szCs w:val="26"/>
          <w:lang w:val="en-US"/>
        </w:rPr>
        <w:t xml:space="preserve"> công </w:t>
      </w:r>
      <w:r w:rsidR="00452531" w:rsidRPr="006F3B4F">
        <w:rPr>
          <w:sz w:val="26"/>
          <w:szCs w:val="26"/>
          <w:lang w:val="en-US"/>
        </w:rPr>
        <w:t xml:space="preserve">nghệ: </w:t>
      </w:r>
      <w:r w:rsidR="00131E78" w:rsidRPr="006F3B4F">
        <w:rPr>
          <w:sz w:val="26"/>
          <w:szCs w:val="26"/>
          <w:lang w:val="en-US"/>
        </w:rPr>
        <w:t>C</w:t>
      </w:r>
      <w:r w:rsidR="000A777F" w:rsidRPr="006F3B4F">
        <w:rPr>
          <w:sz w:val="26"/>
          <w:szCs w:val="26"/>
          <w:lang w:val="en-US"/>
        </w:rPr>
        <w:t>ác khoản thu từ</w:t>
      </w:r>
      <w:r w:rsidR="00CE7B17" w:rsidRPr="006F3B4F">
        <w:rPr>
          <w:sz w:val="26"/>
          <w:szCs w:val="26"/>
          <w:lang w:val="en-US"/>
        </w:rPr>
        <w:t xml:space="preserve"> </w:t>
      </w:r>
      <w:r w:rsidR="00131E78" w:rsidRPr="006F3B4F">
        <w:rPr>
          <w:sz w:val="26"/>
          <w:szCs w:val="26"/>
          <w:lang w:val="en-US"/>
        </w:rPr>
        <w:t xml:space="preserve">việc ký kết hợp đồng với các tổ chức, </w:t>
      </w:r>
      <w:r w:rsidR="001B6C32" w:rsidRPr="006F3B4F">
        <w:rPr>
          <w:sz w:val="26"/>
          <w:szCs w:val="26"/>
          <w:lang w:val="en-US"/>
        </w:rPr>
        <w:t xml:space="preserve">đối tác, </w:t>
      </w:r>
      <w:r w:rsidR="00131E78" w:rsidRPr="006F3B4F">
        <w:rPr>
          <w:sz w:val="26"/>
          <w:szCs w:val="26"/>
          <w:lang w:val="en-US"/>
        </w:rPr>
        <w:t xml:space="preserve">các nhân khác ngoài cơ sở đào tạo để thực </w:t>
      </w:r>
      <w:r w:rsidR="00CE7B17" w:rsidRPr="006F3B4F">
        <w:rPr>
          <w:sz w:val="26"/>
          <w:szCs w:val="26"/>
          <w:lang w:val="en-US"/>
        </w:rPr>
        <w:t>hiện</w:t>
      </w:r>
      <w:r w:rsidR="00131E78" w:rsidRPr="006F3B4F">
        <w:rPr>
          <w:sz w:val="26"/>
          <w:szCs w:val="26"/>
          <w:lang w:val="en-US"/>
        </w:rPr>
        <w:t xml:space="preserve"> các</w:t>
      </w:r>
      <w:r w:rsidR="00CE7B17" w:rsidRPr="006F3B4F">
        <w:rPr>
          <w:sz w:val="26"/>
          <w:szCs w:val="26"/>
          <w:lang w:val="en-US"/>
        </w:rPr>
        <w:t xml:space="preserve"> nhiệm vụ</w:t>
      </w:r>
      <w:r w:rsidR="000A777F" w:rsidRPr="006F3B4F">
        <w:rPr>
          <w:sz w:val="26"/>
          <w:szCs w:val="26"/>
          <w:lang w:val="en-US"/>
        </w:rPr>
        <w:t xml:space="preserve"> khoa học </w:t>
      </w:r>
      <w:r w:rsidR="00212E31" w:rsidRPr="006F3B4F">
        <w:rPr>
          <w:sz w:val="26"/>
          <w:szCs w:val="26"/>
          <w:lang w:val="en-US"/>
        </w:rPr>
        <w:t>và</w:t>
      </w:r>
      <w:r w:rsidR="00131E78" w:rsidRPr="006F3B4F">
        <w:rPr>
          <w:sz w:val="26"/>
          <w:szCs w:val="26"/>
          <w:lang w:val="en-US"/>
        </w:rPr>
        <w:t xml:space="preserve"> các hoạt động</w:t>
      </w:r>
      <w:r w:rsidR="00212E31" w:rsidRPr="006F3B4F">
        <w:rPr>
          <w:sz w:val="26"/>
          <w:szCs w:val="26"/>
          <w:lang w:val="en-US"/>
        </w:rPr>
        <w:t xml:space="preserve"> </w:t>
      </w:r>
      <w:r w:rsidR="000A777F" w:rsidRPr="006F3B4F">
        <w:rPr>
          <w:sz w:val="26"/>
          <w:szCs w:val="26"/>
          <w:lang w:val="en-US"/>
        </w:rPr>
        <w:t>chuyển giao công nghệ</w:t>
      </w:r>
      <w:r w:rsidR="001B6C32" w:rsidRPr="006F3B4F">
        <w:rPr>
          <w:sz w:val="26"/>
          <w:szCs w:val="26"/>
          <w:lang w:val="en-US"/>
        </w:rPr>
        <w:t xml:space="preserve"> phải được d</w:t>
      </w:r>
      <w:r w:rsidR="00212E31" w:rsidRPr="006F3B4F">
        <w:rPr>
          <w:sz w:val="26"/>
          <w:szCs w:val="26"/>
          <w:lang w:val="en-US"/>
        </w:rPr>
        <w:t>ự toán trên cơ sở</w:t>
      </w:r>
      <w:r w:rsidR="001B6C32" w:rsidRPr="006F3B4F">
        <w:rPr>
          <w:sz w:val="26"/>
          <w:szCs w:val="26"/>
          <w:lang w:val="en-US"/>
        </w:rPr>
        <w:t xml:space="preserve"> đảm bảo</w:t>
      </w:r>
      <w:r w:rsidR="00212E31" w:rsidRPr="006F3B4F">
        <w:rPr>
          <w:sz w:val="26"/>
          <w:szCs w:val="26"/>
          <w:lang w:val="en-US"/>
        </w:rPr>
        <w:t xml:space="preserve"> thu đủ bù đắp chi và có tích lũy hợp lý</w:t>
      </w:r>
      <w:r w:rsidR="00CE7B17" w:rsidRPr="006F3B4F">
        <w:rPr>
          <w:sz w:val="26"/>
          <w:szCs w:val="26"/>
          <w:lang w:val="en-US"/>
        </w:rPr>
        <w:t>.</w:t>
      </w:r>
    </w:p>
    <w:p w14:paraId="36488A0B" w14:textId="1EE4D93E" w:rsidR="004F1240" w:rsidRPr="006F3B4F" w:rsidRDefault="004F1240" w:rsidP="004F1240">
      <w:pPr>
        <w:spacing w:line="288" w:lineRule="auto"/>
        <w:ind w:firstLine="720"/>
        <w:jc w:val="both"/>
        <w:rPr>
          <w:sz w:val="26"/>
          <w:szCs w:val="26"/>
          <w:lang w:val="en-US"/>
        </w:rPr>
      </w:pPr>
      <w:r>
        <w:rPr>
          <w:sz w:val="26"/>
          <w:szCs w:val="26"/>
          <w:lang w:val="en-US"/>
        </w:rPr>
        <w:t>đ)</w:t>
      </w:r>
      <w:r w:rsidRPr="006F3B4F">
        <w:rPr>
          <w:sz w:val="26"/>
          <w:szCs w:val="26"/>
          <w:lang w:val="en-US"/>
        </w:rPr>
        <w:t xml:space="preserve"> </w:t>
      </w:r>
      <w:r>
        <w:rPr>
          <w:sz w:val="26"/>
          <w:szCs w:val="26"/>
          <w:lang w:val="en-US"/>
        </w:rPr>
        <w:t>Thu từ đ</w:t>
      </w:r>
      <w:r w:rsidRPr="006F3B4F">
        <w:rPr>
          <w:sz w:val="26"/>
          <w:szCs w:val="26"/>
          <w:lang w:val="en-US"/>
        </w:rPr>
        <w:t xml:space="preserve">ầu tư tài chính: </w:t>
      </w:r>
      <w:r w:rsidR="001A2B19">
        <w:rPr>
          <w:sz w:val="26"/>
          <w:szCs w:val="26"/>
          <w:lang w:val="en-US"/>
        </w:rPr>
        <w:t>Trường</w:t>
      </w:r>
      <w:r w:rsidRPr="006F3B4F">
        <w:rPr>
          <w:sz w:val="26"/>
          <w:szCs w:val="26"/>
          <w:lang w:val="en-US"/>
        </w:rPr>
        <w:t xml:space="preserve"> cân đối các nguồn tiền để thực hiện các hoạt động đầu tư tài chính hiệu quả, tạo </w:t>
      </w:r>
      <w:r w:rsidR="001A2B19">
        <w:rPr>
          <w:sz w:val="26"/>
          <w:szCs w:val="26"/>
          <w:lang w:val="en-US"/>
        </w:rPr>
        <w:t>thêm</w:t>
      </w:r>
      <w:r w:rsidRPr="006F3B4F">
        <w:rPr>
          <w:sz w:val="26"/>
          <w:szCs w:val="26"/>
          <w:lang w:val="en-US"/>
        </w:rPr>
        <w:t xml:space="preserve"> nguồn thu cho </w:t>
      </w:r>
      <w:r>
        <w:rPr>
          <w:sz w:val="26"/>
          <w:szCs w:val="26"/>
          <w:lang w:val="en-US"/>
        </w:rPr>
        <w:t>Trường</w:t>
      </w:r>
      <w:r w:rsidRPr="006F3B4F">
        <w:rPr>
          <w:sz w:val="26"/>
          <w:szCs w:val="26"/>
          <w:lang w:val="en-US"/>
        </w:rPr>
        <w:t>.</w:t>
      </w:r>
    </w:p>
    <w:p w14:paraId="51BC6065" w14:textId="42CAE6B9" w:rsidR="00BC36B8" w:rsidRDefault="008E5714" w:rsidP="008E5714">
      <w:pPr>
        <w:spacing w:line="288" w:lineRule="auto"/>
        <w:ind w:firstLine="720"/>
        <w:jc w:val="both"/>
        <w:rPr>
          <w:sz w:val="26"/>
          <w:szCs w:val="26"/>
          <w:lang w:val="en-US"/>
        </w:rPr>
      </w:pPr>
      <w:r>
        <w:rPr>
          <w:sz w:val="26"/>
          <w:szCs w:val="26"/>
          <w:lang w:val="en-US"/>
        </w:rPr>
        <w:t>2</w:t>
      </w:r>
      <w:r w:rsidRPr="006F3B4F">
        <w:rPr>
          <w:sz w:val="26"/>
          <w:szCs w:val="26"/>
          <w:lang w:val="en-US"/>
        </w:rPr>
        <w:t xml:space="preserve">. </w:t>
      </w:r>
      <w:r w:rsidR="00BC36B8">
        <w:rPr>
          <w:sz w:val="26"/>
          <w:szCs w:val="26"/>
          <w:lang w:val="en-US"/>
        </w:rPr>
        <w:t>Thu từ hoạt động sản xuất, kinh doanh; hoạt động liên doanh, liên kết</w:t>
      </w:r>
    </w:p>
    <w:p w14:paraId="4A5AF7AC" w14:textId="77777777" w:rsidR="00BC36B8" w:rsidRDefault="00BC36B8" w:rsidP="008E5714">
      <w:pPr>
        <w:spacing w:line="288" w:lineRule="auto"/>
        <w:ind w:firstLine="720"/>
        <w:jc w:val="both"/>
        <w:rPr>
          <w:sz w:val="26"/>
          <w:szCs w:val="26"/>
          <w:lang w:val="en-US"/>
        </w:rPr>
      </w:pPr>
      <w:r>
        <w:rPr>
          <w:sz w:val="26"/>
          <w:szCs w:val="26"/>
          <w:lang w:val="en-US"/>
        </w:rPr>
        <w:t xml:space="preserve">a) </w:t>
      </w:r>
      <w:r w:rsidR="008E5714" w:rsidRPr="006F3B4F">
        <w:rPr>
          <w:sz w:val="26"/>
          <w:szCs w:val="26"/>
          <w:lang w:val="en-US"/>
        </w:rPr>
        <w:t>Thu từ hoạt động liên doanh, liên kết</w:t>
      </w:r>
    </w:p>
    <w:p w14:paraId="27FA7B0F" w14:textId="5030AA88" w:rsidR="008E5714" w:rsidRPr="006976FE" w:rsidRDefault="00BC36B8" w:rsidP="008E5714">
      <w:pPr>
        <w:spacing w:line="288" w:lineRule="auto"/>
        <w:ind w:firstLine="720"/>
        <w:jc w:val="both"/>
        <w:rPr>
          <w:sz w:val="26"/>
          <w:szCs w:val="26"/>
          <w:lang w:val="en-US"/>
        </w:rPr>
      </w:pPr>
      <w:r>
        <w:rPr>
          <w:sz w:val="26"/>
          <w:szCs w:val="26"/>
          <w:lang w:val="en-US"/>
        </w:rPr>
        <w:t>-</w:t>
      </w:r>
      <w:r w:rsidR="008E5714" w:rsidRPr="006F3B4F">
        <w:rPr>
          <w:sz w:val="26"/>
          <w:szCs w:val="26"/>
          <w:lang w:val="en-US"/>
        </w:rPr>
        <w:t xml:space="preserve"> </w:t>
      </w:r>
      <w:r w:rsidR="008E5714">
        <w:rPr>
          <w:sz w:val="26"/>
          <w:szCs w:val="26"/>
          <w:lang w:val="en-US"/>
        </w:rPr>
        <w:t>Trường</w:t>
      </w:r>
      <w:r w:rsidR="008E5714" w:rsidRPr="006F3B4F">
        <w:rPr>
          <w:sz w:val="26"/>
          <w:szCs w:val="26"/>
          <w:lang w:val="en-US"/>
        </w:rPr>
        <w:t xml:space="preserve"> được liên kết, liên doanh với các tổ chức, cá nhân để hoạt động dịch vụ đáp ứng nhu cầu xã hội. Việc sử dụng tài sản công vào mục đích liên doanh, liên kết phải bảo đảm quy định của pháp </w:t>
      </w:r>
      <w:r w:rsidR="008E5714" w:rsidRPr="006976FE">
        <w:rPr>
          <w:sz w:val="26"/>
          <w:szCs w:val="26"/>
          <w:lang w:val="en-US"/>
        </w:rPr>
        <w:t>luật về Quản lý</w:t>
      </w:r>
      <w:r w:rsidR="006976FE" w:rsidRPr="006976FE">
        <w:rPr>
          <w:sz w:val="26"/>
          <w:szCs w:val="26"/>
          <w:lang w:val="en-US"/>
        </w:rPr>
        <w:t>,</w:t>
      </w:r>
      <w:r w:rsidR="00630412" w:rsidRPr="006976FE">
        <w:rPr>
          <w:sz w:val="26"/>
          <w:szCs w:val="26"/>
          <w:lang w:val="en-US"/>
        </w:rPr>
        <w:t xml:space="preserve"> </w:t>
      </w:r>
      <w:r w:rsidR="008E5714" w:rsidRPr="006976FE">
        <w:rPr>
          <w:sz w:val="26"/>
          <w:szCs w:val="26"/>
          <w:lang w:val="en-US"/>
        </w:rPr>
        <w:t>sử dụng tài sản công.</w:t>
      </w:r>
    </w:p>
    <w:p w14:paraId="4F4FB8ED" w14:textId="44FE2BAB" w:rsidR="008E5714" w:rsidRPr="006F3B4F" w:rsidRDefault="00BC36B8" w:rsidP="008E5714">
      <w:pPr>
        <w:spacing w:line="288" w:lineRule="auto"/>
        <w:ind w:firstLine="720"/>
        <w:jc w:val="both"/>
        <w:rPr>
          <w:sz w:val="26"/>
          <w:szCs w:val="26"/>
          <w:lang w:val="en-US"/>
        </w:rPr>
      </w:pPr>
      <w:r w:rsidRPr="006976FE">
        <w:rPr>
          <w:sz w:val="26"/>
          <w:szCs w:val="26"/>
          <w:lang w:val="en-US"/>
        </w:rPr>
        <w:t xml:space="preserve">- </w:t>
      </w:r>
      <w:r w:rsidR="008E5714" w:rsidRPr="006976FE">
        <w:rPr>
          <w:sz w:val="26"/>
          <w:szCs w:val="26"/>
          <w:lang w:val="en-US"/>
        </w:rPr>
        <w:t>Đề án liên doanh, liên kết phải trình Hội đồng Trường thẩm định trước khi</w:t>
      </w:r>
      <w:r w:rsidR="008E5714" w:rsidRPr="006F3B4F">
        <w:rPr>
          <w:sz w:val="26"/>
          <w:szCs w:val="26"/>
          <w:lang w:val="en-US"/>
        </w:rPr>
        <w:t xml:space="preserve"> trình các cơ quan quản lý cấp trên phê duyệt.</w:t>
      </w:r>
    </w:p>
    <w:p w14:paraId="40764B11" w14:textId="15509CF4" w:rsidR="008E5714" w:rsidRPr="0074346B" w:rsidRDefault="00BC36B8" w:rsidP="008E5714">
      <w:pPr>
        <w:spacing w:line="288" w:lineRule="auto"/>
        <w:ind w:firstLine="720"/>
        <w:jc w:val="both"/>
        <w:rPr>
          <w:sz w:val="26"/>
          <w:szCs w:val="26"/>
          <w:lang w:val="en-US"/>
        </w:rPr>
      </w:pPr>
      <w:r>
        <w:rPr>
          <w:sz w:val="26"/>
          <w:szCs w:val="26"/>
          <w:lang w:val="en-US"/>
        </w:rPr>
        <w:t xml:space="preserve">- </w:t>
      </w:r>
      <w:r w:rsidR="008E5714" w:rsidRPr="0074346B">
        <w:rPr>
          <w:sz w:val="26"/>
          <w:szCs w:val="26"/>
          <w:lang w:val="en-US"/>
        </w:rPr>
        <w:t xml:space="preserve">Kết quả lãi lỗ từ hoạt động liên doanh, liên kết thực hiện theo các </w:t>
      </w:r>
      <w:r w:rsidR="008E5714">
        <w:rPr>
          <w:sz w:val="26"/>
          <w:szCs w:val="26"/>
          <w:lang w:val="en-US"/>
        </w:rPr>
        <w:t>quy định của pháp luật</w:t>
      </w:r>
      <w:r w:rsidR="008E5714" w:rsidRPr="0074346B">
        <w:rPr>
          <w:sz w:val="26"/>
          <w:szCs w:val="26"/>
          <w:lang w:val="en-US"/>
        </w:rPr>
        <w:t xml:space="preserve"> hiện hành.</w:t>
      </w:r>
    </w:p>
    <w:p w14:paraId="02F9150D" w14:textId="42080863" w:rsidR="000A777F" w:rsidRPr="006F3B4F" w:rsidRDefault="00BC36B8" w:rsidP="000A777F">
      <w:pPr>
        <w:spacing w:line="288" w:lineRule="auto"/>
        <w:ind w:firstLine="720"/>
        <w:jc w:val="both"/>
        <w:rPr>
          <w:sz w:val="26"/>
          <w:szCs w:val="26"/>
          <w:lang w:val="en-US"/>
        </w:rPr>
      </w:pPr>
      <w:r>
        <w:rPr>
          <w:sz w:val="26"/>
          <w:szCs w:val="26"/>
          <w:lang w:val="en-US"/>
        </w:rPr>
        <w:t>b)</w:t>
      </w:r>
      <w:r w:rsidR="000A777F" w:rsidRPr="006F3B4F">
        <w:rPr>
          <w:sz w:val="26"/>
          <w:szCs w:val="26"/>
          <w:lang w:val="en-US"/>
        </w:rPr>
        <w:t xml:space="preserve"> </w:t>
      </w:r>
      <w:r w:rsidR="001B6C32" w:rsidRPr="006F3B4F">
        <w:rPr>
          <w:sz w:val="26"/>
          <w:szCs w:val="26"/>
          <w:lang w:val="en-US"/>
        </w:rPr>
        <w:t>Các khoản th</w:t>
      </w:r>
      <w:r w:rsidR="000A777F" w:rsidRPr="006F3B4F">
        <w:rPr>
          <w:sz w:val="26"/>
          <w:szCs w:val="26"/>
          <w:lang w:val="en-US"/>
        </w:rPr>
        <w:t>u từ hoạt động</w:t>
      </w:r>
      <w:r w:rsidR="001B6C32" w:rsidRPr="006F3B4F">
        <w:rPr>
          <w:sz w:val="26"/>
          <w:szCs w:val="26"/>
          <w:lang w:val="en-US"/>
        </w:rPr>
        <w:t xml:space="preserve"> </w:t>
      </w:r>
      <w:r w:rsidR="00086FFD">
        <w:rPr>
          <w:sz w:val="26"/>
          <w:szCs w:val="26"/>
          <w:lang w:val="en-US"/>
        </w:rPr>
        <w:t xml:space="preserve">sản xuất </w:t>
      </w:r>
      <w:r w:rsidR="00755607" w:rsidRPr="006F3B4F">
        <w:rPr>
          <w:sz w:val="26"/>
          <w:szCs w:val="26"/>
          <w:lang w:val="en-US"/>
        </w:rPr>
        <w:t>kinh doanh</w:t>
      </w:r>
      <w:r w:rsidR="000A777F" w:rsidRPr="006F3B4F">
        <w:rPr>
          <w:sz w:val="26"/>
          <w:szCs w:val="26"/>
          <w:lang w:val="en-US"/>
        </w:rPr>
        <w:t xml:space="preserve"> dịch vụ</w:t>
      </w:r>
      <w:r w:rsidR="00755607" w:rsidRPr="006F3B4F">
        <w:rPr>
          <w:sz w:val="26"/>
          <w:szCs w:val="26"/>
          <w:lang w:val="en-US"/>
        </w:rPr>
        <w:t xml:space="preserve">: </w:t>
      </w:r>
      <w:r w:rsidR="000A777F" w:rsidRPr="006F3B4F">
        <w:rPr>
          <w:sz w:val="26"/>
          <w:szCs w:val="26"/>
          <w:lang w:val="en-US"/>
        </w:rPr>
        <w:t>thực hiện theo thỏa thuận hoặc hợp đồng trong phạm vi pháp luật cho phép đối với đơn vị sự nghiệp có thu thực hiện trên cơ sở đảm bảo bù đắp chi phí, thực hiện chế độ khấu hao tài sản, thực hiện đầy đủ nghĩa vụ thuế, tạo điều kiện thu nhập tăng thêm cho giảng viên, viên chức, người lao động trực tiếp tham gia hoạt động</w:t>
      </w:r>
      <w:r w:rsidR="00086700" w:rsidRPr="006F3B4F">
        <w:rPr>
          <w:sz w:val="26"/>
          <w:szCs w:val="26"/>
          <w:lang w:val="en-US"/>
        </w:rPr>
        <w:t xml:space="preserve"> và</w:t>
      </w:r>
      <w:r w:rsidR="000A777F" w:rsidRPr="006F3B4F">
        <w:rPr>
          <w:sz w:val="26"/>
          <w:szCs w:val="26"/>
          <w:lang w:val="en-US"/>
        </w:rPr>
        <w:t xml:space="preserve"> đóng góp phúc lợi chung của Trường</w:t>
      </w:r>
      <w:r w:rsidR="00086700" w:rsidRPr="006F3B4F">
        <w:rPr>
          <w:sz w:val="26"/>
          <w:szCs w:val="26"/>
          <w:lang w:val="en-US"/>
        </w:rPr>
        <w:t>.</w:t>
      </w:r>
    </w:p>
    <w:p w14:paraId="3110A832" w14:textId="03D179DA" w:rsidR="00306811" w:rsidRDefault="00306811" w:rsidP="00306811">
      <w:pPr>
        <w:spacing w:line="288" w:lineRule="auto"/>
        <w:ind w:firstLine="720"/>
        <w:jc w:val="both"/>
        <w:rPr>
          <w:sz w:val="26"/>
          <w:szCs w:val="26"/>
          <w:lang w:val="en-US"/>
        </w:rPr>
      </w:pPr>
      <w:r>
        <w:rPr>
          <w:sz w:val="26"/>
          <w:szCs w:val="26"/>
          <w:lang w:val="en-US"/>
        </w:rPr>
        <w:t xml:space="preserve">3. </w:t>
      </w:r>
      <w:r w:rsidR="00480DF1">
        <w:rPr>
          <w:sz w:val="26"/>
          <w:szCs w:val="26"/>
          <w:lang w:val="en-US"/>
        </w:rPr>
        <w:t>T</w:t>
      </w:r>
      <w:r>
        <w:rPr>
          <w:sz w:val="26"/>
          <w:szCs w:val="26"/>
          <w:lang w:val="en-US"/>
        </w:rPr>
        <w:t>hu phí được để lại Trường chi theo quy định của pháp luật về phí, lệ phí.</w:t>
      </w:r>
      <w:r w:rsidR="00480DF1">
        <w:rPr>
          <w:sz w:val="26"/>
          <w:szCs w:val="26"/>
          <w:lang w:val="en-US"/>
        </w:rPr>
        <w:t xml:space="preserve"> Các khoản thu từ phí, lệ phí nếu có được tổ chức thu</w:t>
      </w:r>
      <w:r w:rsidR="00180A29">
        <w:rPr>
          <w:sz w:val="26"/>
          <w:szCs w:val="26"/>
          <w:lang w:val="en-US"/>
        </w:rPr>
        <w:t xml:space="preserve"> và thực hiện theo các quy định của pháp lệnh phí, lệ phí.</w:t>
      </w:r>
    </w:p>
    <w:p w14:paraId="585530BF" w14:textId="61B3D36D" w:rsidR="000A777F" w:rsidRPr="006F3B4F" w:rsidRDefault="008E5714" w:rsidP="000A777F">
      <w:pPr>
        <w:spacing w:line="288" w:lineRule="auto"/>
        <w:ind w:firstLine="720"/>
        <w:jc w:val="both"/>
        <w:rPr>
          <w:sz w:val="26"/>
          <w:szCs w:val="26"/>
          <w:lang w:val="en-US"/>
        </w:rPr>
      </w:pPr>
      <w:r>
        <w:rPr>
          <w:sz w:val="26"/>
          <w:szCs w:val="26"/>
          <w:lang w:val="en-US"/>
        </w:rPr>
        <w:t>4</w:t>
      </w:r>
      <w:r w:rsidR="00452531" w:rsidRPr="006F3B4F">
        <w:rPr>
          <w:sz w:val="26"/>
          <w:szCs w:val="26"/>
          <w:lang w:val="en-US"/>
        </w:rPr>
        <w:t xml:space="preserve">. </w:t>
      </w:r>
      <w:r w:rsidR="000A777F" w:rsidRPr="006F3B4F">
        <w:rPr>
          <w:sz w:val="26"/>
          <w:szCs w:val="26"/>
          <w:lang w:val="en-US"/>
        </w:rPr>
        <w:t>Thu từ các nguồn tài trợ, viện trợ</w:t>
      </w:r>
      <w:r w:rsidR="00AE470C" w:rsidRPr="006F3B4F">
        <w:rPr>
          <w:sz w:val="26"/>
          <w:szCs w:val="26"/>
          <w:lang w:val="en-US"/>
        </w:rPr>
        <w:t>, quà biếu, quà tặng, cho của cựu người học, tổ chức, cá nhân trong và ngoài nước</w:t>
      </w:r>
      <w:r w:rsidR="00452531" w:rsidRPr="006F3B4F">
        <w:rPr>
          <w:sz w:val="26"/>
          <w:szCs w:val="26"/>
          <w:lang w:val="en-US"/>
        </w:rPr>
        <w:t xml:space="preserve">: </w:t>
      </w:r>
      <w:r w:rsidR="00AE470C" w:rsidRPr="006F3B4F">
        <w:rPr>
          <w:sz w:val="26"/>
          <w:szCs w:val="26"/>
          <w:lang w:val="en-US"/>
        </w:rPr>
        <w:t>C</w:t>
      </w:r>
      <w:r w:rsidR="000A777F" w:rsidRPr="006F3B4F">
        <w:rPr>
          <w:sz w:val="26"/>
          <w:szCs w:val="26"/>
          <w:lang w:val="en-US"/>
        </w:rPr>
        <w:t>ác nguồn tài trợ, viện trợ</w:t>
      </w:r>
      <w:r w:rsidR="00AE470C" w:rsidRPr="006F3B4F">
        <w:rPr>
          <w:sz w:val="26"/>
          <w:szCs w:val="26"/>
          <w:lang w:val="en-US"/>
        </w:rPr>
        <w:t>, quà biếu tặng</w:t>
      </w:r>
      <w:r w:rsidR="000A777F" w:rsidRPr="006F3B4F">
        <w:rPr>
          <w:sz w:val="26"/>
          <w:szCs w:val="26"/>
          <w:lang w:val="en-US"/>
        </w:rPr>
        <w:t xml:space="preserve"> phải được </w:t>
      </w:r>
      <w:r w:rsidR="000A777F" w:rsidRPr="006F3B4F">
        <w:rPr>
          <w:sz w:val="26"/>
          <w:szCs w:val="26"/>
          <w:lang w:val="en-US"/>
        </w:rPr>
        <w:lastRenderedPageBreak/>
        <w:t xml:space="preserve">thẩm định nguồn gốc, mục đích của các tổ chức tài trợ. Nếu đảm bảo yêu cầu về các quy định của Nhà nước thì </w:t>
      </w:r>
      <w:r w:rsidR="0086609D">
        <w:rPr>
          <w:sz w:val="26"/>
          <w:szCs w:val="26"/>
          <w:lang w:val="en-US"/>
        </w:rPr>
        <w:t>Trường</w:t>
      </w:r>
      <w:r w:rsidR="000A777F" w:rsidRPr="006F3B4F">
        <w:rPr>
          <w:sz w:val="26"/>
          <w:szCs w:val="26"/>
          <w:lang w:val="en-US"/>
        </w:rPr>
        <w:t xml:space="preserve"> tiếp nhận, quản lý và sử dụng theo quy định của Nhà nước và mục đích, đối tượng của Nhà tài trợ.</w:t>
      </w:r>
    </w:p>
    <w:p w14:paraId="0F6590C9" w14:textId="553ED551" w:rsidR="008D550E" w:rsidRDefault="008E5714" w:rsidP="008E5714">
      <w:pPr>
        <w:spacing w:line="288" w:lineRule="auto"/>
        <w:ind w:firstLine="720"/>
        <w:jc w:val="both"/>
        <w:rPr>
          <w:sz w:val="26"/>
          <w:szCs w:val="26"/>
          <w:lang w:val="en-US"/>
        </w:rPr>
      </w:pPr>
      <w:r>
        <w:rPr>
          <w:sz w:val="26"/>
          <w:szCs w:val="26"/>
          <w:lang w:val="en-US"/>
        </w:rPr>
        <w:t>5</w:t>
      </w:r>
      <w:r w:rsidRPr="006F3B4F">
        <w:rPr>
          <w:sz w:val="26"/>
          <w:szCs w:val="26"/>
          <w:lang w:val="en-US"/>
        </w:rPr>
        <w:t xml:space="preserve">. </w:t>
      </w:r>
      <w:r w:rsidR="008D550E">
        <w:rPr>
          <w:sz w:val="26"/>
          <w:szCs w:val="26"/>
          <w:lang w:val="en-US"/>
        </w:rPr>
        <w:t>Nguồn thu khác theo quy định của pháp luật</w:t>
      </w:r>
    </w:p>
    <w:p w14:paraId="279A4EAD" w14:textId="1FE4DA57" w:rsidR="008E5714" w:rsidRPr="006F3B4F" w:rsidRDefault="008D550E" w:rsidP="008E5714">
      <w:pPr>
        <w:spacing w:line="288" w:lineRule="auto"/>
        <w:ind w:firstLine="720"/>
        <w:jc w:val="both"/>
        <w:rPr>
          <w:sz w:val="26"/>
          <w:szCs w:val="26"/>
          <w:lang w:val="en-US"/>
        </w:rPr>
      </w:pPr>
      <w:r>
        <w:rPr>
          <w:sz w:val="26"/>
          <w:szCs w:val="26"/>
          <w:lang w:val="en-US"/>
        </w:rPr>
        <w:t xml:space="preserve">- </w:t>
      </w:r>
      <w:r w:rsidR="008E5714" w:rsidRPr="006F3B4F">
        <w:rPr>
          <w:sz w:val="26"/>
          <w:szCs w:val="26"/>
          <w:lang w:val="en-US"/>
        </w:rPr>
        <w:t xml:space="preserve">Thu từ thanh lý, nhượng bán tài sản: Hàng năm sau khi hoàn thành công tác kiểm kê tài sản, </w:t>
      </w:r>
      <w:r w:rsidR="008E5714">
        <w:rPr>
          <w:sz w:val="26"/>
          <w:szCs w:val="26"/>
          <w:lang w:val="en-US"/>
        </w:rPr>
        <w:t>Trường</w:t>
      </w:r>
      <w:r w:rsidR="008E5714" w:rsidRPr="006F3B4F">
        <w:rPr>
          <w:sz w:val="26"/>
          <w:szCs w:val="26"/>
          <w:lang w:val="en-US"/>
        </w:rPr>
        <w:t xml:space="preserve"> tổ chức bán thanh lý đối với các tài sản đã hết thời gian khấu hao</w:t>
      </w:r>
      <w:r w:rsidR="00B80AA3">
        <w:rPr>
          <w:sz w:val="26"/>
          <w:szCs w:val="26"/>
          <w:lang w:val="en-US"/>
        </w:rPr>
        <w:t xml:space="preserve"> không còn nhu cầu sử dụng, tài sản lạc hậu, hỏng hóc không thể sửa chữa</w:t>
      </w:r>
      <w:r w:rsidR="008E5714" w:rsidRPr="006F3B4F">
        <w:rPr>
          <w:sz w:val="26"/>
          <w:szCs w:val="26"/>
          <w:lang w:val="en-US"/>
        </w:rPr>
        <w:t>. Công tác bán thanh lý tài sản được thực hiện theo quy định của pháp luật hiện hành và quy chế quản lý tài sản công.</w:t>
      </w:r>
    </w:p>
    <w:p w14:paraId="394D9580" w14:textId="18E0BA43" w:rsidR="00C354A0" w:rsidRPr="0074346B" w:rsidRDefault="008D550E" w:rsidP="000A777F">
      <w:pPr>
        <w:spacing w:line="288" w:lineRule="auto"/>
        <w:ind w:firstLine="720"/>
        <w:jc w:val="both"/>
        <w:rPr>
          <w:sz w:val="26"/>
          <w:szCs w:val="26"/>
          <w:lang w:val="en-US"/>
        </w:rPr>
      </w:pPr>
      <w:r>
        <w:rPr>
          <w:sz w:val="26"/>
          <w:szCs w:val="26"/>
          <w:lang w:val="en-US"/>
        </w:rPr>
        <w:t xml:space="preserve">- </w:t>
      </w:r>
      <w:r w:rsidR="00231EBB">
        <w:rPr>
          <w:sz w:val="26"/>
          <w:szCs w:val="26"/>
          <w:lang w:val="en-US"/>
        </w:rPr>
        <w:t xml:space="preserve">Các khoản </w:t>
      </w:r>
      <w:r w:rsidR="00C354A0" w:rsidRPr="0074346B">
        <w:rPr>
          <w:sz w:val="26"/>
          <w:szCs w:val="26"/>
          <w:lang w:val="en-US"/>
        </w:rPr>
        <w:t xml:space="preserve">Thu khác: </w:t>
      </w:r>
      <w:r w:rsidR="00410454" w:rsidRPr="0074346B">
        <w:rPr>
          <w:sz w:val="26"/>
          <w:szCs w:val="26"/>
          <w:lang w:val="en-US"/>
        </w:rPr>
        <w:t xml:space="preserve">Các khoản thu phát sinh mới trong quá trình hoạt động của </w:t>
      </w:r>
      <w:r w:rsidR="0086609D" w:rsidRPr="0074346B">
        <w:rPr>
          <w:sz w:val="26"/>
          <w:szCs w:val="26"/>
          <w:lang w:val="en-US"/>
        </w:rPr>
        <w:t>Trường</w:t>
      </w:r>
      <w:r w:rsidR="00410454" w:rsidRPr="0074346B">
        <w:rPr>
          <w:sz w:val="26"/>
          <w:szCs w:val="26"/>
          <w:lang w:val="en-US"/>
        </w:rPr>
        <w:t xml:space="preserve"> chưa có quy định, căn cứ các văn bản quản lý của pháp luật, Hiệu trưởng ban hành nội dung và mức thu phù hợp và đúng quy định</w:t>
      </w:r>
      <w:r w:rsidR="00C354A0" w:rsidRPr="0074346B">
        <w:rPr>
          <w:sz w:val="26"/>
          <w:szCs w:val="26"/>
          <w:lang w:val="en-US"/>
        </w:rPr>
        <w:t>.</w:t>
      </w:r>
    </w:p>
    <w:p w14:paraId="34B661EF" w14:textId="0E122AA1" w:rsidR="000A777F" w:rsidRPr="0074346B" w:rsidRDefault="008D550E" w:rsidP="000A777F">
      <w:pPr>
        <w:spacing w:line="288" w:lineRule="auto"/>
        <w:ind w:firstLine="720"/>
        <w:jc w:val="both"/>
        <w:rPr>
          <w:sz w:val="26"/>
          <w:szCs w:val="26"/>
          <w:lang w:val="en-US"/>
        </w:rPr>
      </w:pPr>
      <w:r>
        <w:rPr>
          <w:sz w:val="26"/>
          <w:szCs w:val="26"/>
          <w:lang w:val="en-US"/>
        </w:rPr>
        <w:t xml:space="preserve">- </w:t>
      </w:r>
      <w:r w:rsidR="000A777F" w:rsidRPr="0074346B">
        <w:rPr>
          <w:sz w:val="26"/>
          <w:szCs w:val="26"/>
          <w:lang w:val="en-US"/>
        </w:rPr>
        <w:t xml:space="preserve">Quy trình xác định nội dung và định mức các khoản thu được thực hiện theo </w:t>
      </w:r>
      <w:r w:rsidR="0021441B">
        <w:rPr>
          <w:sz w:val="26"/>
          <w:szCs w:val="26"/>
          <w:lang w:val="en-US"/>
        </w:rPr>
        <w:t>Q</w:t>
      </w:r>
      <w:r w:rsidR="000A777F" w:rsidRPr="0074346B">
        <w:rPr>
          <w:sz w:val="26"/>
          <w:szCs w:val="26"/>
          <w:lang w:val="en-US"/>
        </w:rPr>
        <w:t xml:space="preserve">uy trình quản lý các khoản thu </w:t>
      </w:r>
      <w:r w:rsidR="008168B0">
        <w:rPr>
          <w:sz w:val="26"/>
          <w:szCs w:val="26"/>
          <w:lang w:val="en-US"/>
        </w:rPr>
        <w:t>do</w:t>
      </w:r>
      <w:r w:rsidR="000A777F" w:rsidRPr="0074346B">
        <w:rPr>
          <w:sz w:val="26"/>
          <w:szCs w:val="26"/>
          <w:lang w:val="en-US"/>
        </w:rPr>
        <w:t xml:space="preserve"> Trường ban hành.</w:t>
      </w:r>
      <w:r w:rsidR="004A16E9" w:rsidRPr="0074346B">
        <w:rPr>
          <w:sz w:val="26"/>
          <w:szCs w:val="26"/>
          <w:lang w:val="en-US"/>
        </w:rPr>
        <w:t xml:space="preserve"> </w:t>
      </w:r>
    </w:p>
    <w:p w14:paraId="050C9B44" w14:textId="5ADBE644" w:rsidR="00A645D7" w:rsidRPr="008F15BD" w:rsidRDefault="008F15BD" w:rsidP="000A777F">
      <w:pPr>
        <w:spacing w:line="288" w:lineRule="auto"/>
        <w:ind w:firstLine="720"/>
        <w:jc w:val="both"/>
        <w:rPr>
          <w:b/>
          <w:bCs/>
          <w:sz w:val="26"/>
          <w:szCs w:val="26"/>
          <w:lang w:val="en-US"/>
        </w:rPr>
      </w:pPr>
      <w:r w:rsidRPr="008F15BD">
        <w:rPr>
          <w:b/>
          <w:bCs/>
          <w:sz w:val="26"/>
          <w:szCs w:val="26"/>
          <w:lang w:val="en-US"/>
        </w:rPr>
        <w:t xml:space="preserve">Điều </w:t>
      </w:r>
      <w:r w:rsidR="00A645D7" w:rsidRPr="008F15BD">
        <w:rPr>
          <w:b/>
          <w:bCs/>
          <w:sz w:val="26"/>
          <w:szCs w:val="26"/>
          <w:lang w:val="en-US"/>
        </w:rPr>
        <w:t>1</w:t>
      </w:r>
      <w:r w:rsidR="00925408">
        <w:rPr>
          <w:b/>
          <w:bCs/>
          <w:sz w:val="26"/>
          <w:szCs w:val="26"/>
          <w:lang w:val="en-US"/>
        </w:rPr>
        <w:t>1</w:t>
      </w:r>
      <w:r w:rsidR="00A645D7" w:rsidRPr="008F15BD">
        <w:rPr>
          <w:b/>
          <w:bCs/>
          <w:sz w:val="26"/>
          <w:szCs w:val="26"/>
          <w:lang w:val="en-US"/>
        </w:rPr>
        <w:t xml:space="preserve">. </w:t>
      </w:r>
      <w:r w:rsidR="006378A9" w:rsidRPr="008F15BD">
        <w:rPr>
          <w:b/>
          <w:bCs/>
          <w:sz w:val="26"/>
          <w:szCs w:val="26"/>
          <w:lang w:val="en-US"/>
        </w:rPr>
        <w:t xml:space="preserve">Quy định </w:t>
      </w:r>
      <w:r w:rsidR="00B34825">
        <w:rPr>
          <w:b/>
          <w:bCs/>
          <w:sz w:val="26"/>
          <w:szCs w:val="26"/>
          <w:lang w:val="en-US"/>
        </w:rPr>
        <w:t xml:space="preserve">trong việc </w:t>
      </w:r>
      <w:r w:rsidR="006378A9" w:rsidRPr="008F15BD">
        <w:rPr>
          <w:b/>
          <w:bCs/>
          <w:sz w:val="26"/>
          <w:szCs w:val="26"/>
          <w:lang w:val="en-US"/>
        </w:rPr>
        <w:t>sử dụng các nguồn thu</w:t>
      </w:r>
    </w:p>
    <w:p w14:paraId="1E108188" w14:textId="30DD3EF2" w:rsidR="006378A9" w:rsidRPr="0074346B" w:rsidRDefault="00BB6EA6" w:rsidP="000A777F">
      <w:pPr>
        <w:spacing w:line="288" w:lineRule="auto"/>
        <w:ind w:firstLine="720"/>
        <w:jc w:val="both"/>
        <w:rPr>
          <w:sz w:val="26"/>
          <w:szCs w:val="26"/>
        </w:rPr>
      </w:pPr>
      <w:r>
        <w:rPr>
          <w:sz w:val="26"/>
          <w:szCs w:val="26"/>
          <w:lang w:val="en-US"/>
        </w:rPr>
        <w:t>1.</w:t>
      </w:r>
      <w:r w:rsidR="006378A9" w:rsidRPr="0074346B">
        <w:rPr>
          <w:sz w:val="26"/>
          <w:szCs w:val="26"/>
          <w:lang w:val="en-US"/>
        </w:rPr>
        <w:t xml:space="preserve"> </w:t>
      </w:r>
      <w:r w:rsidR="00D850D4">
        <w:rPr>
          <w:sz w:val="26"/>
          <w:szCs w:val="26"/>
          <w:lang w:val="en-US"/>
        </w:rPr>
        <w:t>Phí dự thi, dự tuyển (lệ phí tuyển sinh)</w:t>
      </w:r>
      <w:r w:rsidR="006378A9" w:rsidRPr="0074346B">
        <w:rPr>
          <w:sz w:val="26"/>
          <w:szCs w:val="26"/>
          <w:lang w:val="en-US"/>
        </w:rPr>
        <w:t xml:space="preserve">: </w:t>
      </w:r>
      <w:r w:rsidR="006378A9" w:rsidRPr="0074346B">
        <w:rPr>
          <w:sz w:val="26"/>
          <w:szCs w:val="26"/>
        </w:rPr>
        <w:t>được sử dụng để chi phí cho công tác tuyển sinh</w:t>
      </w:r>
      <w:r w:rsidR="006378A9" w:rsidRPr="0074346B">
        <w:rPr>
          <w:sz w:val="26"/>
          <w:szCs w:val="26"/>
          <w:lang w:val="en-US"/>
        </w:rPr>
        <w:t>.</w:t>
      </w:r>
      <w:r w:rsidR="006378A9" w:rsidRPr="0074346B">
        <w:rPr>
          <w:sz w:val="26"/>
          <w:szCs w:val="26"/>
        </w:rPr>
        <w:t xml:space="preserve"> </w:t>
      </w:r>
      <w:r w:rsidR="006378A9" w:rsidRPr="0074346B">
        <w:rPr>
          <w:sz w:val="26"/>
          <w:szCs w:val="26"/>
          <w:lang w:val="en-US"/>
        </w:rPr>
        <w:t>T</w:t>
      </w:r>
      <w:r w:rsidR="002F79DE" w:rsidRPr="0074346B">
        <w:rPr>
          <w:sz w:val="26"/>
          <w:szCs w:val="26"/>
          <w:lang w:val="en-US"/>
        </w:rPr>
        <w:t>r</w:t>
      </w:r>
      <w:r w:rsidR="006378A9" w:rsidRPr="0074346B">
        <w:rPr>
          <w:sz w:val="26"/>
          <w:szCs w:val="26"/>
        </w:rPr>
        <w:t xml:space="preserve">ong trường hợp thu không đủ chi thì </w:t>
      </w:r>
      <w:r w:rsidR="004471C0" w:rsidRPr="0074346B">
        <w:rPr>
          <w:sz w:val="26"/>
          <w:szCs w:val="26"/>
          <w:lang w:val="en-US"/>
        </w:rPr>
        <w:t>được</w:t>
      </w:r>
      <w:r w:rsidR="006378A9" w:rsidRPr="0074346B">
        <w:rPr>
          <w:sz w:val="26"/>
          <w:szCs w:val="26"/>
        </w:rPr>
        <w:t xml:space="preserve"> sử dụng kinh phí hiện có để chi bổ sung.</w:t>
      </w:r>
    </w:p>
    <w:p w14:paraId="57A77689" w14:textId="179FF26B" w:rsidR="00A645D7" w:rsidRDefault="00BB6EA6" w:rsidP="000A777F">
      <w:pPr>
        <w:spacing w:line="288" w:lineRule="auto"/>
        <w:ind w:firstLine="720"/>
        <w:jc w:val="both"/>
        <w:rPr>
          <w:sz w:val="26"/>
          <w:szCs w:val="26"/>
          <w:lang w:val="en-US"/>
        </w:rPr>
      </w:pPr>
      <w:r>
        <w:rPr>
          <w:sz w:val="26"/>
          <w:szCs w:val="26"/>
          <w:lang w:val="en-US"/>
        </w:rPr>
        <w:t>2.</w:t>
      </w:r>
      <w:r w:rsidR="006378A9" w:rsidRPr="0074346B">
        <w:rPr>
          <w:sz w:val="26"/>
          <w:szCs w:val="26"/>
          <w:lang w:val="en-US"/>
        </w:rPr>
        <w:t xml:space="preserve"> Học phí: </w:t>
      </w:r>
      <w:r w:rsidR="002E2C9F" w:rsidRPr="0074346B">
        <w:rPr>
          <w:sz w:val="26"/>
          <w:szCs w:val="26"/>
          <w:lang w:val="en-US"/>
        </w:rPr>
        <w:t xml:space="preserve">Trên cơ sở phương án tự chủ của </w:t>
      </w:r>
      <w:r w:rsidR="0086609D" w:rsidRPr="0074346B">
        <w:rPr>
          <w:sz w:val="26"/>
          <w:szCs w:val="26"/>
          <w:lang w:val="en-US"/>
        </w:rPr>
        <w:t>Trường</w:t>
      </w:r>
      <w:r w:rsidR="002E2C9F" w:rsidRPr="0074346B">
        <w:rPr>
          <w:sz w:val="26"/>
          <w:szCs w:val="26"/>
          <w:lang w:val="en-US"/>
        </w:rPr>
        <w:t xml:space="preserve"> được phê duyệt, </w:t>
      </w:r>
      <w:r w:rsidR="00FB04B6" w:rsidRPr="0074346B">
        <w:rPr>
          <w:sz w:val="26"/>
          <w:szCs w:val="26"/>
          <w:lang w:val="en-US"/>
        </w:rPr>
        <w:t xml:space="preserve">sau khi trừ tỷ lệ quy định về việc trích lập kinh phí cho người học hoạt động nghiên cứu khoa học, </w:t>
      </w:r>
      <w:r w:rsidR="004D2904" w:rsidRPr="0074346B">
        <w:rPr>
          <w:sz w:val="26"/>
          <w:szCs w:val="26"/>
          <w:lang w:val="en-US"/>
        </w:rPr>
        <w:t xml:space="preserve">trích lập quỹ học bổng khuyến khích học tập; </w:t>
      </w:r>
      <w:r w:rsidR="00FB04B6" w:rsidRPr="0074346B">
        <w:rPr>
          <w:sz w:val="26"/>
          <w:szCs w:val="26"/>
          <w:lang w:val="en-US"/>
        </w:rPr>
        <w:t xml:space="preserve">phần còn lại của </w:t>
      </w:r>
      <w:r w:rsidR="002E2C9F" w:rsidRPr="0074346B">
        <w:rPr>
          <w:sz w:val="26"/>
          <w:szCs w:val="26"/>
          <w:lang w:val="en-US"/>
        </w:rPr>
        <w:t>học phí thu đ</w:t>
      </w:r>
      <w:r w:rsidR="006378A9" w:rsidRPr="0074346B">
        <w:rPr>
          <w:sz w:val="26"/>
          <w:szCs w:val="26"/>
          <w:lang w:val="en-US"/>
        </w:rPr>
        <w:t>ược</w:t>
      </w:r>
      <w:r w:rsidR="0033547C">
        <w:rPr>
          <w:sz w:val="26"/>
          <w:szCs w:val="26"/>
          <w:lang w:val="en-US"/>
        </w:rPr>
        <w:t>, Trường</w:t>
      </w:r>
      <w:r w:rsidR="006378A9" w:rsidRPr="0074346B">
        <w:rPr>
          <w:sz w:val="26"/>
          <w:szCs w:val="26"/>
          <w:lang w:val="en-US"/>
        </w:rPr>
        <w:t xml:space="preserve"> sử dụng</w:t>
      </w:r>
      <w:r w:rsidR="002E2C9F" w:rsidRPr="0074346B">
        <w:rPr>
          <w:sz w:val="26"/>
          <w:szCs w:val="26"/>
          <w:lang w:val="en-US"/>
        </w:rPr>
        <w:t xml:space="preserve"> toàn bộ</w:t>
      </w:r>
      <w:r w:rsidR="006378A9" w:rsidRPr="0074346B">
        <w:rPr>
          <w:sz w:val="26"/>
          <w:szCs w:val="26"/>
          <w:lang w:val="en-US"/>
        </w:rPr>
        <w:t xml:space="preserve"> để trang trải các </w:t>
      </w:r>
      <w:r w:rsidR="00E05B4F" w:rsidRPr="0074346B">
        <w:rPr>
          <w:sz w:val="26"/>
          <w:szCs w:val="26"/>
          <w:lang w:val="en-US"/>
        </w:rPr>
        <w:t xml:space="preserve">chi phí </w:t>
      </w:r>
      <w:r w:rsidR="000B14BE" w:rsidRPr="0074346B">
        <w:rPr>
          <w:sz w:val="26"/>
          <w:szCs w:val="26"/>
          <w:lang w:val="en-US"/>
        </w:rPr>
        <w:t xml:space="preserve">chi lương, phụ cấp, các khoản đóng góp và </w:t>
      </w:r>
      <w:r w:rsidR="00DD079D" w:rsidRPr="0074346B">
        <w:rPr>
          <w:sz w:val="26"/>
          <w:szCs w:val="26"/>
          <w:lang w:val="en-US"/>
        </w:rPr>
        <w:t>các nhiệm vụ chi thường</w:t>
      </w:r>
      <w:r w:rsidR="00DD079D" w:rsidRPr="006F3B4F">
        <w:rPr>
          <w:sz w:val="26"/>
          <w:szCs w:val="26"/>
          <w:lang w:val="en-US"/>
        </w:rPr>
        <w:t xml:space="preserve"> xuyên thực hiện chức năng nhiệm vụ.</w:t>
      </w:r>
    </w:p>
    <w:p w14:paraId="19EAFB3F" w14:textId="77777777" w:rsidR="0052018E" w:rsidRDefault="0054340C" w:rsidP="0054340C">
      <w:pPr>
        <w:spacing w:line="288" w:lineRule="auto"/>
        <w:ind w:firstLine="720"/>
        <w:jc w:val="both"/>
        <w:rPr>
          <w:sz w:val="26"/>
          <w:szCs w:val="26"/>
          <w:lang w:val="en-US"/>
        </w:rPr>
      </w:pPr>
      <w:r>
        <w:rPr>
          <w:sz w:val="26"/>
          <w:szCs w:val="26"/>
          <w:lang w:val="en-US"/>
        </w:rPr>
        <w:t>3.</w:t>
      </w:r>
      <w:r w:rsidRPr="006F3B4F">
        <w:rPr>
          <w:sz w:val="26"/>
          <w:szCs w:val="26"/>
          <w:lang w:val="en-US"/>
        </w:rPr>
        <w:t xml:space="preserve"> Thu từ các hợp đồng</w:t>
      </w:r>
      <w:r w:rsidR="00873D81">
        <w:rPr>
          <w:sz w:val="26"/>
          <w:szCs w:val="26"/>
          <w:lang w:val="en-US"/>
        </w:rPr>
        <w:t xml:space="preserve"> nghiên cứu khoa học;</w:t>
      </w:r>
      <w:r w:rsidRPr="006F3B4F">
        <w:rPr>
          <w:sz w:val="26"/>
          <w:szCs w:val="26"/>
          <w:lang w:val="en-US"/>
        </w:rPr>
        <w:t xml:space="preserve"> chuyển giao khoa học, công nghệ</w:t>
      </w:r>
      <w:r w:rsidR="00873D81">
        <w:rPr>
          <w:sz w:val="26"/>
          <w:szCs w:val="26"/>
          <w:lang w:val="en-US"/>
        </w:rPr>
        <w:t xml:space="preserve"> và đổi mới sáng tạo</w:t>
      </w:r>
      <w:r w:rsidRPr="006F3B4F">
        <w:rPr>
          <w:sz w:val="26"/>
          <w:szCs w:val="26"/>
          <w:lang w:val="en-US"/>
        </w:rPr>
        <w:t>:</w:t>
      </w:r>
    </w:p>
    <w:p w14:paraId="6196957F" w14:textId="1C27B311" w:rsidR="0052018E" w:rsidRPr="00F24FC8" w:rsidRDefault="0052018E" w:rsidP="0054340C">
      <w:pPr>
        <w:spacing w:line="288" w:lineRule="auto"/>
        <w:ind w:firstLine="720"/>
        <w:jc w:val="both"/>
        <w:rPr>
          <w:sz w:val="26"/>
          <w:szCs w:val="26"/>
          <w:lang w:val="en-US"/>
        </w:rPr>
      </w:pPr>
      <w:r w:rsidRPr="00F24FC8">
        <w:rPr>
          <w:sz w:val="26"/>
          <w:szCs w:val="26"/>
          <w:lang w:val="en-US"/>
        </w:rPr>
        <w:t>a) Các hợp đồng nghiên cứu khoa học: Nhà trường thu tối đa 10%</w:t>
      </w:r>
      <w:r w:rsidR="001670C9" w:rsidRPr="00F24FC8">
        <w:rPr>
          <w:sz w:val="26"/>
          <w:szCs w:val="26"/>
          <w:lang w:val="en-US"/>
        </w:rPr>
        <w:t xml:space="preserve"> giá trị hợp đồng để chi trả các nghĩa vụ thuế liên quan và kinh phí quản lý cấp </w:t>
      </w:r>
      <w:r w:rsidR="00D91F6D" w:rsidRPr="00F24FC8">
        <w:rPr>
          <w:sz w:val="26"/>
          <w:szCs w:val="26"/>
          <w:lang w:val="en-US"/>
        </w:rPr>
        <w:t>t</w:t>
      </w:r>
      <w:r w:rsidR="001670C9" w:rsidRPr="00F24FC8">
        <w:rPr>
          <w:sz w:val="26"/>
          <w:szCs w:val="26"/>
          <w:lang w:val="en-US"/>
        </w:rPr>
        <w:t>rường.</w:t>
      </w:r>
    </w:p>
    <w:p w14:paraId="16F5647C" w14:textId="6C4D3441" w:rsidR="0054340C" w:rsidRPr="006F3B4F" w:rsidRDefault="0052018E" w:rsidP="0054340C">
      <w:pPr>
        <w:spacing w:line="288" w:lineRule="auto"/>
        <w:ind w:firstLine="720"/>
        <w:jc w:val="both"/>
        <w:rPr>
          <w:sz w:val="26"/>
          <w:szCs w:val="26"/>
          <w:lang w:val="en-US"/>
        </w:rPr>
      </w:pPr>
      <w:r w:rsidRPr="00F24FC8">
        <w:rPr>
          <w:sz w:val="26"/>
          <w:szCs w:val="26"/>
          <w:lang w:val="en-US"/>
        </w:rPr>
        <w:t xml:space="preserve">b) Các hợp đồng chuyển giao khoa học, công nghệ và đổi mới sáng </w:t>
      </w:r>
      <w:r>
        <w:rPr>
          <w:sz w:val="26"/>
          <w:szCs w:val="26"/>
          <w:lang w:val="en-US"/>
        </w:rPr>
        <w:t xml:space="preserve">tạo: Nhà </w:t>
      </w:r>
      <w:r w:rsidR="0054340C">
        <w:rPr>
          <w:sz w:val="26"/>
          <w:szCs w:val="26"/>
          <w:lang w:val="en-US"/>
        </w:rPr>
        <w:t>Trường</w:t>
      </w:r>
      <w:r w:rsidR="0054340C" w:rsidRPr="006F3B4F">
        <w:rPr>
          <w:sz w:val="26"/>
          <w:szCs w:val="26"/>
          <w:lang w:val="en-US"/>
        </w:rPr>
        <w:t xml:space="preserve"> thu tối đa 30% giá trị hợp đồng để chi trả các nghĩa vụ thuế liên quan và kinh phí quản lý cấp trường.</w:t>
      </w:r>
    </w:p>
    <w:p w14:paraId="36238BF0" w14:textId="58C0CE49" w:rsidR="0054340C" w:rsidRDefault="0054340C" w:rsidP="000A777F">
      <w:pPr>
        <w:spacing w:line="288" w:lineRule="auto"/>
        <w:ind w:firstLine="720"/>
        <w:jc w:val="both"/>
        <w:rPr>
          <w:sz w:val="26"/>
          <w:szCs w:val="26"/>
          <w:lang w:val="en-US"/>
        </w:rPr>
      </w:pPr>
      <w:r>
        <w:rPr>
          <w:sz w:val="26"/>
          <w:szCs w:val="26"/>
          <w:lang w:val="en-US"/>
        </w:rPr>
        <w:t>4.</w:t>
      </w:r>
      <w:r w:rsidR="00DD079D" w:rsidRPr="006F3B4F">
        <w:rPr>
          <w:sz w:val="26"/>
          <w:szCs w:val="26"/>
          <w:lang w:val="en-US"/>
        </w:rPr>
        <w:t xml:space="preserve"> </w:t>
      </w:r>
      <w:r>
        <w:rPr>
          <w:sz w:val="26"/>
          <w:szCs w:val="26"/>
          <w:lang w:val="en-US"/>
        </w:rPr>
        <w:t>Thu từ dịch vụ đào tạo, bồi dưỡng chứng chỉ ngắn hạn</w:t>
      </w:r>
    </w:p>
    <w:p w14:paraId="4FD85562" w14:textId="4459C780" w:rsidR="00DD079D" w:rsidRPr="006F3B4F" w:rsidRDefault="0013719B" w:rsidP="000A777F">
      <w:pPr>
        <w:spacing w:line="288" w:lineRule="auto"/>
        <w:ind w:firstLine="720"/>
        <w:jc w:val="both"/>
        <w:rPr>
          <w:sz w:val="26"/>
          <w:szCs w:val="26"/>
          <w:lang w:val="en-US"/>
        </w:rPr>
      </w:pPr>
      <w:r>
        <w:rPr>
          <w:sz w:val="26"/>
          <w:szCs w:val="26"/>
          <w:lang w:val="en-US"/>
        </w:rPr>
        <w:t>a)</w:t>
      </w:r>
      <w:r w:rsidR="0054340C">
        <w:rPr>
          <w:sz w:val="26"/>
          <w:szCs w:val="26"/>
          <w:lang w:val="en-US"/>
        </w:rPr>
        <w:t xml:space="preserve"> </w:t>
      </w:r>
      <w:r w:rsidR="00DD079D" w:rsidRPr="006F3B4F">
        <w:rPr>
          <w:sz w:val="26"/>
          <w:szCs w:val="26"/>
          <w:lang w:val="en-US"/>
        </w:rPr>
        <w:t>Thu dịch vụ đào tạo, bồi dưỡng chứng chỉ ngắn hạn trong Trường:</w:t>
      </w:r>
      <w:r w:rsidR="00727D44" w:rsidRPr="006F3B4F">
        <w:rPr>
          <w:sz w:val="26"/>
          <w:szCs w:val="26"/>
          <w:lang w:val="en-US"/>
        </w:rPr>
        <w:t xml:space="preserve"> Dành tối thiểu </w:t>
      </w:r>
      <w:r w:rsidR="00D31749">
        <w:rPr>
          <w:sz w:val="26"/>
          <w:szCs w:val="26"/>
          <w:lang w:val="en-US"/>
        </w:rPr>
        <w:t>5</w:t>
      </w:r>
      <w:r w:rsidR="00727D44" w:rsidRPr="006F3B4F">
        <w:rPr>
          <w:sz w:val="26"/>
          <w:szCs w:val="26"/>
          <w:lang w:val="en-US"/>
        </w:rPr>
        <w:t>0% chênh lệch thu chi để tích lũy</w:t>
      </w:r>
      <w:r w:rsidR="005B6A0D" w:rsidRPr="006F3B4F">
        <w:rPr>
          <w:sz w:val="26"/>
          <w:szCs w:val="26"/>
          <w:lang w:val="en-US"/>
        </w:rPr>
        <w:t>, phần còn lại được phân bổ cho phúc lợi của các đơn vị đào tạo và quản lý cấp trường.</w:t>
      </w:r>
    </w:p>
    <w:p w14:paraId="127FDB3D" w14:textId="5FEBB09C" w:rsidR="00B016C2" w:rsidRPr="006F3B4F" w:rsidRDefault="0013719B" w:rsidP="000A777F">
      <w:pPr>
        <w:spacing w:line="288" w:lineRule="auto"/>
        <w:ind w:firstLine="720"/>
        <w:jc w:val="both"/>
        <w:rPr>
          <w:sz w:val="26"/>
          <w:szCs w:val="26"/>
          <w:lang w:val="en-US"/>
        </w:rPr>
      </w:pPr>
      <w:r>
        <w:rPr>
          <w:sz w:val="26"/>
          <w:szCs w:val="26"/>
          <w:lang w:val="en-US"/>
        </w:rPr>
        <w:t>b)</w:t>
      </w:r>
      <w:r w:rsidR="00DD079D" w:rsidRPr="006F3B4F">
        <w:rPr>
          <w:sz w:val="26"/>
          <w:szCs w:val="26"/>
          <w:lang w:val="en-US"/>
        </w:rPr>
        <w:t xml:space="preserve"> Thu dịch vụ đào tạo, bồi dưỡng chứng chỉ ngắn hạn ngoài Trường:</w:t>
      </w:r>
      <w:r w:rsidR="00B016C2" w:rsidRPr="006F3B4F">
        <w:rPr>
          <w:sz w:val="26"/>
          <w:szCs w:val="26"/>
          <w:lang w:val="en-US"/>
        </w:rPr>
        <w:t xml:space="preserve"> Dành tối thiểu </w:t>
      </w:r>
      <w:r w:rsidR="00D31749">
        <w:rPr>
          <w:sz w:val="26"/>
          <w:szCs w:val="26"/>
          <w:lang w:val="en-US"/>
        </w:rPr>
        <w:t>40</w:t>
      </w:r>
      <w:r w:rsidR="00B016C2" w:rsidRPr="006F3B4F">
        <w:rPr>
          <w:sz w:val="26"/>
          <w:szCs w:val="26"/>
          <w:lang w:val="en-US"/>
        </w:rPr>
        <w:t>% chênh lệch thu chi để tích lũ</w:t>
      </w:r>
      <w:r w:rsidR="005B6A0D" w:rsidRPr="006F3B4F">
        <w:rPr>
          <w:sz w:val="26"/>
          <w:szCs w:val="26"/>
          <w:lang w:val="en-US"/>
        </w:rPr>
        <w:t>y, phần còn lại được phân bổ cho phúc lợi của các đơn vị đào tạo và quản lý cấp trường.</w:t>
      </w:r>
    </w:p>
    <w:p w14:paraId="2414A9E5" w14:textId="027944A2" w:rsidR="00DD079D" w:rsidRDefault="00A90A90" w:rsidP="000A777F">
      <w:pPr>
        <w:spacing w:line="288" w:lineRule="auto"/>
        <w:ind w:firstLine="720"/>
        <w:jc w:val="both"/>
        <w:rPr>
          <w:sz w:val="26"/>
          <w:szCs w:val="26"/>
          <w:lang w:val="en-US"/>
        </w:rPr>
      </w:pPr>
      <w:r>
        <w:rPr>
          <w:sz w:val="26"/>
          <w:szCs w:val="26"/>
          <w:lang w:val="en-US"/>
        </w:rPr>
        <w:t>5.</w:t>
      </w:r>
      <w:r w:rsidR="00DD079D" w:rsidRPr="006F3B4F">
        <w:rPr>
          <w:sz w:val="26"/>
          <w:szCs w:val="26"/>
          <w:lang w:val="en-US"/>
        </w:rPr>
        <w:t xml:space="preserve"> Thu dịch vụ khác: </w:t>
      </w:r>
      <w:r w:rsidR="0026793F" w:rsidRPr="006F3B4F">
        <w:rPr>
          <w:sz w:val="26"/>
          <w:szCs w:val="26"/>
          <w:lang w:val="en-US"/>
        </w:rPr>
        <w:t>Chi tối đa 50% kinh phí thu được.</w:t>
      </w:r>
    </w:p>
    <w:p w14:paraId="52F5DA66" w14:textId="1A017A09" w:rsidR="00B80455" w:rsidRPr="006F3B4F" w:rsidRDefault="00A90A90" w:rsidP="000A777F">
      <w:pPr>
        <w:spacing w:line="288" w:lineRule="auto"/>
        <w:ind w:firstLine="720"/>
        <w:jc w:val="both"/>
        <w:rPr>
          <w:sz w:val="26"/>
          <w:szCs w:val="26"/>
          <w:lang w:val="en-US"/>
        </w:rPr>
      </w:pPr>
      <w:r>
        <w:rPr>
          <w:sz w:val="26"/>
          <w:szCs w:val="26"/>
          <w:lang w:val="en-US"/>
        </w:rPr>
        <w:t>6.</w:t>
      </w:r>
      <w:r w:rsidR="00B80455">
        <w:rPr>
          <w:sz w:val="26"/>
          <w:szCs w:val="26"/>
          <w:lang w:val="en-US"/>
        </w:rPr>
        <w:t xml:space="preserve"> Các khoản thu khác (nếu có)</w:t>
      </w:r>
      <w:r w:rsidR="00E531E4">
        <w:rPr>
          <w:sz w:val="26"/>
          <w:szCs w:val="26"/>
          <w:lang w:val="en-US"/>
        </w:rPr>
        <w:t xml:space="preserve"> được nhập</w:t>
      </w:r>
      <w:r w:rsidR="00B80455">
        <w:rPr>
          <w:sz w:val="26"/>
          <w:szCs w:val="26"/>
          <w:lang w:val="en-US"/>
        </w:rPr>
        <w:t xml:space="preserve"> chung vào tổng thu của Trường</w:t>
      </w:r>
      <w:r w:rsidR="00E531E4">
        <w:rPr>
          <w:sz w:val="26"/>
          <w:szCs w:val="26"/>
          <w:lang w:val="en-US"/>
        </w:rPr>
        <w:t>,</w:t>
      </w:r>
      <w:r w:rsidR="00B80455">
        <w:rPr>
          <w:sz w:val="26"/>
          <w:szCs w:val="26"/>
          <w:lang w:val="en-US"/>
        </w:rPr>
        <w:t xml:space="preserve"> được chi theo quy định các nội dung và định mức </w:t>
      </w:r>
      <w:r w:rsidR="00E531E4">
        <w:rPr>
          <w:sz w:val="26"/>
          <w:szCs w:val="26"/>
          <w:lang w:val="en-US"/>
        </w:rPr>
        <w:t>c</w:t>
      </w:r>
      <w:r w:rsidR="00B80455">
        <w:rPr>
          <w:sz w:val="26"/>
          <w:szCs w:val="26"/>
          <w:lang w:val="en-US"/>
        </w:rPr>
        <w:t xml:space="preserve">hi theo </w:t>
      </w:r>
      <w:r w:rsidR="007426BD">
        <w:rPr>
          <w:sz w:val="26"/>
          <w:szCs w:val="26"/>
          <w:lang w:val="en-US"/>
        </w:rPr>
        <w:t>Q</w:t>
      </w:r>
      <w:r w:rsidR="00B80455">
        <w:rPr>
          <w:sz w:val="26"/>
          <w:szCs w:val="26"/>
          <w:lang w:val="en-US"/>
        </w:rPr>
        <w:t>uy chế chi tiêu nội bộ.</w:t>
      </w:r>
    </w:p>
    <w:p w14:paraId="38D0ADB4" w14:textId="336182F6" w:rsidR="000A777F" w:rsidRPr="006F3B4F" w:rsidRDefault="000A777F" w:rsidP="000A777F">
      <w:pPr>
        <w:spacing w:line="288" w:lineRule="auto"/>
        <w:ind w:firstLine="720"/>
        <w:jc w:val="both"/>
        <w:rPr>
          <w:b/>
          <w:bCs/>
          <w:sz w:val="26"/>
          <w:szCs w:val="26"/>
          <w:lang w:val="en-US"/>
        </w:rPr>
      </w:pPr>
      <w:r w:rsidRPr="006F3B4F">
        <w:rPr>
          <w:b/>
          <w:bCs/>
          <w:sz w:val="26"/>
          <w:szCs w:val="26"/>
          <w:lang w:val="en-US"/>
        </w:rPr>
        <w:t>Điều 1</w:t>
      </w:r>
      <w:r w:rsidR="000930B8">
        <w:rPr>
          <w:b/>
          <w:bCs/>
          <w:sz w:val="26"/>
          <w:szCs w:val="26"/>
          <w:lang w:val="en-US"/>
        </w:rPr>
        <w:t>2</w:t>
      </w:r>
      <w:r w:rsidRPr="006F3B4F">
        <w:rPr>
          <w:b/>
          <w:bCs/>
          <w:sz w:val="26"/>
          <w:szCs w:val="26"/>
          <w:lang w:val="en-US"/>
        </w:rPr>
        <w:t>. Nội dung các khoản chi</w:t>
      </w:r>
    </w:p>
    <w:p w14:paraId="38A4AE8E" w14:textId="65E116DD" w:rsidR="000A777F" w:rsidRPr="006F3B4F" w:rsidRDefault="000A777F" w:rsidP="000A777F">
      <w:pPr>
        <w:spacing w:line="288" w:lineRule="auto"/>
        <w:ind w:firstLine="720"/>
        <w:jc w:val="both"/>
        <w:rPr>
          <w:sz w:val="26"/>
          <w:szCs w:val="26"/>
          <w:lang w:val="en-US"/>
        </w:rPr>
      </w:pPr>
      <w:r w:rsidRPr="006F3B4F">
        <w:rPr>
          <w:sz w:val="26"/>
          <w:szCs w:val="26"/>
          <w:lang w:val="en-US"/>
        </w:rPr>
        <w:lastRenderedPageBreak/>
        <w:t>1. Chi thanh toán cá nhân (</w:t>
      </w:r>
      <w:r w:rsidR="006239EF">
        <w:rPr>
          <w:sz w:val="26"/>
          <w:szCs w:val="26"/>
          <w:lang w:val="en-US"/>
        </w:rPr>
        <w:t>c</w:t>
      </w:r>
      <w:r w:rsidRPr="006F3B4F">
        <w:rPr>
          <w:sz w:val="26"/>
          <w:szCs w:val="26"/>
          <w:lang w:val="en-US"/>
        </w:rPr>
        <w:t>hi cho con người) gồm: Chi tiền lương; Tiền công trả cho các vị trí lao động thường xuyên theo hợp đồng; Phụ cấp lương; Học bổng và hỗ trợ khác cho học sinh, sinh viên, cán bộ</w:t>
      </w:r>
      <w:r w:rsidR="008548AC">
        <w:rPr>
          <w:sz w:val="26"/>
          <w:szCs w:val="26"/>
          <w:lang w:val="en-US"/>
        </w:rPr>
        <w:t>, viên chức</w:t>
      </w:r>
      <w:r w:rsidRPr="006F3B4F">
        <w:rPr>
          <w:sz w:val="26"/>
          <w:szCs w:val="26"/>
          <w:lang w:val="en-US"/>
        </w:rPr>
        <w:t xml:space="preserve"> đi học; Tiền thưởng; Phúc lợi tập thể; Các khoản đóng góp</w:t>
      </w:r>
      <w:r w:rsidR="00726D4C">
        <w:rPr>
          <w:sz w:val="26"/>
          <w:szCs w:val="26"/>
          <w:lang w:val="en-US"/>
        </w:rPr>
        <w:t xml:space="preserve"> theo lương</w:t>
      </w:r>
      <w:r w:rsidRPr="006F3B4F">
        <w:rPr>
          <w:sz w:val="26"/>
          <w:szCs w:val="26"/>
          <w:lang w:val="en-US"/>
        </w:rPr>
        <w:t>;</w:t>
      </w:r>
      <w:r w:rsidR="00084B32">
        <w:rPr>
          <w:sz w:val="26"/>
          <w:szCs w:val="26"/>
          <w:lang w:val="en-US"/>
        </w:rPr>
        <w:t xml:space="preserve"> và c</w:t>
      </w:r>
      <w:r w:rsidRPr="006F3B4F">
        <w:rPr>
          <w:sz w:val="26"/>
          <w:szCs w:val="26"/>
          <w:lang w:val="en-US"/>
        </w:rPr>
        <w:t xml:space="preserve">ác khoản thanh toán khác cho cá nhân. </w:t>
      </w:r>
    </w:p>
    <w:p w14:paraId="4007DD0E" w14:textId="49BF8A6A" w:rsidR="001556F6" w:rsidRPr="006F3B4F" w:rsidRDefault="000E3608" w:rsidP="001556F6">
      <w:pPr>
        <w:spacing w:line="288" w:lineRule="auto"/>
        <w:ind w:firstLine="720"/>
        <w:jc w:val="both"/>
        <w:rPr>
          <w:sz w:val="26"/>
          <w:szCs w:val="26"/>
          <w:lang w:val="en-US"/>
        </w:rPr>
      </w:pPr>
      <w:r w:rsidRPr="006F3B4F">
        <w:rPr>
          <w:sz w:val="26"/>
          <w:szCs w:val="26"/>
          <w:lang w:val="en-US"/>
        </w:rPr>
        <w:t xml:space="preserve">a) </w:t>
      </w:r>
      <w:r w:rsidR="00624A5B" w:rsidRPr="006F3B4F">
        <w:rPr>
          <w:sz w:val="26"/>
          <w:szCs w:val="26"/>
          <w:lang w:val="en-US"/>
        </w:rPr>
        <w:t>T</w:t>
      </w:r>
      <w:r w:rsidR="001556F6" w:rsidRPr="006F3B4F">
        <w:rPr>
          <w:sz w:val="26"/>
          <w:szCs w:val="26"/>
          <w:lang w:val="en-US"/>
        </w:rPr>
        <w:t>iền lương và thu nhập:</w:t>
      </w:r>
    </w:p>
    <w:p w14:paraId="08B83B1B" w14:textId="732603F2" w:rsidR="001556F6" w:rsidRPr="006F3B4F" w:rsidRDefault="001556F6" w:rsidP="001556F6">
      <w:pPr>
        <w:spacing w:line="288" w:lineRule="auto"/>
        <w:ind w:firstLine="720"/>
        <w:jc w:val="both"/>
        <w:rPr>
          <w:sz w:val="26"/>
          <w:szCs w:val="26"/>
          <w:lang w:val="en-US"/>
        </w:rPr>
      </w:pPr>
      <w:r w:rsidRPr="006F3B4F">
        <w:rPr>
          <w:sz w:val="26"/>
          <w:szCs w:val="26"/>
          <w:lang w:val="en-US"/>
        </w:rPr>
        <w:t xml:space="preserve">- Trong thời gian chưa ban hành chế độ tiền lương theo vị trí việc làm, </w:t>
      </w:r>
      <w:r w:rsidR="0086609D">
        <w:rPr>
          <w:sz w:val="26"/>
          <w:szCs w:val="26"/>
          <w:lang w:val="en-US"/>
        </w:rPr>
        <w:t>Trường</w:t>
      </w:r>
      <w:r w:rsidRPr="006F3B4F">
        <w:rPr>
          <w:sz w:val="26"/>
          <w:szCs w:val="26"/>
          <w:lang w:val="en-US"/>
        </w:rPr>
        <w:t xml:space="preserve"> áp dụng chế độ tiền lương theo mức lương cơ sở và hệ số ngạch, bậc, chức vụ và các khoản phụ cấp, các khoản đóng góp</w:t>
      </w:r>
      <w:r w:rsidR="007D0D38">
        <w:rPr>
          <w:sz w:val="26"/>
          <w:szCs w:val="26"/>
          <w:lang w:val="en-US"/>
        </w:rPr>
        <w:t xml:space="preserve"> theo lương</w:t>
      </w:r>
      <w:r w:rsidRPr="006F3B4F">
        <w:rPr>
          <w:sz w:val="26"/>
          <w:szCs w:val="26"/>
          <w:lang w:val="en-US"/>
        </w:rPr>
        <w:t xml:space="preserve"> do Nhà nước quy định.</w:t>
      </w:r>
    </w:p>
    <w:p w14:paraId="1EC02632" w14:textId="31F8C332" w:rsidR="001556F6" w:rsidRPr="006F3B4F" w:rsidRDefault="001556F6" w:rsidP="001556F6">
      <w:pPr>
        <w:spacing w:line="288" w:lineRule="auto"/>
        <w:ind w:firstLine="720"/>
        <w:jc w:val="both"/>
        <w:rPr>
          <w:sz w:val="26"/>
          <w:szCs w:val="26"/>
          <w:lang w:val="en-US"/>
        </w:rPr>
      </w:pPr>
      <w:r w:rsidRPr="006F3B4F">
        <w:rPr>
          <w:sz w:val="26"/>
          <w:szCs w:val="26"/>
          <w:lang w:val="en-US"/>
        </w:rPr>
        <w:t xml:space="preserve"> - Sau khi chế độ tiền lương </w:t>
      </w:r>
      <w:r w:rsidR="003F7BA2" w:rsidRPr="006F3B4F">
        <w:rPr>
          <w:sz w:val="26"/>
          <w:szCs w:val="26"/>
          <w:lang w:val="en-US"/>
        </w:rPr>
        <w:t>theo vị trí việc làm</w:t>
      </w:r>
      <w:r w:rsidRPr="006F3B4F">
        <w:rPr>
          <w:sz w:val="26"/>
          <w:szCs w:val="26"/>
          <w:lang w:val="en-US"/>
        </w:rPr>
        <w:t xml:space="preserve"> có hiệu lực thi hành và hệ thống bảng lương theo vị trí việc làm, chức danh và chức vụ lãnh đạo được xây dựng</w:t>
      </w:r>
      <w:r w:rsidR="00997C30" w:rsidRPr="006F3B4F">
        <w:rPr>
          <w:sz w:val="26"/>
          <w:szCs w:val="26"/>
          <w:lang w:val="en-US"/>
        </w:rPr>
        <w:t>:</w:t>
      </w:r>
    </w:p>
    <w:p w14:paraId="4C860628" w14:textId="781DCC44" w:rsidR="001556F6" w:rsidRPr="006F3B4F" w:rsidRDefault="001556F6" w:rsidP="001556F6">
      <w:pPr>
        <w:spacing w:line="288" w:lineRule="auto"/>
        <w:ind w:firstLine="720"/>
        <w:jc w:val="both"/>
        <w:rPr>
          <w:sz w:val="26"/>
          <w:szCs w:val="26"/>
          <w:lang w:val="en-US"/>
        </w:rPr>
      </w:pPr>
      <w:r w:rsidRPr="006F3B4F">
        <w:rPr>
          <w:sz w:val="26"/>
          <w:szCs w:val="26"/>
          <w:lang w:val="en-US"/>
        </w:rPr>
        <w:t xml:space="preserve"> + </w:t>
      </w:r>
      <w:r w:rsidR="0086609D">
        <w:rPr>
          <w:sz w:val="26"/>
          <w:szCs w:val="26"/>
          <w:lang w:val="en-US"/>
        </w:rPr>
        <w:t>Trường</w:t>
      </w:r>
      <w:r w:rsidRPr="006F3B4F">
        <w:rPr>
          <w:sz w:val="26"/>
          <w:szCs w:val="26"/>
          <w:lang w:val="en-US"/>
        </w:rPr>
        <w:t xml:space="preserve"> tổ chức thực hiện thanh toán chế độ tiền lương theo vị trí việc làm, chức danh, chức vụ và các khoản đóng góp theo lương </w:t>
      </w:r>
      <w:r w:rsidR="00EF5ACF">
        <w:rPr>
          <w:sz w:val="26"/>
          <w:szCs w:val="26"/>
          <w:lang w:val="en-US"/>
        </w:rPr>
        <w:t>do</w:t>
      </w:r>
      <w:r w:rsidRPr="006F3B4F">
        <w:rPr>
          <w:sz w:val="26"/>
          <w:szCs w:val="26"/>
          <w:lang w:val="en-US"/>
        </w:rPr>
        <w:t xml:space="preserve"> Nhà nước</w:t>
      </w:r>
      <w:r w:rsidR="005A25F3">
        <w:rPr>
          <w:sz w:val="26"/>
          <w:szCs w:val="26"/>
          <w:lang w:val="en-US"/>
        </w:rPr>
        <w:t xml:space="preserve"> quy định</w:t>
      </w:r>
      <w:r w:rsidRPr="006F3B4F">
        <w:rPr>
          <w:sz w:val="26"/>
          <w:szCs w:val="26"/>
          <w:lang w:val="en-US"/>
        </w:rPr>
        <w:t xml:space="preserve"> đối với đơn vị sự nghiệp công.</w:t>
      </w:r>
    </w:p>
    <w:p w14:paraId="4CA71D00" w14:textId="07F7294E" w:rsidR="001556F6" w:rsidRPr="006F3B4F" w:rsidRDefault="001556F6" w:rsidP="001556F6">
      <w:pPr>
        <w:spacing w:line="288" w:lineRule="auto"/>
        <w:ind w:firstLine="720"/>
        <w:jc w:val="both"/>
        <w:rPr>
          <w:sz w:val="26"/>
          <w:szCs w:val="26"/>
          <w:lang w:val="en-US"/>
        </w:rPr>
      </w:pPr>
      <w:r w:rsidRPr="006F3B4F">
        <w:rPr>
          <w:sz w:val="26"/>
          <w:szCs w:val="26"/>
          <w:lang w:val="en-US"/>
        </w:rPr>
        <w:t xml:space="preserve"> + </w:t>
      </w:r>
      <w:r w:rsidR="0086609D">
        <w:rPr>
          <w:sz w:val="26"/>
          <w:szCs w:val="26"/>
          <w:lang w:val="en-US"/>
        </w:rPr>
        <w:t>Trường</w:t>
      </w:r>
      <w:r w:rsidRPr="006F3B4F">
        <w:rPr>
          <w:sz w:val="26"/>
          <w:szCs w:val="26"/>
          <w:lang w:val="en-US"/>
        </w:rPr>
        <w:t xml:space="preserve"> được sử dụng quỹ lương và kinh phí thường xuyên được giao hàng năm để thuê chuyên gia, nhà khoa học, </w:t>
      </w:r>
      <w:r w:rsidR="009C385C">
        <w:rPr>
          <w:sz w:val="26"/>
          <w:szCs w:val="26"/>
          <w:lang w:val="en-US"/>
        </w:rPr>
        <w:t>nhân lực có trình độ cao</w:t>
      </w:r>
      <w:r w:rsidRPr="006F3B4F">
        <w:rPr>
          <w:sz w:val="26"/>
          <w:szCs w:val="26"/>
          <w:lang w:val="en-US"/>
        </w:rPr>
        <w:t xml:space="preserve"> thực hiện nhiệm vụ của Trường và được quyết định mức chi trả thu nhập </w:t>
      </w:r>
      <w:r w:rsidR="008F33E8">
        <w:rPr>
          <w:sz w:val="26"/>
          <w:szCs w:val="26"/>
          <w:lang w:val="en-US"/>
        </w:rPr>
        <w:t>phù hợp</w:t>
      </w:r>
      <w:r w:rsidRPr="006F3B4F">
        <w:rPr>
          <w:sz w:val="26"/>
          <w:szCs w:val="26"/>
          <w:lang w:val="en-US"/>
        </w:rPr>
        <w:t xml:space="preserve"> với nhiệm vụ được giao. Mức chi cụ thể </w:t>
      </w:r>
      <w:r w:rsidR="00DA6CA5">
        <w:rPr>
          <w:sz w:val="26"/>
          <w:szCs w:val="26"/>
          <w:lang w:val="en-US"/>
        </w:rPr>
        <w:t>được</w:t>
      </w:r>
      <w:r w:rsidRPr="006F3B4F">
        <w:rPr>
          <w:sz w:val="26"/>
          <w:szCs w:val="26"/>
          <w:lang w:val="en-US"/>
        </w:rPr>
        <w:t xml:space="preserve"> xây dựng căn cứ trên yêu cầu thực tế, mức giá thị trường và phải quy định cụ thể trong </w:t>
      </w:r>
      <w:r w:rsidR="007426BD">
        <w:rPr>
          <w:sz w:val="26"/>
          <w:szCs w:val="26"/>
          <w:lang w:val="en-US"/>
        </w:rPr>
        <w:t>Q</w:t>
      </w:r>
      <w:r w:rsidRPr="006F3B4F">
        <w:rPr>
          <w:sz w:val="26"/>
          <w:szCs w:val="26"/>
          <w:lang w:val="en-US"/>
        </w:rPr>
        <w:t>uy chế chi tiêu nội bộ.</w:t>
      </w:r>
    </w:p>
    <w:p w14:paraId="1861EE7F" w14:textId="7F31BFE4" w:rsidR="00B21909" w:rsidRPr="006F3B4F" w:rsidRDefault="001556F6" w:rsidP="001556F6">
      <w:pPr>
        <w:spacing w:line="288" w:lineRule="auto"/>
        <w:ind w:firstLine="720"/>
        <w:jc w:val="both"/>
        <w:rPr>
          <w:sz w:val="26"/>
          <w:szCs w:val="26"/>
          <w:lang w:val="en-US"/>
        </w:rPr>
      </w:pPr>
      <w:r w:rsidRPr="006F3B4F">
        <w:rPr>
          <w:sz w:val="26"/>
          <w:szCs w:val="26"/>
          <w:lang w:val="en-US"/>
        </w:rPr>
        <w:t xml:space="preserve"> + </w:t>
      </w:r>
      <w:r w:rsidR="0086609D">
        <w:rPr>
          <w:sz w:val="26"/>
          <w:szCs w:val="26"/>
          <w:lang w:val="en-US"/>
        </w:rPr>
        <w:t>Trường</w:t>
      </w:r>
      <w:r w:rsidRPr="006F3B4F">
        <w:rPr>
          <w:sz w:val="26"/>
          <w:szCs w:val="26"/>
          <w:lang w:val="en-US"/>
        </w:rPr>
        <w:t xml:space="preserve"> được bổ sung quỹ tiền thưởng bằng 10% tổng quỹ tiền lương của năm không bao gồm phụ cấp, đồng thời xây dựng quy chế thưởng định kỳ gắn với kết quả đánh giá, xếp loại mức độ hoàn thành công việc của từng viên chức, người lao động và quy định cụ thể trong quy chế chi tiêu nội bộ.</w:t>
      </w:r>
    </w:p>
    <w:p w14:paraId="7725DD96" w14:textId="5DD06112" w:rsidR="00997C30" w:rsidRPr="006F3B4F" w:rsidRDefault="000E3608" w:rsidP="001556F6">
      <w:pPr>
        <w:spacing w:line="288" w:lineRule="auto"/>
        <w:ind w:firstLine="720"/>
        <w:jc w:val="both"/>
        <w:rPr>
          <w:sz w:val="26"/>
          <w:szCs w:val="26"/>
          <w:lang w:val="en-US"/>
        </w:rPr>
      </w:pPr>
      <w:r w:rsidRPr="006F3B4F">
        <w:rPr>
          <w:sz w:val="26"/>
          <w:szCs w:val="26"/>
          <w:lang w:val="en-US"/>
        </w:rPr>
        <w:t xml:space="preserve">b) </w:t>
      </w:r>
      <w:r w:rsidR="005B1A1F">
        <w:rPr>
          <w:sz w:val="26"/>
          <w:szCs w:val="26"/>
          <w:lang w:val="en-US"/>
        </w:rPr>
        <w:t>Thu nhập</w:t>
      </w:r>
      <w:r w:rsidR="00997C30" w:rsidRPr="006F3B4F">
        <w:rPr>
          <w:sz w:val="26"/>
          <w:szCs w:val="26"/>
          <w:lang w:val="en-US"/>
        </w:rPr>
        <w:t xml:space="preserve"> t</w:t>
      </w:r>
      <w:r w:rsidR="00F320B1" w:rsidRPr="006F3B4F">
        <w:rPr>
          <w:sz w:val="26"/>
          <w:szCs w:val="26"/>
          <w:lang w:val="en-US"/>
        </w:rPr>
        <w:t>ă</w:t>
      </w:r>
      <w:r w:rsidR="00997C30" w:rsidRPr="006F3B4F">
        <w:rPr>
          <w:sz w:val="26"/>
          <w:szCs w:val="26"/>
          <w:lang w:val="en-US"/>
        </w:rPr>
        <w:t>ng th</w:t>
      </w:r>
      <w:r w:rsidR="000F303B" w:rsidRPr="006F3B4F">
        <w:rPr>
          <w:sz w:val="26"/>
          <w:szCs w:val="26"/>
          <w:lang w:val="en-US"/>
        </w:rPr>
        <w:t>ê</w:t>
      </w:r>
      <w:r w:rsidR="00997C30" w:rsidRPr="006F3B4F">
        <w:rPr>
          <w:sz w:val="26"/>
          <w:szCs w:val="26"/>
          <w:lang w:val="en-US"/>
        </w:rPr>
        <w:t>m:</w:t>
      </w:r>
    </w:p>
    <w:p w14:paraId="50D37D38" w14:textId="18C1AF23" w:rsidR="00997C30" w:rsidRPr="006F3B4F" w:rsidRDefault="00997C30" w:rsidP="001556F6">
      <w:pPr>
        <w:spacing w:line="288" w:lineRule="auto"/>
        <w:ind w:firstLine="720"/>
        <w:jc w:val="both"/>
        <w:rPr>
          <w:sz w:val="26"/>
          <w:szCs w:val="26"/>
          <w:lang w:val="en-US"/>
        </w:rPr>
      </w:pPr>
      <w:r w:rsidRPr="006F3B4F">
        <w:rPr>
          <w:sz w:val="26"/>
          <w:szCs w:val="26"/>
          <w:lang w:val="en-US"/>
        </w:rPr>
        <w:t xml:space="preserve">- Đối với đơn vị đào tạo: </w:t>
      </w:r>
      <w:r w:rsidR="0086609D">
        <w:rPr>
          <w:sz w:val="26"/>
          <w:szCs w:val="26"/>
          <w:lang w:val="en-US"/>
        </w:rPr>
        <w:t>Trường</w:t>
      </w:r>
      <w:r w:rsidRPr="006F3B4F">
        <w:rPr>
          <w:sz w:val="26"/>
          <w:szCs w:val="26"/>
          <w:lang w:val="en-US"/>
        </w:rPr>
        <w:t xml:space="preserve"> xây dựng phương án chi trả thu nhập t</w:t>
      </w:r>
      <w:r w:rsidR="00F320B1" w:rsidRPr="006F3B4F">
        <w:rPr>
          <w:sz w:val="26"/>
          <w:szCs w:val="26"/>
          <w:lang w:val="en-US"/>
        </w:rPr>
        <w:t>ă</w:t>
      </w:r>
      <w:r w:rsidRPr="006F3B4F">
        <w:rPr>
          <w:sz w:val="26"/>
          <w:szCs w:val="26"/>
          <w:lang w:val="en-US"/>
        </w:rPr>
        <w:t>ng th</w:t>
      </w:r>
      <w:r w:rsidR="00F320B1" w:rsidRPr="006F3B4F">
        <w:rPr>
          <w:sz w:val="26"/>
          <w:szCs w:val="26"/>
          <w:lang w:val="en-US"/>
        </w:rPr>
        <w:t>ê</w:t>
      </w:r>
      <w:r w:rsidRPr="006F3B4F">
        <w:rPr>
          <w:sz w:val="26"/>
          <w:szCs w:val="26"/>
          <w:lang w:val="en-US"/>
        </w:rPr>
        <w:t xml:space="preserve">m dựa trên mức độ đóng góp về nguồn thu </w:t>
      </w:r>
      <w:r w:rsidR="00E37204" w:rsidRPr="006F3B4F">
        <w:rPr>
          <w:sz w:val="26"/>
          <w:szCs w:val="26"/>
          <w:lang w:val="en-US"/>
        </w:rPr>
        <w:t xml:space="preserve">của </w:t>
      </w:r>
      <w:r w:rsidR="00FF2EDC">
        <w:rPr>
          <w:sz w:val="26"/>
          <w:szCs w:val="26"/>
          <w:lang w:val="en-US"/>
        </w:rPr>
        <w:t>q</w:t>
      </w:r>
      <w:r w:rsidR="00E37204" w:rsidRPr="006F3B4F">
        <w:rPr>
          <w:sz w:val="26"/>
          <w:szCs w:val="26"/>
          <w:lang w:val="en-US"/>
        </w:rPr>
        <w:t>uý trước liền kề</w:t>
      </w:r>
      <w:r w:rsidRPr="006F3B4F">
        <w:rPr>
          <w:sz w:val="26"/>
          <w:szCs w:val="26"/>
          <w:lang w:val="en-US"/>
        </w:rPr>
        <w:t>.</w:t>
      </w:r>
    </w:p>
    <w:p w14:paraId="13B468A0" w14:textId="6E2B8AF0" w:rsidR="006E21F3" w:rsidRPr="006F3B4F" w:rsidRDefault="006E21F3" w:rsidP="001556F6">
      <w:pPr>
        <w:spacing w:line="288" w:lineRule="auto"/>
        <w:ind w:firstLine="720"/>
        <w:jc w:val="both"/>
        <w:rPr>
          <w:sz w:val="26"/>
          <w:szCs w:val="26"/>
          <w:lang w:val="en-US"/>
        </w:rPr>
      </w:pPr>
      <w:r w:rsidRPr="006F3B4F">
        <w:rPr>
          <w:sz w:val="26"/>
          <w:szCs w:val="26"/>
          <w:lang w:val="en-US"/>
        </w:rPr>
        <w:t xml:space="preserve">- Đối với đơn vị hành chính: </w:t>
      </w:r>
      <w:r w:rsidR="0086609D">
        <w:rPr>
          <w:sz w:val="26"/>
          <w:szCs w:val="26"/>
          <w:lang w:val="en-US"/>
        </w:rPr>
        <w:t>Trường</w:t>
      </w:r>
      <w:r w:rsidRPr="006F3B4F">
        <w:rPr>
          <w:sz w:val="26"/>
          <w:szCs w:val="26"/>
          <w:lang w:val="en-US"/>
        </w:rPr>
        <w:t xml:space="preserve"> chi trả thu nhập t</w:t>
      </w:r>
      <w:r w:rsidR="00F320B1" w:rsidRPr="006F3B4F">
        <w:rPr>
          <w:sz w:val="26"/>
          <w:szCs w:val="26"/>
          <w:lang w:val="en-US"/>
        </w:rPr>
        <w:t>ă</w:t>
      </w:r>
      <w:r w:rsidRPr="006F3B4F">
        <w:rPr>
          <w:sz w:val="26"/>
          <w:szCs w:val="26"/>
          <w:lang w:val="en-US"/>
        </w:rPr>
        <w:t>ng th</w:t>
      </w:r>
      <w:r w:rsidR="00F320B1" w:rsidRPr="006F3B4F">
        <w:rPr>
          <w:sz w:val="26"/>
          <w:szCs w:val="26"/>
          <w:lang w:val="en-US"/>
        </w:rPr>
        <w:t>ê</w:t>
      </w:r>
      <w:r w:rsidRPr="006F3B4F">
        <w:rPr>
          <w:sz w:val="26"/>
          <w:szCs w:val="26"/>
          <w:lang w:val="en-US"/>
        </w:rPr>
        <w:t>m theo kết quả xếp loại hàng tháng.</w:t>
      </w:r>
    </w:p>
    <w:p w14:paraId="4507F498" w14:textId="77777777" w:rsidR="00FF2EDC" w:rsidRDefault="000A777F" w:rsidP="000A777F">
      <w:pPr>
        <w:spacing w:line="288" w:lineRule="auto"/>
        <w:ind w:firstLine="720"/>
        <w:jc w:val="both"/>
        <w:rPr>
          <w:sz w:val="26"/>
          <w:szCs w:val="26"/>
          <w:lang w:val="en-US"/>
        </w:rPr>
      </w:pPr>
      <w:r w:rsidRPr="006F3B4F">
        <w:rPr>
          <w:sz w:val="26"/>
          <w:szCs w:val="26"/>
          <w:lang w:val="en-US"/>
        </w:rPr>
        <w:t>2. Chi chuyên môn nghiệp vụ gồm: Thanh toán dịch vụ công cộng; vật tư văn phòng; thông tin, tuyên truyền, liên lạc; hội nghị; công tác phí; chi phí thuê mướn; chi đoàn ra; chi đoàn vào; sửa chữa, duy tu tài sản phục vụ công tác chuyên môn và các công trình cơ sở hạ tầng; mua sắm tài sản phục vụ công tác chuyên môn; chi phí nghiệp vụ chuyên môn của từng ngành; chi đào tạo lưu học sinh</w:t>
      </w:r>
      <w:r w:rsidR="00FF2EDC">
        <w:rPr>
          <w:sz w:val="26"/>
          <w:szCs w:val="26"/>
          <w:lang w:val="en-US"/>
        </w:rPr>
        <w:t>, và các khoản chi chuyên môn khác;</w:t>
      </w:r>
    </w:p>
    <w:p w14:paraId="63D328CF" w14:textId="28F473B7" w:rsidR="000A777F" w:rsidRPr="006F3B4F" w:rsidRDefault="000A777F" w:rsidP="000A777F">
      <w:pPr>
        <w:spacing w:line="288" w:lineRule="auto"/>
        <w:ind w:firstLine="720"/>
        <w:jc w:val="both"/>
        <w:rPr>
          <w:sz w:val="26"/>
          <w:szCs w:val="26"/>
          <w:lang w:val="en-US"/>
        </w:rPr>
      </w:pPr>
      <w:r w:rsidRPr="006F3B4F">
        <w:rPr>
          <w:sz w:val="26"/>
          <w:szCs w:val="26"/>
          <w:lang w:val="en-US"/>
        </w:rPr>
        <w:t xml:space="preserve">3. Chi đầu tư xây dựng cơ bản, mua sắm, sửa chữa lớn </w:t>
      </w:r>
      <w:r w:rsidR="009C385C">
        <w:rPr>
          <w:sz w:val="26"/>
          <w:szCs w:val="26"/>
          <w:lang w:val="en-US"/>
        </w:rPr>
        <w:t>tài sản cố định</w:t>
      </w:r>
      <w:r w:rsidRPr="006F3B4F">
        <w:rPr>
          <w:sz w:val="26"/>
          <w:szCs w:val="26"/>
          <w:lang w:val="en-US"/>
        </w:rPr>
        <w:t>.</w:t>
      </w:r>
    </w:p>
    <w:p w14:paraId="36D1670A" w14:textId="64DB44B9" w:rsidR="000A777F" w:rsidRPr="006F3B4F" w:rsidRDefault="000A777F" w:rsidP="000A777F">
      <w:pPr>
        <w:spacing w:line="288" w:lineRule="auto"/>
        <w:ind w:firstLine="720"/>
        <w:jc w:val="both"/>
        <w:rPr>
          <w:sz w:val="26"/>
          <w:szCs w:val="26"/>
          <w:lang w:val="en-US"/>
        </w:rPr>
      </w:pPr>
      <w:r w:rsidRPr="006F3B4F">
        <w:rPr>
          <w:sz w:val="26"/>
          <w:szCs w:val="26"/>
          <w:lang w:val="en-US"/>
        </w:rPr>
        <w:t>4. Chi từ các khoản tài trợ, viện trợ: Các khoản chi từ tài trợ, viện trợ được thực hiện trên cơ sở quy định của đơn vị tài trợ</w:t>
      </w:r>
      <w:r w:rsidR="00BC495D">
        <w:rPr>
          <w:sz w:val="26"/>
          <w:szCs w:val="26"/>
          <w:lang w:val="en-US"/>
        </w:rPr>
        <w:t>,</w:t>
      </w:r>
      <w:r w:rsidRPr="006F3B4F">
        <w:rPr>
          <w:sz w:val="26"/>
          <w:szCs w:val="26"/>
          <w:lang w:val="en-US"/>
        </w:rPr>
        <w:t xml:space="preserve"> phù hợp với pháp luật và chức năng, nhiệm vụ của Trường.</w:t>
      </w:r>
    </w:p>
    <w:p w14:paraId="1A6ABC4F" w14:textId="138174A3" w:rsidR="000A777F" w:rsidRPr="006F3B4F" w:rsidRDefault="000A777F" w:rsidP="000A777F">
      <w:pPr>
        <w:spacing w:line="288" w:lineRule="auto"/>
        <w:ind w:firstLine="720"/>
        <w:jc w:val="both"/>
        <w:rPr>
          <w:sz w:val="26"/>
          <w:szCs w:val="26"/>
          <w:lang w:val="en-US"/>
        </w:rPr>
      </w:pPr>
      <w:r w:rsidRPr="006F3B4F">
        <w:rPr>
          <w:sz w:val="26"/>
          <w:szCs w:val="26"/>
          <w:lang w:val="en-US"/>
        </w:rPr>
        <w:t>5. Chi nhiệm vụ khoa học công nghệ</w:t>
      </w:r>
      <w:r w:rsidR="00532323">
        <w:rPr>
          <w:sz w:val="26"/>
          <w:szCs w:val="26"/>
          <w:lang w:val="en-US"/>
        </w:rPr>
        <w:t>, đổi mới sáng tạo:</w:t>
      </w:r>
      <w:r w:rsidRPr="006F3B4F">
        <w:rPr>
          <w:sz w:val="26"/>
          <w:szCs w:val="26"/>
          <w:lang w:val="en-US"/>
        </w:rPr>
        <w:t xml:space="preserve"> các nhiệm vụ nghiên cứu khoa học công nghệ cấp Nhà nước, cấp Bộ, cấp Trường; các hội nghị, hội thảo khoa học; các công bố trong nước và quốc tế</w:t>
      </w:r>
      <w:r w:rsidR="00F82B45">
        <w:rPr>
          <w:sz w:val="26"/>
          <w:szCs w:val="26"/>
          <w:lang w:val="en-US"/>
        </w:rPr>
        <w:t>, sinh viên nghiên cứu khoa học</w:t>
      </w:r>
      <w:r w:rsidRPr="006F3B4F">
        <w:rPr>
          <w:sz w:val="26"/>
          <w:szCs w:val="26"/>
          <w:lang w:val="en-US"/>
        </w:rPr>
        <w:t xml:space="preserve"> và các hoạt động khoa học khác.</w:t>
      </w:r>
    </w:p>
    <w:p w14:paraId="0BC6D5BB" w14:textId="77777777" w:rsidR="000A777F" w:rsidRPr="006F3B4F" w:rsidRDefault="000A777F" w:rsidP="000A777F">
      <w:pPr>
        <w:spacing w:line="288" w:lineRule="auto"/>
        <w:ind w:firstLine="720"/>
        <w:jc w:val="both"/>
        <w:rPr>
          <w:sz w:val="26"/>
          <w:szCs w:val="26"/>
          <w:lang w:val="en-US"/>
        </w:rPr>
      </w:pPr>
      <w:r w:rsidRPr="006F3B4F">
        <w:rPr>
          <w:sz w:val="26"/>
          <w:szCs w:val="26"/>
          <w:lang w:val="en-US"/>
        </w:rPr>
        <w:t xml:space="preserve">6. Chi khác: Các khoản chi không thuộc các nội dung trên. </w:t>
      </w:r>
    </w:p>
    <w:p w14:paraId="77AFB142" w14:textId="5DBBA07A" w:rsidR="000A777F" w:rsidRDefault="00594766" w:rsidP="000A777F">
      <w:pPr>
        <w:spacing w:line="288" w:lineRule="auto"/>
        <w:ind w:firstLine="720"/>
        <w:jc w:val="both"/>
        <w:rPr>
          <w:sz w:val="26"/>
          <w:szCs w:val="26"/>
          <w:lang w:val="en-US"/>
        </w:rPr>
      </w:pPr>
      <w:r w:rsidRPr="006F3B4F">
        <w:rPr>
          <w:sz w:val="26"/>
          <w:szCs w:val="26"/>
          <w:lang w:val="en-US"/>
        </w:rPr>
        <w:lastRenderedPageBreak/>
        <w:t xml:space="preserve">Nội dung và định mức các khoản </w:t>
      </w:r>
      <w:r w:rsidR="003146E3">
        <w:rPr>
          <w:sz w:val="26"/>
          <w:szCs w:val="26"/>
          <w:lang w:val="en-US"/>
        </w:rPr>
        <w:t>c</w:t>
      </w:r>
      <w:r w:rsidRPr="006F3B4F">
        <w:rPr>
          <w:sz w:val="26"/>
          <w:szCs w:val="26"/>
          <w:lang w:val="en-US"/>
        </w:rPr>
        <w:t>hi t</w:t>
      </w:r>
      <w:r w:rsidR="00FA0EE5" w:rsidRPr="006F3B4F">
        <w:rPr>
          <w:sz w:val="26"/>
          <w:szCs w:val="26"/>
          <w:lang w:val="en-US"/>
        </w:rPr>
        <w:t xml:space="preserve">hực hiện theo </w:t>
      </w:r>
      <w:r w:rsidR="000A777F" w:rsidRPr="006F3B4F">
        <w:rPr>
          <w:sz w:val="26"/>
          <w:szCs w:val="26"/>
          <w:lang w:val="en-US"/>
        </w:rPr>
        <w:t xml:space="preserve">Quy chế chi tiêu nội bộ của </w:t>
      </w:r>
      <w:r w:rsidR="0086609D">
        <w:rPr>
          <w:sz w:val="26"/>
          <w:szCs w:val="26"/>
          <w:lang w:val="en-US"/>
        </w:rPr>
        <w:t>Trường</w:t>
      </w:r>
      <w:r w:rsidR="000A777F" w:rsidRPr="006F3B4F">
        <w:rPr>
          <w:sz w:val="26"/>
          <w:szCs w:val="26"/>
          <w:lang w:val="en-US"/>
        </w:rPr>
        <w:t>.</w:t>
      </w:r>
      <w:r w:rsidR="00D9191E" w:rsidRPr="006F3B4F">
        <w:rPr>
          <w:sz w:val="26"/>
          <w:szCs w:val="26"/>
          <w:lang w:val="en-US"/>
        </w:rPr>
        <w:t xml:space="preserve"> </w:t>
      </w:r>
      <w:r w:rsidR="000A777F" w:rsidRPr="006F3B4F">
        <w:rPr>
          <w:sz w:val="26"/>
          <w:szCs w:val="26"/>
          <w:lang w:val="en-US"/>
        </w:rPr>
        <w:t xml:space="preserve">Các </w:t>
      </w:r>
      <w:r w:rsidRPr="006F3B4F">
        <w:rPr>
          <w:sz w:val="26"/>
          <w:szCs w:val="26"/>
          <w:lang w:val="en-US"/>
        </w:rPr>
        <w:t xml:space="preserve">nội dung chưa có quy định </w:t>
      </w:r>
      <w:r w:rsidR="000A777F" w:rsidRPr="006F3B4F">
        <w:rPr>
          <w:sz w:val="26"/>
          <w:szCs w:val="26"/>
          <w:lang w:val="en-US"/>
        </w:rPr>
        <w:t xml:space="preserve">trong Quy chế chi tiêu nội bộ thì </w:t>
      </w:r>
      <w:r w:rsidR="00651440" w:rsidRPr="006F3B4F">
        <w:rPr>
          <w:sz w:val="26"/>
          <w:szCs w:val="26"/>
          <w:lang w:val="en-US"/>
        </w:rPr>
        <w:t>lập dự toán kinh phí trên cơ sở</w:t>
      </w:r>
      <w:r w:rsidR="000A777F" w:rsidRPr="006F3B4F">
        <w:rPr>
          <w:sz w:val="26"/>
          <w:szCs w:val="26"/>
          <w:lang w:val="en-US"/>
        </w:rPr>
        <w:t xml:space="preserve"> các</w:t>
      </w:r>
      <w:r w:rsidR="00651440" w:rsidRPr="006F3B4F">
        <w:rPr>
          <w:sz w:val="26"/>
          <w:szCs w:val="26"/>
          <w:lang w:val="en-US"/>
        </w:rPr>
        <w:t xml:space="preserve"> văn bản, quy định</w:t>
      </w:r>
      <w:r w:rsidR="000A777F" w:rsidRPr="006F3B4F">
        <w:rPr>
          <w:sz w:val="26"/>
          <w:szCs w:val="26"/>
          <w:lang w:val="en-US"/>
        </w:rPr>
        <w:t xml:space="preserve"> của Nhà nước</w:t>
      </w:r>
      <w:r w:rsidR="00651440" w:rsidRPr="006F3B4F">
        <w:rPr>
          <w:sz w:val="26"/>
          <w:szCs w:val="26"/>
          <w:lang w:val="en-US"/>
        </w:rPr>
        <w:t xml:space="preserve"> trình Hiệu trưởng phê duyệt</w:t>
      </w:r>
      <w:r w:rsidR="000A777F" w:rsidRPr="006F3B4F">
        <w:rPr>
          <w:sz w:val="26"/>
          <w:szCs w:val="26"/>
          <w:lang w:val="en-US"/>
        </w:rPr>
        <w:t>.</w:t>
      </w:r>
      <w:r w:rsidR="00D9191E" w:rsidRPr="006F3B4F">
        <w:rPr>
          <w:sz w:val="26"/>
          <w:szCs w:val="26"/>
          <w:lang w:val="en-US"/>
        </w:rPr>
        <w:t xml:space="preserve"> </w:t>
      </w:r>
    </w:p>
    <w:p w14:paraId="020854AC" w14:textId="5505B717" w:rsidR="00410754" w:rsidRPr="00410754" w:rsidRDefault="00410754" w:rsidP="000A777F">
      <w:pPr>
        <w:spacing w:line="288" w:lineRule="auto"/>
        <w:ind w:firstLine="720"/>
        <w:jc w:val="both"/>
        <w:rPr>
          <w:b/>
          <w:bCs/>
          <w:sz w:val="26"/>
          <w:szCs w:val="26"/>
          <w:lang w:val="en-US"/>
        </w:rPr>
      </w:pPr>
      <w:r w:rsidRPr="00410754">
        <w:rPr>
          <w:b/>
          <w:bCs/>
          <w:sz w:val="26"/>
          <w:szCs w:val="26"/>
          <w:lang w:val="en-US"/>
        </w:rPr>
        <w:t>Điều 1</w:t>
      </w:r>
      <w:r w:rsidR="00402875">
        <w:rPr>
          <w:b/>
          <w:bCs/>
          <w:sz w:val="26"/>
          <w:szCs w:val="26"/>
          <w:lang w:val="en-US"/>
        </w:rPr>
        <w:t>3</w:t>
      </w:r>
      <w:r w:rsidRPr="00410754">
        <w:rPr>
          <w:b/>
          <w:bCs/>
          <w:sz w:val="26"/>
          <w:szCs w:val="26"/>
          <w:lang w:val="en-US"/>
        </w:rPr>
        <w:t>. Phân bổ kinh phí cho các đơn vị thuộc và trực thuộc Trường có thu</w:t>
      </w:r>
    </w:p>
    <w:p w14:paraId="76816232" w14:textId="28B762DC" w:rsidR="008B622D" w:rsidRPr="006F3B4F" w:rsidRDefault="00FA4FE4" w:rsidP="008B622D">
      <w:pPr>
        <w:spacing w:line="288" w:lineRule="auto"/>
        <w:ind w:firstLine="720"/>
        <w:jc w:val="both"/>
        <w:rPr>
          <w:sz w:val="26"/>
          <w:szCs w:val="26"/>
          <w:lang w:val="en-US"/>
        </w:rPr>
      </w:pPr>
      <w:r>
        <w:rPr>
          <w:sz w:val="26"/>
          <w:szCs w:val="26"/>
          <w:lang w:val="en-US"/>
        </w:rPr>
        <w:t xml:space="preserve">1. </w:t>
      </w:r>
      <w:r w:rsidR="00085FDE" w:rsidRPr="006F3B4F">
        <w:rPr>
          <w:sz w:val="26"/>
          <w:szCs w:val="26"/>
          <w:lang w:val="en-US"/>
        </w:rPr>
        <w:t xml:space="preserve">Hàng năm, </w:t>
      </w:r>
      <w:r w:rsidR="00B95B2C" w:rsidRPr="006F3B4F">
        <w:rPr>
          <w:sz w:val="26"/>
          <w:szCs w:val="26"/>
          <w:lang w:val="en-US"/>
        </w:rPr>
        <w:t>Hiệu trưởng</w:t>
      </w:r>
      <w:r>
        <w:rPr>
          <w:sz w:val="26"/>
          <w:szCs w:val="26"/>
          <w:lang w:val="en-US"/>
        </w:rPr>
        <w:t xml:space="preserve"> căn cứ </w:t>
      </w:r>
      <w:r w:rsidR="00085FDE" w:rsidRPr="006F3B4F">
        <w:rPr>
          <w:sz w:val="26"/>
          <w:szCs w:val="26"/>
          <w:lang w:val="en-US"/>
        </w:rPr>
        <w:t>mức độ đóng góp của các đơn vị trong cơ cấu nguồn thu</w:t>
      </w:r>
      <w:r w:rsidR="003E137F" w:rsidRPr="006F3B4F">
        <w:rPr>
          <w:sz w:val="26"/>
          <w:szCs w:val="26"/>
          <w:lang w:val="en-US"/>
        </w:rPr>
        <w:t xml:space="preserve"> để p</w:t>
      </w:r>
      <w:r w:rsidR="00085FDE" w:rsidRPr="006F3B4F">
        <w:rPr>
          <w:sz w:val="26"/>
          <w:szCs w:val="26"/>
          <w:lang w:val="en-US"/>
        </w:rPr>
        <w:t xml:space="preserve">hân bổ một phần nguồn thu cho các đơn vị đào tạo (Trường, Khoa, Viện </w:t>
      </w:r>
      <w:r w:rsidR="00AC7B29">
        <w:rPr>
          <w:sz w:val="26"/>
          <w:szCs w:val="26"/>
          <w:lang w:val="en-US"/>
        </w:rPr>
        <w:t>thuộc, trực thuộc Trường Đại học Vinh</w:t>
      </w:r>
      <w:r w:rsidR="00085FDE" w:rsidRPr="006F3B4F">
        <w:rPr>
          <w:sz w:val="26"/>
          <w:szCs w:val="26"/>
          <w:lang w:val="en-US"/>
        </w:rPr>
        <w:t xml:space="preserve">) với mục đích động viên, khuyến khích và để các đơn vị chủ động kinh phí cho công tác tái tạo nguồn thu. </w:t>
      </w:r>
      <w:r w:rsidR="005125BA">
        <w:rPr>
          <w:sz w:val="26"/>
          <w:szCs w:val="26"/>
        </w:rPr>
        <w:t>Các n</w:t>
      </w:r>
      <w:r w:rsidR="00085FDE" w:rsidRPr="006F3B4F">
        <w:rPr>
          <w:sz w:val="26"/>
          <w:szCs w:val="26"/>
          <w:lang w:val="en-US"/>
        </w:rPr>
        <w:t>ội dung</w:t>
      </w:r>
      <w:r w:rsidR="006C321D" w:rsidRPr="006F3B4F">
        <w:rPr>
          <w:sz w:val="26"/>
          <w:szCs w:val="26"/>
          <w:lang w:val="en-US"/>
        </w:rPr>
        <w:t xml:space="preserve"> </w:t>
      </w:r>
      <w:r w:rsidR="00085FDE" w:rsidRPr="006F3B4F">
        <w:rPr>
          <w:sz w:val="26"/>
          <w:szCs w:val="26"/>
          <w:lang w:val="en-US"/>
        </w:rPr>
        <w:t>phân bổ</w:t>
      </w:r>
      <w:r w:rsidR="00F222F5" w:rsidRPr="006F3B4F">
        <w:rPr>
          <w:sz w:val="26"/>
          <w:szCs w:val="26"/>
          <w:lang w:val="en-US"/>
        </w:rPr>
        <w:t xml:space="preserve"> gồm</w:t>
      </w:r>
      <w:r w:rsidR="00442F00" w:rsidRPr="006F3B4F">
        <w:rPr>
          <w:sz w:val="26"/>
          <w:szCs w:val="26"/>
          <w:lang w:val="en-US"/>
        </w:rPr>
        <w:t>:</w:t>
      </w:r>
    </w:p>
    <w:p w14:paraId="3EFA2F54" w14:textId="1E892E0D" w:rsidR="008B622D" w:rsidRPr="006F3B4F" w:rsidRDefault="008B622D" w:rsidP="008B622D">
      <w:pPr>
        <w:spacing w:line="288" w:lineRule="auto"/>
        <w:ind w:firstLine="720"/>
        <w:jc w:val="both"/>
        <w:rPr>
          <w:sz w:val="26"/>
          <w:szCs w:val="26"/>
          <w:lang w:val="en-US"/>
        </w:rPr>
      </w:pPr>
      <w:r w:rsidRPr="006F3B4F">
        <w:rPr>
          <w:sz w:val="26"/>
          <w:szCs w:val="26"/>
          <w:lang w:val="en-US"/>
        </w:rPr>
        <w:t>+ P</w:t>
      </w:r>
      <w:r w:rsidR="00F222F5" w:rsidRPr="006F3B4F">
        <w:rPr>
          <w:sz w:val="26"/>
          <w:szCs w:val="26"/>
          <w:lang w:val="en-US"/>
        </w:rPr>
        <w:t>húc lợi</w:t>
      </w:r>
      <w:r w:rsidR="00FA6936" w:rsidRPr="006F3B4F">
        <w:rPr>
          <w:sz w:val="26"/>
          <w:szCs w:val="26"/>
          <w:lang w:val="en-US"/>
        </w:rPr>
        <w:t xml:space="preserve"> từ chênh lệch thu chi</w:t>
      </w:r>
      <w:r w:rsidR="00F222F5" w:rsidRPr="006F3B4F">
        <w:rPr>
          <w:sz w:val="26"/>
          <w:szCs w:val="26"/>
          <w:lang w:val="en-US"/>
        </w:rPr>
        <w:t xml:space="preserve"> hợp đồng chuyển giao khoa học công nghệ, hợp đồng</w:t>
      </w:r>
      <w:r w:rsidR="00EA5B52" w:rsidRPr="006F3B4F">
        <w:rPr>
          <w:sz w:val="26"/>
          <w:szCs w:val="26"/>
          <w:lang w:val="en-US"/>
        </w:rPr>
        <w:t xml:space="preserve"> bồi dưỡng và cấp chứng chỉ ngắn hạn</w:t>
      </w:r>
      <w:r w:rsidR="00FA4FE4">
        <w:rPr>
          <w:sz w:val="26"/>
          <w:szCs w:val="26"/>
          <w:lang w:val="en-US"/>
        </w:rPr>
        <w:t>:</w:t>
      </w:r>
      <w:r w:rsidR="00FA4FE4">
        <w:rPr>
          <w:sz w:val="26"/>
          <w:szCs w:val="26"/>
        </w:rPr>
        <w:t xml:space="preserve"> căn cứ vào giá trị hợp đồng và tỷ lệ được trích lại cho các đơn vị đầu mối. Mức tỷ lệ cụ thể được quy định trong quy chế chi tiêu nội bộ</w:t>
      </w:r>
      <w:r w:rsidR="003C2E19">
        <w:rPr>
          <w:sz w:val="26"/>
          <w:szCs w:val="26"/>
          <w:lang w:val="en-US"/>
        </w:rPr>
        <w:t xml:space="preserve"> của Trường</w:t>
      </w:r>
      <w:r w:rsidRPr="006F3B4F">
        <w:rPr>
          <w:sz w:val="26"/>
          <w:szCs w:val="26"/>
          <w:lang w:val="en-US"/>
        </w:rPr>
        <w:t>;</w:t>
      </w:r>
    </w:p>
    <w:p w14:paraId="64A54E11" w14:textId="36590ADD" w:rsidR="008B622D" w:rsidRPr="00E851A2" w:rsidRDefault="008B622D" w:rsidP="008B622D">
      <w:pPr>
        <w:spacing w:line="288" w:lineRule="auto"/>
        <w:ind w:firstLine="720"/>
        <w:jc w:val="both"/>
        <w:rPr>
          <w:sz w:val="26"/>
          <w:szCs w:val="26"/>
          <w:lang w:val="en-US"/>
        </w:rPr>
      </w:pPr>
      <w:r w:rsidRPr="006F3B4F">
        <w:rPr>
          <w:sz w:val="26"/>
          <w:szCs w:val="26"/>
          <w:lang w:val="en-US"/>
        </w:rPr>
        <w:t>+ K</w:t>
      </w:r>
      <w:r w:rsidR="00FA6936" w:rsidRPr="006F3B4F">
        <w:rPr>
          <w:sz w:val="26"/>
          <w:szCs w:val="26"/>
          <w:lang w:val="en-US"/>
        </w:rPr>
        <w:t>inh phí mở lớp từ các hợp đồng đào tạo</w:t>
      </w:r>
      <w:r w:rsidR="00EA5B52" w:rsidRPr="006F3B4F">
        <w:rPr>
          <w:sz w:val="26"/>
          <w:szCs w:val="26"/>
          <w:lang w:val="en-US"/>
        </w:rPr>
        <w:t xml:space="preserve"> không thường xuyên (</w:t>
      </w:r>
      <w:r w:rsidR="00F82B45">
        <w:rPr>
          <w:sz w:val="26"/>
          <w:szCs w:val="26"/>
          <w:lang w:val="en-US"/>
        </w:rPr>
        <w:t>g</w:t>
      </w:r>
      <w:r w:rsidR="00EA5B52" w:rsidRPr="006F3B4F">
        <w:rPr>
          <w:sz w:val="26"/>
          <w:szCs w:val="26"/>
          <w:lang w:val="en-US"/>
        </w:rPr>
        <w:t>ồm vừa làm vừa học, từ xa,...)</w:t>
      </w:r>
      <w:r w:rsidR="00F82B45">
        <w:rPr>
          <w:sz w:val="26"/>
          <w:szCs w:val="26"/>
          <w:lang w:val="en-US"/>
        </w:rPr>
        <w:t>: Mức chi</w:t>
      </w:r>
      <w:r w:rsidR="003C2E19">
        <w:rPr>
          <w:sz w:val="26"/>
          <w:szCs w:val="26"/>
          <w:lang w:val="en-US"/>
        </w:rPr>
        <w:t xml:space="preserve"> theo</w:t>
      </w:r>
      <w:r w:rsidR="001E2512">
        <w:rPr>
          <w:sz w:val="26"/>
          <w:szCs w:val="26"/>
        </w:rPr>
        <w:t xml:space="preserve"> tỷ lệ phần trăm kinh phí thực thu được trong năm học đầu tiên</w:t>
      </w:r>
      <w:r w:rsidR="00F82B45">
        <w:rPr>
          <w:sz w:val="26"/>
          <w:szCs w:val="26"/>
          <w:lang w:val="en-US"/>
        </w:rPr>
        <w:t xml:space="preserve">, được quy định trong </w:t>
      </w:r>
      <w:r w:rsidR="00522930">
        <w:rPr>
          <w:sz w:val="26"/>
          <w:szCs w:val="26"/>
          <w:lang w:val="en-US"/>
        </w:rPr>
        <w:t>Q</w:t>
      </w:r>
      <w:r w:rsidR="00F82B45">
        <w:rPr>
          <w:sz w:val="26"/>
          <w:szCs w:val="26"/>
          <w:lang w:val="en-US"/>
        </w:rPr>
        <w:t>uy chế chi tiêu nội bộ</w:t>
      </w:r>
      <w:r w:rsidR="00E851A2">
        <w:rPr>
          <w:sz w:val="26"/>
          <w:szCs w:val="26"/>
          <w:lang w:val="en-US"/>
        </w:rPr>
        <w:t>;</w:t>
      </w:r>
    </w:p>
    <w:p w14:paraId="1EA72237" w14:textId="629C7F7B" w:rsidR="001E2512" w:rsidRDefault="008B622D" w:rsidP="008B622D">
      <w:pPr>
        <w:spacing w:line="288" w:lineRule="auto"/>
        <w:ind w:firstLine="720"/>
        <w:jc w:val="both"/>
        <w:rPr>
          <w:sz w:val="26"/>
          <w:szCs w:val="26"/>
          <w:lang w:val="en-US"/>
        </w:rPr>
      </w:pPr>
      <w:r w:rsidRPr="006F3B4F">
        <w:rPr>
          <w:sz w:val="26"/>
          <w:szCs w:val="26"/>
          <w:lang w:val="en-US"/>
        </w:rPr>
        <w:t>+ Kinh phí hỗ trợ các hoạt động của người học tập trung tại trường</w:t>
      </w:r>
      <w:r w:rsidR="001E2512">
        <w:rPr>
          <w:sz w:val="26"/>
          <w:szCs w:val="26"/>
        </w:rPr>
        <w:t xml:space="preserve">: </w:t>
      </w:r>
      <w:r w:rsidR="00681363">
        <w:rPr>
          <w:sz w:val="26"/>
          <w:szCs w:val="26"/>
          <w:lang w:val="en-US"/>
        </w:rPr>
        <w:t>Mức chi t</w:t>
      </w:r>
      <w:r w:rsidR="001E2512">
        <w:rPr>
          <w:sz w:val="26"/>
          <w:szCs w:val="26"/>
        </w:rPr>
        <w:t>heo quy mô người học tập trung tại đơn vị đào tạo</w:t>
      </w:r>
      <w:r w:rsidR="00681363">
        <w:rPr>
          <w:sz w:val="26"/>
          <w:szCs w:val="26"/>
          <w:lang w:val="en-US"/>
        </w:rPr>
        <w:t>, được quy định trong quy chế chi tiêu nội bộ</w:t>
      </w:r>
      <w:r w:rsidRPr="006F3B4F">
        <w:rPr>
          <w:sz w:val="26"/>
          <w:szCs w:val="26"/>
          <w:lang w:val="en-US"/>
        </w:rPr>
        <w:t>;</w:t>
      </w:r>
    </w:p>
    <w:p w14:paraId="5DE6B7B3" w14:textId="0F833735" w:rsidR="008B622D" w:rsidRPr="006F3B4F" w:rsidRDefault="008B622D" w:rsidP="008B622D">
      <w:pPr>
        <w:spacing w:line="288" w:lineRule="auto"/>
        <w:ind w:firstLine="720"/>
        <w:jc w:val="both"/>
        <w:rPr>
          <w:sz w:val="26"/>
          <w:szCs w:val="26"/>
          <w:lang w:val="en-US"/>
        </w:rPr>
      </w:pPr>
      <w:r w:rsidRPr="006F3B4F">
        <w:rPr>
          <w:sz w:val="26"/>
          <w:szCs w:val="26"/>
          <w:lang w:val="en-US"/>
        </w:rPr>
        <w:t xml:space="preserve">+ </w:t>
      </w:r>
      <w:r w:rsidR="00D875C3" w:rsidRPr="006F3B4F">
        <w:rPr>
          <w:sz w:val="26"/>
          <w:szCs w:val="26"/>
          <w:lang w:val="en-US"/>
        </w:rPr>
        <w:t>C</w:t>
      </w:r>
      <w:r w:rsidRPr="006F3B4F">
        <w:rPr>
          <w:sz w:val="26"/>
          <w:szCs w:val="26"/>
          <w:lang w:val="en-US"/>
        </w:rPr>
        <w:t>ác khoản</w:t>
      </w:r>
      <w:r w:rsidR="003C2E19">
        <w:rPr>
          <w:sz w:val="26"/>
          <w:szCs w:val="26"/>
          <w:lang w:val="en-US"/>
        </w:rPr>
        <w:t xml:space="preserve"> kinh phí</w:t>
      </w:r>
      <w:r w:rsidRPr="006F3B4F">
        <w:rPr>
          <w:sz w:val="26"/>
          <w:szCs w:val="26"/>
          <w:lang w:val="en-US"/>
        </w:rPr>
        <w:t xml:space="preserve"> khác </w:t>
      </w:r>
      <w:r w:rsidR="001E2512">
        <w:rPr>
          <w:sz w:val="26"/>
          <w:szCs w:val="26"/>
        </w:rPr>
        <w:t>(</w:t>
      </w:r>
      <w:r w:rsidRPr="006F3B4F">
        <w:rPr>
          <w:sz w:val="26"/>
          <w:szCs w:val="26"/>
          <w:lang w:val="en-US"/>
        </w:rPr>
        <w:t>nếu có</w:t>
      </w:r>
      <w:r w:rsidR="001E2512">
        <w:rPr>
          <w:sz w:val="26"/>
          <w:szCs w:val="26"/>
        </w:rPr>
        <w:t>)</w:t>
      </w:r>
      <w:r w:rsidRPr="006F3B4F">
        <w:rPr>
          <w:sz w:val="26"/>
          <w:szCs w:val="26"/>
          <w:lang w:val="en-US"/>
        </w:rPr>
        <w:t>.</w:t>
      </w:r>
    </w:p>
    <w:p w14:paraId="1C8AB0BF" w14:textId="2DA2A053" w:rsidR="00872420" w:rsidRDefault="001E2512" w:rsidP="000A777F">
      <w:pPr>
        <w:spacing w:line="288" w:lineRule="auto"/>
        <w:ind w:firstLine="720"/>
        <w:jc w:val="both"/>
        <w:rPr>
          <w:sz w:val="26"/>
          <w:szCs w:val="26"/>
          <w:lang w:val="en-US"/>
        </w:rPr>
      </w:pPr>
      <w:r>
        <w:rPr>
          <w:sz w:val="26"/>
          <w:szCs w:val="26"/>
        </w:rPr>
        <w:t>2. Hiệu trưởng x</w:t>
      </w:r>
      <w:r w:rsidR="00A6767A" w:rsidRPr="006F3B4F">
        <w:rPr>
          <w:sz w:val="26"/>
          <w:szCs w:val="26"/>
          <w:lang w:val="en-US"/>
        </w:rPr>
        <w:t>ây dựng phương án</w:t>
      </w:r>
      <w:r w:rsidR="00DD4D1F" w:rsidRPr="006F3B4F">
        <w:rPr>
          <w:sz w:val="26"/>
          <w:szCs w:val="26"/>
          <w:lang w:val="en-US"/>
        </w:rPr>
        <w:t xml:space="preserve"> về các</w:t>
      </w:r>
      <w:r w:rsidR="00A6767A" w:rsidRPr="006F3B4F">
        <w:rPr>
          <w:sz w:val="26"/>
          <w:szCs w:val="26"/>
          <w:lang w:val="en-US"/>
        </w:rPr>
        <w:t xml:space="preserve"> nội dung và đ</w:t>
      </w:r>
      <w:r w:rsidR="00085FDE" w:rsidRPr="006F3B4F">
        <w:rPr>
          <w:sz w:val="26"/>
          <w:szCs w:val="26"/>
          <w:lang w:val="en-US"/>
        </w:rPr>
        <w:t>ị</w:t>
      </w:r>
      <w:r w:rsidR="00A6767A" w:rsidRPr="006F3B4F">
        <w:rPr>
          <w:sz w:val="26"/>
          <w:szCs w:val="26"/>
          <w:lang w:val="en-US"/>
        </w:rPr>
        <w:t>nh mức chi thường xuyên, chi thực hiện chức năng nhiệm vụ</w:t>
      </w:r>
      <w:r w:rsidR="00816246" w:rsidRPr="006F3B4F">
        <w:rPr>
          <w:sz w:val="26"/>
          <w:szCs w:val="26"/>
          <w:lang w:val="en-US"/>
        </w:rPr>
        <w:t xml:space="preserve"> đ</w:t>
      </w:r>
      <w:r w:rsidR="00DD4D1F" w:rsidRPr="006F3B4F">
        <w:rPr>
          <w:sz w:val="26"/>
          <w:szCs w:val="26"/>
          <w:lang w:val="en-US"/>
        </w:rPr>
        <w:t>ể</w:t>
      </w:r>
      <w:r w:rsidR="00A55668" w:rsidRPr="006F3B4F">
        <w:rPr>
          <w:sz w:val="26"/>
          <w:szCs w:val="26"/>
          <w:lang w:val="en-US"/>
        </w:rPr>
        <w:t xml:space="preserve"> </w:t>
      </w:r>
      <w:r>
        <w:rPr>
          <w:sz w:val="26"/>
          <w:szCs w:val="26"/>
        </w:rPr>
        <w:t>cấp kinh phí và</w:t>
      </w:r>
      <w:r w:rsidR="00816246" w:rsidRPr="006F3B4F">
        <w:rPr>
          <w:sz w:val="26"/>
          <w:szCs w:val="26"/>
          <w:lang w:val="en-US"/>
        </w:rPr>
        <w:t xml:space="preserve"> khoán chi</w:t>
      </w:r>
      <w:r w:rsidR="00A6767A" w:rsidRPr="006F3B4F">
        <w:rPr>
          <w:sz w:val="26"/>
          <w:szCs w:val="26"/>
          <w:lang w:val="en-US"/>
        </w:rPr>
        <w:t xml:space="preserve"> cho các đơn vị thuộc</w:t>
      </w:r>
      <w:r w:rsidR="00AC7B29">
        <w:rPr>
          <w:sz w:val="26"/>
          <w:szCs w:val="26"/>
          <w:lang w:val="en-US"/>
        </w:rPr>
        <w:t>, trực thuộc</w:t>
      </w:r>
      <w:r w:rsidR="00DD4D1F" w:rsidRPr="006F3B4F">
        <w:rPr>
          <w:sz w:val="26"/>
          <w:szCs w:val="26"/>
          <w:lang w:val="en-US"/>
        </w:rPr>
        <w:t>, cụ thể</w:t>
      </w:r>
      <w:r w:rsidR="00872420" w:rsidRPr="006F3B4F">
        <w:rPr>
          <w:sz w:val="26"/>
          <w:szCs w:val="26"/>
          <w:lang w:val="en-US"/>
        </w:rPr>
        <w:t>:</w:t>
      </w:r>
    </w:p>
    <w:p w14:paraId="1A790566" w14:textId="0FC00DC3" w:rsidR="003C2E19" w:rsidRPr="006F3B4F" w:rsidRDefault="003C2E19" w:rsidP="000A777F">
      <w:pPr>
        <w:spacing w:line="288" w:lineRule="auto"/>
        <w:ind w:firstLine="720"/>
        <w:jc w:val="both"/>
        <w:rPr>
          <w:sz w:val="26"/>
          <w:szCs w:val="26"/>
          <w:lang w:val="en-US"/>
        </w:rPr>
      </w:pPr>
      <w:r>
        <w:rPr>
          <w:sz w:val="26"/>
          <w:szCs w:val="26"/>
          <w:lang w:val="en-US"/>
        </w:rPr>
        <w:t>a. Xây dựng định mức khoán</w:t>
      </w:r>
    </w:p>
    <w:p w14:paraId="63223503" w14:textId="508A0D00" w:rsidR="00872420" w:rsidRPr="006F3B4F" w:rsidRDefault="00872420" w:rsidP="000A777F">
      <w:pPr>
        <w:spacing w:line="288" w:lineRule="auto"/>
        <w:ind w:firstLine="720"/>
        <w:jc w:val="both"/>
        <w:rPr>
          <w:sz w:val="26"/>
          <w:szCs w:val="26"/>
          <w:lang w:val="en-US"/>
        </w:rPr>
      </w:pPr>
      <w:r w:rsidRPr="006F3B4F">
        <w:rPr>
          <w:sz w:val="26"/>
          <w:szCs w:val="26"/>
          <w:lang w:val="en-US"/>
        </w:rPr>
        <w:t>+</w:t>
      </w:r>
      <w:r w:rsidR="00DD4D1F" w:rsidRPr="006F3B4F">
        <w:rPr>
          <w:sz w:val="26"/>
          <w:szCs w:val="26"/>
          <w:lang w:val="en-US"/>
        </w:rPr>
        <w:t xml:space="preserve"> </w:t>
      </w:r>
      <w:r w:rsidR="00F91272" w:rsidRPr="006F3B4F">
        <w:rPr>
          <w:sz w:val="26"/>
          <w:szCs w:val="26"/>
          <w:lang w:val="en-US"/>
        </w:rPr>
        <w:t xml:space="preserve">Khoán </w:t>
      </w:r>
      <w:r w:rsidR="00D371BB">
        <w:rPr>
          <w:sz w:val="26"/>
          <w:szCs w:val="26"/>
          <w:lang w:val="en-US"/>
        </w:rPr>
        <w:t>t</w:t>
      </w:r>
      <w:r w:rsidR="00A55668" w:rsidRPr="006F3B4F">
        <w:rPr>
          <w:sz w:val="26"/>
          <w:szCs w:val="26"/>
          <w:lang w:val="en-US"/>
        </w:rPr>
        <w:t>iền</w:t>
      </w:r>
      <w:r w:rsidR="007C65B7" w:rsidRPr="006F3B4F">
        <w:rPr>
          <w:sz w:val="26"/>
          <w:szCs w:val="26"/>
          <w:lang w:val="en-US"/>
        </w:rPr>
        <w:t xml:space="preserve"> văn phòng phẩm, tiền phấn cho giảng viên</w:t>
      </w:r>
      <w:r w:rsidRPr="006F3B4F">
        <w:rPr>
          <w:sz w:val="26"/>
          <w:szCs w:val="26"/>
          <w:lang w:val="en-US"/>
        </w:rPr>
        <w:t>;</w:t>
      </w:r>
    </w:p>
    <w:p w14:paraId="17F1B5BC" w14:textId="356C4CDA" w:rsidR="00A55668" w:rsidRPr="006F3B4F" w:rsidRDefault="00872420" w:rsidP="000A777F">
      <w:pPr>
        <w:spacing w:line="288" w:lineRule="auto"/>
        <w:ind w:firstLine="720"/>
        <w:jc w:val="both"/>
        <w:rPr>
          <w:sz w:val="26"/>
          <w:szCs w:val="26"/>
          <w:lang w:val="en-US"/>
        </w:rPr>
      </w:pPr>
      <w:r w:rsidRPr="006F3B4F">
        <w:rPr>
          <w:sz w:val="26"/>
          <w:szCs w:val="26"/>
          <w:lang w:val="en-US"/>
        </w:rPr>
        <w:t xml:space="preserve">+ </w:t>
      </w:r>
      <w:r w:rsidR="00F91272" w:rsidRPr="006F3B4F">
        <w:rPr>
          <w:sz w:val="26"/>
          <w:szCs w:val="26"/>
          <w:lang w:val="en-US"/>
        </w:rPr>
        <w:t xml:space="preserve">Khoán </w:t>
      </w:r>
      <w:r w:rsidR="00D371BB">
        <w:rPr>
          <w:sz w:val="26"/>
          <w:szCs w:val="26"/>
          <w:lang w:val="en-US"/>
        </w:rPr>
        <w:t>k</w:t>
      </w:r>
      <w:r w:rsidR="00A55668" w:rsidRPr="006F3B4F">
        <w:rPr>
          <w:sz w:val="26"/>
          <w:szCs w:val="26"/>
          <w:lang w:val="en-US"/>
        </w:rPr>
        <w:t xml:space="preserve">inh phí </w:t>
      </w:r>
      <w:r w:rsidR="007C65B7" w:rsidRPr="006F3B4F">
        <w:rPr>
          <w:sz w:val="26"/>
          <w:szCs w:val="26"/>
          <w:lang w:val="en-US"/>
        </w:rPr>
        <w:t>hỗ trợ công tác hành chính tại các đơn vị thuộc, trực thuộc;</w:t>
      </w:r>
    </w:p>
    <w:p w14:paraId="2F1ABB79" w14:textId="7F77144A" w:rsidR="00885441" w:rsidRDefault="00A55668" w:rsidP="000A777F">
      <w:pPr>
        <w:spacing w:line="288" w:lineRule="auto"/>
        <w:ind w:firstLine="720"/>
        <w:jc w:val="both"/>
        <w:rPr>
          <w:sz w:val="26"/>
          <w:szCs w:val="26"/>
          <w:lang w:val="en-US"/>
        </w:rPr>
      </w:pPr>
      <w:r w:rsidRPr="006F3B4F">
        <w:rPr>
          <w:sz w:val="26"/>
          <w:szCs w:val="26"/>
          <w:lang w:val="en-US"/>
        </w:rPr>
        <w:t xml:space="preserve">+ </w:t>
      </w:r>
      <w:r w:rsidR="00F91272" w:rsidRPr="006F3B4F">
        <w:rPr>
          <w:sz w:val="26"/>
          <w:szCs w:val="26"/>
          <w:lang w:val="en-US"/>
        </w:rPr>
        <w:t xml:space="preserve">Khoán </w:t>
      </w:r>
      <w:r w:rsidR="00D371BB">
        <w:rPr>
          <w:sz w:val="26"/>
          <w:szCs w:val="26"/>
          <w:lang w:val="en-US"/>
        </w:rPr>
        <w:t>k</w:t>
      </w:r>
      <w:r w:rsidR="00885441" w:rsidRPr="006F3B4F">
        <w:rPr>
          <w:sz w:val="26"/>
          <w:szCs w:val="26"/>
          <w:lang w:val="en-US"/>
        </w:rPr>
        <w:t xml:space="preserve">inh phí chi công tác phí </w:t>
      </w:r>
      <w:r w:rsidR="00F91272" w:rsidRPr="006F3B4F">
        <w:rPr>
          <w:sz w:val="26"/>
          <w:szCs w:val="26"/>
          <w:lang w:val="en-US"/>
        </w:rPr>
        <w:t>do</w:t>
      </w:r>
      <w:r w:rsidR="00885441" w:rsidRPr="006F3B4F">
        <w:rPr>
          <w:sz w:val="26"/>
          <w:szCs w:val="26"/>
          <w:lang w:val="en-US"/>
        </w:rPr>
        <w:t xml:space="preserve"> Trường</w:t>
      </w:r>
      <w:r w:rsidR="00F80B94">
        <w:rPr>
          <w:sz w:val="26"/>
          <w:szCs w:val="26"/>
          <w:lang w:val="en-US"/>
        </w:rPr>
        <w:t xml:space="preserve"> -</w:t>
      </w:r>
      <w:r w:rsidR="00885441" w:rsidRPr="006F3B4F">
        <w:rPr>
          <w:sz w:val="26"/>
          <w:szCs w:val="26"/>
          <w:lang w:val="en-US"/>
        </w:rPr>
        <w:t xml:space="preserve"> Khoa </w:t>
      </w:r>
      <w:r w:rsidR="00F80B94">
        <w:rPr>
          <w:sz w:val="26"/>
          <w:szCs w:val="26"/>
          <w:lang w:val="en-US"/>
        </w:rPr>
        <w:t xml:space="preserve">- </w:t>
      </w:r>
      <w:r w:rsidR="00885441" w:rsidRPr="006F3B4F">
        <w:rPr>
          <w:sz w:val="26"/>
          <w:szCs w:val="26"/>
          <w:lang w:val="en-US"/>
        </w:rPr>
        <w:t>Viện</w:t>
      </w:r>
      <w:r w:rsidR="00F91272" w:rsidRPr="006F3B4F">
        <w:rPr>
          <w:sz w:val="26"/>
          <w:szCs w:val="26"/>
          <w:lang w:val="en-US"/>
        </w:rPr>
        <w:t xml:space="preserve"> cử đi công tác;</w:t>
      </w:r>
    </w:p>
    <w:p w14:paraId="165249C8" w14:textId="33C467A4" w:rsidR="00F80817" w:rsidRPr="006F3B4F" w:rsidRDefault="00F80817" w:rsidP="000A777F">
      <w:pPr>
        <w:spacing w:line="288" w:lineRule="auto"/>
        <w:ind w:firstLine="720"/>
        <w:jc w:val="both"/>
        <w:rPr>
          <w:sz w:val="26"/>
          <w:szCs w:val="26"/>
          <w:lang w:val="en-US"/>
        </w:rPr>
      </w:pPr>
      <w:r>
        <w:rPr>
          <w:sz w:val="26"/>
          <w:szCs w:val="26"/>
          <w:lang w:val="en-US"/>
        </w:rPr>
        <w:t xml:space="preserve">+ </w:t>
      </w:r>
      <w:r w:rsidR="009D76F4">
        <w:rPr>
          <w:sz w:val="26"/>
          <w:szCs w:val="26"/>
          <w:lang w:val="en-US"/>
        </w:rPr>
        <w:t>Khoán k</w:t>
      </w:r>
      <w:r>
        <w:rPr>
          <w:sz w:val="26"/>
          <w:szCs w:val="26"/>
          <w:lang w:val="en-US"/>
        </w:rPr>
        <w:t xml:space="preserve">inh phí </w:t>
      </w:r>
      <w:r w:rsidR="009D76F4">
        <w:rPr>
          <w:sz w:val="26"/>
          <w:szCs w:val="26"/>
          <w:lang w:val="en-US"/>
        </w:rPr>
        <w:t xml:space="preserve">thực hiện </w:t>
      </w:r>
      <w:r>
        <w:rPr>
          <w:sz w:val="26"/>
          <w:szCs w:val="26"/>
          <w:lang w:val="en-US"/>
        </w:rPr>
        <w:t>quảng bá tuyển sinh;</w:t>
      </w:r>
    </w:p>
    <w:p w14:paraId="126D3BD1" w14:textId="49C541D8" w:rsidR="00A6767A" w:rsidRPr="006F3B4F" w:rsidRDefault="00885441" w:rsidP="000A777F">
      <w:pPr>
        <w:spacing w:line="288" w:lineRule="auto"/>
        <w:ind w:firstLine="720"/>
        <w:jc w:val="both"/>
        <w:rPr>
          <w:sz w:val="26"/>
          <w:szCs w:val="26"/>
          <w:lang w:val="en-US"/>
        </w:rPr>
      </w:pPr>
      <w:r w:rsidRPr="006F3B4F">
        <w:rPr>
          <w:sz w:val="26"/>
          <w:szCs w:val="26"/>
          <w:lang w:val="en-US"/>
        </w:rPr>
        <w:t xml:space="preserve">+ </w:t>
      </w:r>
      <w:r w:rsidR="00597CED">
        <w:rPr>
          <w:sz w:val="26"/>
          <w:szCs w:val="26"/>
          <w:lang w:val="en-US"/>
        </w:rPr>
        <w:t>C</w:t>
      </w:r>
      <w:r w:rsidR="009A6513" w:rsidRPr="006F3B4F">
        <w:rPr>
          <w:sz w:val="26"/>
          <w:szCs w:val="26"/>
          <w:lang w:val="en-US"/>
        </w:rPr>
        <w:t>ác khoản chi khác</w:t>
      </w:r>
      <w:r w:rsidRPr="006F3B4F">
        <w:rPr>
          <w:sz w:val="26"/>
          <w:szCs w:val="26"/>
          <w:lang w:val="en-US"/>
        </w:rPr>
        <w:t xml:space="preserve"> (nếu có)</w:t>
      </w:r>
      <w:r w:rsidR="00A6767A" w:rsidRPr="006F3B4F">
        <w:rPr>
          <w:sz w:val="26"/>
          <w:szCs w:val="26"/>
          <w:lang w:val="en-US"/>
        </w:rPr>
        <w:t>.</w:t>
      </w:r>
    </w:p>
    <w:p w14:paraId="6CFC3478" w14:textId="35B30B5A" w:rsidR="00E729A3" w:rsidRDefault="00DD2469" w:rsidP="000A777F">
      <w:pPr>
        <w:spacing w:line="288" w:lineRule="auto"/>
        <w:ind w:firstLine="720"/>
        <w:jc w:val="both"/>
        <w:rPr>
          <w:sz w:val="26"/>
          <w:szCs w:val="26"/>
          <w:lang w:val="en-US"/>
        </w:rPr>
      </w:pPr>
      <w:r>
        <w:rPr>
          <w:sz w:val="26"/>
          <w:szCs w:val="26"/>
          <w:lang w:val="en-US"/>
        </w:rPr>
        <w:t xml:space="preserve">b. </w:t>
      </w:r>
      <w:r w:rsidR="00E729A3" w:rsidRPr="006F3B4F">
        <w:rPr>
          <w:sz w:val="26"/>
          <w:szCs w:val="26"/>
          <w:lang w:val="en-US"/>
        </w:rPr>
        <w:t>Xây dựng cơ chế chi</w:t>
      </w:r>
      <w:r w:rsidR="00200022" w:rsidRPr="006F3B4F">
        <w:rPr>
          <w:sz w:val="26"/>
          <w:szCs w:val="26"/>
          <w:lang w:val="en-US"/>
        </w:rPr>
        <w:t xml:space="preserve"> thù lao các </w:t>
      </w:r>
      <w:r w:rsidR="00930E01" w:rsidRPr="006F3B4F">
        <w:rPr>
          <w:sz w:val="26"/>
          <w:szCs w:val="26"/>
          <w:lang w:val="en-US"/>
        </w:rPr>
        <w:t>hoạt động của</w:t>
      </w:r>
      <w:r w:rsidR="00200022" w:rsidRPr="006F3B4F">
        <w:rPr>
          <w:sz w:val="26"/>
          <w:szCs w:val="26"/>
          <w:lang w:val="en-US"/>
        </w:rPr>
        <w:t xml:space="preserve"> giảng viên một cách</w:t>
      </w:r>
      <w:r w:rsidR="00045220" w:rsidRPr="006F3B4F">
        <w:rPr>
          <w:sz w:val="26"/>
          <w:szCs w:val="26"/>
          <w:lang w:val="en-US"/>
        </w:rPr>
        <w:t xml:space="preserve"> tương xứng</w:t>
      </w:r>
      <w:r w:rsidR="00200022" w:rsidRPr="006F3B4F">
        <w:rPr>
          <w:sz w:val="26"/>
          <w:szCs w:val="26"/>
          <w:lang w:val="en-US"/>
        </w:rPr>
        <w:t>, có tác dụng</w:t>
      </w:r>
      <w:r w:rsidR="00045220" w:rsidRPr="006F3B4F">
        <w:rPr>
          <w:sz w:val="26"/>
          <w:szCs w:val="26"/>
          <w:lang w:val="en-US"/>
        </w:rPr>
        <w:t xml:space="preserve"> khuyến khích</w:t>
      </w:r>
      <w:r w:rsidR="00930E01" w:rsidRPr="006F3B4F">
        <w:rPr>
          <w:sz w:val="26"/>
          <w:szCs w:val="26"/>
          <w:lang w:val="en-US"/>
        </w:rPr>
        <w:t>,</w:t>
      </w:r>
      <w:r w:rsidR="00200022" w:rsidRPr="006F3B4F">
        <w:rPr>
          <w:sz w:val="26"/>
          <w:szCs w:val="26"/>
          <w:lang w:val="en-US"/>
        </w:rPr>
        <w:t xml:space="preserve"> động viên n</w:t>
      </w:r>
      <w:r w:rsidR="00041B96" w:rsidRPr="006F3B4F">
        <w:rPr>
          <w:sz w:val="26"/>
          <w:szCs w:val="26"/>
          <w:lang w:val="en-US"/>
        </w:rPr>
        <w:t>hằm mục đích</w:t>
      </w:r>
      <w:r w:rsidR="00045220" w:rsidRPr="006F3B4F">
        <w:rPr>
          <w:sz w:val="26"/>
          <w:szCs w:val="26"/>
          <w:lang w:val="en-US"/>
        </w:rPr>
        <w:t xml:space="preserve"> nâng cao chất lượng đào tạo đối với các ngành </w:t>
      </w:r>
      <w:r w:rsidR="00041B96" w:rsidRPr="006F3B4F">
        <w:rPr>
          <w:sz w:val="26"/>
          <w:szCs w:val="26"/>
          <w:lang w:val="en-US"/>
        </w:rPr>
        <w:t>đào tạo chương trình tiên tiến</w:t>
      </w:r>
      <w:r w:rsidR="00930E01" w:rsidRPr="006F3B4F">
        <w:rPr>
          <w:sz w:val="26"/>
          <w:szCs w:val="26"/>
          <w:lang w:val="en-US"/>
        </w:rPr>
        <w:t xml:space="preserve">, </w:t>
      </w:r>
      <w:r w:rsidR="00B21CDA">
        <w:rPr>
          <w:sz w:val="26"/>
          <w:szCs w:val="26"/>
          <w:lang w:val="en-US"/>
        </w:rPr>
        <w:t>chương trình</w:t>
      </w:r>
      <w:r w:rsidR="00930E01" w:rsidRPr="006F3B4F">
        <w:rPr>
          <w:sz w:val="26"/>
          <w:szCs w:val="26"/>
          <w:lang w:val="en-US"/>
        </w:rPr>
        <w:t xml:space="preserve"> chất lượng cao</w:t>
      </w:r>
      <w:r w:rsidR="00041B96" w:rsidRPr="006F3B4F">
        <w:rPr>
          <w:sz w:val="26"/>
          <w:szCs w:val="26"/>
          <w:lang w:val="en-US"/>
        </w:rPr>
        <w:t>.</w:t>
      </w:r>
    </w:p>
    <w:p w14:paraId="30C745E0" w14:textId="4BFECCF6" w:rsidR="00DD2469" w:rsidRPr="006F3B4F" w:rsidRDefault="00DD2469" w:rsidP="000A777F">
      <w:pPr>
        <w:spacing w:line="288" w:lineRule="auto"/>
        <w:ind w:firstLine="720"/>
        <w:jc w:val="both"/>
        <w:rPr>
          <w:sz w:val="26"/>
          <w:szCs w:val="26"/>
          <w:lang w:val="en-US"/>
        </w:rPr>
      </w:pPr>
      <w:r>
        <w:rPr>
          <w:sz w:val="26"/>
          <w:szCs w:val="26"/>
          <w:lang w:val="en-US"/>
        </w:rPr>
        <w:t>c. Giao Trưởng các đơn vị thuộc, trực thuộc được giao kinh phí quản lý chi và chịu trách nhiệm trước Hiệu trưởng.</w:t>
      </w:r>
    </w:p>
    <w:p w14:paraId="2A303860" w14:textId="2DD53C93" w:rsidR="000A777F" w:rsidRPr="006F3B4F" w:rsidRDefault="000A777F" w:rsidP="000A777F">
      <w:pPr>
        <w:spacing w:line="288" w:lineRule="auto"/>
        <w:ind w:firstLine="720"/>
        <w:jc w:val="both"/>
        <w:rPr>
          <w:b/>
          <w:bCs/>
          <w:sz w:val="26"/>
          <w:szCs w:val="26"/>
          <w:lang w:val="en-US"/>
        </w:rPr>
      </w:pPr>
      <w:r w:rsidRPr="006F3B4F">
        <w:rPr>
          <w:b/>
          <w:bCs/>
          <w:sz w:val="26"/>
          <w:szCs w:val="26"/>
          <w:lang w:val="en-US"/>
        </w:rPr>
        <w:t xml:space="preserve">Điều </w:t>
      </w:r>
      <w:r w:rsidR="00D66951" w:rsidRPr="006F3B4F">
        <w:rPr>
          <w:b/>
          <w:bCs/>
          <w:sz w:val="26"/>
          <w:szCs w:val="26"/>
          <w:lang w:val="en-US"/>
        </w:rPr>
        <w:t>1</w:t>
      </w:r>
      <w:r w:rsidR="0026254F">
        <w:rPr>
          <w:b/>
          <w:bCs/>
          <w:sz w:val="26"/>
          <w:szCs w:val="26"/>
          <w:lang w:val="en-US"/>
        </w:rPr>
        <w:t>4</w:t>
      </w:r>
      <w:r w:rsidRPr="006F3B4F">
        <w:rPr>
          <w:b/>
          <w:bCs/>
          <w:sz w:val="26"/>
          <w:szCs w:val="26"/>
          <w:lang w:val="en-US"/>
        </w:rPr>
        <w:t>. Trách nhiệm kiểm tra, kiểm soát các khoản chi</w:t>
      </w:r>
    </w:p>
    <w:p w14:paraId="16EF770C" w14:textId="77777777" w:rsidR="000A777F" w:rsidRPr="006F3B4F" w:rsidRDefault="000A777F" w:rsidP="000A777F">
      <w:pPr>
        <w:spacing w:line="288" w:lineRule="auto"/>
        <w:ind w:firstLine="720"/>
        <w:jc w:val="both"/>
        <w:rPr>
          <w:bCs/>
          <w:sz w:val="26"/>
          <w:szCs w:val="26"/>
          <w:lang w:val="en-US"/>
        </w:rPr>
      </w:pPr>
      <w:r w:rsidRPr="006F3B4F">
        <w:rPr>
          <w:bCs/>
          <w:sz w:val="26"/>
          <w:szCs w:val="26"/>
          <w:lang w:val="en-US"/>
        </w:rPr>
        <w:t>1. Đơn vị, cá nhân được giao chủ trì thực hiện nhiệm vụ phải chịu trách nhiệm về tính chính xác của nội dung, mức chi và số tiền đã chi; chịu trách nhiệm về tính hợp lệ, hợp pháp của hồ sơ, hóa đơn chứng từ  thanh toán và chịu trách nhiệm theo quy định của pháp luật về các sai phạm có liên quan.</w:t>
      </w:r>
    </w:p>
    <w:p w14:paraId="7BB6B55D" w14:textId="08EA7670" w:rsidR="000A777F" w:rsidRPr="006F3B4F" w:rsidRDefault="000A777F" w:rsidP="000A777F">
      <w:pPr>
        <w:spacing w:line="288" w:lineRule="auto"/>
        <w:ind w:firstLine="720"/>
        <w:jc w:val="both"/>
        <w:rPr>
          <w:bCs/>
          <w:sz w:val="26"/>
          <w:szCs w:val="26"/>
          <w:lang w:val="en-US"/>
        </w:rPr>
      </w:pPr>
      <w:r w:rsidRPr="006F3B4F">
        <w:rPr>
          <w:bCs/>
          <w:sz w:val="26"/>
          <w:szCs w:val="26"/>
          <w:lang w:val="en-US"/>
        </w:rPr>
        <w:t>2. Phòng Kế hoạch – Tài chính chịu trách nhiệm</w:t>
      </w:r>
      <w:r w:rsidR="00C47280">
        <w:rPr>
          <w:bCs/>
          <w:sz w:val="26"/>
          <w:szCs w:val="26"/>
          <w:lang w:val="en-US"/>
        </w:rPr>
        <w:t xml:space="preserve"> hướng dẫn chuyên môn, nghiệp vụ; thực hiện</w:t>
      </w:r>
      <w:r w:rsidRPr="006F3B4F">
        <w:rPr>
          <w:bCs/>
          <w:sz w:val="26"/>
          <w:szCs w:val="26"/>
          <w:lang w:val="en-US"/>
        </w:rPr>
        <w:t xml:space="preserve"> kiểm tra, giám sát quá trình thực hiện; đối chiếu nội dung, mức chi đảm bảo tuân thủ chế độ, phù hợp với thực tế và các quy định tài chính hiện hành.</w:t>
      </w:r>
    </w:p>
    <w:p w14:paraId="2B589EDB" w14:textId="77777777" w:rsidR="000A777F" w:rsidRPr="006E4B16" w:rsidRDefault="000A777F" w:rsidP="000A777F">
      <w:pPr>
        <w:spacing w:line="288" w:lineRule="auto"/>
        <w:ind w:firstLine="720"/>
        <w:jc w:val="both"/>
        <w:rPr>
          <w:bCs/>
          <w:sz w:val="26"/>
          <w:szCs w:val="26"/>
          <w:lang w:val="en-US"/>
        </w:rPr>
      </w:pPr>
      <w:r w:rsidRPr="006F3B4F">
        <w:rPr>
          <w:bCs/>
          <w:sz w:val="26"/>
          <w:szCs w:val="26"/>
          <w:lang w:val="en-US"/>
        </w:rPr>
        <w:lastRenderedPageBreak/>
        <w:t xml:space="preserve">3. Ban Giám hiệu phụ trách đơn vị chủ trì thực hiện nhiệm vụ chịu trách nhiệm quản </w:t>
      </w:r>
      <w:r w:rsidRPr="006E4B16">
        <w:rPr>
          <w:bCs/>
          <w:sz w:val="26"/>
          <w:szCs w:val="26"/>
          <w:lang w:val="en-US"/>
        </w:rPr>
        <w:t xml:space="preserve">lý về nội dung, mục đích, tiến độ thực hiện và tính hiệu quả của khoản chi. </w:t>
      </w:r>
    </w:p>
    <w:p w14:paraId="74702203" w14:textId="504D874D" w:rsidR="000A777F" w:rsidRPr="006E4B16" w:rsidRDefault="000A777F" w:rsidP="000A777F">
      <w:pPr>
        <w:spacing w:line="288" w:lineRule="auto"/>
        <w:ind w:firstLine="720"/>
        <w:jc w:val="both"/>
        <w:rPr>
          <w:b/>
          <w:bCs/>
          <w:sz w:val="26"/>
          <w:szCs w:val="26"/>
          <w:lang w:val="en-US"/>
        </w:rPr>
      </w:pPr>
      <w:r w:rsidRPr="006E4B16">
        <w:rPr>
          <w:b/>
          <w:bCs/>
          <w:sz w:val="26"/>
          <w:szCs w:val="26"/>
          <w:lang w:val="en-US"/>
        </w:rPr>
        <w:t xml:space="preserve">Điều </w:t>
      </w:r>
      <w:r w:rsidR="00321BE5" w:rsidRPr="006E4B16">
        <w:rPr>
          <w:b/>
          <w:bCs/>
          <w:sz w:val="26"/>
          <w:szCs w:val="26"/>
          <w:lang w:val="en-US"/>
        </w:rPr>
        <w:t>1</w:t>
      </w:r>
      <w:r w:rsidR="0026254F">
        <w:rPr>
          <w:b/>
          <w:bCs/>
          <w:sz w:val="26"/>
          <w:szCs w:val="26"/>
          <w:lang w:val="en-US"/>
        </w:rPr>
        <w:t>5</w:t>
      </w:r>
      <w:r w:rsidRPr="006E4B16">
        <w:rPr>
          <w:b/>
          <w:bCs/>
          <w:sz w:val="26"/>
          <w:szCs w:val="26"/>
          <w:lang w:val="en-US"/>
        </w:rPr>
        <w:t>. Tổ chức thực hiện và quản lý tài chính đối với các chương trình, đề án, dự án</w:t>
      </w:r>
    </w:p>
    <w:p w14:paraId="0CD5B88A" w14:textId="70261EF0" w:rsidR="000A777F" w:rsidRPr="006F3B4F" w:rsidRDefault="0013719B" w:rsidP="000A777F">
      <w:pPr>
        <w:spacing w:line="288" w:lineRule="auto"/>
        <w:ind w:firstLine="720"/>
        <w:jc w:val="both"/>
        <w:rPr>
          <w:sz w:val="26"/>
          <w:szCs w:val="26"/>
          <w:lang w:val="en-US"/>
        </w:rPr>
      </w:pPr>
      <w:r>
        <w:rPr>
          <w:sz w:val="26"/>
          <w:szCs w:val="26"/>
          <w:lang w:val="en-US"/>
        </w:rPr>
        <w:t>1.</w:t>
      </w:r>
      <w:r w:rsidR="000A777F" w:rsidRPr="006E4B16">
        <w:rPr>
          <w:sz w:val="26"/>
          <w:szCs w:val="26"/>
          <w:lang w:val="en-US"/>
        </w:rPr>
        <w:t xml:space="preserve"> Khi có các chương trình, đề án hoặc dự án, </w:t>
      </w:r>
      <w:r w:rsidR="0086609D" w:rsidRPr="006E4B16">
        <w:rPr>
          <w:sz w:val="26"/>
          <w:szCs w:val="26"/>
          <w:lang w:val="en-US"/>
        </w:rPr>
        <w:t>Trường</w:t>
      </w:r>
      <w:r w:rsidR="000A777F" w:rsidRPr="006E4B16">
        <w:rPr>
          <w:sz w:val="26"/>
          <w:szCs w:val="26"/>
          <w:lang w:val="en-US"/>
        </w:rPr>
        <w:t xml:space="preserve"> thành lập Ban quản lý để điều</w:t>
      </w:r>
      <w:r w:rsidR="000A777F" w:rsidRPr="006F3B4F">
        <w:rPr>
          <w:sz w:val="26"/>
          <w:szCs w:val="26"/>
          <w:lang w:val="en-US"/>
        </w:rPr>
        <w:t xml:space="preserve"> hành thực hiện. Nguồn vốn của các chương trình đề án, dự án được quản lý tập trung, thống nhất trong hệ thống quản lý tài chính của </w:t>
      </w:r>
      <w:r w:rsidR="0086609D">
        <w:rPr>
          <w:sz w:val="26"/>
          <w:szCs w:val="26"/>
          <w:lang w:val="en-US"/>
        </w:rPr>
        <w:t>Trường</w:t>
      </w:r>
      <w:r w:rsidR="000A777F" w:rsidRPr="006F3B4F">
        <w:rPr>
          <w:sz w:val="26"/>
          <w:szCs w:val="26"/>
          <w:lang w:val="en-US"/>
        </w:rPr>
        <w:t xml:space="preserve">. Khi kết thúc chương trình, đề án, dự án, Ban </w:t>
      </w:r>
      <w:r w:rsidR="009B50BD">
        <w:rPr>
          <w:sz w:val="26"/>
          <w:szCs w:val="26"/>
          <w:lang w:val="en-US"/>
        </w:rPr>
        <w:t>q</w:t>
      </w:r>
      <w:r w:rsidR="000A777F" w:rsidRPr="006F3B4F">
        <w:rPr>
          <w:sz w:val="26"/>
          <w:szCs w:val="26"/>
          <w:lang w:val="en-US"/>
        </w:rPr>
        <w:t xml:space="preserve">uản lý có trách nhiệm thực hiện quyết toán, bàn giao hồ sơ dự án và các tài sản (nếu có) cho </w:t>
      </w:r>
      <w:r w:rsidR="0086609D">
        <w:rPr>
          <w:sz w:val="26"/>
          <w:szCs w:val="26"/>
          <w:lang w:val="en-US"/>
        </w:rPr>
        <w:t>Trường</w:t>
      </w:r>
      <w:r w:rsidR="000A777F" w:rsidRPr="006F3B4F">
        <w:rPr>
          <w:sz w:val="26"/>
          <w:szCs w:val="26"/>
          <w:lang w:val="en-US"/>
        </w:rPr>
        <w:t xml:space="preserve"> hoặc các bên liên quan theo cam kết trong văn bản và pháp luật hiện hành.</w:t>
      </w:r>
    </w:p>
    <w:p w14:paraId="7E154BE3" w14:textId="1E24368B" w:rsidR="000A777F" w:rsidRPr="006F3B4F" w:rsidRDefault="0013719B" w:rsidP="000A777F">
      <w:pPr>
        <w:spacing w:line="288" w:lineRule="auto"/>
        <w:ind w:firstLine="720"/>
        <w:jc w:val="both"/>
        <w:rPr>
          <w:sz w:val="26"/>
          <w:szCs w:val="26"/>
          <w:lang w:val="en-US"/>
        </w:rPr>
      </w:pPr>
      <w:r>
        <w:rPr>
          <w:sz w:val="26"/>
          <w:szCs w:val="26"/>
          <w:lang w:val="en-US"/>
        </w:rPr>
        <w:t>2.</w:t>
      </w:r>
      <w:r w:rsidR="000A777F" w:rsidRPr="006F3B4F">
        <w:rPr>
          <w:sz w:val="26"/>
          <w:szCs w:val="26"/>
          <w:lang w:val="en-US"/>
        </w:rPr>
        <w:t xml:space="preserve"> Trên cơ sở dự toán tổng thể của các chương trình, đề án, dự án, hàng năm các khoản chi hoạt động phải được lập dự toán chi tiết trình Hiệu trưởng phê duyệt làm căn cứ triển khai thực hiện.</w:t>
      </w:r>
    </w:p>
    <w:p w14:paraId="120D47CB" w14:textId="53C14AD2" w:rsidR="000A777F" w:rsidRPr="006F3B4F" w:rsidRDefault="0013719B" w:rsidP="000A777F">
      <w:pPr>
        <w:spacing w:line="288" w:lineRule="auto"/>
        <w:ind w:firstLine="720"/>
        <w:jc w:val="both"/>
        <w:rPr>
          <w:sz w:val="26"/>
          <w:szCs w:val="26"/>
          <w:lang w:val="en-US"/>
        </w:rPr>
      </w:pPr>
      <w:r>
        <w:rPr>
          <w:sz w:val="26"/>
          <w:szCs w:val="26"/>
          <w:lang w:val="en-US"/>
        </w:rPr>
        <w:t>3.</w:t>
      </w:r>
      <w:r w:rsidR="000A777F" w:rsidRPr="006F3B4F">
        <w:rPr>
          <w:sz w:val="26"/>
          <w:szCs w:val="26"/>
          <w:lang w:val="en-US"/>
        </w:rPr>
        <w:t xml:space="preserve"> Ban quản lý điều hành các chương trình, đề án, dự án phải chịu trách nhiệm trước Hiệu trưởng và </w:t>
      </w:r>
      <w:r w:rsidR="00E0130E">
        <w:rPr>
          <w:sz w:val="26"/>
          <w:szCs w:val="26"/>
          <w:lang w:val="en-US"/>
        </w:rPr>
        <w:t>p</w:t>
      </w:r>
      <w:r w:rsidR="000A777F" w:rsidRPr="006F3B4F">
        <w:rPr>
          <w:sz w:val="26"/>
          <w:szCs w:val="26"/>
          <w:lang w:val="en-US"/>
        </w:rPr>
        <w:t>háp luật về việc quản lý và sử dụng kinh phí thực hiện; chịu trách nhiệm về tính pháp lý của các chứng từ, tập hợp chứng từ theo quy định của pháp luật Nhà nước Việt Nam và cam kết với nhà tài trợ (nếu có).</w:t>
      </w:r>
    </w:p>
    <w:p w14:paraId="2287E1D5" w14:textId="52761C5F" w:rsidR="000A777F" w:rsidRPr="006F3B4F" w:rsidRDefault="0013719B" w:rsidP="000A777F">
      <w:pPr>
        <w:spacing w:line="288" w:lineRule="auto"/>
        <w:ind w:firstLine="720"/>
        <w:jc w:val="both"/>
        <w:rPr>
          <w:sz w:val="26"/>
          <w:szCs w:val="26"/>
          <w:lang w:val="en-US"/>
        </w:rPr>
      </w:pPr>
      <w:r>
        <w:rPr>
          <w:sz w:val="26"/>
          <w:szCs w:val="26"/>
          <w:lang w:val="en-US"/>
        </w:rPr>
        <w:t>4.</w:t>
      </w:r>
      <w:r w:rsidR="000A777F" w:rsidRPr="006F3B4F">
        <w:rPr>
          <w:sz w:val="26"/>
          <w:szCs w:val="26"/>
          <w:lang w:val="en-US"/>
        </w:rPr>
        <w:t xml:space="preserve"> Các chương trình, đề án, dự án có yếu tố nước ngoài tài trợ, có yêu cầu phải lập các báo cáo tài chính theo mẫu của Bên tài trợ, kế toán dự án chuyên môn phải mở thêm sổ kế toán thích hợp để vừa có thể báo cáo theo yêu cầu của chế độ kế toán Việt Nam và yêu cầu của Bên tài trợ.</w:t>
      </w:r>
    </w:p>
    <w:p w14:paraId="51EF6CDD" w14:textId="0496C164" w:rsidR="000A777F" w:rsidRPr="006F3B4F" w:rsidRDefault="0013719B" w:rsidP="000A777F">
      <w:pPr>
        <w:spacing w:line="288" w:lineRule="auto"/>
        <w:ind w:firstLine="720"/>
        <w:jc w:val="both"/>
        <w:rPr>
          <w:sz w:val="26"/>
          <w:szCs w:val="26"/>
          <w:lang w:val="en-US"/>
        </w:rPr>
      </w:pPr>
      <w:r>
        <w:rPr>
          <w:sz w:val="26"/>
          <w:szCs w:val="26"/>
          <w:lang w:val="en-US"/>
        </w:rPr>
        <w:t>5.</w:t>
      </w:r>
      <w:r w:rsidR="000A777F" w:rsidRPr="006F3B4F">
        <w:rPr>
          <w:sz w:val="26"/>
          <w:szCs w:val="26"/>
          <w:lang w:val="en-US"/>
        </w:rPr>
        <w:t xml:space="preserve"> Các chương trình, đề án, dự án có trách nhiệm thực hiện đầy đủ nghĩa vụ thuế đối với Nhà nước; thực hiện nghĩa vụ đóng góp về cơ sở vật chất và phúc lợi theo quy định của Trường.</w:t>
      </w:r>
    </w:p>
    <w:p w14:paraId="4AE675E6" w14:textId="146C316D" w:rsidR="007D7BF0" w:rsidRPr="006F3B4F" w:rsidRDefault="007D7BF0" w:rsidP="007D7BF0">
      <w:pPr>
        <w:spacing w:line="288" w:lineRule="auto"/>
        <w:ind w:firstLine="720"/>
        <w:jc w:val="both"/>
        <w:rPr>
          <w:b/>
          <w:bCs/>
          <w:sz w:val="26"/>
          <w:szCs w:val="26"/>
          <w:lang w:val="en-US"/>
        </w:rPr>
      </w:pPr>
      <w:r w:rsidRPr="006F3B4F">
        <w:rPr>
          <w:b/>
          <w:bCs/>
          <w:sz w:val="26"/>
          <w:szCs w:val="26"/>
          <w:lang w:val="en-US"/>
        </w:rPr>
        <w:t>Điều 1</w:t>
      </w:r>
      <w:r w:rsidR="0026254F">
        <w:rPr>
          <w:b/>
          <w:bCs/>
          <w:sz w:val="26"/>
          <w:szCs w:val="26"/>
          <w:lang w:val="en-US"/>
        </w:rPr>
        <w:t>6</w:t>
      </w:r>
      <w:r w:rsidRPr="006F3B4F">
        <w:rPr>
          <w:b/>
          <w:bCs/>
          <w:sz w:val="26"/>
          <w:szCs w:val="26"/>
          <w:lang w:val="en-US"/>
        </w:rPr>
        <w:t>. Phân phối kết quả tài chính trong năm</w:t>
      </w:r>
    </w:p>
    <w:p w14:paraId="77FC4615" w14:textId="7D14BF59" w:rsidR="0007029F" w:rsidRPr="006F3B4F" w:rsidRDefault="0007029F" w:rsidP="007D7BF0">
      <w:pPr>
        <w:spacing w:line="288" w:lineRule="auto"/>
        <w:ind w:firstLine="720"/>
        <w:jc w:val="both"/>
        <w:rPr>
          <w:sz w:val="26"/>
          <w:szCs w:val="26"/>
          <w:lang w:val="en-US"/>
        </w:rPr>
      </w:pPr>
      <w:r w:rsidRPr="006F3B4F">
        <w:rPr>
          <w:sz w:val="26"/>
          <w:szCs w:val="26"/>
          <w:lang w:val="en-US"/>
        </w:rPr>
        <w:t>Hàng năm, sau khi hạch toán đầy đủ các khoản thu, chi</w:t>
      </w:r>
      <w:r w:rsidR="00094410">
        <w:rPr>
          <w:sz w:val="26"/>
          <w:szCs w:val="26"/>
          <w:lang w:val="en-US"/>
        </w:rPr>
        <w:t>;</w:t>
      </w:r>
      <w:r w:rsidRPr="006F3B4F">
        <w:rPr>
          <w:sz w:val="26"/>
          <w:szCs w:val="26"/>
          <w:lang w:val="en-US"/>
        </w:rPr>
        <w:t xml:space="preserve"> </w:t>
      </w:r>
      <w:r w:rsidR="00981AF8">
        <w:rPr>
          <w:sz w:val="26"/>
          <w:szCs w:val="26"/>
          <w:lang w:val="en-US"/>
        </w:rPr>
        <w:t>trích</w:t>
      </w:r>
      <w:r w:rsidRPr="006F3B4F">
        <w:rPr>
          <w:sz w:val="26"/>
          <w:szCs w:val="26"/>
          <w:lang w:val="en-US"/>
        </w:rPr>
        <w:t xml:space="preserve"> khấu hao tài sản</w:t>
      </w:r>
      <w:r w:rsidR="00981AF8">
        <w:rPr>
          <w:sz w:val="26"/>
          <w:szCs w:val="26"/>
          <w:lang w:val="en-US"/>
        </w:rPr>
        <w:t xml:space="preserve"> cố định</w:t>
      </w:r>
      <w:r w:rsidR="00094410">
        <w:rPr>
          <w:sz w:val="26"/>
          <w:szCs w:val="26"/>
          <w:lang w:val="en-US"/>
        </w:rPr>
        <w:t>;</w:t>
      </w:r>
      <w:r w:rsidR="00EC784F">
        <w:rPr>
          <w:sz w:val="26"/>
          <w:szCs w:val="26"/>
          <w:lang w:val="en-US"/>
        </w:rPr>
        <w:t xml:space="preserve"> </w:t>
      </w:r>
      <w:r w:rsidR="00094410">
        <w:rPr>
          <w:sz w:val="26"/>
          <w:szCs w:val="26"/>
          <w:lang w:val="en-US"/>
        </w:rPr>
        <w:t>trích lập Quỹ học bổng khuyến khích học tập đối với học sinh, sinh viên; trích nguồn để đầu tư phát triển tiềm lực và khuyến kh</w:t>
      </w:r>
      <w:r w:rsidR="003B0FD2">
        <w:rPr>
          <w:sz w:val="26"/>
          <w:szCs w:val="26"/>
          <w:lang w:val="en-US"/>
        </w:rPr>
        <w:t>ích hoạt động khoa học và công nghệ ở cơ sở giáo dục;</w:t>
      </w:r>
      <w:r w:rsidR="00094410">
        <w:rPr>
          <w:sz w:val="26"/>
          <w:szCs w:val="26"/>
          <w:lang w:val="en-US"/>
        </w:rPr>
        <w:t xml:space="preserve"> </w:t>
      </w:r>
      <w:r w:rsidR="00EC784F" w:rsidRPr="003B0FD2">
        <w:rPr>
          <w:sz w:val="26"/>
          <w:szCs w:val="26"/>
          <w:lang w:val="en-US"/>
        </w:rPr>
        <w:t xml:space="preserve">trích lập </w:t>
      </w:r>
      <w:r w:rsidR="00A9192A">
        <w:rPr>
          <w:sz w:val="26"/>
          <w:szCs w:val="26"/>
          <w:lang w:val="en-US"/>
        </w:rPr>
        <w:t>ngu</w:t>
      </w:r>
      <w:r w:rsidR="00A9192A">
        <w:rPr>
          <w:sz w:val="26"/>
          <w:szCs w:val="26"/>
        </w:rPr>
        <w:t>ồ</w:t>
      </w:r>
      <w:r w:rsidR="00EC784F" w:rsidRPr="003B0FD2">
        <w:rPr>
          <w:sz w:val="26"/>
          <w:szCs w:val="26"/>
          <w:lang w:val="en-US"/>
        </w:rPr>
        <w:t>n cải cách tiền lương</w:t>
      </w:r>
      <w:r w:rsidR="00A874A9" w:rsidRPr="003B0FD2">
        <w:rPr>
          <w:sz w:val="26"/>
          <w:szCs w:val="26"/>
          <w:lang w:val="en-US"/>
        </w:rPr>
        <w:t xml:space="preserve">, </w:t>
      </w:r>
      <w:r w:rsidRPr="003B0FD2">
        <w:rPr>
          <w:sz w:val="26"/>
          <w:szCs w:val="26"/>
          <w:lang w:val="en-US"/>
        </w:rPr>
        <w:t xml:space="preserve">và nộp </w:t>
      </w:r>
      <w:r w:rsidRPr="006F3B4F">
        <w:rPr>
          <w:sz w:val="26"/>
          <w:szCs w:val="26"/>
          <w:lang w:val="en-US"/>
        </w:rPr>
        <w:t>các khoản</w:t>
      </w:r>
      <w:r w:rsidR="00EC784F">
        <w:rPr>
          <w:sz w:val="26"/>
          <w:szCs w:val="26"/>
          <w:lang w:val="en-US"/>
        </w:rPr>
        <w:t xml:space="preserve"> ngân sách nhà nước</w:t>
      </w:r>
      <w:r w:rsidRPr="006F3B4F">
        <w:rPr>
          <w:sz w:val="26"/>
          <w:szCs w:val="26"/>
          <w:lang w:val="en-US"/>
        </w:rPr>
        <w:t xml:space="preserve"> theo quy định, </w:t>
      </w:r>
    </w:p>
    <w:p w14:paraId="644B120A" w14:textId="16127C48" w:rsidR="006E4B16" w:rsidRDefault="003319EB" w:rsidP="007D7BF0">
      <w:pPr>
        <w:spacing w:line="288" w:lineRule="auto"/>
        <w:ind w:firstLine="720"/>
        <w:jc w:val="both"/>
        <w:rPr>
          <w:sz w:val="26"/>
          <w:szCs w:val="26"/>
          <w:lang w:val="en-US"/>
        </w:rPr>
      </w:pPr>
      <w:r>
        <w:rPr>
          <w:sz w:val="26"/>
          <w:szCs w:val="26"/>
          <w:lang w:val="en-US"/>
        </w:rPr>
        <w:t>1</w:t>
      </w:r>
      <w:r w:rsidR="007D7BF0" w:rsidRPr="006F3B4F">
        <w:rPr>
          <w:sz w:val="26"/>
          <w:szCs w:val="26"/>
          <w:lang w:val="en-US"/>
        </w:rPr>
        <w:t xml:space="preserve">. </w:t>
      </w:r>
      <w:r w:rsidR="006E4B16">
        <w:rPr>
          <w:sz w:val="26"/>
          <w:szCs w:val="26"/>
          <w:lang w:val="en-US"/>
        </w:rPr>
        <w:t>Các khoản trích lập</w:t>
      </w:r>
    </w:p>
    <w:p w14:paraId="0790E26A" w14:textId="44E90A1B" w:rsidR="00F15688" w:rsidRDefault="00C557FB" w:rsidP="007D7BF0">
      <w:pPr>
        <w:spacing w:line="288" w:lineRule="auto"/>
        <w:ind w:firstLine="720"/>
        <w:jc w:val="both"/>
        <w:rPr>
          <w:sz w:val="26"/>
          <w:szCs w:val="26"/>
        </w:rPr>
      </w:pPr>
      <w:r>
        <w:rPr>
          <w:sz w:val="26"/>
          <w:szCs w:val="26"/>
        </w:rPr>
        <w:t>- Quỹ học bổng khuyến khích học tập đối với học sinh, sinh viên:</w:t>
      </w:r>
      <w:r w:rsidR="00C55EE0">
        <w:rPr>
          <w:sz w:val="26"/>
          <w:szCs w:val="26"/>
        </w:rPr>
        <w:t xml:space="preserve"> 8% nguồn thu học phí hệ giáo dục chính quy và học phí được cấp bù đào tạo sinh viên sư phạm.</w:t>
      </w:r>
    </w:p>
    <w:p w14:paraId="34A693CA" w14:textId="06B9B3F1" w:rsidR="00C557FB" w:rsidRDefault="00C55EE0" w:rsidP="007D7BF0">
      <w:pPr>
        <w:spacing w:line="288" w:lineRule="auto"/>
        <w:ind w:firstLine="720"/>
        <w:jc w:val="both"/>
        <w:rPr>
          <w:sz w:val="26"/>
          <w:szCs w:val="26"/>
        </w:rPr>
      </w:pPr>
      <w:r>
        <w:rPr>
          <w:sz w:val="26"/>
          <w:szCs w:val="26"/>
        </w:rPr>
        <w:t xml:space="preserve">- </w:t>
      </w:r>
      <w:r w:rsidR="001C1A0C">
        <w:rPr>
          <w:sz w:val="26"/>
          <w:szCs w:val="26"/>
        </w:rPr>
        <w:t>Nguồn kinh phí dùng cho hoạt động nghiên cứu khoa học và công nghệ: 5% kinh phí từ nguồn thu hợp pháp khác để đầu tư phát triển tiềm lực và khuyến khích hoạt động khoa học</w:t>
      </w:r>
      <w:r w:rsidR="002F3F09">
        <w:rPr>
          <w:sz w:val="26"/>
          <w:szCs w:val="26"/>
        </w:rPr>
        <w:t xml:space="preserve"> và công nghệ; 3% kinh phí từ nguồn thu học phí để cho sinh viên và người học hoạt động nghiên cứu khoa học.</w:t>
      </w:r>
    </w:p>
    <w:p w14:paraId="0645DC96" w14:textId="6F89C3A8" w:rsidR="007D7BF0" w:rsidRPr="006F3B4F" w:rsidRDefault="003319EB" w:rsidP="007D7BF0">
      <w:pPr>
        <w:spacing w:line="288" w:lineRule="auto"/>
        <w:ind w:firstLine="720"/>
        <w:jc w:val="both"/>
        <w:rPr>
          <w:sz w:val="26"/>
          <w:szCs w:val="26"/>
          <w:lang w:val="en-US"/>
        </w:rPr>
      </w:pPr>
      <w:r>
        <w:rPr>
          <w:sz w:val="26"/>
          <w:szCs w:val="26"/>
          <w:lang w:val="en-US"/>
        </w:rPr>
        <w:t>2</w:t>
      </w:r>
      <w:r w:rsidR="006E4B16">
        <w:rPr>
          <w:sz w:val="26"/>
          <w:szCs w:val="26"/>
          <w:lang w:val="en-US"/>
        </w:rPr>
        <w:t xml:space="preserve">. </w:t>
      </w:r>
      <w:r w:rsidR="00F15688">
        <w:rPr>
          <w:sz w:val="26"/>
          <w:szCs w:val="26"/>
          <w:lang w:val="en-US"/>
        </w:rPr>
        <w:t>Phân phối các quỹ</w:t>
      </w:r>
    </w:p>
    <w:p w14:paraId="412C2CC6" w14:textId="6781650A" w:rsidR="007D7BF0" w:rsidRPr="006F3B4F" w:rsidRDefault="00F15688" w:rsidP="007D7BF0">
      <w:pPr>
        <w:spacing w:line="288" w:lineRule="auto"/>
        <w:ind w:firstLine="720"/>
        <w:jc w:val="both"/>
        <w:rPr>
          <w:sz w:val="26"/>
          <w:szCs w:val="26"/>
          <w:lang w:val="en-US"/>
        </w:rPr>
      </w:pPr>
      <w:r>
        <w:rPr>
          <w:sz w:val="26"/>
          <w:szCs w:val="26"/>
          <w:lang w:val="en-US"/>
        </w:rPr>
        <w:t xml:space="preserve">Sau khi </w:t>
      </w:r>
      <w:r w:rsidRPr="006F3B4F">
        <w:rPr>
          <w:sz w:val="26"/>
          <w:szCs w:val="26"/>
          <w:lang w:val="en-US"/>
        </w:rPr>
        <w:t>xác định chênh lệch thu chi năm tài chính</w:t>
      </w:r>
      <w:r>
        <w:rPr>
          <w:sz w:val="26"/>
          <w:szCs w:val="26"/>
          <w:lang w:val="en-US"/>
        </w:rPr>
        <w:t xml:space="preserve">, </w:t>
      </w:r>
      <w:r w:rsidR="0086609D">
        <w:rPr>
          <w:sz w:val="26"/>
          <w:szCs w:val="26"/>
          <w:lang w:val="en-US"/>
        </w:rPr>
        <w:t>Trường</w:t>
      </w:r>
      <w:r w:rsidR="007D7BF0" w:rsidRPr="006F3B4F">
        <w:rPr>
          <w:sz w:val="26"/>
          <w:szCs w:val="26"/>
          <w:lang w:val="en-US"/>
        </w:rPr>
        <w:t xml:space="preserve"> phân phối theo thứ tự </w:t>
      </w:r>
      <w:r w:rsidR="00902B46">
        <w:rPr>
          <w:sz w:val="26"/>
          <w:szCs w:val="26"/>
          <w:lang w:val="en-US"/>
        </w:rPr>
        <w:t xml:space="preserve">như </w:t>
      </w:r>
      <w:r w:rsidR="007D7BF0" w:rsidRPr="006F3B4F">
        <w:rPr>
          <w:sz w:val="26"/>
          <w:szCs w:val="26"/>
          <w:lang w:val="en-US"/>
        </w:rPr>
        <w:t>sau:</w:t>
      </w:r>
    </w:p>
    <w:p w14:paraId="2BC73125" w14:textId="77777777" w:rsidR="00D92D1F" w:rsidRPr="00C557FB" w:rsidRDefault="00D92D1F" w:rsidP="00D92D1F">
      <w:pPr>
        <w:spacing w:line="288" w:lineRule="auto"/>
        <w:ind w:firstLine="720"/>
        <w:jc w:val="both"/>
        <w:rPr>
          <w:sz w:val="26"/>
          <w:szCs w:val="26"/>
        </w:rPr>
      </w:pPr>
      <w:r>
        <w:rPr>
          <w:sz w:val="26"/>
          <w:szCs w:val="26"/>
        </w:rPr>
        <w:t>- Nguồn cải cách tiền lương</w:t>
      </w:r>
    </w:p>
    <w:p w14:paraId="0E7B73CA" w14:textId="283956CE" w:rsidR="007D7BF0" w:rsidRPr="006F3B4F" w:rsidRDefault="007D7BF0" w:rsidP="007D7BF0">
      <w:pPr>
        <w:spacing w:line="288" w:lineRule="auto"/>
        <w:ind w:firstLine="720"/>
        <w:jc w:val="both"/>
        <w:rPr>
          <w:sz w:val="26"/>
          <w:szCs w:val="26"/>
          <w:lang w:val="en-US"/>
        </w:rPr>
      </w:pPr>
      <w:r w:rsidRPr="006F3B4F">
        <w:rPr>
          <w:sz w:val="26"/>
          <w:szCs w:val="26"/>
          <w:lang w:val="en-US"/>
        </w:rPr>
        <w:t>- Quỹ phát triển</w:t>
      </w:r>
      <w:r w:rsidR="00902B46">
        <w:rPr>
          <w:sz w:val="26"/>
          <w:szCs w:val="26"/>
          <w:lang w:val="en-US"/>
        </w:rPr>
        <w:t xml:space="preserve"> hoạt động sự nghiệp</w:t>
      </w:r>
    </w:p>
    <w:p w14:paraId="6A991CDA" w14:textId="77777777" w:rsidR="00902B46" w:rsidRPr="006F3B4F" w:rsidRDefault="00902B46" w:rsidP="00902B46">
      <w:pPr>
        <w:spacing w:line="288" w:lineRule="auto"/>
        <w:ind w:firstLine="720"/>
        <w:jc w:val="both"/>
        <w:rPr>
          <w:sz w:val="26"/>
          <w:szCs w:val="26"/>
          <w:lang w:val="en-US"/>
        </w:rPr>
      </w:pPr>
      <w:r w:rsidRPr="006F3B4F">
        <w:rPr>
          <w:sz w:val="26"/>
          <w:szCs w:val="26"/>
          <w:lang w:val="en-US"/>
        </w:rPr>
        <w:lastRenderedPageBreak/>
        <w:t>- Quỹ bổ sung thu nhập, Quỹ dự phòng ổn định thu nhập</w:t>
      </w:r>
    </w:p>
    <w:p w14:paraId="3115B91E" w14:textId="4B11B615" w:rsidR="007D7BF0" w:rsidRPr="006F3B4F" w:rsidRDefault="007D7BF0" w:rsidP="007D7BF0">
      <w:pPr>
        <w:spacing w:line="288" w:lineRule="auto"/>
        <w:ind w:firstLine="720"/>
        <w:jc w:val="both"/>
        <w:rPr>
          <w:sz w:val="26"/>
          <w:szCs w:val="26"/>
          <w:lang w:val="en-US"/>
        </w:rPr>
      </w:pPr>
      <w:r w:rsidRPr="006F3B4F">
        <w:rPr>
          <w:sz w:val="26"/>
          <w:szCs w:val="26"/>
          <w:lang w:val="en-US"/>
        </w:rPr>
        <w:t>- Quỹ khen thưởng</w:t>
      </w:r>
      <w:r w:rsidR="00902B46">
        <w:rPr>
          <w:sz w:val="26"/>
          <w:szCs w:val="26"/>
          <w:lang w:val="en-US"/>
        </w:rPr>
        <w:t xml:space="preserve"> và Quỹ phúc lợi</w:t>
      </w:r>
    </w:p>
    <w:p w14:paraId="12FDA8A7" w14:textId="2474CED3" w:rsidR="007D7BF0" w:rsidRDefault="007D7BF0" w:rsidP="007D7BF0">
      <w:pPr>
        <w:spacing w:line="288" w:lineRule="auto"/>
        <w:ind w:firstLine="720"/>
        <w:jc w:val="both"/>
        <w:rPr>
          <w:sz w:val="26"/>
          <w:szCs w:val="26"/>
          <w:lang w:val="en-US"/>
        </w:rPr>
      </w:pPr>
      <w:r w:rsidRPr="006F3B4F">
        <w:rPr>
          <w:sz w:val="26"/>
          <w:szCs w:val="26"/>
          <w:lang w:val="en-US"/>
        </w:rPr>
        <w:t xml:space="preserve">- Các </w:t>
      </w:r>
      <w:r w:rsidR="00B82040">
        <w:rPr>
          <w:sz w:val="26"/>
          <w:szCs w:val="26"/>
          <w:lang w:val="en-US"/>
        </w:rPr>
        <w:t>q</w:t>
      </w:r>
      <w:r w:rsidRPr="006F3B4F">
        <w:rPr>
          <w:sz w:val="26"/>
          <w:szCs w:val="26"/>
          <w:lang w:val="en-US"/>
        </w:rPr>
        <w:t xml:space="preserve">uỹ </w:t>
      </w:r>
      <w:r w:rsidR="006F3FA1">
        <w:rPr>
          <w:sz w:val="26"/>
          <w:szCs w:val="26"/>
          <w:lang w:val="en-US"/>
        </w:rPr>
        <w:t>khác theo quy định của pháp luật</w:t>
      </w:r>
      <w:r w:rsidR="0032751B">
        <w:rPr>
          <w:sz w:val="26"/>
          <w:szCs w:val="26"/>
          <w:lang w:val="en-US"/>
        </w:rPr>
        <w:t>: quỹ</w:t>
      </w:r>
      <w:r w:rsidR="0032751B">
        <w:rPr>
          <w:sz w:val="26"/>
          <w:szCs w:val="26"/>
        </w:rPr>
        <w:t xml:space="preserve"> kh</w:t>
      </w:r>
      <w:r w:rsidR="00E12A24">
        <w:rPr>
          <w:sz w:val="26"/>
          <w:szCs w:val="26"/>
          <w:lang w:val="en-US"/>
        </w:rPr>
        <w:t>ởi</w:t>
      </w:r>
      <w:r w:rsidR="0032751B">
        <w:rPr>
          <w:sz w:val="26"/>
          <w:szCs w:val="26"/>
        </w:rPr>
        <w:t xml:space="preserve"> ngh</w:t>
      </w:r>
      <w:r w:rsidR="00E12A24">
        <w:rPr>
          <w:sz w:val="26"/>
          <w:szCs w:val="26"/>
          <w:lang w:val="en-US"/>
        </w:rPr>
        <w:t>iệp</w:t>
      </w:r>
      <w:r w:rsidR="0032751B">
        <w:rPr>
          <w:sz w:val="26"/>
          <w:szCs w:val="26"/>
        </w:rPr>
        <w:t>, ……</w:t>
      </w:r>
      <w:r w:rsidR="0032751B">
        <w:rPr>
          <w:sz w:val="26"/>
          <w:szCs w:val="26"/>
          <w:lang w:val="en-US"/>
        </w:rPr>
        <w:t xml:space="preserve"> </w:t>
      </w:r>
    </w:p>
    <w:p w14:paraId="231BB49E" w14:textId="58B1E85D" w:rsidR="006F3FA1" w:rsidRPr="006F3B4F" w:rsidRDefault="006F3FA1" w:rsidP="007D7BF0">
      <w:pPr>
        <w:spacing w:line="288" w:lineRule="auto"/>
        <w:ind w:firstLine="720"/>
        <w:jc w:val="both"/>
        <w:rPr>
          <w:sz w:val="26"/>
          <w:szCs w:val="26"/>
          <w:lang w:val="en-US"/>
        </w:rPr>
      </w:pPr>
      <w:r>
        <w:rPr>
          <w:sz w:val="26"/>
          <w:szCs w:val="26"/>
          <w:lang w:val="en-US"/>
        </w:rPr>
        <w:t>- Phần chênh lệch thu lớn hơn chi còn lại (nếu có) sau khi đã trích lập các quỹ theo quy định được bổ sung vào Quỹ phát triển hoạt động sự nghiệp.</w:t>
      </w:r>
    </w:p>
    <w:p w14:paraId="283BBE19" w14:textId="64E92464" w:rsidR="007D7BF0" w:rsidRPr="006F3B4F" w:rsidRDefault="003319EB" w:rsidP="007D7BF0">
      <w:pPr>
        <w:spacing w:line="288" w:lineRule="auto"/>
        <w:ind w:firstLine="720"/>
        <w:jc w:val="both"/>
        <w:rPr>
          <w:sz w:val="26"/>
          <w:szCs w:val="26"/>
          <w:lang w:val="en-US"/>
        </w:rPr>
      </w:pPr>
      <w:r>
        <w:rPr>
          <w:sz w:val="26"/>
          <w:szCs w:val="26"/>
          <w:lang w:val="en-US"/>
        </w:rPr>
        <w:t>3</w:t>
      </w:r>
      <w:r w:rsidR="007D7BF0" w:rsidRPr="006F3B4F">
        <w:rPr>
          <w:sz w:val="26"/>
          <w:szCs w:val="26"/>
          <w:lang w:val="en-US"/>
        </w:rPr>
        <w:t>. Tỷ lệ trích lập</w:t>
      </w:r>
    </w:p>
    <w:p w14:paraId="16F89E1A" w14:textId="77777777" w:rsidR="007D7BF0" w:rsidRPr="006F3B4F" w:rsidRDefault="007D7BF0" w:rsidP="007D7BF0">
      <w:pPr>
        <w:spacing w:line="288" w:lineRule="auto"/>
        <w:ind w:firstLine="720"/>
        <w:jc w:val="both"/>
        <w:rPr>
          <w:sz w:val="26"/>
          <w:szCs w:val="26"/>
          <w:lang w:val="en-US"/>
        </w:rPr>
      </w:pPr>
      <w:r w:rsidRPr="006F3B4F">
        <w:rPr>
          <w:sz w:val="26"/>
          <w:szCs w:val="26"/>
          <w:lang w:val="en-US"/>
        </w:rPr>
        <w:t>Tỷ lệ trích lập được thực hiện trên cơ sở phương án tự chủ được cơ quan chủ quản cấp trên phê duyệt, các văn bản quản lý của Nhà nước, của cơ quan chủ quản và được quy định cụ thể tại Quy chế chi tiêu nội bộ.</w:t>
      </w:r>
    </w:p>
    <w:p w14:paraId="5AD5F6D4" w14:textId="5358FC2D" w:rsidR="007D7BF0" w:rsidRPr="006F3B4F" w:rsidRDefault="007D7BF0" w:rsidP="007D7BF0">
      <w:pPr>
        <w:spacing w:line="288" w:lineRule="auto"/>
        <w:ind w:firstLine="720"/>
        <w:jc w:val="both"/>
        <w:rPr>
          <w:b/>
          <w:bCs/>
          <w:sz w:val="26"/>
          <w:szCs w:val="26"/>
          <w:lang w:val="en-US"/>
        </w:rPr>
      </w:pPr>
      <w:r w:rsidRPr="006F3B4F">
        <w:rPr>
          <w:b/>
          <w:bCs/>
          <w:sz w:val="26"/>
          <w:szCs w:val="26"/>
          <w:lang w:val="en-US"/>
        </w:rPr>
        <w:t>Điều 1</w:t>
      </w:r>
      <w:r w:rsidR="00305092">
        <w:rPr>
          <w:b/>
          <w:bCs/>
          <w:sz w:val="26"/>
          <w:szCs w:val="26"/>
          <w:lang w:val="en-US"/>
        </w:rPr>
        <w:t>7</w:t>
      </w:r>
      <w:r w:rsidRPr="006F3B4F">
        <w:rPr>
          <w:b/>
          <w:bCs/>
          <w:sz w:val="26"/>
          <w:szCs w:val="26"/>
          <w:lang w:val="en-US"/>
        </w:rPr>
        <w:t xml:space="preserve">. Quy định sử dụng các </w:t>
      </w:r>
      <w:r w:rsidR="009771AC">
        <w:rPr>
          <w:b/>
          <w:bCs/>
          <w:sz w:val="26"/>
          <w:szCs w:val="26"/>
          <w:lang w:val="en-US"/>
        </w:rPr>
        <w:t>nguồn, các Q</w:t>
      </w:r>
      <w:r w:rsidRPr="006F3B4F">
        <w:rPr>
          <w:b/>
          <w:bCs/>
          <w:sz w:val="26"/>
          <w:szCs w:val="26"/>
          <w:lang w:val="en-US"/>
        </w:rPr>
        <w:t>uỹ</w:t>
      </w:r>
      <w:r w:rsidR="009771AC">
        <w:rPr>
          <w:b/>
          <w:bCs/>
          <w:sz w:val="26"/>
          <w:szCs w:val="26"/>
          <w:lang w:val="en-US"/>
        </w:rPr>
        <w:t xml:space="preserve"> đã trích lập</w:t>
      </w:r>
    </w:p>
    <w:p w14:paraId="5D6B035F" w14:textId="5E90FC0E" w:rsidR="007D7BF0" w:rsidRPr="006F3B4F" w:rsidRDefault="007D7BF0" w:rsidP="007D7BF0">
      <w:pPr>
        <w:spacing w:line="288" w:lineRule="auto"/>
        <w:ind w:firstLine="720"/>
        <w:jc w:val="both"/>
        <w:rPr>
          <w:bCs/>
          <w:sz w:val="26"/>
          <w:szCs w:val="26"/>
          <w:lang w:val="en-US"/>
        </w:rPr>
      </w:pPr>
      <w:r w:rsidRPr="006F3B4F">
        <w:rPr>
          <w:bCs/>
          <w:sz w:val="26"/>
          <w:szCs w:val="26"/>
          <w:lang w:val="en-US"/>
        </w:rPr>
        <w:t xml:space="preserve">- </w:t>
      </w:r>
      <w:r w:rsidR="009771AC">
        <w:rPr>
          <w:bCs/>
          <w:sz w:val="26"/>
          <w:szCs w:val="26"/>
          <w:lang w:val="en-US"/>
        </w:rPr>
        <w:t>N</w:t>
      </w:r>
      <w:r w:rsidR="009771AC">
        <w:rPr>
          <w:sz w:val="26"/>
          <w:szCs w:val="26"/>
          <w:lang w:val="en-US"/>
        </w:rPr>
        <w:t>guồn để đầu tư phát triển tiềm lực và khuyến khích hoạt động khoa học và công nghệ ở cơ sở giáo dục</w:t>
      </w:r>
      <w:r w:rsidRPr="006F3B4F">
        <w:rPr>
          <w:sz w:val="26"/>
          <w:szCs w:val="26"/>
          <w:lang w:val="en-US"/>
        </w:rPr>
        <w:t>: chi các nhiệm vụ khoa học công nghệ cấp Trường không nằm trong ngân sách hàng năm</w:t>
      </w:r>
      <w:r w:rsidR="000D7D0E">
        <w:rPr>
          <w:sz w:val="26"/>
          <w:szCs w:val="26"/>
          <w:lang w:val="en-US"/>
        </w:rPr>
        <w:t>;</w:t>
      </w:r>
      <w:r w:rsidRPr="006F3B4F">
        <w:rPr>
          <w:sz w:val="26"/>
          <w:szCs w:val="26"/>
          <w:lang w:val="en-US"/>
        </w:rPr>
        <w:t xml:space="preserve"> hỗ trợ các nhiệm vụ khoa học công nghệ cấp Trường</w:t>
      </w:r>
      <w:r w:rsidR="000D7D0E">
        <w:rPr>
          <w:sz w:val="26"/>
          <w:szCs w:val="26"/>
          <w:lang w:val="en-US"/>
        </w:rPr>
        <w:t>;</w:t>
      </w:r>
      <w:r w:rsidRPr="006F3B4F">
        <w:rPr>
          <w:sz w:val="26"/>
          <w:szCs w:val="26"/>
          <w:lang w:val="en-US"/>
        </w:rPr>
        <w:t xml:space="preserve"> hỗ trợ hoạt động công bố kết quả nghiên cứu khoa học và xuất bản ấn phẩm khoa học</w:t>
      </w:r>
      <w:r w:rsidR="000D7D0E">
        <w:rPr>
          <w:sz w:val="26"/>
          <w:szCs w:val="26"/>
          <w:lang w:val="en-US"/>
        </w:rPr>
        <w:t>;</w:t>
      </w:r>
      <w:r w:rsidRPr="006F3B4F">
        <w:rPr>
          <w:sz w:val="26"/>
          <w:szCs w:val="26"/>
          <w:lang w:val="en-US"/>
        </w:rPr>
        <w:t xml:space="preserve"> hỗ trợ các hoạt động đổi mới sáng tạo trong khoa học, các hội nghị hội thảo cấp Trường</w:t>
      </w:r>
      <w:r w:rsidR="000D7D0E">
        <w:rPr>
          <w:sz w:val="26"/>
          <w:szCs w:val="26"/>
          <w:lang w:val="en-US"/>
        </w:rPr>
        <w:t>;</w:t>
      </w:r>
      <w:r w:rsidRPr="006F3B4F">
        <w:rPr>
          <w:sz w:val="26"/>
          <w:szCs w:val="26"/>
          <w:lang w:val="en-US"/>
        </w:rPr>
        <w:t xml:space="preserve"> và các nhiệm vụ khoa học của người học theo quy định</w:t>
      </w:r>
      <w:r w:rsidR="0008383D">
        <w:rPr>
          <w:sz w:val="26"/>
          <w:szCs w:val="26"/>
          <w:lang w:val="en-US"/>
        </w:rPr>
        <w:t xml:space="preserve"> và hoạt động nghiên cứu khoa học của sinh viên và người học.</w:t>
      </w:r>
    </w:p>
    <w:p w14:paraId="6D6D43FA" w14:textId="4A05CE38" w:rsidR="007D7BF0" w:rsidRPr="006F3B4F" w:rsidRDefault="007D7BF0" w:rsidP="007D7BF0">
      <w:pPr>
        <w:spacing w:line="288" w:lineRule="auto"/>
        <w:ind w:firstLine="720"/>
        <w:jc w:val="both"/>
        <w:rPr>
          <w:bCs/>
          <w:sz w:val="26"/>
          <w:szCs w:val="26"/>
          <w:lang w:val="en-US"/>
        </w:rPr>
      </w:pPr>
      <w:r w:rsidRPr="006F3B4F">
        <w:rPr>
          <w:bCs/>
          <w:sz w:val="26"/>
          <w:szCs w:val="26"/>
          <w:lang w:val="en-US"/>
        </w:rPr>
        <w:t xml:space="preserve">- Quỹ học bổng: được trích lập để chi học bổng khuyến khích học tập đối với học viên, sinh viên và học sinh trường THPT Chuyên đang theo học và có thành tích học tập tốt đạt các tiêu chuẩn xét chọn của </w:t>
      </w:r>
      <w:r w:rsidR="0086609D">
        <w:rPr>
          <w:bCs/>
          <w:sz w:val="26"/>
          <w:szCs w:val="26"/>
          <w:lang w:val="en-US"/>
        </w:rPr>
        <w:t>Trường</w:t>
      </w:r>
      <w:r w:rsidRPr="006F3B4F">
        <w:rPr>
          <w:bCs/>
          <w:sz w:val="26"/>
          <w:szCs w:val="26"/>
          <w:lang w:val="en-US"/>
        </w:rPr>
        <w:t>.</w:t>
      </w:r>
    </w:p>
    <w:p w14:paraId="13D5C050" w14:textId="4C76983A" w:rsidR="007D7BF0" w:rsidRPr="006F3B4F" w:rsidRDefault="007D7BF0" w:rsidP="007D7BF0">
      <w:pPr>
        <w:spacing w:line="288" w:lineRule="auto"/>
        <w:ind w:firstLine="720"/>
        <w:jc w:val="both"/>
        <w:rPr>
          <w:bCs/>
          <w:sz w:val="26"/>
          <w:szCs w:val="26"/>
          <w:lang w:val="en-US"/>
        </w:rPr>
      </w:pPr>
      <w:r w:rsidRPr="006F3B4F">
        <w:rPr>
          <w:bCs/>
          <w:sz w:val="26"/>
          <w:szCs w:val="26"/>
          <w:lang w:val="en-US"/>
        </w:rPr>
        <w:t xml:space="preserve">- </w:t>
      </w:r>
      <w:r w:rsidR="0006269E">
        <w:rPr>
          <w:bCs/>
          <w:sz w:val="26"/>
          <w:szCs w:val="26"/>
          <w:lang w:val="en-US"/>
        </w:rPr>
        <w:t>Nguồn</w:t>
      </w:r>
      <w:r w:rsidRPr="006F3B4F">
        <w:rPr>
          <w:bCs/>
          <w:sz w:val="26"/>
          <w:szCs w:val="26"/>
          <w:lang w:val="en-US"/>
        </w:rPr>
        <w:t xml:space="preserve"> cải cách tiền lương: được trích lập để thực hiện cải cách tiền lương theo quy định của Nhà nước.</w:t>
      </w:r>
    </w:p>
    <w:p w14:paraId="0A3F8586" w14:textId="40BC746F" w:rsidR="007D7BF0" w:rsidRPr="006F3B4F" w:rsidRDefault="007D7BF0" w:rsidP="007D7BF0">
      <w:pPr>
        <w:spacing w:line="288" w:lineRule="auto"/>
        <w:ind w:firstLine="720"/>
        <w:jc w:val="both"/>
        <w:rPr>
          <w:bCs/>
          <w:sz w:val="26"/>
          <w:szCs w:val="26"/>
          <w:lang w:val="en-US"/>
        </w:rPr>
      </w:pPr>
      <w:r w:rsidRPr="006F3B4F">
        <w:rPr>
          <w:bCs/>
          <w:sz w:val="26"/>
          <w:szCs w:val="26"/>
          <w:lang w:val="en-US"/>
        </w:rPr>
        <w:t xml:space="preserve">- Quỹ phát triển hoạt động sự nghiệp: </w:t>
      </w:r>
      <w:r w:rsidR="000D7D0E">
        <w:rPr>
          <w:bCs/>
          <w:sz w:val="26"/>
          <w:szCs w:val="26"/>
          <w:lang w:val="en-US"/>
        </w:rPr>
        <w:t xml:space="preserve">chi </w:t>
      </w:r>
      <w:r w:rsidRPr="006F3B4F">
        <w:rPr>
          <w:bCs/>
          <w:sz w:val="26"/>
          <w:szCs w:val="26"/>
          <w:lang w:val="en-US"/>
        </w:rPr>
        <w:t>đầu tư xây dựng, cải tạo, nâng cấp, sửa chữa cơ sở vật chất, mua sắm trang thiết bị, phương tiện làm việc; phát triển năng lực hoạt động sự nghiệp; chi áp dụng tiến bộ khoa học kỹ thuật công nghệ; đào tạo nâng cao nghiệp vụ chuyên môn cho người lao động trong đơn vị; mua bản quyền tác phẩm, chương trình; góp vốn liên doanh, liên kết với các tổ chức, cá nhân trong nước và ngoài nước để tổ chức hoạt động dịch vụ sự nghiệp công theo chức năng, nhiệm vụ được giao và các khoản chi khác nếu có.</w:t>
      </w:r>
    </w:p>
    <w:p w14:paraId="41F20B98" w14:textId="5E8B663A" w:rsidR="007D7BF0" w:rsidRPr="006F3B4F" w:rsidRDefault="007D7BF0" w:rsidP="007D7BF0">
      <w:pPr>
        <w:spacing w:line="288" w:lineRule="auto"/>
        <w:ind w:firstLine="720"/>
        <w:jc w:val="both"/>
        <w:rPr>
          <w:bCs/>
          <w:sz w:val="26"/>
          <w:szCs w:val="26"/>
          <w:lang w:val="en-US"/>
        </w:rPr>
      </w:pPr>
      <w:r w:rsidRPr="006F3B4F">
        <w:rPr>
          <w:bCs/>
          <w:sz w:val="26"/>
          <w:szCs w:val="26"/>
          <w:lang w:val="en-US"/>
        </w:rPr>
        <w:t xml:space="preserve">- Quỹ khen thưởng: </w:t>
      </w:r>
      <w:r w:rsidR="000D7D0E">
        <w:rPr>
          <w:bCs/>
          <w:sz w:val="26"/>
          <w:szCs w:val="26"/>
          <w:lang w:val="en-US"/>
        </w:rPr>
        <w:t>chi</w:t>
      </w:r>
      <w:r w:rsidRPr="006F3B4F">
        <w:rPr>
          <w:bCs/>
          <w:sz w:val="26"/>
          <w:szCs w:val="26"/>
          <w:lang w:val="en-US"/>
        </w:rPr>
        <w:t xml:space="preserve"> thưởng cuối năm, thưởng định kỳ, thưởng đột xuất cho tập thể, cá nhân trong và ngoài đơn vị theo hiệu quả công việc và thành tích đóng góp vào hoạt động của đơn vị. Mức thưởng do Hiệu trưởng quyết định và được quy định trong Quy chế chi tiêu nội bộ.</w:t>
      </w:r>
    </w:p>
    <w:p w14:paraId="7DB39C9C" w14:textId="77777777" w:rsidR="007D7BF0" w:rsidRPr="006F3B4F" w:rsidRDefault="007D7BF0" w:rsidP="007D7BF0">
      <w:pPr>
        <w:spacing w:line="288" w:lineRule="auto"/>
        <w:ind w:firstLine="720"/>
        <w:jc w:val="both"/>
        <w:rPr>
          <w:bCs/>
          <w:sz w:val="26"/>
          <w:szCs w:val="26"/>
          <w:lang w:val="en-US"/>
        </w:rPr>
      </w:pPr>
      <w:r w:rsidRPr="006F3B4F">
        <w:rPr>
          <w:bCs/>
          <w:sz w:val="26"/>
          <w:szCs w:val="26"/>
          <w:lang w:val="en-US"/>
        </w:rPr>
        <w:t>- Quỹ phúc lợi: Để xây dựng, sửa chữa các công trình phúc lợi của đơn vị; góp một phần vốn để đầu tư xây dựng các công trình phúc lợi chung trong ngành hoặc với các đơn vị khác theo hợp đồng; chi cho các hoạt động phúc lợi tập thể của người lao động trong đơn vị; trợ cấp khó khăn đột xuất cho người lao động, kể cả trường hợp nghỉ hưu, nghỉ mất sức, hoàn cảnh khó khăn; chi thêm cho người lao động thực hiện tinh giản biên chế; chi hỗ trợ hoạt động xã hội, từ thiện.</w:t>
      </w:r>
    </w:p>
    <w:p w14:paraId="6E8BF711" w14:textId="77777777" w:rsidR="007D7BF0" w:rsidRPr="006F3B4F" w:rsidRDefault="007D7BF0" w:rsidP="007D7BF0">
      <w:pPr>
        <w:spacing w:line="288" w:lineRule="auto"/>
        <w:ind w:firstLine="720"/>
        <w:jc w:val="both"/>
        <w:rPr>
          <w:bCs/>
          <w:sz w:val="26"/>
          <w:szCs w:val="26"/>
          <w:lang w:val="en-US"/>
        </w:rPr>
      </w:pPr>
      <w:r w:rsidRPr="006F3B4F">
        <w:rPr>
          <w:bCs/>
          <w:sz w:val="26"/>
          <w:szCs w:val="26"/>
          <w:lang w:val="en-US"/>
        </w:rPr>
        <w:t xml:space="preserve">- Quỹ dự phòng ổn định thu nhập và quỹ bổ sung thu nhập: Để chi bổ sung thu nhập cho người lao động trong năm và dự phòng chi bổ sung thu nhập cho người lao động nưm </w:t>
      </w:r>
      <w:r w:rsidRPr="006F3B4F">
        <w:rPr>
          <w:bCs/>
          <w:sz w:val="26"/>
          <w:szCs w:val="26"/>
          <w:lang w:val="en-US"/>
        </w:rPr>
        <w:lastRenderedPageBreak/>
        <w:t>sau trong trường hợp thu nhập bị giảm. Việc chi bổ sung thu nhập cho người lao động trong đơn vị được thực hiện theo nguyên tắc gắn với số lượng, chất lượng và hiệu quả công tác.</w:t>
      </w:r>
    </w:p>
    <w:p w14:paraId="0A9244AF" w14:textId="0916D296" w:rsidR="007D7BF0" w:rsidRPr="006F3B4F" w:rsidRDefault="007D7BF0" w:rsidP="007D7BF0">
      <w:pPr>
        <w:spacing w:line="288" w:lineRule="auto"/>
        <w:ind w:firstLine="720"/>
        <w:jc w:val="both"/>
        <w:rPr>
          <w:bCs/>
          <w:sz w:val="26"/>
          <w:szCs w:val="26"/>
          <w:lang w:val="en-US"/>
        </w:rPr>
      </w:pPr>
      <w:r w:rsidRPr="006F3B4F">
        <w:rPr>
          <w:bCs/>
          <w:sz w:val="26"/>
          <w:szCs w:val="26"/>
          <w:lang w:val="en-US"/>
        </w:rPr>
        <w:t xml:space="preserve">- Quỹ khác (nếu có): Thực hiện theo quy định của pháp luật </w:t>
      </w:r>
      <w:r w:rsidR="004376EB">
        <w:rPr>
          <w:bCs/>
          <w:sz w:val="26"/>
          <w:szCs w:val="26"/>
          <w:lang w:val="en-US"/>
        </w:rPr>
        <w:t>hiện hành</w:t>
      </w:r>
      <w:r w:rsidRPr="006F3B4F">
        <w:rPr>
          <w:bCs/>
          <w:sz w:val="26"/>
          <w:szCs w:val="26"/>
          <w:lang w:val="en-US"/>
        </w:rPr>
        <w:t>.</w:t>
      </w:r>
    </w:p>
    <w:p w14:paraId="13DE373D" w14:textId="04F95591" w:rsidR="003241E0" w:rsidRPr="006F3B4F" w:rsidRDefault="00F9260F" w:rsidP="009A19F4">
      <w:pPr>
        <w:spacing w:before="240" w:after="120" w:line="288" w:lineRule="auto"/>
        <w:ind w:firstLine="720"/>
        <w:jc w:val="both"/>
        <w:rPr>
          <w:b/>
          <w:bCs/>
          <w:sz w:val="26"/>
          <w:szCs w:val="26"/>
          <w:lang w:val="en-US"/>
        </w:rPr>
      </w:pPr>
      <w:r w:rsidRPr="006F3B4F">
        <w:rPr>
          <w:b/>
          <w:bCs/>
          <w:sz w:val="26"/>
          <w:szCs w:val="26"/>
          <w:lang w:val="en-US"/>
        </w:rPr>
        <w:t>CHƯƠNG IV.</w:t>
      </w:r>
      <w:r w:rsidR="0083136C" w:rsidRPr="006F3B4F">
        <w:rPr>
          <w:b/>
          <w:bCs/>
          <w:sz w:val="26"/>
          <w:szCs w:val="26"/>
          <w:lang w:val="en-US"/>
        </w:rPr>
        <w:t xml:space="preserve"> </w:t>
      </w:r>
      <w:r w:rsidRPr="006F3B4F">
        <w:rPr>
          <w:b/>
          <w:bCs/>
          <w:sz w:val="26"/>
          <w:szCs w:val="26"/>
          <w:lang w:val="en-US"/>
        </w:rPr>
        <w:t>QUẢN LÝ VÀ SỬ DỤNG TÀI SẢN</w:t>
      </w:r>
    </w:p>
    <w:p w14:paraId="4EF9E657" w14:textId="7FC90153" w:rsidR="003241E0" w:rsidRPr="006F3B4F" w:rsidRDefault="003241E0" w:rsidP="009A19F4">
      <w:pPr>
        <w:spacing w:line="288" w:lineRule="auto"/>
        <w:ind w:firstLine="720"/>
        <w:jc w:val="both"/>
        <w:rPr>
          <w:b/>
          <w:bCs/>
          <w:sz w:val="26"/>
          <w:szCs w:val="26"/>
          <w:lang w:val="en-US"/>
        </w:rPr>
      </w:pPr>
      <w:r w:rsidRPr="006F3B4F">
        <w:rPr>
          <w:b/>
          <w:bCs/>
          <w:sz w:val="26"/>
          <w:szCs w:val="26"/>
          <w:lang w:val="en-US"/>
        </w:rPr>
        <w:t xml:space="preserve">Điều </w:t>
      </w:r>
      <w:r w:rsidR="005319F2" w:rsidRPr="006F3B4F">
        <w:rPr>
          <w:b/>
          <w:bCs/>
          <w:sz w:val="26"/>
          <w:szCs w:val="26"/>
          <w:lang w:val="en-US"/>
        </w:rPr>
        <w:t>1</w:t>
      </w:r>
      <w:r w:rsidR="00305092">
        <w:rPr>
          <w:b/>
          <w:bCs/>
          <w:sz w:val="26"/>
          <w:szCs w:val="26"/>
          <w:lang w:val="en-US"/>
        </w:rPr>
        <w:t>8</w:t>
      </w:r>
      <w:r w:rsidRPr="006F3B4F">
        <w:rPr>
          <w:b/>
          <w:bCs/>
          <w:sz w:val="26"/>
          <w:szCs w:val="26"/>
          <w:lang w:val="en-US"/>
        </w:rPr>
        <w:t xml:space="preserve">. </w:t>
      </w:r>
      <w:r w:rsidR="006B6FE5" w:rsidRPr="006F3B4F">
        <w:rPr>
          <w:b/>
          <w:bCs/>
          <w:sz w:val="26"/>
          <w:szCs w:val="26"/>
          <w:lang w:val="en-US"/>
        </w:rPr>
        <w:t xml:space="preserve">Tài sản của </w:t>
      </w:r>
      <w:r w:rsidR="0086609D">
        <w:rPr>
          <w:b/>
          <w:bCs/>
          <w:sz w:val="26"/>
          <w:szCs w:val="26"/>
          <w:lang w:val="en-US"/>
        </w:rPr>
        <w:t>Trường</w:t>
      </w:r>
    </w:p>
    <w:p w14:paraId="4A2E52FD" w14:textId="77777777" w:rsidR="00EB7908" w:rsidRDefault="00DE3056" w:rsidP="00DE3056">
      <w:pPr>
        <w:spacing w:line="288" w:lineRule="auto"/>
        <w:ind w:firstLine="720"/>
        <w:jc w:val="both"/>
        <w:rPr>
          <w:sz w:val="26"/>
          <w:szCs w:val="26"/>
        </w:rPr>
      </w:pPr>
      <w:r>
        <w:rPr>
          <w:sz w:val="26"/>
          <w:szCs w:val="26"/>
        </w:rPr>
        <w:t xml:space="preserve">1. Tài sản của </w:t>
      </w:r>
      <w:r w:rsidR="00110DDB">
        <w:rPr>
          <w:sz w:val="26"/>
          <w:szCs w:val="26"/>
          <w:lang w:val="en-US"/>
        </w:rPr>
        <w:t>T</w:t>
      </w:r>
      <w:r>
        <w:rPr>
          <w:sz w:val="26"/>
          <w:szCs w:val="26"/>
        </w:rPr>
        <w:t>rường gồm</w:t>
      </w:r>
    </w:p>
    <w:p w14:paraId="48F692DF" w14:textId="4F26E92A" w:rsidR="00DE3056" w:rsidRDefault="00EB7908" w:rsidP="00DE3056">
      <w:pPr>
        <w:spacing w:line="288" w:lineRule="auto"/>
        <w:ind w:firstLine="720"/>
        <w:jc w:val="both"/>
        <w:rPr>
          <w:sz w:val="26"/>
          <w:szCs w:val="26"/>
          <w:lang w:val="en-US"/>
        </w:rPr>
      </w:pPr>
      <w:r>
        <w:rPr>
          <w:sz w:val="26"/>
          <w:szCs w:val="26"/>
          <w:lang w:val="en-US"/>
        </w:rPr>
        <w:t>a) Tài sản cố định hữu hình</w:t>
      </w:r>
      <w:r w:rsidR="00B644D8">
        <w:rPr>
          <w:sz w:val="26"/>
          <w:szCs w:val="26"/>
          <w:lang w:val="en-US"/>
        </w:rPr>
        <w:t xml:space="preserve">: </w:t>
      </w:r>
      <w:r w:rsidR="00DE3056">
        <w:rPr>
          <w:sz w:val="26"/>
          <w:szCs w:val="26"/>
          <w:lang w:val="en-US"/>
        </w:rPr>
        <w:t>Nhà</w:t>
      </w:r>
      <w:r>
        <w:rPr>
          <w:sz w:val="26"/>
          <w:szCs w:val="26"/>
          <w:lang w:val="en-US"/>
        </w:rPr>
        <w:t>, công trình xây dựng</w:t>
      </w:r>
      <w:r w:rsidR="00DE3056">
        <w:rPr>
          <w:sz w:val="26"/>
          <w:szCs w:val="26"/>
          <w:lang w:val="en-US"/>
        </w:rPr>
        <w:t xml:space="preserve"> và tài sản khác gắn liền với đất </w:t>
      </w:r>
      <w:r w:rsidR="00F27A2D">
        <w:rPr>
          <w:sz w:val="26"/>
          <w:szCs w:val="26"/>
          <w:lang w:val="en-US"/>
        </w:rPr>
        <w:t>do Trường quản lý</w:t>
      </w:r>
      <w:r w:rsidR="00DE3056">
        <w:rPr>
          <w:sz w:val="26"/>
          <w:szCs w:val="26"/>
          <w:lang w:val="en-US"/>
        </w:rPr>
        <w:t xml:space="preserve">; </w:t>
      </w:r>
      <w:r w:rsidR="00142C39">
        <w:rPr>
          <w:sz w:val="26"/>
          <w:szCs w:val="26"/>
          <w:lang w:val="en-US"/>
        </w:rPr>
        <w:t xml:space="preserve">vật kiến trúc; </w:t>
      </w:r>
      <w:r w:rsidR="00527B41">
        <w:rPr>
          <w:sz w:val="26"/>
          <w:szCs w:val="26"/>
          <w:lang w:val="en-US"/>
        </w:rPr>
        <w:t>x</w:t>
      </w:r>
      <w:r w:rsidR="00DE3056">
        <w:rPr>
          <w:sz w:val="26"/>
          <w:szCs w:val="26"/>
          <w:lang w:val="en-US"/>
        </w:rPr>
        <w:t xml:space="preserve">e ô tô; </w:t>
      </w:r>
      <w:r w:rsidR="00527B41">
        <w:rPr>
          <w:sz w:val="26"/>
          <w:szCs w:val="26"/>
          <w:lang w:val="en-US"/>
        </w:rPr>
        <w:t>m</w:t>
      </w:r>
      <w:r w:rsidR="00DE3056">
        <w:rPr>
          <w:sz w:val="26"/>
          <w:szCs w:val="26"/>
          <w:lang w:val="en-US"/>
        </w:rPr>
        <w:t xml:space="preserve">áy móc thiết bị; </w:t>
      </w:r>
      <w:r w:rsidR="00F70848">
        <w:rPr>
          <w:sz w:val="26"/>
          <w:szCs w:val="26"/>
          <w:lang w:val="en-US"/>
        </w:rPr>
        <w:t xml:space="preserve">cây lâu năm; </w:t>
      </w:r>
      <w:r w:rsidR="00527B41">
        <w:rPr>
          <w:sz w:val="26"/>
          <w:szCs w:val="26"/>
          <w:lang w:val="en-US"/>
        </w:rPr>
        <w:t>v</w:t>
      </w:r>
      <w:r w:rsidR="00DE3056">
        <w:rPr>
          <w:sz w:val="26"/>
          <w:szCs w:val="26"/>
          <w:lang w:val="en-US"/>
        </w:rPr>
        <w:t>à</w:t>
      </w:r>
      <w:r w:rsidR="003319EB">
        <w:rPr>
          <w:sz w:val="26"/>
          <w:szCs w:val="26"/>
          <w:lang w:val="en-US"/>
        </w:rPr>
        <w:t xml:space="preserve"> các</w:t>
      </w:r>
      <w:r w:rsidR="00DE3056">
        <w:rPr>
          <w:sz w:val="26"/>
          <w:szCs w:val="26"/>
          <w:lang w:val="en-US"/>
        </w:rPr>
        <w:t xml:space="preserve"> tài sản </w:t>
      </w:r>
      <w:r w:rsidR="003F4A0A">
        <w:rPr>
          <w:sz w:val="26"/>
          <w:szCs w:val="26"/>
          <w:lang w:val="en-US"/>
        </w:rPr>
        <w:t xml:space="preserve">cố định hữu hình </w:t>
      </w:r>
      <w:r w:rsidR="00DE3056">
        <w:rPr>
          <w:sz w:val="26"/>
          <w:szCs w:val="26"/>
          <w:lang w:val="en-US"/>
        </w:rPr>
        <w:t>khác theo quy định của pháp luật.</w:t>
      </w:r>
    </w:p>
    <w:p w14:paraId="15C7D17F" w14:textId="44DD66E8" w:rsidR="00EB7908" w:rsidRDefault="00EB7908" w:rsidP="00DE3056">
      <w:pPr>
        <w:spacing w:line="288" w:lineRule="auto"/>
        <w:ind w:firstLine="720"/>
        <w:jc w:val="both"/>
        <w:rPr>
          <w:sz w:val="26"/>
          <w:szCs w:val="26"/>
          <w:lang w:val="en-US"/>
        </w:rPr>
      </w:pPr>
      <w:r>
        <w:rPr>
          <w:sz w:val="26"/>
          <w:szCs w:val="26"/>
          <w:lang w:val="en-US"/>
        </w:rPr>
        <w:t>b) Tài sản cố định vô hình:</w:t>
      </w:r>
      <w:r w:rsidR="00142C39">
        <w:rPr>
          <w:sz w:val="26"/>
          <w:szCs w:val="26"/>
          <w:lang w:val="en-US"/>
        </w:rPr>
        <w:t xml:space="preserve"> quyền sử dụng đất thuộc trụ sở Trường;</w:t>
      </w:r>
      <w:r w:rsidR="00F70848">
        <w:rPr>
          <w:sz w:val="26"/>
          <w:szCs w:val="26"/>
          <w:lang w:val="en-US"/>
        </w:rPr>
        <w:t xml:space="preserve"> quyền sở hữu trí tuệ; quyền tác giả; phần mềm ứng dụng, cơ sở dữ liệu;</w:t>
      </w:r>
      <w:r w:rsidR="003F4A0A">
        <w:rPr>
          <w:sz w:val="26"/>
          <w:szCs w:val="26"/>
          <w:lang w:val="en-US"/>
        </w:rPr>
        <w:t xml:space="preserve"> thương hiệu và các tài sản cố định vô hình khác theo quy định của pháp luật.</w:t>
      </w:r>
    </w:p>
    <w:p w14:paraId="2D75B0BD" w14:textId="5F02F003" w:rsidR="00480162" w:rsidRPr="00DE3056" w:rsidRDefault="00DE3056" w:rsidP="009A19F4">
      <w:pPr>
        <w:spacing w:line="288" w:lineRule="auto"/>
        <w:ind w:firstLine="720"/>
        <w:jc w:val="both"/>
        <w:rPr>
          <w:sz w:val="26"/>
          <w:szCs w:val="26"/>
        </w:rPr>
      </w:pPr>
      <w:r>
        <w:rPr>
          <w:sz w:val="26"/>
          <w:szCs w:val="26"/>
        </w:rPr>
        <w:t>2</w:t>
      </w:r>
      <w:r w:rsidR="00480162">
        <w:rPr>
          <w:sz w:val="26"/>
          <w:szCs w:val="26"/>
        </w:rPr>
        <w:t xml:space="preserve">. </w:t>
      </w:r>
      <w:r w:rsidR="003241E0" w:rsidRPr="006F3B4F">
        <w:rPr>
          <w:sz w:val="26"/>
          <w:szCs w:val="26"/>
          <w:lang w:val="en-US"/>
        </w:rPr>
        <w:t>Tài sản của Trường</w:t>
      </w:r>
      <w:r w:rsidR="00286CFF" w:rsidRPr="006F3B4F">
        <w:rPr>
          <w:sz w:val="26"/>
          <w:szCs w:val="26"/>
          <w:lang w:val="en-US"/>
        </w:rPr>
        <w:t xml:space="preserve"> được hình thành</w:t>
      </w:r>
      <w:r>
        <w:rPr>
          <w:sz w:val="26"/>
          <w:szCs w:val="26"/>
        </w:rPr>
        <w:t xml:space="preserve"> từ:</w:t>
      </w:r>
    </w:p>
    <w:p w14:paraId="2D6170E3" w14:textId="77777777" w:rsidR="00480162" w:rsidRDefault="00480162" w:rsidP="009A19F4">
      <w:pPr>
        <w:spacing w:line="288" w:lineRule="auto"/>
        <w:ind w:firstLine="720"/>
        <w:jc w:val="both"/>
        <w:rPr>
          <w:sz w:val="26"/>
          <w:szCs w:val="26"/>
          <w:lang w:val="en-US"/>
        </w:rPr>
      </w:pPr>
      <w:r>
        <w:rPr>
          <w:sz w:val="26"/>
          <w:szCs w:val="26"/>
        </w:rPr>
        <w:t>-</w:t>
      </w:r>
      <w:r w:rsidR="00652C92">
        <w:rPr>
          <w:sz w:val="26"/>
          <w:szCs w:val="26"/>
          <w:lang w:val="en-US"/>
        </w:rPr>
        <w:t xml:space="preserve"> Tài sản bằng hiện vật do Nhà nước giao;</w:t>
      </w:r>
    </w:p>
    <w:p w14:paraId="27AF2F90" w14:textId="4BF3C3CA" w:rsidR="00F130F8" w:rsidRPr="00DE3056" w:rsidRDefault="00480162" w:rsidP="009A19F4">
      <w:pPr>
        <w:spacing w:line="288" w:lineRule="auto"/>
        <w:ind w:firstLine="720"/>
        <w:jc w:val="both"/>
        <w:rPr>
          <w:sz w:val="26"/>
          <w:szCs w:val="26"/>
        </w:rPr>
      </w:pPr>
      <w:r>
        <w:rPr>
          <w:sz w:val="26"/>
          <w:szCs w:val="26"/>
        </w:rPr>
        <w:t>-</w:t>
      </w:r>
      <w:r w:rsidR="00652C92">
        <w:rPr>
          <w:sz w:val="26"/>
          <w:szCs w:val="26"/>
          <w:lang w:val="en-US"/>
        </w:rPr>
        <w:t xml:space="preserve"> Tài sản được đầu tư xây dựng, mua sắm từ </w:t>
      </w:r>
      <w:r w:rsidR="00B135E5">
        <w:rPr>
          <w:sz w:val="26"/>
          <w:szCs w:val="26"/>
          <w:lang w:val="en-US"/>
        </w:rPr>
        <w:t>n</w:t>
      </w:r>
      <w:r w:rsidR="00652C92">
        <w:rPr>
          <w:sz w:val="26"/>
          <w:szCs w:val="26"/>
          <w:lang w:val="en-US"/>
        </w:rPr>
        <w:t xml:space="preserve">gân sách </w:t>
      </w:r>
      <w:r w:rsidR="00B135E5">
        <w:rPr>
          <w:sz w:val="26"/>
          <w:szCs w:val="26"/>
          <w:lang w:val="en-US"/>
        </w:rPr>
        <w:t>n</w:t>
      </w:r>
      <w:r w:rsidR="00286CFF" w:rsidRPr="006F3B4F">
        <w:rPr>
          <w:sz w:val="26"/>
          <w:szCs w:val="26"/>
          <w:lang w:val="en-US"/>
        </w:rPr>
        <w:t>hà nước</w:t>
      </w:r>
      <w:r>
        <w:rPr>
          <w:sz w:val="26"/>
          <w:szCs w:val="26"/>
        </w:rPr>
        <w:t>, quỹ phát triển hoạt động sự nghiệp, quỹ khấu hao tài sản</w:t>
      </w:r>
      <w:r w:rsidR="00652C92">
        <w:rPr>
          <w:sz w:val="26"/>
          <w:szCs w:val="26"/>
          <w:lang w:val="en-US"/>
        </w:rPr>
        <w:t xml:space="preserve"> và</w:t>
      </w:r>
      <w:r w:rsidR="00286CFF" w:rsidRPr="006F3B4F">
        <w:rPr>
          <w:sz w:val="26"/>
          <w:szCs w:val="26"/>
          <w:lang w:val="en-US"/>
        </w:rPr>
        <w:t xml:space="preserve"> nguồn </w:t>
      </w:r>
      <w:r w:rsidR="00652C92">
        <w:rPr>
          <w:sz w:val="26"/>
          <w:szCs w:val="26"/>
          <w:lang w:val="en-US"/>
        </w:rPr>
        <w:t>kinh phí khác theo quy định của Pháp luật</w:t>
      </w:r>
      <w:r w:rsidR="00DE3056">
        <w:rPr>
          <w:sz w:val="26"/>
          <w:szCs w:val="26"/>
        </w:rPr>
        <w:t>;</w:t>
      </w:r>
    </w:p>
    <w:p w14:paraId="08F2BD6F" w14:textId="61AAFDB7" w:rsidR="00DE3056" w:rsidRDefault="00DE3056" w:rsidP="009A19F4">
      <w:pPr>
        <w:spacing w:line="288" w:lineRule="auto"/>
        <w:ind w:firstLine="720"/>
        <w:jc w:val="both"/>
        <w:rPr>
          <w:sz w:val="26"/>
          <w:szCs w:val="26"/>
        </w:rPr>
      </w:pPr>
      <w:r>
        <w:rPr>
          <w:sz w:val="26"/>
          <w:szCs w:val="26"/>
        </w:rPr>
        <w:t>- Tài sản được hình thành từ nguồn vốn vay, vốn huy động, liên doanh, liên kết với các tổ chức, cá nhân theo quy định của pháp luật.</w:t>
      </w:r>
    </w:p>
    <w:p w14:paraId="77D42D71" w14:textId="4B5D2037" w:rsidR="00B135E5" w:rsidRDefault="00B135E5" w:rsidP="009A19F4">
      <w:pPr>
        <w:spacing w:line="288" w:lineRule="auto"/>
        <w:ind w:firstLine="720"/>
        <w:jc w:val="both"/>
        <w:rPr>
          <w:sz w:val="26"/>
          <w:szCs w:val="26"/>
          <w:lang w:val="en-US"/>
        </w:rPr>
      </w:pPr>
      <w:r>
        <w:rPr>
          <w:sz w:val="26"/>
          <w:szCs w:val="26"/>
          <w:lang w:val="en-US"/>
        </w:rPr>
        <w:t>- Tài sản được cho, biếu, tặng và các tài sản được hình thành từ các nguồn hợp pháp khác.</w:t>
      </w:r>
    </w:p>
    <w:p w14:paraId="4EA9BAD1" w14:textId="3D05B612" w:rsidR="00BA7BB5" w:rsidRPr="00B135E5" w:rsidRDefault="00BA7BB5" w:rsidP="009A19F4">
      <w:pPr>
        <w:spacing w:line="288" w:lineRule="auto"/>
        <w:ind w:firstLine="720"/>
        <w:jc w:val="both"/>
        <w:rPr>
          <w:sz w:val="26"/>
          <w:szCs w:val="26"/>
          <w:lang w:val="en-US"/>
        </w:rPr>
      </w:pPr>
      <w:r>
        <w:rPr>
          <w:sz w:val="26"/>
          <w:szCs w:val="26"/>
          <w:lang w:val="en-US"/>
        </w:rPr>
        <w:t xml:space="preserve">- </w:t>
      </w:r>
      <w:r w:rsidRPr="00BA7BB5">
        <w:rPr>
          <w:sz w:val="26"/>
          <w:szCs w:val="26"/>
          <w:lang w:val="en-US"/>
        </w:rPr>
        <w:t xml:space="preserve">Các tài sản trí tuệ do viên chức và người học của </w:t>
      </w:r>
      <w:r>
        <w:rPr>
          <w:sz w:val="26"/>
          <w:szCs w:val="26"/>
          <w:lang w:val="en-US"/>
        </w:rPr>
        <w:t>T</w:t>
      </w:r>
      <w:r w:rsidRPr="00BA7BB5">
        <w:rPr>
          <w:sz w:val="26"/>
          <w:szCs w:val="26"/>
          <w:lang w:val="en-US"/>
        </w:rPr>
        <w:t>rường thực hiện trong các hoạt động đào tạo, nghiên cứu, chuyển giao công nghệ, phục vụ cộng động… có sử dụng thương hiệu Trường Đại học Vinh</w:t>
      </w:r>
      <w:r>
        <w:rPr>
          <w:sz w:val="26"/>
          <w:szCs w:val="26"/>
          <w:lang w:val="en-US"/>
        </w:rPr>
        <w:t>.</w:t>
      </w:r>
    </w:p>
    <w:p w14:paraId="41C0B8F5" w14:textId="3894E3EB" w:rsidR="00137037" w:rsidRPr="006F3B4F" w:rsidRDefault="0054034D" w:rsidP="00137037">
      <w:pPr>
        <w:spacing w:line="288" w:lineRule="auto"/>
        <w:ind w:firstLine="720"/>
        <w:jc w:val="both"/>
        <w:rPr>
          <w:sz w:val="26"/>
          <w:szCs w:val="26"/>
          <w:lang w:val="en-US"/>
        </w:rPr>
      </w:pPr>
      <w:r>
        <w:rPr>
          <w:sz w:val="26"/>
          <w:szCs w:val="26"/>
        </w:rPr>
        <w:t xml:space="preserve">3. </w:t>
      </w:r>
      <w:r w:rsidR="00D6573F">
        <w:rPr>
          <w:sz w:val="26"/>
          <w:szCs w:val="26"/>
          <w:lang w:val="en-US"/>
        </w:rPr>
        <w:t xml:space="preserve">Khai thác nguồn lực tài chính từ tài sản công: </w:t>
      </w:r>
      <w:r w:rsidR="00137037" w:rsidRPr="006F3B4F">
        <w:rPr>
          <w:sz w:val="26"/>
          <w:szCs w:val="26"/>
          <w:lang w:val="en-US"/>
        </w:rPr>
        <w:t xml:space="preserve">Trường được sử dụng tài sản công vào việc cho </w:t>
      </w:r>
      <w:r>
        <w:rPr>
          <w:sz w:val="26"/>
          <w:szCs w:val="26"/>
        </w:rPr>
        <w:t xml:space="preserve">kinh doanh, cho thuê, </w:t>
      </w:r>
      <w:r w:rsidR="00137037" w:rsidRPr="006F3B4F">
        <w:rPr>
          <w:sz w:val="26"/>
          <w:szCs w:val="26"/>
          <w:lang w:val="en-US"/>
        </w:rPr>
        <w:t>liên doanh</w:t>
      </w:r>
      <w:r w:rsidR="00AD4E6D">
        <w:rPr>
          <w:sz w:val="26"/>
          <w:szCs w:val="26"/>
          <w:lang w:val="en-US"/>
        </w:rPr>
        <w:t>,</w:t>
      </w:r>
      <w:r w:rsidR="00137037" w:rsidRPr="006F3B4F">
        <w:rPr>
          <w:sz w:val="26"/>
          <w:szCs w:val="26"/>
          <w:lang w:val="en-US"/>
        </w:rPr>
        <w:t xml:space="preserve"> liên kết theo quy định của pháp luật nhằm mục đích phát triển giáo dục, theo nguyên tắc bảo toàn và phát triển, phù hợp với môi trường giáo dục. Thẩm quyền quyết định sử dụng tài sản công vào việc kinh doanh, cho thuê, liên doanh</w:t>
      </w:r>
      <w:r w:rsidR="00DB349F">
        <w:rPr>
          <w:sz w:val="26"/>
          <w:szCs w:val="26"/>
          <w:lang w:val="en-US"/>
        </w:rPr>
        <w:t>,</w:t>
      </w:r>
      <w:r w:rsidR="00137037" w:rsidRPr="006F3B4F">
        <w:rPr>
          <w:sz w:val="26"/>
          <w:szCs w:val="26"/>
          <w:lang w:val="en-US"/>
        </w:rPr>
        <w:t xml:space="preserve"> liên kết được </w:t>
      </w:r>
      <w:r w:rsidR="00DB349F">
        <w:rPr>
          <w:sz w:val="26"/>
          <w:szCs w:val="26"/>
          <w:lang w:val="en-US"/>
        </w:rPr>
        <w:t xml:space="preserve">thực hiện theo khoản 1, 2 </w:t>
      </w:r>
      <w:r w:rsidR="00F66605">
        <w:rPr>
          <w:sz w:val="26"/>
          <w:szCs w:val="26"/>
          <w:lang w:val="en-US"/>
        </w:rPr>
        <w:t>Đ</w:t>
      </w:r>
      <w:r w:rsidR="00DB349F">
        <w:rPr>
          <w:sz w:val="26"/>
          <w:szCs w:val="26"/>
          <w:lang w:val="en-US"/>
        </w:rPr>
        <w:t xml:space="preserve">iều </w:t>
      </w:r>
      <w:r w:rsidR="001D41A8">
        <w:rPr>
          <w:sz w:val="26"/>
          <w:szCs w:val="26"/>
          <w:lang w:val="en-US"/>
        </w:rPr>
        <w:t>7</w:t>
      </w:r>
      <w:r w:rsidR="00DB349F">
        <w:rPr>
          <w:sz w:val="26"/>
          <w:szCs w:val="26"/>
          <w:lang w:val="en-US"/>
        </w:rPr>
        <w:t xml:space="preserve"> của </w:t>
      </w:r>
      <w:r w:rsidR="00F66605">
        <w:rPr>
          <w:sz w:val="26"/>
          <w:szCs w:val="26"/>
          <w:lang w:val="en-US"/>
        </w:rPr>
        <w:t>Q</w:t>
      </w:r>
      <w:r w:rsidR="00137037" w:rsidRPr="006F3B4F">
        <w:rPr>
          <w:sz w:val="26"/>
          <w:szCs w:val="26"/>
          <w:lang w:val="en-US"/>
        </w:rPr>
        <w:t>uy chế này.</w:t>
      </w:r>
    </w:p>
    <w:p w14:paraId="19845F68" w14:textId="68FC2892" w:rsidR="00137037" w:rsidRPr="006F3B4F" w:rsidRDefault="00B97C9F" w:rsidP="00137037">
      <w:pPr>
        <w:spacing w:line="288" w:lineRule="auto"/>
        <w:ind w:firstLine="720"/>
        <w:jc w:val="both"/>
        <w:rPr>
          <w:bCs/>
          <w:sz w:val="26"/>
          <w:szCs w:val="26"/>
          <w:lang w:val="en-US"/>
        </w:rPr>
      </w:pPr>
      <w:r w:rsidRPr="003E63F1">
        <w:rPr>
          <w:bCs/>
          <w:sz w:val="26"/>
          <w:szCs w:val="26"/>
        </w:rPr>
        <w:t xml:space="preserve">4. </w:t>
      </w:r>
      <w:r w:rsidR="00137037" w:rsidRPr="003E63F1">
        <w:rPr>
          <w:bCs/>
          <w:sz w:val="26"/>
          <w:szCs w:val="26"/>
          <w:lang w:val="en-US"/>
        </w:rPr>
        <w:t>Việc quản lý, sử dụng, tính khấu hao, hao mòn tài sản cố định</w:t>
      </w:r>
      <w:r w:rsidR="003E63F1" w:rsidRPr="003E63F1">
        <w:rPr>
          <w:bCs/>
          <w:sz w:val="26"/>
          <w:szCs w:val="26"/>
        </w:rPr>
        <w:t xml:space="preserve"> hàng năm</w:t>
      </w:r>
      <w:r w:rsidR="00137037" w:rsidRPr="003E63F1">
        <w:rPr>
          <w:bCs/>
          <w:sz w:val="26"/>
          <w:szCs w:val="26"/>
          <w:lang w:val="en-US"/>
        </w:rPr>
        <w:t xml:space="preserve"> thực hiện theo </w:t>
      </w:r>
      <w:r w:rsidR="0006770E" w:rsidRPr="003E63F1">
        <w:rPr>
          <w:bCs/>
          <w:sz w:val="26"/>
          <w:szCs w:val="26"/>
          <w:lang w:val="en-US"/>
        </w:rPr>
        <w:t xml:space="preserve">quy định quản lý tài sản công của Trường và </w:t>
      </w:r>
      <w:r w:rsidR="00137037" w:rsidRPr="003E63F1">
        <w:rPr>
          <w:bCs/>
          <w:sz w:val="26"/>
          <w:szCs w:val="26"/>
          <w:lang w:val="en-US"/>
        </w:rPr>
        <w:t>các văn bản pháp luật của Nhà nước hiện hành.</w:t>
      </w:r>
    </w:p>
    <w:p w14:paraId="3691E52D" w14:textId="11B3359A" w:rsidR="003E63F1" w:rsidRPr="00615F49" w:rsidRDefault="00BF4A47" w:rsidP="00BF4A47">
      <w:pPr>
        <w:spacing w:line="288" w:lineRule="auto"/>
        <w:ind w:firstLine="720"/>
        <w:jc w:val="both"/>
        <w:rPr>
          <w:bCs/>
          <w:sz w:val="26"/>
          <w:szCs w:val="26"/>
          <w:lang w:val="en-US"/>
        </w:rPr>
      </w:pPr>
      <w:r>
        <w:rPr>
          <w:bCs/>
          <w:sz w:val="26"/>
          <w:szCs w:val="26"/>
        </w:rPr>
        <w:t xml:space="preserve">5. Trường có trách nhiệm </w:t>
      </w:r>
      <w:r w:rsidR="00970447" w:rsidRPr="006F3B4F">
        <w:rPr>
          <w:bCs/>
          <w:sz w:val="26"/>
          <w:szCs w:val="26"/>
          <w:lang w:val="en-US"/>
        </w:rPr>
        <w:t>tổ chức công tác kiểm kê</w:t>
      </w:r>
      <w:r>
        <w:rPr>
          <w:bCs/>
          <w:sz w:val="26"/>
          <w:szCs w:val="26"/>
        </w:rPr>
        <w:t xml:space="preserve"> tài sản vào cuối kỳ kế toán năm </w:t>
      </w:r>
      <w:r w:rsidR="00151582">
        <w:rPr>
          <w:bCs/>
          <w:sz w:val="26"/>
          <w:szCs w:val="26"/>
        </w:rPr>
        <w:t>hoặc</w:t>
      </w:r>
      <w:r>
        <w:rPr>
          <w:bCs/>
          <w:sz w:val="26"/>
          <w:szCs w:val="26"/>
        </w:rPr>
        <w:t xml:space="preserve"> kiểm kê theo quyết định </w:t>
      </w:r>
      <w:r w:rsidR="00C80ADA">
        <w:rPr>
          <w:bCs/>
          <w:sz w:val="26"/>
          <w:szCs w:val="26"/>
        </w:rPr>
        <w:t>kiểm kê</w:t>
      </w:r>
      <w:r w:rsidR="00970447" w:rsidRPr="006F3B4F">
        <w:rPr>
          <w:bCs/>
          <w:sz w:val="26"/>
          <w:szCs w:val="26"/>
          <w:lang w:val="en-US"/>
        </w:rPr>
        <w:t>, đánh giá lại tài sản</w:t>
      </w:r>
      <w:r w:rsidR="00C80ADA">
        <w:rPr>
          <w:bCs/>
          <w:sz w:val="26"/>
          <w:szCs w:val="26"/>
        </w:rPr>
        <w:t xml:space="preserve"> công. Xác định tài sản thừa, thiếu và nguyên nhân</w:t>
      </w:r>
      <w:r w:rsidR="003E63F1">
        <w:rPr>
          <w:bCs/>
          <w:sz w:val="26"/>
          <w:szCs w:val="26"/>
        </w:rPr>
        <w:t>;</w:t>
      </w:r>
      <w:r w:rsidR="00151582">
        <w:rPr>
          <w:bCs/>
          <w:sz w:val="26"/>
          <w:szCs w:val="26"/>
        </w:rPr>
        <w:t xml:space="preserve"> </w:t>
      </w:r>
      <w:r w:rsidR="00151582" w:rsidRPr="006F3B4F">
        <w:rPr>
          <w:bCs/>
          <w:sz w:val="26"/>
          <w:szCs w:val="26"/>
          <w:lang w:val="en-US"/>
        </w:rPr>
        <w:t>Tài sản cố định đã hư hỏng, lạc hậu kỹ thuật, không có nhu cầu sử dụng hoặc không sử dụng</w:t>
      </w:r>
      <w:r w:rsidR="00151582">
        <w:rPr>
          <w:bCs/>
          <w:sz w:val="26"/>
          <w:szCs w:val="26"/>
        </w:rPr>
        <w:t xml:space="preserve"> </w:t>
      </w:r>
      <w:r w:rsidR="00151582" w:rsidRPr="006F3B4F">
        <w:rPr>
          <w:bCs/>
          <w:sz w:val="26"/>
          <w:szCs w:val="26"/>
          <w:lang w:val="en-US"/>
        </w:rPr>
        <w:t>lập danh mục</w:t>
      </w:r>
      <w:r w:rsidR="00C80ADA">
        <w:rPr>
          <w:bCs/>
          <w:sz w:val="26"/>
          <w:szCs w:val="26"/>
        </w:rPr>
        <w:t xml:space="preserve"> để</w:t>
      </w:r>
      <w:r w:rsidR="00151582">
        <w:rPr>
          <w:bCs/>
          <w:sz w:val="26"/>
          <w:szCs w:val="26"/>
        </w:rPr>
        <w:t xml:space="preserve"> Hội đồng kiểm kê</w:t>
      </w:r>
      <w:r w:rsidR="00C80ADA">
        <w:rPr>
          <w:bCs/>
          <w:sz w:val="26"/>
          <w:szCs w:val="26"/>
        </w:rPr>
        <w:t xml:space="preserve"> xử lý.</w:t>
      </w:r>
      <w:r w:rsidR="002F0C21">
        <w:rPr>
          <w:bCs/>
          <w:sz w:val="26"/>
          <w:szCs w:val="26"/>
          <w:lang w:val="en-US"/>
        </w:rPr>
        <w:t xml:space="preserve"> </w:t>
      </w:r>
      <w:r w:rsidR="00615F49">
        <w:rPr>
          <w:bCs/>
          <w:sz w:val="26"/>
          <w:szCs w:val="26"/>
          <w:lang w:val="en-US"/>
        </w:rPr>
        <w:t>Các hình thức xử lý tài sản công bao gồm: Thu hồi, điều chuyển, bán, thanh lý, tiêu hủy</w:t>
      </w:r>
      <w:r w:rsidR="004D34A6">
        <w:rPr>
          <w:bCs/>
          <w:sz w:val="26"/>
          <w:szCs w:val="26"/>
          <w:lang w:val="en-US"/>
        </w:rPr>
        <w:t xml:space="preserve"> và các hình thức khác theo quy định của pháp luật.</w:t>
      </w:r>
    </w:p>
    <w:p w14:paraId="6B43CAE2" w14:textId="72588578" w:rsidR="00C80ADA" w:rsidRPr="002F0C21" w:rsidRDefault="003E63F1" w:rsidP="00BF4A47">
      <w:pPr>
        <w:spacing w:line="288" w:lineRule="auto"/>
        <w:ind w:firstLine="720"/>
        <w:jc w:val="both"/>
        <w:rPr>
          <w:bCs/>
          <w:sz w:val="26"/>
          <w:szCs w:val="26"/>
        </w:rPr>
      </w:pPr>
      <w:r w:rsidRPr="002F0C21">
        <w:rPr>
          <w:bCs/>
          <w:sz w:val="26"/>
          <w:szCs w:val="26"/>
        </w:rPr>
        <w:t xml:space="preserve">6. </w:t>
      </w:r>
      <w:r w:rsidR="00C80ADA" w:rsidRPr="002F0C21">
        <w:rPr>
          <w:bCs/>
          <w:sz w:val="26"/>
          <w:szCs w:val="26"/>
        </w:rPr>
        <w:t>Thực hiện báo cáo tình hình quản lý, sử dụng tài sản công.</w:t>
      </w:r>
    </w:p>
    <w:p w14:paraId="6C661AD6" w14:textId="0F3E3AA5" w:rsidR="002E6B97" w:rsidRPr="002E6B97" w:rsidRDefault="002E6B97" w:rsidP="00BF4A47">
      <w:pPr>
        <w:spacing w:line="288" w:lineRule="auto"/>
        <w:ind w:firstLine="720"/>
        <w:jc w:val="both"/>
        <w:rPr>
          <w:bCs/>
          <w:sz w:val="26"/>
          <w:szCs w:val="26"/>
        </w:rPr>
      </w:pPr>
      <w:r w:rsidRPr="002F0C21">
        <w:rPr>
          <w:bCs/>
          <w:sz w:val="26"/>
          <w:szCs w:val="26"/>
        </w:rPr>
        <w:lastRenderedPageBreak/>
        <w:t>Các quy định cụ thể</w:t>
      </w:r>
      <w:r w:rsidR="002F0C21" w:rsidRPr="002F0C21">
        <w:rPr>
          <w:bCs/>
          <w:sz w:val="26"/>
          <w:szCs w:val="26"/>
          <w:lang w:val="en-US"/>
        </w:rPr>
        <w:t>, chi tiết</w:t>
      </w:r>
      <w:r w:rsidR="0074037D" w:rsidRPr="002F0C21">
        <w:rPr>
          <w:bCs/>
          <w:sz w:val="26"/>
          <w:szCs w:val="26"/>
        </w:rPr>
        <w:t xml:space="preserve"> về công tác quản lý tài sản</w:t>
      </w:r>
      <w:r w:rsidR="002F0C21" w:rsidRPr="002F0C21">
        <w:rPr>
          <w:bCs/>
          <w:sz w:val="26"/>
          <w:szCs w:val="26"/>
          <w:lang w:val="en-US"/>
        </w:rPr>
        <w:t xml:space="preserve"> và xử lý tài sản</w:t>
      </w:r>
      <w:r w:rsidRPr="002F0C21">
        <w:rPr>
          <w:bCs/>
          <w:sz w:val="26"/>
          <w:szCs w:val="26"/>
        </w:rPr>
        <w:t xml:space="preserve"> được quy định tại Quy chế quản lý, sử dụng tài sản công của Trường Đại học Vinh và các văn bản Nhà nước hiện hành.</w:t>
      </w:r>
    </w:p>
    <w:p w14:paraId="602C664D" w14:textId="10A035D6" w:rsidR="003241E0" w:rsidRPr="006F3B4F" w:rsidRDefault="003241E0" w:rsidP="00D44617">
      <w:pPr>
        <w:spacing w:line="288" w:lineRule="auto"/>
        <w:ind w:firstLine="720"/>
        <w:jc w:val="both"/>
        <w:rPr>
          <w:b/>
          <w:bCs/>
          <w:sz w:val="26"/>
          <w:szCs w:val="26"/>
          <w:lang w:val="en-US"/>
        </w:rPr>
      </w:pPr>
      <w:r w:rsidRPr="006F3B4F">
        <w:rPr>
          <w:b/>
          <w:bCs/>
          <w:sz w:val="26"/>
          <w:szCs w:val="26"/>
          <w:lang w:val="en-US"/>
        </w:rPr>
        <w:t xml:space="preserve">Điều </w:t>
      </w:r>
      <w:r w:rsidR="005319F2" w:rsidRPr="006F3B4F">
        <w:rPr>
          <w:b/>
          <w:bCs/>
          <w:sz w:val="26"/>
          <w:szCs w:val="26"/>
          <w:lang w:val="en-US"/>
        </w:rPr>
        <w:t>1</w:t>
      </w:r>
      <w:r w:rsidR="00AD1156">
        <w:rPr>
          <w:b/>
          <w:bCs/>
          <w:sz w:val="26"/>
          <w:szCs w:val="26"/>
          <w:lang w:val="en-US"/>
        </w:rPr>
        <w:t>9</w:t>
      </w:r>
      <w:r w:rsidRPr="006F3B4F">
        <w:rPr>
          <w:b/>
          <w:bCs/>
          <w:sz w:val="26"/>
          <w:szCs w:val="26"/>
          <w:lang w:val="en-US"/>
        </w:rPr>
        <w:t xml:space="preserve">. </w:t>
      </w:r>
      <w:r w:rsidR="00E756CA" w:rsidRPr="006F3B4F">
        <w:rPr>
          <w:b/>
          <w:bCs/>
          <w:sz w:val="26"/>
          <w:szCs w:val="26"/>
          <w:lang w:val="en-US"/>
        </w:rPr>
        <w:t>Quy định về đ</w:t>
      </w:r>
      <w:r w:rsidR="005319F2" w:rsidRPr="006F3B4F">
        <w:rPr>
          <w:b/>
          <w:bCs/>
          <w:sz w:val="26"/>
          <w:szCs w:val="26"/>
          <w:lang w:val="en-US"/>
        </w:rPr>
        <w:t>ầ</w:t>
      </w:r>
      <w:r w:rsidRPr="006F3B4F">
        <w:rPr>
          <w:b/>
          <w:bCs/>
          <w:sz w:val="26"/>
          <w:szCs w:val="26"/>
          <w:lang w:val="en-US"/>
        </w:rPr>
        <w:t>u tư, xây dựng, mua s</w:t>
      </w:r>
      <w:r w:rsidR="00970447" w:rsidRPr="006F3B4F">
        <w:rPr>
          <w:b/>
          <w:bCs/>
          <w:sz w:val="26"/>
          <w:szCs w:val="26"/>
          <w:lang w:val="en-US"/>
        </w:rPr>
        <w:t>ắ</w:t>
      </w:r>
      <w:r w:rsidRPr="006F3B4F">
        <w:rPr>
          <w:b/>
          <w:bCs/>
          <w:sz w:val="26"/>
          <w:szCs w:val="26"/>
          <w:lang w:val="en-US"/>
        </w:rPr>
        <w:t>m tài sản</w:t>
      </w:r>
    </w:p>
    <w:p w14:paraId="6007CA81" w14:textId="0BC227CE" w:rsidR="005C5760" w:rsidRPr="006F3B4F" w:rsidRDefault="00546CD7" w:rsidP="009A19F4">
      <w:pPr>
        <w:spacing w:line="288" w:lineRule="auto"/>
        <w:ind w:firstLine="720"/>
        <w:jc w:val="both"/>
        <w:rPr>
          <w:sz w:val="26"/>
          <w:szCs w:val="26"/>
          <w:lang w:val="en-US"/>
        </w:rPr>
      </w:pPr>
      <w:r w:rsidRPr="006F3B4F">
        <w:rPr>
          <w:sz w:val="26"/>
          <w:szCs w:val="26"/>
          <w:lang w:val="en-US"/>
        </w:rPr>
        <w:t>Việc đầu tư, xây dựng, mua sắm tài sản của Trường phải</w:t>
      </w:r>
      <w:r w:rsidR="00723BF1">
        <w:rPr>
          <w:sz w:val="26"/>
          <w:szCs w:val="26"/>
          <w:lang w:val="en-US"/>
        </w:rPr>
        <w:t xml:space="preserve"> phù hợp với</w:t>
      </w:r>
      <w:r w:rsidR="00723BF1" w:rsidRPr="00723BF1">
        <w:rPr>
          <w:sz w:val="26"/>
          <w:szCs w:val="26"/>
          <w:lang w:val="en-US"/>
        </w:rPr>
        <w:t xml:space="preserve"> </w:t>
      </w:r>
      <w:r w:rsidR="00723BF1" w:rsidRPr="006F3B4F">
        <w:rPr>
          <w:sz w:val="26"/>
          <w:szCs w:val="26"/>
          <w:lang w:val="en-US"/>
        </w:rPr>
        <w:t>kế hoạch hàng năm được Hội đồng trường hoặc cấp có thẩm quyền phê duyệt</w:t>
      </w:r>
      <w:r w:rsidR="00723BF1">
        <w:rPr>
          <w:sz w:val="26"/>
          <w:szCs w:val="26"/>
          <w:lang w:val="en-US"/>
        </w:rPr>
        <w:t xml:space="preserve"> và</w:t>
      </w:r>
      <w:r w:rsidRPr="006F3B4F">
        <w:rPr>
          <w:sz w:val="26"/>
          <w:szCs w:val="26"/>
          <w:lang w:val="en-US"/>
        </w:rPr>
        <w:t xml:space="preserve"> tuân theo</w:t>
      </w:r>
      <w:r w:rsidR="009262B8">
        <w:rPr>
          <w:sz w:val="26"/>
          <w:szCs w:val="26"/>
          <w:lang w:val="en-US"/>
        </w:rPr>
        <w:t xml:space="preserve"> </w:t>
      </w:r>
      <w:r w:rsidR="0025447C">
        <w:rPr>
          <w:sz w:val="26"/>
          <w:szCs w:val="26"/>
          <w:lang w:val="en-US"/>
        </w:rPr>
        <w:t>Q</w:t>
      </w:r>
      <w:r w:rsidR="009262B8">
        <w:rPr>
          <w:sz w:val="26"/>
          <w:szCs w:val="26"/>
          <w:lang w:val="en-US"/>
        </w:rPr>
        <w:t xml:space="preserve">uy </w:t>
      </w:r>
      <w:r w:rsidR="009A1097">
        <w:rPr>
          <w:sz w:val="26"/>
          <w:szCs w:val="26"/>
        </w:rPr>
        <w:t xml:space="preserve">chế quản lý, </w:t>
      </w:r>
      <w:r w:rsidR="009262B8">
        <w:rPr>
          <w:sz w:val="26"/>
          <w:szCs w:val="26"/>
          <w:lang w:val="en-US"/>
        </w:rPr>
        <w:t>sử dụng tài sản</w:t>
      </w:r>
      <w:r w:rsidR="009A1097">
        <w:rPr>
          <w:sz w:val="26"/>
          <w:szCs w:val="26"/>
        </w:rPr>
        <w:t xml:space="preserve"> công của </w:t>
      </w:r>
      <w:r w:rsidR="0004332D">
        <w:rPr>
          <w:sz w:val="26"/>
          <w:szCs w:val="26"/>
        </w:rPr>
        <w:t>Trường</w:t>
      </w:r>
      <w:r w:rsidRPr="006F3B4F">
        <w:rPr>
          <w:sz w:val="26"/>
          <w:szCs w:val="26"/>
          <w:lang w:val="en-US"/>
        </w:rPr>
        <w:t>.</w:t>
      </w:r>
    </w:p>
    <w:p w14:paraId="63DEAB1F" w14:textId="6883BAE7" w:rsidR="00546CD7" w:rsidRPr="006F3B4F" w:rsidRDefault="00A11084" w:rsidP="009A19F4">
      <w:pPr>
        <w:spacing w:line="288" w:lineRule="auto"/>
        <w:ind w:firstLine="720"/>
        <w:jc w:val="both"/>
        <w:rPr>
          <w:sz w:val="26"/>
          <w:szCs w:val="26"/>
          <w:lang w:val="en-US"/>
        </w:rPr>
      </w:pPr>
      <w:r w:rsidRPr="006F3B4F">
        <w:rPr>
          <w:sz w:val="26"/>
          <w:szCs w:val="26"/>
          <w:lang w:val="en-US"/>
        </w:rPr>
        <w:t xml:space="preserve">Trong trường hợp có </w:t>
      </w:r>
      <w:r w:rsidR="003225B2">
        <w:rPr>
          <w:sz w:val="26"/>
          <w:szCs w:val="26"/>
          <w:lang w:val="en-US"/>
        </w:rPr>
        <w:t>các</w:t>
      </w:r>
      <w:r w:rsidRPr="006F3B4F">
        <w:rPr>
          <w:sz w:val="26"/>
          <w:szCs w:val="26"/>
          <w:lang w:val="en-US"/>
        </w:rPr>
        <w:t xml:space="preserve"> nội dung không nằm trong kế hoạch</w:t>
      </w:r>
      <w:r w:rsidR="00E32733">
        <w:rPr>
          <w:sz w:val="26"/>
          <w:szCs w:val="26"/>
          <w:lang w:val="en-US"/>
        </w:rPr>
        <w:t xml:space="preserve"> đã</w:t>
      </w:r>
      <w:r w:rsidR="00D1504C" w:rsidRPr="006F3B4F">
        <w:rPr>
          <w:sz w:val="26"/>
          <w:szCs w:val="26"/>
          <w:lang w:val="en-US"/>
        </w:rPr>
        <w:t xml:space="preserve"> được</w:t>
      </w:r>
      <w:r w:rsidR="00E32733">
        <w:rPr>
          <w:sz w:val="26"/>
          <w:szCs w:val="26"/>
          <w:lang w:val="en-US"/>
        </w:rPr>
        <w:t xml:space="preserve"> phê</w:t>
      </w:r>
      <w:r w:rsidR="00D1504C" w:rsidRPr="006F3B4F">
        <w:rPr>
          <w:sz w:val="26"/>
          <w:szCs w:val="26"/>
          <w:lang w:val="en-US"/>
        </w:rPr>
        <w:t xml:space="preserve"> duyệt,</w:t>
      </w:r>
      <w:r w:rsidRPr="006F3B4F">
        <w:rPr>
          <w:sz w:val="26"/>
          <w:szCs w:val="26"/>
          <w:lang w:val="en-US"/>
        </w:rPr>
        <w:t xml:space="preserve"> thì Hiệu trưởng phải lập báo cáo trình Thường trực </w:t>
      </w:r>
      <w:r w:rsidR="0030569E" w:rsidRPr="006F3B4F">
        <w:rPr>
          <w:sz w:val="26"/>
          <w:szCs w:val="26"/>
          <w:lang w:val="en-US"/>
        </w:rPr>
        <w:t>Hội đồng trường</w:t>
      </w:r>
      <w:r w:rsidRPr="006F3B4F">
        <w:rPr>
          <w:sz w:val="26"/>
          <w:szCs w:val="26"/>
          <w:lang w:val="en-US"/>
        </w:rPr>
        <w:t xml:space="preserve"> hoặc các cấp có thẩm quyền xem xét, </w:t>
      </w:r>
      <w:r w:rsidR="00D1504C" w:rsidRPr="006F3B4F">
        <w:rPr>
          <w:sz w:val="26"/>
          <w:szCs w:val="26"/>
          <w:lang w:val="en-US"/>
        </w:rPr>
        <w:t>thông qua</w:t>
      </w:r>
      <w:r w:rsidRPr="006F3B4F">
        <w:rPr>
          <w:sz w:val="26"/>
          <w:szCs w:val="26"/>
          <w:lang w:val="en-US"/>
        </w:rPr>
        <w:t xml:space="preserve"> rồi mới triển khai thực hiện đầu tư.</w:t>
      </w:r>
    </w:p>
    <w:p w14:paraId="6A3CF764" w14:textId="25DA29D6" w:rsidR="00546CD7" w:rsidRPr="006F3B4F" w:rsidRDefault="00F95B6F" w:rsidP="009A19F4">
      <w:pPr>
        <w:spacing w:line="288" w:lineRule="auto"/>
        <w:ind w:firstLine="720"/>
        <w:jc w:val="both"/>
        <w:rPr>
          <w:sz w:val="26"/>
          <w:szCs w:val="26"/>
          <w:lang w:val="en-US"/>
        </w:rPr>
      </w:pPr>
      <w:r w:rsidRPr="006F3B4F">
        <w:rPr>
          <w:sz w:val="26"/>
          <w:szCs w:val="26"/>
          <w:lang w:val="en-US"/>
        </w:rPr>
        <w:t>Thực hiện</w:t>
      </w:r>
      <w:r w:rsidR="00546CD7" w:rsidRPr="006F3B4F">
        <w:rPr>
          <w:sz w:val="26"/>
          <w:szCs w:val="26"/>
          <w:lang w:val="en-US"/>
        </w:rPr>
        <w:t xml:space="preserve"> đầu tư,</w:t>
      </w:r>
      <w:r w:rsidR="00A11084" w:rsidRPr="006F3B4F">
        <w:rPr>
          <w:sz w:val="26"/>
          <w:szCs w:val="26"/>
          <w:lang w:val="en-US"/>
        </w:rPr>
        <w:t xml:space="preserve"> xây dựng,</w:t>
      </w:r>
      <w:r w:rsidR="00546CD7" w:rsidRPr="006F3B4F">
        <w:rPr>
          <w:sz w:val="26"/>
          <w:szCs w:val="26"/>
          <w:lang w:val="en-US"/>
        </w:rPr>
        <w:t xml:space="preserve"> mua sắm tài sản</w:t>
      </w:r>
      <w:r w:rsidR="00A11084" w:rsidRPr="006F3B4F">
        <w:rPr>
          <w:sz w:val="26"/>
          <w:szCs w:val="26"/>
          <w:lang w:val="en-US"/>
        </w:rPr>
        <w:t xml:space="preserve"> phải tuân</w:t>
      </w:r>
      <w:r w:rsidR="00546CD7" w:rsidRPr="006F3B4F">
        <w:rPr>
          <w:sz w:val="26"/>
          <w:szCs w:val="26"/>
          <w:lang w:val="en-US"/>
        </w:rPr>
        <w:t xml:space="preserve"> theo đúng </w:t>
      </w:r>
      <w:r w:rsidR="00A11084" w:rsidRPr="006F3B4F">
        <w:rPr>
          <w:sz w:val="26"/>
          <w:szCs w:val="26"/>
          <w:lang w:val="en-US"/>
        </w:rPr>
        <w:t xml:space="preserve">các </w:t>
      </w:r>
      <w:r w:rsidR="00546CD7" w:rsidRPr="006F3B4F">
        <w:rPr>
          <w:sz w:val="26"/>
          <w:szCs w:val="26"/>
          <w:lang w:val="en-US"/>
        </w:rPr>
        <w:t>quy định</w:t>
      </w:r>
      <w:r w:rsidR="008255B8" w:rsidRPr="006F3B4F">
        <w:rPr>
          <w:sz w:val="26"/>
          <w:szCs w:val="26"/>
          <w:lang w:val="en-US"/>
        </w:rPr>
        <w:t xml:space="preserve"> của Luật đầu tư công, Luật đấu thầu và các quy</w:t>
      </w:r>
      <w:r w:rsidR="005C5760" w:rsidRPr="006F3B4F">
        <w:rPr>
          <w:sz w:val="26"/>
          <w:szCs w:val="26"/>
          <w:lang w:val="en-US"/>
        </w:rPr>
        <w:t xml:space="preserve"> trình, quy</w:t>
      </w:r>
      <w:r w:rsidR="008255B8" w:rsidRPr="006F3B4F">
        <w:rPr>
          <w:sz w:val="26"/>
          <w:szCs w:val="26"/>
          <w:lang w:val="en-US"/>
        </w:rPr>
        <w:t xml:space="preserve"> định </w:t>
      </w:r>
      <w:r w:rsidR="005C5760" w:rsidRPr="006F3B4F">
        <w:rPr>
          <w:sz w:val="26"/>
          <w:szCs w:val="26"/>
          <w:lang w:val="en-US"/>
        </w:rPr>
        <w:t>về</w:t>
      </w:r>
      <w:r w:rsidR="003B7717" w:rsidRPr="006F3B4F">
        <w:rPr>
          <w:sz w:val="26"/>
          <w:szCs w:val="26"/>
          <w:lang w:val="en-US"/>
        </w:rPr>
        <w:t xml:space="preserve"> đầu tư, xây dựng, mua sắm</w:t>
      </w:r>
      <w:r w:rsidR="0058102B">
        <w:rPr>
          <w:sz w:val="26"/>
          <w:szCs w:val="26"/>
          <w:lang w:val="en-US"/>
        </w:rPr>
        <w:t>, cho thuê, sửa chữa</w:t>
      </w:r>
      <w:r w:rsidR="003B7717" w:rsidRPr="006F3B4F">
        <w:rPr>
          <w:sz w:val="26"/>
          <w:szCs w:val="26"/>
          <w:lang w:val="en-US"/>
        </w:rPr>
        <w:t xml:space="preserve"> tài sản của </w:t>
      </w:r>
      <w:r w:rsidR="0086609D">
        <w:rPr>
          <w:sz w:val="26"/>
          <w:szCs w:val="26"/>
          <w:lang w:val="en-US"/>
        </w:rPr>
        <w:t>Trường</w:t>
      </w:r>
      <w:r w:rsidR="00546CD7" w:rsidRPr="006F3B4F">
        <w:rPr>
          <w:sz w:val="26"/>
          <w:szCs w:val="26"/>
          <w:lang w:val="en-US"/>
        </w:rPr>
        <w:t>.</w:t>
      </w:r>
    </w:p>
    <w:p w14:paraId="79FA14FA" w14:textId="77777777" w:rsidR="00AB42C2" w:rsidRPr="006F3B4F" w:rsidRDefault="00AB42C2" w:rsidP="0060251C">
      <w:pPr>
        <w:spacing w:line="288" w:lineRule="auto"/>
        <w:ind w:firstLine="720"/>
        <w:jc w:val="center"/>
        <w:rPr>
          <w:b/>
          <w:bCs/>
          <w:lang w:val="en-US"/>
        </w:rPr>
      </w:pPr>
    </w:p>
    <w:p w14:paraId="74B388EB" w14:textId="58D37CB0" w:rsidR="00F22DAA" w:rsidRPr="00554405" w:rsidRDefault="00F22DAA" w:rsidP="0060251C">
      <w:pPr>
        <w:spacing w:line="288" w:lineRule="auto"/>
        <w:ind w:firstLine="720"/>
        <w:jc w:val="center"/>
        <w:rPr>
          <w:b/>
          <w:bCs/>
          <w:lang w:val="en-US"/>
        </w:rPr>
      </w:pPr>
      <w:r w:rsidRPr="00554405">
        <w:rPr>
          <w:b/>
          <w:bCs/>
          <w:lang w:val="en-US"/>
        </w:rPr>
        <w:t xml:space="preserve">CHƯƠNG V. </w:t>
      </w:r>
      <w:r w:rsidR="003E1A36" w:rsidRPr="00554405">
        <w:rPr>
          <w:b/>
          <w:bCs/>
          <w:lang w:val="en-US"/>
        </w:rPr>
        <w:t>KẾ HOẠCH</w:t>
      </w:r>
      <w:r w:rsidR="0060251C" w:rsidRPr="00554405">
        <w:rPr>
          <w:b/>
          <w:bCs/>
          <w:lang w:val="en-US"/>
        </w:rPr>
        <w:t>,</w:t>
      </w:r>
      <w:r w:rsidR="006122D6" w:rsidRPr="00554405">
        <w:rPr>
          <w:b/>
          <w:bCs/>
          <w:lang w:val="en-US"/>
        </w:rPr>
        <w:t xml:space="preserve"> </w:t>
      </w:r>
      <w:r w:rsidR="0060251C" w:rsidRPr="00554405">
        <w:rPr>
          <w:b/>
          <w:bCs/>
          <w:lang w:val="en-US"/>
        </w:rPr>
        <w:t xml:space="preserve"> CHẤP HÀNH VÀ QUYẾT TOÁN NGÂN SÁCH</w:t>
      </w:r>
    </w:p>
    <w:p w14:paraId="71154638" w14:textId="24BE2E27" w:rsidR="0060251C" w:rsidRPr="00554405" w:rsidRDefault="00C06A33" w:rsidP="00C06A33">
      <w:pPr>
        <w:spacing w:line="288" w:lineRule="auto"/>
        <w:ind w:firstLine="720"/>
        <w:jc w:val="both"/>
        <w:rPr>
          <w:b/>
          <w:bCs/>
          <w:sz w:val="26"/>
          <w:szCs w:val="26"/>
          <w:lang w:val="en-US"/>
        </w:rPr>
      </w:pPr>
      <w:r w:rsidRPr="00554405">
        <w:rPr>
          <w:b/>
          <w:bCs/>
          <w:sz w:val="26"/>
          <w:szCs w:val="26"/>
          <w:lang w:val="en-US"/>
        </w:rPr>
        <w:t xml:space="preserve">Điều </w:t>
      </w:r>
      <w:r w:rsidR="008E703D">
        <w:rPr>
          <w:b/>
          <w:bCs/>
          <w:sz w:val="26"/>
          <w:szCs w:val="26"/>
          <w:lang w:val="en-US"/>
        </w:rPr>
        <w:t>20</w:t>
      </w:r>
      <w:r w:rsidRPr="00554405">
        <w:rPr>
          <w:b/>
          <w:bCs/>
          <w:sz w:val="26"/>
          <w:szCs w:val="26"/>
          <w:lang w:val="en-US"/>
        </w:rPr>
        <w:t xml:space="preserve">. </w:t>
      </w:r>
      <w:r w:rsidR="0060251C" w:rsidRPr="00554405">
        <w:rPr>
          <w:b/>
          <w:bCs/>
          <w:sz w:val="26"/>
          <w:szCs w:val="26"/>
          <w:lang w:val="en-US"/>
        </w:rPr>
        <w:t xml:space="preserve">Lập </w:t>
      </w:r>
      <w:r w:rsidR="001975BC">
        <w:rPr>
          <w:b/>
          <w:bCs/>
          <w:sz w:val="26"/>
          <w:szCs w:val="26"/>
          <w:lang w:val="en-US"/>
        </w:rPr>
        <w:t>k</w:t>
      </w:r>
      <w:r w:rsidR="0060251C" w:rsidRPr="00554405">
        <w:rPr>
          <w:b/>
          <w:bCs/>
          <w:sz w:val="26"/>
          <w:szCs w:val="26"/>
          <w:lang w:val="en-US"/>
        </w:rPr>
        <w:t>ế hoạch</w:t>
      </w:r>
    </w:p>
    <w:p w14:paraId="460A9F1A" w14:textId="7F9678A0" w:rsidR="00C06A33" w:rsidRPr="00415110" w:rsidRDefault="00363575" w:rsidP="00C06A33">
      <w:pPr>
        <w:spacing w:line="288" w:lineRule="auto"/>
        <w:ind w:firstLine="720"/>
        <w:jc w:val="both"/>
        <w:rPr>
          <w:sz w:val="26"/>
          <w:szCs w:val="26"/>
        </w:rPr>
      </w:pPr>
      <w:r>
        <w:rPr>
          <w:sz w:val="26"/>
          <w:szCs w:val="26"/>
          <w:lang w:val="en-US"/>
        </w:rPr>
        <w:t>1</w:t>
      </w:r>
      <w:r w:rsidR="0060251C" w:rsidRPr="00415110">
        <w:rPr>
          <w:sz w:val="26"/>
          <w:szCs w:val="26"/>
          <w:lang w:val="en-US"/>
        </w:rPr>
        <w:t>.</w:t>
      </w:r>
      <w:r w:rsidR="00C06A33" w:rsidRPr="00415110">
        <w:rPr>
          <w:sz w:val="26"/>
          <w:szCs w:val="26"/>
          <w:lang w:val="en-US"/>
        </w:rPr>
        <w:t xml:space="preserve"> </w:t>
      </w:r>
      <w:r w:rsidR="00263792" w:rsidRPr="00415110">
        <w:rPr>
          <w:sz w:val="26"/>
          <w:szCs w:val="26"/>
          <w:lang w:val="en-US"/>
        </w:rPr>
        <w:t>Lập</w:t>
      </w:r>
      <w:r w:rsidR="00C06A33" w:rsidRPr="00415110">
        <w:rPr>
          <w:sz w:val="26"/>
          <w:szCs w:val="26"/>
          <w:lang w:val="en-US"/>
        </w:rPr>
        <w:t xml:space="preserve"> </w:t>
      </w:r>
      <w:r w:rsidR="001879E8">
        <w:rPr>
          <w:sz w:val="26"/>
          <w:szCs w:val="26"/>
          <w:lang w:val="en-US"/>
        </w:rPr>
        <w:t>kế hoạch</w:t>
      </w:r>
    </w:p>
    <w:p w14:paraId="60753C64" w14:textId="1702C1AE" w:rsidR="00C06A33" w:rsidRPr="00415110" w:rsidRDefault="009A1445" w:rsidP="00C06A33">
      <w:pPr>
        <w:spacing w:line="288" w:lineRule="auto"/>
        <w:ind w:firstLine="720"/>
        <w:jc w:val="both"/>
        <w:rPr>
          <w:sz w:val="26"/>
          <w:szCs w:val="26"/>
          <w:lang w:val="en-US"/>
        </w:rPr>
      </w:pPr>
      <w:r>
        <w:rPr>
          <w:sz w:val="26"/>
          <w:szCs w:val="26"/>
          <w:lang w:val="en-US"/>
        </w:rPr>
        <w:t>a)</w:t>
      </w:r>
      <w:r w:rsidR="000E368F" w:rsidRPr="00415110">
        <w:rPr>
          <w:sz w:val="26"/>
          <w:szCs w:val="26"/>
          <w:lang w:val="en-US"/>
        </w:rPr>
        <w:t xml:space="preserve"> </w:t>
      </w:r>
      <w:r w:rsidR="00C06A33" w:rsidRPr="00415110">
        <w:rPr>
          <w:sz w:val="26"/>
          <w:szCs w:val="26"/>
          <w:lang w:val="en-US"/>
        </w:rPr>
        <w:t xml:space="preserve">Yêu cầu đối với công tác lập </w:t>
      </w:r>
      <w:r w:rsidR="00A16F09" w:rsidRPr="00415110">
        <w:rPr>
          <w:sz w:val="26"/>
          <w:szCs w:val="26"/>
          <w:lang w:val="en-US"/>
        </w:rPr>
        <w:t>kế hoạch</w:t>
      </w:r>
      <w:r w:rsidR="00C06A33" w:rsidRPr="00415110">
        <w:rPr>
          <w:sz w:val="26"/>
          <w:szCs w:val="26"/>
          <w:lang w:val="en-US"/>
        </w:rPr>
        <w:t>:</w:t>
      </w:r>
    </w:p>
    <w:p w14:paraId="0C9ABE6B" w14:textId="546CD02C" w:rsidR="00C06A33" w:rsidRDefault="009A1445" w:rsidP="00C06A33">
      <w:pPr>
        <w:spacing w:line="288" w:lineRule="auto"/>
        <w:ind w:firstLine="720"/>
        <w:jc w:val="both"/>
        <w:rPr>
          <w:sz w:val="26"/>
          <w:szCs w:val="26"/>
          <w:lang w:val="en-US"/>
        </w:rPr>
      </w:pPr>
      <w:r>
        <w:rPr>
          <w:sz w:val="26"/>
          <w:szCs w:val="26"/>
          <w:lang w:val="en-US"/>
        </w:rPr>
        <w:t>-</w:t>
      </w:r>
      <w:r w:rsidR="00C06A33" w:rsidRPr="00415110">
        <w:rPr>
          <w:sz w:val="26"/>
          <w:szCs w:val="26"/>
          <w:lang w:val="en-US"/>
        </w:rPr>
        <w:t xml:space="preserve"> Đánh giá tình hình thực hiện </w:t>
      </w:r>
      <w:r w:rsidR="00A16F09" w:rsidRPr="00415110">
        <w:rPr>
          <w:sz w:val="26"/>
          <w:szCs w:val="26"/>
          <w:lang w:val="en-US"/>
        </w:rPr>
        <w:t xml:space="preserve">kế hoạch </w:t>
      </w:r>
      <w:r w:rsidR="00C06A33" w:rsidRPr="00415110">
        <w:rPr>
          <w:sz w:val="26"/>
          <w:szCs w:val="26"/>
          <w:lang w:val="en-US"/>
        </w:rPr>
        <w:t xml:space="preserve">năm trước để xây dựng </w:t>
      </w:r>
      <w:r w:rsidR="00A16F09" w:rsidRPr="00415110">
        <w:rPr>
          <w:sz w:val="26"/>
          <w:szCs w:val="26"/>
          <w:lang w:val="en-US"/>
        </w:rPr>
        <w:t>kế hoạch</w:t>
      </w:r>
      <w:r w:rsidR="00C06A33" w:rsidRPr="00415110">
        <w:rPr>
          <w:sz w:val="26"/>
          <w:szCs w:val="26"/>
          <w:lang w:val="en-US"/>
        </w:rPr>
        <w:t xml:space="preserve"> năm sau</w:t>
      </w:r>
      <w:r w:rsidR="00D81C6E">
        <w:rPr>
          <w:sz w:val="26"/>
          <w:szCs w:val="26"/>
          <w:lang w:val="en-US"/>
        </w:rPr>
        <w:t>;</w:t>
      </w:r>
    </w:p>
    <w:p w14:paraId="2787CC8A" w14:textId="19B25443" w:rsidR="00C06A33" w:rsidRPr="00415110" w:rsidRDefault="009A1445" w:rsidP="00C06A33">
      <w:pPr>
        <w:spacing w:line="288" w:lineRule="auto"/>
        <w:ind w:firstLine="720"/>
        <w:jc w:val="both"/>
        <w:rPr>
          <w:sz w:val="26"/>
          <w:szCs w:val="26"/>
          <w:lang w:val="en-US"/>
        </w:rPr>
      </w:pPr>
      <w:r>
        <w:rPr>
          <w:sz w:val="26"/>
          <w:szCs w:val="26"/>
          <w:lang w:val="en-US"/>
        </w:rPr>
        <w:t>-</w:t>
      </w:r>
      <w:r w:rsidR="00C06A33" w:rsidRPr="00415110">
        <w:rPr>
          <w:sz w:val="26"/>
          <w:szCs w:val="26"/>
          <w:lang w:val="en-US"/>
        </w:rPr>
        <w:t xml:space="preserve"> Các chỉ tiêu </w:t>
      </w:r>
      <w:r w:rsidR="00A16F09" w:rsidRPr="00415110">
        <w:rPr>
          <w:sz w:val="26"/>
          <w:szCs w:val="26"/>
          <w:lang w:val="en-US"/>
        </w:rPr>
        <w:t>kế hoạch</w:t>
      </w:r>
      <w:r w:rsidR="00C06A33" w:rsidRPr="00415110">
        <w:rPr>
          <w:sz w:val="26"/>
          <w:szCs w:val="26"/>
          <w:lang w:val="en-US"/>
        </w:rPr>
        <w:t xml:space="preserve"> phải đảm bảo tính khả thi, sát với thực tế, phù hợp với tiêu chuẩn, chế độ, định mức, đơn giá do cấp có thẩm quyền quy định; thực hiện tốt chính sách tiết kiệm, chống lãng phí, phòng và chống tham nhũng.</w:t>
      </w:r>
    </w:p>
    <w:p w14:paraId="1FBE906B" w14:textId="544B17AC" w:rsidR="00C06A33" w:rsidRPr="00415110" w:rsidRDefault="009A1445" w:rsidP="00C06A33">
      <w:pPr>
        <w:spacing w:line="288" w:lineRule="auto"/>
        <w:ind w:firstLine="720"/>
        <w:jc w:val="both"/>
        <w:rPr>
          <w:sz w:val="26"/>
          <w:szCs w:val="26"/>
          <w:lang w:val="en-US"/>
        </w:rPr>
      </w:pPr>
      <w:r>
        <w:rPr>
          <w:sz w:val="26"/>
          <w:szCs w:val="26"/>
          <w:lang w:val="en-US"/>
        </w:rPr>
        <w:t>-</w:t>
      </w:r>
      <w:r w:rsidR="00C06A33" w:rsidRPr="00415110">
        <w:rPr>
          <w:sz w:val="26"/>
          <w:szCs w:val="26"/>
          <w:lang w:val="en-US"/>
        </w:rPr>
        <w:t xml:space="preserve"> </w:t>
      </w:r>
      <w:r w:rsidR="00A16F09" w:rsidRPr="00415110">
        <w:rPr>
          <w:sz w:val="26"/>
          <w:szCs w:val="26"/>
          <w:lang w:val="en-US"/>
        </w:rPr>
        <w:t>Kế hoạch</w:t>
      </w:r>
      <w:r w:rsidR="00C06A33" w:rsidRPr="00415110">
        <w:rPr>
          <w:sz w:val="26"/>
          <w:szCs w:val="26"/>
          <w:lang w:val="en-US"/>
        </w:rPr>
        <w:t xml:space="preserve"> phải có thuyết minh rõ ràng về cơ sở, căn cứ tính toán, lập dự toán.</w:t>
      </w:r>
    </w:p>
    <w:p w14:paraId="6CB71AE1" w14:textId="77A6F386" w:rsidR="00C06A33" w:rsidRPr="00415110" w:rsidRDefault="009A1445" w:rsidP="00C06A33">
      <w:pPr>
        <w:spacing w:line="288" w:lineRule="auto"/>
        <w:ind w:firstLine="720"/>
        <w:jc w:val="both"/>
        <w:rPr>
          <w:sz w:val="26"/>
          <w:szCs w:val="26"/>
          <w:lang w:val="en-US"/>
        </w:rPr>
      </w:pPr>
      <w:r>
        <w:rPr>
          <w:sz w:val="26"/>
          <w:szCs w:val="26"/>
          <w:lang w:val="en-US"/>
        </w:rPr>
        <w:t>-</w:t>
      </w:r>
      <w:r w:rsidR="00C06A33" w:rsidRPr="00415110">
        <w:rPr>
          <w:sz w:val="26"/>
          <w:szCs w:val="26"/>
          <w:lang w:val="en-US"/>
        </w:rPr>
        <w:t xml:space="preserve"> </w:t>
      </w:r>
      <w:r w:rsidR="00A16F09" w:rsidRPr="00415110">
        <w:rPr>
          <w:sz w:val="26"/>
          <w:szCs w:val="26"/>
          <w:lang w:val="en-US"/>
        </w:rPr>
        <w:t>Kế hoạch</w:t>
      </w:r>
      <w:r w:rsidR="00C06A33" w:rsidRPr="00415110">
        <w:rPr>
          <w:sz w:val="26"/>
          <w:szCs w:val="26"/>
          <w:lang w:val="en-US"/>
        </w:rPr>
        <w:t xml:space="preserve"> thu được xây dựng trên cơ sở tính đúng, tính đủ các nguồn kinh phí, các nội dung và mức thu theo quy định của pháp luật về dịch vụ sự nghiệp công, thuế, phí, lệ phí, các khoản thu từ hoạt động dịch vụ và các khoản thu theo chế độ hiện hành.</w:t>
      </w:r>
    </w:p>
    <w:p w14:paraId="478F2AEA" w14:textId="15F1B37D" w:rsidR="00C06A33" w:rsidRDefault="009A1445" w:rsidP="00C06A33">
      <w:pPr>
        <w:spacing w:line="288" w:lineRule="auto"/>
        <w:ind w:firstLine="720"/>
        <w:jc w:val="both"/>
        <w:rPr>
          <w:sz w:val="26"/>
          <w:szCs w:val="26"/>
          <w:lang w:val="en-US"/>
        </w:rPr>
      </w:pPr>
      <w:r>
        <w:rPr>
          <w:sz w:val="26"/>
          <w:szCs w:val="26"/>
          <w:lang w:val="en-US"/>
        </w:rPr>
        <w:t>-</w:t>
      </w:r>
      <w:r w:rsidR="00C06A33" w:rsidRPr="00415110">
        <w:rPr>
          <w:sz w:val="26"/>
          <w:szCs w:val="26"/>
          <w:lang w:val="en-US"/>
        </w:rPr>
        <w:t xml:space="preserve"> </w:t>
      </w:r>
      <w:r w:rsidR="00A16F09" w:rsidRPr="00415110">
        <w:rPr>
          <w:sz w:val="26"/>
          <w:szCs w:val="26"/>
          <w:lang w:val="en-US"/>
        </w:rPr>
        <w:t>Kế hoạch</w:t>
      </w:r>
      <w:r w:rsidR="00C06A33" w:rsidRPr="00415110">
        <w:rPr>
          <w:sz w:val="26"/>
          <w:szCs w:val="26"/>
          <w:lang w:val="en-US"/>
        </w:rPr>
        <w:t xml:space="preserve"> chi phải tổng hợp đầy đủ các khoản chi từ ngân sách, từ các nguồn thu để lại chi tại đơn vị, bao gồm các khoản chi từ các nguồn thu dịch vụ sự nghiệp công, phí, lệ phí và thu khác được để lại theo chế độ.</w:t>
      </w:r>
    </w:p>
    <w:p w14:paraId="5BA33710" w14:textId="596B6987" w:rsidR="0012037C" w:rsidRPr="006F3B4F" w:rsidRDefault="0012037C" w:rsidP="0012037C">
      <w:pPr>
        <w:spacing w:line="288" w:lineRule="auto"/>
        <w:ind w:firstLine="720"/>
        <w:jc w:val="both"/>
        <w:rPr>
          <w:strike/>
          <w:sz w:val="26"/>
          <w:szCs w:val="26"/>
          <w:lang w:val="en-US"/>
        </w:rPr>
      </w:pPr>
      <w:r>
        <w:rPr>
          <w:sz w:val="26"/>
          <w:szCs w:val="26"/>
          <w:lang w:val="en-US"/>
        </w:rPr>
        <w:t xml:space="preserve">- </w:t>
      </w:r>
      <w:r w:rsidRPr="006F3B4F">
        <w:rPr>
          <w:sz w:val="26"/>
          <w:szCs w:val="26"/>
          <w:lang w:val="en-US"/>
        </w:rPr>
        <w:t>Việc lập kế hoạch phải thực hiện theo đúng quy trình</w:t>
      </w:r>
      <w:r>
        <w:rPr>
          <w:sz w:val="26"/>
          <w:szCs w:val="26"/>
          <w:lang w:val="en-US"/>
        </w:rPr>
        <w:t>, mẫu biểu và nội dung theo</w:t>
      </w:r>
      <w:r w:rsidRPr="006F3B4F">
        <w:rPr>
          <w:sz w:val="26"/>
          <w:szCs w:val="26"/>
          <w:lang w:val="en-US"/>
        </w:rPr>
        <w:t xml:space="preserve"> hướng dẫn về lập kế hoạch </w:t>
      </w:r>
      <w:r w:rsidR="00B52B33">
        <w:rPr>
          <w:sz w:val="26"/>
          <w:szCs w:val="26"/>
          <w:lang w:val="en-US"/>
        </w:rPr>
        <w:t xml:space="preserve">hàng năm </w:t>
      </w:r>
      <w:r w:rsidRPr="006F3B4F">
        <w:rPr>
          <w:sz w:val="26"/>
          <w:szCs w:val="26"/>
          <w:lang w:val="en-US"/>
        </w:rPr>
        <w:t>do Hiệu trưởng quy định.</w:t>
      </w:r>
    </w:p>
    <w:p w14:paraId="5A6E328A" w14:textId="02DACD46" w:rsidR="00C06A33" w:rsidRPr="005F6C43" w:rsidRDefault="001513C2" w:rsidP="00C06A33">
      <w:pPr>
        <w:spacing w:line="288" w:lineRule="auto"/>
        <w:ind w:firstLine="720"/>
        <w:jc w:val="both"/>
        <w:rPr>
          <w:sz w:val="26"/>
          <w:szCs w:val="26"/>
          <w:lang w:val="en-US"/>
        </w:rPr>
      </w:pPr>
      <w:r>
        <w:rPr>
          <w:sz w:val="26"/>
          <w:szCs w:val="26"/>
          <w:lang w:val="en-US"/>
        </w:rPr>
        <w:t>b</w:t>
      </w:r>
      <w:r w:rsidR="009A1445">
        <w:rPr>
          <w:sz w:val="26"/>
          <w:szCs w:val="26"/>
          <w:lang w:val="en-US"/>
        </w:rPr>
        <w:t>)</w:t>
      </w:r>
      <w:r w:rsidR="00C06A33" w:rsidRPr="006F3B4F">
        <w:rPr>
          <w:sz w:val="26"/>
          <w:szCs w:val="26"/>
          <w:lang w:val="en-US"/>
        </w:rPr>
        <w:t xml:space="preserve"> Sau khi </w:t>
      </w:r>
      <w:r w:rsidR="00C06A33" w:rsidRPr="005F6C43">
        <w:rPr>
          <w:sz w:val="26"/>
          <w:szCs w:val="26"/>
          <w:lang w:val="en-US"/>
        </w:rPr>
        <w:t xml:space="preserve">được Hội đồng Trường thông qua, Hiệu trưởng ban hành </w:t>
      </w:r>
      <w:r w:rsidR="001376DF" w:rsidRPr="005F6C43">
        <w:rPr>
          <w:sz w:val="26"/>
          <w:szCs w:val="26"/>
          <w:lang w:val="en-US"/>
        </w:rPr>
        <w:t>Quyết định phê duyệt kế hoạch</w:t>
      </w:r>
      <w:r w:rsidR="00C06A33" w:rsidRPr="005F6C43">
        <w:rPr>
          <w:sz w:val="26"/>
          <w:szCs w:val="26"/>
          <w:lang w:val="en-US"/>
        </w:rPr>
        <w:t xml:space="preserve"> cho các đơn vị thuộc, trực thuộc thực hiện. </w:t>
      </w:r>
    </w:p>
    <w:p w14:paraId="5095C8AD" w14:textId="197D9A10" w:rsidR="00C06A33" w:rsidRPr="006F3B4F" w:rsidRDefault="00D64467" w:rsidP="00C06A33">
      <w:pPr>
        <w:spacing w:line="288" w:lineRule="auto"/>
        <w:ind w:firstLine="720"/>
        <w:jc w:val="both"/>
        <w:rPr>
          <w:sz w:val="26"/>
          <w:szCs w:val="26"/>
          <w:lang w:val="en-US"/>
        </w:rPr>
      </w:pPr>
      <w:r>
        <w:rPr>
          <w:sz w:val="26"/>
          <w:szCs w:val="26"/>
          <w:lang w:val="en-US"/>
        </w:rPr>
        <w:t>2</w:t>
      </w:r>
      <w:r w:rsidR="00C06A33" w:rsidRPr="006F3B4F">
        <w:rPr>
          <w:sz w:val="26"/>
          <w:szCs w:val="26"/>
          <w:lang w:val="en-US"/>
        </w:rPr>
        <w:t>. Căn cứ lập kế hoạch hàng năm</w:t>
      </w:r>
    </w:p>
    <w:p w14:paraId="4AE07340" w14:textId="77777777" w:rsidR="00C06A33" w:rsidRPr="006F3B4F" w:rsidRDefault="00C06A33" w:rsidP="00C06A33">
      <w:pPr>
        <w:spacing w:line="288" w:lineRule="auto"/>
        <w:ind w:firstLine="720"/>
        <w:jc w:val="both"/>
        <w:rPr>
          <w:sz w:val="26"/>
          <w:szCs w:val="26"/>
          <w:lang w:val="en-US"/>
        </w:rPr>
      </w:pPr>
      <w:r w:rsidRPr="006F3B4F">
        <w:rPr>
          <w:sz w:val="26"/>
          <w:szCs w:val="26"/>
          <w:lang w:val="en-US"/>
        </w:rPr>
        <w:t>- Các văn bản luật, pháp lệnh thuế và pháp luật hiện hành;</w:t>
      </w:r>
    </w:p>
    <w:p w14:paraId="1FB22AE7" w14:textId="77777777" w:rsidR="00C06A33" w:rsidRPr="006F3B4F" w:rsidRDefault="00C06A33" w:rsidP="00C06A33">
      <w:pPr>
        <w:spacing w:line="288" w:lineRule="auto"/>
        <w:ind w:firstLine="720"/>
        <w:jc w:val="both"/>
        <w:rPr>
          <w:sz w:val="26"/>
          <w:szCs w:val="26"/>
          <w:lang w:val="en-US"/>
        </w:rPr>
      </w:pPr>
      <w:r w:rsidRPr="006F3B4F">
        <w:rPr>
          <w:sz w:val="26"/>
          <w:szCs w:val="26"/>
          <w:lang w:val="en-US"/>
        </w:rPr>
        <w:t>- Chế độ, tiêu chuẩn, định mức thu - chi ngân sách do cấp có thẩm quyền quy định;</w:t>
      </w:r>
    </w:p>
    <w:p w14:paraId="1124B2CB" w14:textId="77777777" w:rsidR="00C06A33" w:rsidRPr="006F3B4F" w:rsidRDefault="00C06A33" w:rsidP="00C06A33">
      <w:pPr>
        <w:spacing w:line="288" w:lineRule="auto"/>
        <w:ind w:firstLine="720"/>
        <w:jc w:val="both"/>
        <w:rPr>
          <w:sz w:val="26"/>
          <w:szCs w:val="26"/>
          <w:lang w:val="en-US"/>
        </w:rPr>
      </w:pPr>
      <w:r w:rsidRPr="006F3B4F">
        <w:rPr>
          <w:sz w:val="26"/>
          <w:szCs w:val="26"/>
          <w:lang w:val="en-US"/>
        </w:rPr>
        <w:t>- Các Thông tư hướng dẫn của Bộ Tài chính, Bộ Giáo dục và Đào tạo về việc lập kế hoạch dự toán và các văn bản hướng dẫn có liên quan;</w:t>
      </w:r>
    </w:p>
    <w:p w14:paraId="47EBC52D" w14:textId="25242C3C" w:rsidR="00C06A33" w:rsidRPr="006F3B4F" w:rsidRDefault="00C06A33" w:rsidP="00C06A33">
      <w:pPr>
        <w:spacing w:line="288" w:lineRule="auto"/>
        <w:ind w:firstLine="720"/>
        <w:jc w:val="both"/>
        <w:rPr>
          <w:sz w:val="26"/>
          <w:szCs w:val="26"/>
          <w:lang w:val="en-US"/>
        </w:rPr>
      </w:pPr>
      <w:r w:rsidRPr="006F3B4F">
        <w:rPr>
          <w:sz w:val="26"/>
          <w:szCs w:val="26"/>
          <w:lang w:val="en-US"/>
        </w:rPr>
        <w:lastRenderedPageBreak/>
        <w:t xml:space="preserve">- </w:t>
      </w:r>
      <w:r w:rsidR="001513C2" w:rsidRPr="00554405">
        <w:rPr>
          <w:sz w:val="26"/>
          <w:szCs w:val="26"/>
          <w:lang w:val="en-US"/>
        </w:rPr>
        <w:t>Căn cứ vào định hướng chiến lược, quy hoạch phát triển Trường</w:t>
      </w:r>
      <w:r w:rsidR="001513C2">
        <w:rPr>
          <w:sz w:val="26"/>
          <w:szCs w:val="26"/>
          <w:lang w:val="en-US"/>
        </w:rPr>
        <w:t>; mục tiêu phát triển của năm kế hoạch</w:t>
      </w:r>
      <w:r w:rsidR="001513C2" w:rsidRPr="00554405">
        <w:rPr>
          <w:sz w:val="26"/>
          <w:szCs w:val="26"/>
          <w:lang w:val="en-US"/>
        </w:rPr>
        <w:t xml:space="preserve"> đã được Hội đồng trường phê duyệt</w:t>
      </w:r>
      <w:r w:rsidR="001513C2">
        <w:rPr>
          <w:sz w:val="26"/>
          <w:szCs w:val="26"/>
          <w:lang w:val="en-US"/>
        </w:rPr>
        <w:t xml:space="preserve">, hàng năm, </w:t>
      </w:r>
      <w:r w:rsidR="001513C2" w:rsidRPr="00554405">
        <w:rPr>
          <w:sz w:val="26"/>
          <w:szCs w:val="26"/>
          <w:lang w:val="en-US"/>
        </w:rPr>
        <w:t>Hiệu trưởng chỉ đạo tổ chức</w:t>
      </w:r>
      <w:r w:rsidR="001513C2" w:rsidRPr="00554405">
        <w:rPr>
          <w:sz w:val="26"/>
          <w:szCs w:val="26"/>
        </w:rPr>
        <w:t xml:space="preserve"> </w:t>
      </w:r>
      <w:r w:rsidR="001513C2" w:rsidRPr="00554405">
        <w:rPr>
          <w:sz w:val="26"/>
          <w:szCs w:val="26"/>
          <w:lang w:val="en-US"/>
        </w:rPr>
        <w:t xml:space="preserve">xây dựng </w:t>
      </w:r>
      <w:r w:rsidR="001513C2" w:rsidRPr="00415110">
        <w:rPr>
          <w:sz w:val="26"/>
          <w:szCs w:val="26"/>
          <w:lang w:val="en-US"/>
        </w:rPr>
        <w:t xml:space="preserve">Kế hoạch </w:t>
      </w:r>
      <w:r w:rsidR="001513C2">
        <w:rPr>
          <w:sz w:val="26"/>
          <w:szCs w:val="26"/>
          <w:lang w:val="en-US"/>
        </w:rPr>
        <w:t>năm kế tiếp</w:t>
      </w:r>
      <w:r w:rsidR="001513C2" w:rsidRPr="00415110">
        <w:rPr>
          <w:sz w:val="26"/>
          <w:szCs w:val="26"/>
          <w:lang w:val="en-US"/>
        </w:rPr>
        <w:t xml:space="preserve"> trình Hội đồng trường phê duyệt</w:t>
      </w:r>
      <w:r w:rsidRPr="006F3B4F">
        <w:rPr>
          <w:sz w:val="26"/>
          <w:szCs w:val="26"/>
          <w:lang w:val="en-US"/>
        </w:rPr>
        <w:t>;</w:t>
      </w:r>
    </w:p>
    <w:p w14:paraId="3AF8285D" w14:textId="77777777" w:rsidR="00C06A33" w:rsidRPr="006F3B4F" w:rsidRDefault="00C06A33" w:rsidP="00C06A33">
      <w:pPr>
        <w:spacing w:line="288" w:lineRule="auto"/>
        <w:ind w:firstLine="720"/>
        <w:jc w:val="both"/>
        <w:rPr>
          <w:sz w:val="26"/>
          <w:szCs w:val="26"/>
          <w:lang w:val="en-US"/>
        </w:rPr>
      </w:pPr>
      <w:r w:rsidRPr="006F3B4F">
        <w:rPr>
          <w:sz w:val="26"/>
          <w:szCs w:val="26"/>
          <w:lang w:val="en-US"/>
        </w:rPr>
        <w:t>- Tình hình thực hiện chỉ tiêu kế hoạch năm nhiệm vụ, kế hoạch dự toán năm trước và đối sánh với các năm trước liền kề;</w:t>
      </w:r>
    </w:p>
    <w:p w14:paraId="5D314988" w14:textId="73795D87" w:rsidR="00C06A33" w:rsidRPr="006F3B4F" w:rsidRDefault="00C06A33" w:rsidP="00C06A33">
      <w:pPr>
        <w:spacing w:line="288" w:lineRule="auto"/>
        <w:ind w:firstLine="720"/>
        <w:jc w:val="both"/>
        <w:rPr>
          <w:sz w:val="26"/>
          <w:szCs w:val="26"/>
          <w:lang w:val="en-US"/>
        </w:rPr>
      </w:pPr>
      <w:r w:rsidRPr="006F3B4F">
        <w:rPr>
          <w:sz w:val="26"/>
          <w:szCs w:val="26"/>
          <w:lang w:val="en-US"/>
        </w:rPr>
        <w:t>- Nguồn lực khả thi trong việc thực hiện kế hoạch;</w:t>
      </w:r>
    </w:p>
    <w:p w14:paraId="46DEC6C4" w14:textId="77777777" w:rsidR="00C06A33" w:rsidRPr="006F3B4F" w:rsidRDefault="00C06A33" w:rsidP="00C06A33">
      <w:pPr>
        <w:spacing w:line="288" w:lineRule="auto"/>
        <w:ind w:firstLine="720"/>
        <w:jc w:val="both"/>
        <w:rPr>
          <w:sz w:val="26"/>
          <w:szCs w:val="26"/>
          <w:lang w:val="en-US"/>
        </w:rPr>
      </w:pPr>
      <w:r w:rsidRPr="006F3B4F">
        <w:rPr>
          <w:sz w:val="26"/>
          <w:szCs w:val="26"/>
          <w:lang w:val="en-US"/>
        </w:rPr>
        <w:t>- Các quy định, quy trình, quy chuẩn về kỹ thuật, định mức kinh tế kỹ thuật, đơn giá,…. được cấp có thẩm quyền ban hành.</w:t>
      </w:r>
    </w:p>
    <w:p w14:paraId="5354F030" w14:textId="327029D4" w:rsidR="00C06A33" w:rsidRPr="006F3B4F" w:rsidRDefault="00D64467" w:rsidP="00C06A33">
      <w:pPr>
        <w:spacing w:line="288" w:lineRule="auto"/>
        <w:ind w:firstLine="720"/>
        <w:jc w:val="both"/>
        <w:rPr>
          <w:sz w:val="26"/>
          <w:szCs w:val="26"/>
          <w:lang w:val="en-US"/>
        </w:rPr>
      </w:pPr>
      <w:r>
        <w:rPr>
          <w:sz w:val="26"/>
          <w:szCs w:val="26"/>
          <w:lang w:val="en-US"/>
        </w:rPr>
        <w:t>3</w:t>
      </w:r>
      <w:r w:rsidR="0060251C" w:rsidRPr="006F3B4F">
        <w:rPr>
          <w:sz w:val="26"/>
          <w:szCs w:val="26"/>
          <w:lang w:val="en-US"/>
        </w:rPr>
        <w:t xml:space="preserve">. </w:t>
      </w:r>
      <w:r w:rsidR="00C06A33" w:rsidRPr="006F3B4F">
        <w:rPr>
          <w:sz w:val="26"/>
          <w:szCs w:val="26"/>
          <w:lang w:val="en-US"/>
        </w:rPr>
        <w:t>Trách nhiệm của các đơn vị trong việc lập, thẩm định, tổng hợp kế hoạch hàng năm.</w:t>
      </w:r>
    </w:p>
    <w:p w14:paraId="7C8F4BE8" w14:textId="79EFC0F0" w:rsidR="00C06A33" w:rsidRPr="006F3B4F" w:rsidRDefault="006E3D8C" w:rsidP="00C06A33">
      <w:pPr>
        <w:spacing w:line="288" w:lineRule="auto"/>
        <w:ind w:firstLine="720"/>
        <w:jc w:val="both"/>
        <w:rPr>
          <w:sz w:val="26"/>
          <w:szCs w:val="26"/>
          <w:lang w:val="en-US"/>
        </w:rPr>
      </w:pPr>
      <w:r>
        <w:rPr>
          <w:sz w:val="26"/>
          <w:szCs w:val="26"/>
          <w:lang w:val="en-US"/>
        </w:rPr>
        <w:t>a</w:t>
      </w:r>
      <w:r w:rsidR="00305F30">
        <w:rPr>
          <w:sz w:val="26"/>
          <w:szCs w:val="26"/>
          <w:lang w:val="en-US"/>
        </w:rPr>
        <w:t>)</w:t>
      </w:r>
      <w:r w:rsidR="00C06A33" w:rsidRPr="006F3B4F">
        <w:rPr>
          <w:sz w:val="26"/>
          <w:szCs w:val="26"/>
          <w:lang w:val="en-US"/>
        </w:rPr>
        <w:t xml:space="preserve"> Hiệu trưởng có trách nhiệm chỉ đạo và tổ chức triển khai công tác lập, xây dựng </w:t>
      </w:r>
      <w:r w:rsidR="00F250E7">
        <w:rPr>
          <w:sz w:val="26"/>
          <w:szCs w:val="26"/>
          <w:lang w:val="en-US"/>
        </w:rPr>
        <w:t>kế hoạch</w:t>
      </w:r>
      <w:r w:rsidR="00C06A33" w:rsidRPr="006F3B4F">
        <w:rPr>
          <w:sz w:val="26"/>
          <w:szCs w:val="26"/>
          <w:lang w:val="en-US"/>
        </w:rPr>
        <w:t xml:space="preserve"> hàng năm;</w:t>
      </w:r>
    </w:p>
    <w:p w14:paraId="206007C2" w14:textId="7DC9A6C1" w:rsidR="00C06A33" w:rsidRPr="006F3B4F" w:rsidRDefault="006E3D8C" w:rsidP="00C06A33">
      <w:pPr>
        <w:spacing w:line="288" w:lineRule="auto"/>
        <w:ind w:firstLine="720"/>
        <w:jc w:val="both"/>
        <w:rPr>
          <w:sz w:val="26"/>
          <w:szCs w:val="26"/>
          <w:lang w:val="en-US"/>
        </w:rPr>
      </w:pPr>
      <w:r>
        <w:rPr>
          <w:sz w:val="26"/>
          <w:szCs w:val="26"/>
          <w:lang w:val="en-US"/>
        </w:rPr>
        <w:t>b</w:t>
      </w:r>
      <w:r w:rsidR="00305F30">
        <w:rPr>
          <w:sz w:val="26"/>
          <w:szCs w:val="26"/>
          <w:lang w:val="en-US"/>
        </w:rPr>
        <w:t>)</w:t>
      </w:r>
      <w:r w:rsidR="00C06A33" w:rsidRPr="006F3B4F">
        <w:rPr>
          <w:sz w:val="26"/>
          <w:szCs w:val="26"/>
          <w:lang w:val="en-US"/>
        </w:rPr>
        <w:t xml:space="preserve"> Phòng Kế hoạch – Tài chính chịu trách nhiệm chủ trì lập kế hoạch hàng năm của </w:t>
      </w:r>
      <w:r w:rsidR="0086609D">
        <w:rPr>
          <w:sz w:val="26"/>
          <w:szCs w:val="26"/>
          <w:lang w:val="en-US"/>
        </w:rPr>
        <w:t>Trường</w:t>
      </w:r>
      <w:r w:rsidR="00C06A33" w:rsidRPr="006F3B4F">
        <w:rPr>
          <w:sz w:val="26"/>
          <w:szCs w:val="26"/>
          <w:lang w:val="en-US"/>
        </w:rPr>
        <w:t>, bao gồm:</w:t>
      </w:r>
    </w:p>
    <w:p w14:paraId="1F165659" w14:textId="14158ECF" w:rsidR="00C06A33" w:rsidRPr="006F3B4F" w:rsidRDefault="00305F30" w:rsidP="00C06A33">
      <w:pPr>
        <w:spacing w:line="288" w:lineRule="auto"/>
        <w:ind w:firstLine="720"/>
        <w:jc w:val="both"/>
        <w:rPr>
          <w:sz w:val="26"/>
          <w:szCs w:val="26"/>
          <w:lang w:val="en-US"/>
        </w:rPr>
      </w:pPr>
      <w:r>
        <w:rPr>
          <w:sz w:val="26"/>
          <w:szCs w:val="26"/>
          <w:lang w:val="en-US"/>
        </w:rPr>
        <w:t>-</w:t>
      </w:r>
      <w:r w:rsidR="00C06A33" w:rsidRPr="006F3B4F">
        <w:rPr>
          <w:sz w:val="26"/>
          <w:szCs w:val="26"/>
          <w:lang w:val="en-US"/>
        </w:rPr>
        <w:t xml:space="preserve"> </w:t>
      </w:r>
      <w:r w:rsidR="00E1153F">
        <w:rPr>
          <w:sz w:val="26"/>
          <w:szCs w:val="26"/>
          <w:lang w:val="en-US"/>
        </w:rPr>
        <w:t>Ban hành</w:t>
      </w:r>
      <w:r w:rsidR="00C06A33" w:rsidRPr="006F3B4F">
        <w:rPr>
          <w:sz w:val="26"/>
          <w:szCs w:val="26"/>
          <w:lang w:val="en-US"/>
        </w:rPr>
        <w:t xml:space="preserve"> các văn bản hướng dẫn, các mẫu biểu và cung cấp các thông tin về chỉ tiêu tối đa của các ngành nghề đào tạo do Bộ Giáo dục và Đào tạo quy định, định mức thu, các nội dung chi và định mức chi để các đơn vị thuộc và trực thuộc làm căn cứ xây dựng kế hoạch của</w:t>
      </w:r>
      <w:r w:rsidR="0084293B">
        <w:rPr>
          <w:sz w:val="26"/>
          <w:szCs w:val="26"/>
          <w:lang w:val="en-US"/>
        </w:rPr>
        <w:t xml:space="preserve"> các</w:t>
      </w:r>
      <w:r w:rsidR="00C06A33" w:rsidRPr="006F3B4F">
        <w:rPr>
          <w:sz w:val="26"/>
          <w:szCs w:val="26"/>
          <w:lang w:val="en-US"/>
        </w:rPr>
        <w:t xml:space="preserve"> đơn vị.</w:t>
      </w:r>
    </w:p>
    <w:p w14:paraId="36FB6900" w14:textId="1A1446BC" w:rsidR="00C06A33" w:rsidRPr="006F3B4F" w:rsidRDefault="00305F30" w:rsidP="00C06A33">
      <w:pPr>
        <w:spacing w:line="288" w:lineRule="auto"/>
        <w:ind w:firstLine="720"/>
        <w:jc w:val="both"/>
        <w:rPr>
          <w:sz w:val="26"/>
          <w:szCs w:val="26"/>
          <w:lang w:val="en-US"/>
        </w:rPr>
      </w:pPr>
      <w:r>
        <w:rPr>
          <w:sz w:val="26"/>
          <w:szCs w:val="26"/>
          <w:lang w:val="en-US"/>
        </w:rPr>
        <w:t>-</w:t>
      </w:r>
      <w:r w:rsidR="00C06A33" w:rsidRPr="006F3B4F">
        <w:rPr>
          <w:sz w:val="26"/>
          <w:szCs w:val="26"/>
          <w:lang w:val="en-US"/>
        </w:rPr>
        <w:t xml:space="preserve"> Chịu trách nhiệm tổng hợp kế hoạch của Trường và chủ trì, phối hợp với các đơn vị có liên quan </w:t>
      </w:r>
      <w:r w:rsidR="00542B0F">
        <w:rPr>
          <w:sz w:val="26"/>
          <w:szCs w:val="26"/>
          <w:lang w:val="en-US"/>
        </w:rPr>
        <w:t>thẩm định</w:t>
      </w:r>
      <w:r w:rsidR="00C06A33" w:rsidRPr="006F3B4F">
        <w:rPr>
          <w:sz w:val="26"/>
          <w:szCs w:val="26"/>
          <w:lang w:val="en-US"/>
        </w:rPr>
        <w:t xml:space="preserve"> kế hoạch hàng năm, trình Hiệu trưởng</w:t>
      </w:r>
      <w:r w:rsidR="00542B0F">
        <w:rPr>
          <w:sz w:val="26"/>
          <w:szCs w:val="26"/>
          <w:lang w:val="en-US"/>
        </w:rPr>
        <w:t>,</w:t>
      </w:r>
      <w:r w:rsidR="00C06A33" w:rsidRPr="006F3B4F">
        <w:rPr>
          <w:sz w:val="26"/>
          <w:szCs w:val="26"/>
          <w:lang w:val="en-US"/>
        </w:rPr>
        <w:t xml:space="preserve"> báo cáo Hội đồng trường phê duyệt.</w:t>
      </w:r>
    </w:p>
    <w:p w14:paraId="65F80894" w14:textId="3012AAA1" w:rsidR="00C06A33" w:rsidRPr="00EF6E8C" w:rsidRDefault="006E3D8C" w:rsidP="00C06A33">
      <w:pPr>
        <w:spacing w:line="288" w:lineRule="auto"/>
        <w:ind w:firstLine="720"/>
        <w:jc w:val="both"/>
        <w:rPr>
          <w:sz w:val="26"/>
          <w:szCs w:val="26"/>
          <w:lang w:val="en-US"/>
        </w:rPr>
      </w:pPr>
      <w:r w:rsidRPr="00EF6E8C">
        <w:rPr>
          <w:sz w:val="26"/>
          <w:szCs w:val="26"/>
          <w:lang w:val="en-US"/>
        </w:rPr>
        <w:t>c</w:t>
      </w:r>
      <w:r w:rsidR="00305F30">
        <w:rPr>
          <w:sz w:val="26"/>
          <w:szCs w:val="26"/>
          <w:lang w:val="en-US"/>
        </w:rPr>
        <w:t>)</w:t>
      </w:r>
      <w:r w:rsidR="00C06A33" w:rsidRPr="00EF6E8C">
        <w:rPr>
          <w:sz w:val="26"/>
          <w:szCs w:val="26"/>
          <w:lang w:val="en-US"/>
        </w:rPr>
        <w:t xml:space="preserve"> </w:t>
      </w:r>
      <w:r w:rsidR="00EF6E8C" w:rsidRPr="00EF6E8C">
        <w:rPr>
          <w:sz w:val="26"/>
          <w:szCs w:val="26"/>
          <w:lang w:val="en-US"/>
        </w:rPr>
        <w:t>Trách nhiệm của c</w:t>
      </w:r>
      <w:r w:rsidR="00C06A33" w:rsidRPr="00EF6E8C">
        <w:rPr>
          <w:sz w:val="26"/>
          <w:szCs w:val="26"/>
          <w:lang w:val="en-US"/>
        </w:rPr>
        <w:t>ác đơn vị thuộc, trực thuộc trong Trường</w:t>
      </w:r>
    </w:p>
    <w:p w14:paraId="776DFEF6" w14:textId="16EA623B" w:rsidR="00C06A33" w:rsidRPr="006F3B4F" w:rsidRDefault="00725B14" w:rsidP="00C06A33">
      <w:pPr>
        <w:spacing w:line="288" w:lineRule="auto"/>
        <w:ind w:firstLine="720"/>
        <w:jc w:val="both"/>
        <w:rPr>
          <w:sz w:val="26"/>
          <w:szCs w:val="26"/>
          <w:lang w:val="en-US"/>
        </w:rPr>
      </w:pPr>
      <w:r>
        <w:rPr>
          <w:sz w:val="26"/>
          <w:szCs w:val="26"/>
          <w:lang w:val="en-US"/>
        </w:rPr>
        <w:t xml:space="preserve">- </w:t>
      </w:r>
      <w:r w:rsidR="00C06A33" w:rsidRPr="006F3B4F">
        <w:rPr>
          <w:sz w:val="26"/>
          <w:szCs w:val="26"/>
          <w:lang w:val="en-US"/>
        </w:rPr>
        <w:t xml:space="preserve"> Trưởng các đơn vị thuộc, trực thuộc trong toàn Trường căn cứ các văn bản hướng dẫn </w:t>
      </w:r>
      <w:r w:rsidR="00542B0F">
        <w:rPr>
          <w:sz w:val="26"/>
          <w:szCs w:val="26"/>
          <w:lang w:val="en-US"/>
        </w:rPr>
        <w:t xml:space="preserve">của Trường </w:t>
      </w:r>
      <w:r w:rsidR="00C06A33" w:rsidRPr="006F3B4F">
        <w:rPr>
          <w:sz w:val="26"/>
          <w:szCs w:val="26"/>
          <w:lang w:val="en-US"/>
        </w:rPr>
        <w:t>để xây dựng kế hoạch của đơn vị mình.</w:t>
      </w:r>
    </w:p>
    <w:p w14:paraId="5179AE18" w14:textId="2A2D4152" w:rsidR="0060036A" w:rsidRDefault="00C06A33" w:rsidP="00C06A33">
      <w:pPr>
        <w:spacing w:line="288" w:lineRule="auto"/>
        <w:jc w:val="both"/>
        <w:rPr>
          <w:sz w:val="26"/>
          <w:szCs w:val="26"/>
          <w:lang w:val="en-US"/>
        </w:rPr>
      </w:pPr>
      <w:r w:rsidRPr="006F3B4F">
        <w:rPr>
          <w:sz w:val="26"/>
          <w:szCs w:val="26"/>
          <w:lang w:val="en-US"/>
        </w:rPr>
        <w:tab/>
      </w:r>
      <w:r w:rsidR="0060036A">
        <w:rPr>
          <w:sz w:val="26"/>
          <w:szCs w:val="26"/>
          <w:lang w:val="en-US"/>
        </w:rPr>
        <w:t xml:space="preserve">- </w:t>
      </w:r>
      <w:r w:rsidR="00EF6E8C">
        <w:rPr>
          <w:sz w:val="26"/>
          <w:szCs w:val="26"/>
          <w:lang w:val="en-US"/>
        </w:rPr>
        <w:t>Các đơn vị Phòng, Ban, Trung tâm căn cứ chức năng nhiệm vụ của đơn vị mình để thẩm định kế hoạch các đơn vị có liên quan.</w:t>
      </w:r>
    </w:p>
    <w:p w14:paraId="5F0151D1" w14:textId="33B09087" w:rsidR="00C06A33" w:rsidRPr="006F3B4F" w:rsidRDefault="00C06A33" w:rsidP="00C06A33">
      <w:pPr>
        <w:spacing w:line="288" w:lineRule="auto"/>
        <w:jc w:val="both"/>
        <w:rPr>
          <w:sz w:val="26"/>
          <w:szCs w:val="26"/>
        </w:rPr>
      </w:pPr>
      <w:r w:rsidRPr="006F3B4F">
        <w:rPr>
          <w:sz w:val="26"/>
          <w:szCs w:val="26"/>
          <w:lang w:val="en-US"/>
        </w:rPr>
        <w:tab/>
      </w:r>
      <w:r w:rsidR="006E3D8C">
        <w:rPr>
          <w:sz w:val="26"/>
          <w:szCs w:val="26"/>
          <w:lang w:val="en-US"/>
        </w:rPr>
        <w:t>d</w:t>
      </w:r>
      <w:r w:rsidR="00305F30">
        <w:rPr>
          <w:sz w:val="26"/>
          <w:szCs w:val="26"/>
          <w:lang w:val="en-US"/>
        </w:rPr>
        <w:t>)</w:t>
      </w:r>
      <w:r w:rsidRPr="006F3B4F">
        <w:rPr>
          <w:sz w:val="26"/>
          <w:szCs w:val="26"/>
          <w:lang w:val="en-US"/>
        </w:rPr>
        <w:t xml:space="preserve"> Phê duyệt </w:t>
      </w:r>
      <w:r w:rsidR="00187A7C" w:rsidRPr="006F3B4F">
        <w:rPr>
          <w:sz w:val="26"/>
          <w:szCs w:val="26"/>
        </w:rPr>
        <w:t xml:space="preserve">kế hoạch </w:t>
      </w:r>
      <w:r w:rsidR="0084293B">
        <w:rPr>
          <w:sz w:val="26"/>
          <w:szCs w:val="26"/>
          <w:lang w:val="en-US"/>
        </w:rPr>
        <w:t>h</w:t>
      </w:r>
      <w:r w:rsidR="00187A7C" w:rsidRPr="006F3B4F">
        <w:rPr>
          <w:sz w:val="26"/>
          <w:szCs w:val="26"/>
        </w:rPr>
        <w:t>àng năm</w:t>
      </w:r>
    </w:p>
    <w:p w14:paraId="50AC9D1C" w14:textId="07F18C80" w:rsidR="00C06A33" w:rsidRPr="006F3B4F" w:rsidRDefault="00C06A33" w:rsidP="00C06A33">
      <w:pPr>
        <w:spacing w:line="288" w:lineRule="auto"/>
        <w:jc w:val="both"/>
        <w:rPr>
          <w:sz w:val="26"/>
          <w:szCs w:val="26"/>
          <w:lang w:val="en-US"/>
        </w:rPr>
      </w:pPr>
      <w:r w:rsidRPr="006F3B4F">
        <w:rPr>
          <w:sz w:val="26"/>
          <w:szCs w:val="26"/>
          <w:lang w:val="en-US"/>
        </w:rPr>
        <w:tab/>
        <w:t>+ Hội đồng Trường phê duyệt kế hoạch hàng năm do Hiệu trưởng trình.</w:t>
      </w:r>
    </w:p>
    <w:p w14:paraId="09142161" w14:textId="6D97DF4F" w:rsidR="00C06A33" w:rsidRPr="006F3B4F" w:rsidRDefault="00C06A33" w:rsidP="00C06A33">
      <w:pPr>
        <w:spacing w:line="288" w:lineRule="auto"/>
        <w:jc w:val="both"/>
        <w:rPr>
          <w:sz w:val="26"/>
          <w:szCs w:val="26"/>
          <w:lang w:val="en-US"/>
        </w:rPr>
      </w:pPr>
      <w:r w:rsidRPr="006F3B4F">
        <w:rPr>
          <w:sz w:val="26"/>
          <w:szCs w:val="26"/>
          <w:lang w:val="en-US"/>
        </w:rPr>
        <w:tab/>
        <w:t xml:space="preserve">+ Hiệu trưởng ban hành </w:t>
      </w:r>
      <w:r w:rsidR="00493101" w:rsidRPr="006F3B4F">
        <w:rPr>
          <w:sz w:val="26"/>
          <w:szCs w:val="26"/>
          <w:lang w:val="en-US"/>
        </w:rPr>
        <w:t xml:space="preserve">Quyết định phê duyệt </w:t>
      </w:r>
      <w:r w:rsidRPr="006F3B4F">
        <w:rPr>
          <w:sz w:val="26"/>
          <w:szCs w:val="26"/>
          <w:lang w:val="en-US"/>
        </w:rPr>
        <w:t>kế hoạch cho các đơn vị thuộc, trực thuộc để triển khai, thực hiện.</w:t>
      </w:r>
    </w:p>
    <w:p w14:paraId="765ED614" w14:textId="2711F049" w:rsidR="0022049F" w:rsidRPr="006F3B4F" w:rsidRDefault="0022049F" w:rsidP="00C06A33">
      <w:pPr>
        <w:spacing w:line="288" w:lineRule="auto"/>
        <w:jc w:val="both"/>
        <w:rPr>
          <w:sz w:val="26"/>
          <w:szCs w:val="26"/>
          <w:lang w:val="en-US"/>
        </w:rPr>
      </w:pPr>
      <w:r w:rsidRPr="006F3B4F">
        <w:rPr>
          <w:sz w:val="26"/>
          <w:szCs w:val="26"/>
          <w:lang w:val="en-US"/>
        </w:rPr>
        <w:tab/>
        <w:t>+ Thời gian lập kế hoạch: Tháng 9 hàng năm</w:t>
      </w:r>
    </w:p>
    <w:p w14:paraId="6451306C" w14:textId="6DDB3349" w:rsidR="00C06A33" w:rsidRPr="006F3B4F" w:rsidRDefault="00C06A33" w:rsidP="00C06A33">
      <w:pPr>
        <w:spacing w:line="288" w:lineRule="auto"/>
        <w:jc w:val="both"/>
        <w:rPr>
          <w:sz w:val="26"/>
          <w:szCs w:val="26"/>
          <w:lang w:val="en-US"/>
        </w:rPr>
      </w:pPr>
      <w:r w:rsidRPr="006F3B4F">
        <w:rPr>
          <w:sz w:val="26"/>
          <w:szCs w:val="26"/>
          <w:lang w:val="en-US"/>
        </w:rPr>
        <w:tab/>
      </w:r>
      <w:r w:rsidR="00493101" w:rsidRPr="006F3B4F">
        <w:rPr>
          <w:sz w:val="26"/>
          <w:szCs w:val="26"/>
          <w:lang w:val="en-US"/>
        </w:rPr>
        <w:t xml:space="preserve">+ </w:t>
      </w:r>
      <w:r w:rsidRPr="006F3B4F">
        <w:rPr>
          <w:sz w:val="26"/>
          <w:szCs w:val="26"/>
          <w:lang w:val="en-US"/>
        </w:rPr>
        <w:t>Thời gian ban hành kế hoạch, d</w:t>
      </w:r>
      <w:r w:rsidR="004D2439" w:rsidRPr="006F3B4F">
        <w:rPr>
          <w:sz w:val="26"/>
          <w:szCs w:val="26"/>
          <w:lang w:val="en-US"/>
        </w:rPr>
        <w:t>ự toán: Tháng 11</w:t>
      </w:r>
      <w:r w:rsidR="0022049F" w:rsidRPr="006F3B4F">
        <w:rPr>
          <w:sz w:val="26"/>
          <w:szCs w:val="26"/>
          <w:lang w:val="en-US"/>
        </w:rPr>
        <w:t xml:space="preserve"> </w:t>
      </w:r>
      <w:r w:rsidR="004D2439" w:rsidRPr="006F3B4F">
        <w:rPr>
          <w:sz w:val="26"/>
          <w:szCs w:val="26"/>
          <w:lang w:val="en-US"/>
        </w:rPr>
        <w:t>hàng năm.</w:t>
      </w:r>
    </w:p>
    <w:p w14:paraId="0D4B79D3" w14:textId="4904F7FD" w:rsidR="0060251C" w:rsidRPr="006F3B4F" w:rsidRDefault="0060251C" w:rsidP="00C06A33">
      <w:pPr>
        <w:spacing w:line="288" w:lineRule="auto"/>
        <w:jc w:val="both"/>
        <w:rPr>
          <w:b/>
          <w:bCs/>
          <w:sz w:val="26"/>
          <w:szCs w:val="26"/>
          <w:lang w:val="en-US"/>
        </w:rPr>
      </w:pPr>
      <w:r w:rsidRPr="006F3B4F">
        <w:rPr>
          <w:b/>
          <w:bCs/>
          <w:sz w:val="26"/>
          <w:szCs w:val="26"/>
          <w:lang w:val="en-US"/>
        </w:rPr>
        <w:t xml:space="preserve">Điều </w:t>
      </w:r>
      <w:r w:rsidR="00B25FC3">
        <w:rPr>
          <w:b/>
          <w:bCs/>
          <w:sz w:val="26"/>
          <w:szCs w:val="26"/>
          <w:lang w:val="en-US"/>
        </w:rPr>
        <w:t>2</w:t>
      </w:r>
      <w:r w:rsidR="008E703D">
        <w:rPr>
          <w:b/>
          <w:bCs/>
          <w:sz w:val="26"/>
          <w:szCs w:val="26"/>
          <w:lang w:val="en-US"/>
        </w:rPr>
        <w:t>1</w:t>
      </w:r>
      <w:r w:rsidR="00FF492C" w:rsidRPr="006F3B4F">
        <w:rPr>
          <w:b/>
          <w:bCs/>
          <w:sz w:val="26"/>
          <w:szCs w:val="26"/>
          <w:lang w:val="en-US"/>
        </w:rPr>
        <w:t>.</w:t>
      </w:r>
      <w:r w:rsidRPr="006F3B4F">
        <w:rPr>
          <w:b/>
          <w:bCs/>
          <w:sz w:val="26"/>
          <w:szCs w:val="26"/>
          <w:lang w:val="en-US"/>
        </w:rPr>
        <w:t xml:space="preserve"> Chấp hành </w:t>
      </w:r>
      <w:r w:rsidR="00C65C2E" w:rsidRPr="006F3B4F">
        <w:rPr>
          <w:b/>
          <w:bCs/>
          <w:sz w:val="26"/>
          <w:szCs w:val="26"/>
          <w:lang w:val="en-US"/>
        </w:rPr>
        <w:t>ngân sách</w:t>
      </w:r>
    </w:p>
    <w:p w14:paraId="482B0BF9" w14:textId="4728E0E9" w:rsidR="00C65C2E" w:rsidRPr="006F3B4F" w:rsidRDefault="00C65C2E" w:rsidP="00C06A33">
      <w:pPr>
        <w:spacing w:line="288" w:lineRule="auto"/>
        <w:jc w:val="both"/>
        <w:rPr>
          <w:sz w:val="26"/>
          <w:szCs w:val="26"/>
          <w:lang w:val="en-US"/>
        </w:rPr>
      </w:pPr>
      <w:r w:rsidRPr="006F3B4F">
        <w:rPr>
          <w:sz w:val="26"/>
          <w:szCs w:val="26"/>
          <w:lang w:val="en-US"/>
        </w:rPr>
        <w:tab/>
        <w:t xml:space="preserve">- Trên cơ sở dự toán chi thường xuyên được giao và </w:t>
      </w:r>
      <w:r w:rsidR="00BF2C62" w:rsidRPr="006F3B4F">
        <w:rPr>
          <w:sz w:val="26"/>
          <w:szCs w:val="26"/>
          <w:lang w:val="en-US"/>
        </w:rPr>
        <w:t>nhu cầu kinh phí các hoạt động thực tế</w:t>
      </w:r>
      <w:r w:rsidRPr="006F3B4F">
        <w:rPr>
          <w:sz w:val="26"/>
          <w:szCs w:val="26"/>
          <w:lang w:val="en-US"/>
        </w:rPr>
        <w:t xml:space="preserve">, </w:t>
      </w:r>
      <w:r w:rsidR="00C44331">
        <w:rPr>
          <w:sz w:val="26"/>
          <w:szCs w:val="26"/>
          <w:lang w:val="en-US"/>
        </w:rPr>
        <w:t>Trường</w:t>
      </w:r>
      <w:r w:rsidRPr="006F3B4F">
        <w:rPr>
          <w:sz w:val="26"/>
          <w:szCs w:val="26"/>
          <w:lang w:val="en-US"/>
        </w:rPr>
        <w:t xml:space="preserve"> </w:t>
      </w:r>
      <w:r w:rsidR="00BF2C62" w:rsidRPr="006F3B4F">
        <w:rPr>
          <w:sz w:val="26"/>
          <w:szCs w:val="26"/>
          <w:lang w:val="en-US"/>
        </w:rPr>
        <w:t xml:space="preserve">thực hiện rút dự toán </w:t>
      </w:r>
      <w:r w:rsidR="00C517EF">
        <w:rPr>
          <w:sz w:val="26"/>
          <w:szCs w:val="26"/>
          <w:lang w:val="en-US"/>
        </w:rPr>
        <w:t>n</w:t>
      </w:r>
      <w:r w:rsidR="00BF2C62" w:rsidRPr="006F3B4F">
        <w:rPr>
          <w:sz w:val="26"/>
          <w:szCs w:val="26"/>
          <w:lang w:val="en-US"/>
        </w:rPr>
        <w:t xml:space="preserve">gân sách </w:t>
      </w:r>
      <w:r w:rsidR="00C517EF">
        <w:rPr>
          <w:sz w:val="26"/>
          <w:szCs w:val="26"/>
          <w:lang w:val="en-US"/>
        </w:rPr>
        <w:t>n</w:t>
      </w:r>
      <w:r w:rsidR="00BF2C62" w:rsidRPr="006F3B4F">
        <w:rPr>
          <w:sz w:val="26"/>
          <w:szCs w:val="26"/>
          <w:lang w:val="en-US"/>
        </w:rPr>
        <w:t>hà nước để thực hiện các nhiệm vụ.</w:t>
      </w:r>
    </w:p>
    <w:p w14:paraId="6E964DA6" w14:textId="44E51A2C" w:rsidR="00BF2C62" w:rsidRPr="006F3B4F" w:rsidRDefault="00BF2C62" w:rsidP="00C06A33">
      <w:pPr>
        <w:spacing w:line="288" w:lineRule="auto"/>
        <w:jc w:val="both"/>
        <w:rPr>
          <w:sz w:val="26"/>
          <w:szCs w:val="26"/>
          <w:lang w:val="en-US"/>
        </w:rPr>
      </w:pPr>
      <w:r w:rsidRPr="006F3B4F">
        <w:rPr>
          <w:sz w:val="26"/>
          <w:szCs w:val="26"/>
          <w:lang w:val="en-US"/>
        </w:rPr>
        <w:tab/>
        <w:t>- Các khoản chi thường xuyên phải được thực hiện theo Quy chế chi tiêu nội bộ, có chứng từ, hóa đơn hợp pháp, hợp lệ. Các khoản thanh toán phải được duyệt chi của Hiệu trưởng hoặc người được Hiệu trưởng</w:t>
      </w:r>
      <w:r w:rsidR="00C517EF">
        <w:rPr>
          <w:sz w:val="26"/>
          <w:szCs w:val="26"/>
          <w:lang w:val="en-US"/>
        </w:rPr>
        <w:t xml:space="preserve"> ủy quyền</w:t>
      </w:r>
      <w:r w:rsidRPr="006F3B4F">
        <w:rPr>
          <w:sz w:val="26"/>
          <w:szCs w:val="26"/>
          <w:lang w:val="en-US"/>
        </w:rPr>
        <w:t>.</w:t>
      </w:r>
    </w:p>
    <w:p w14:paraId="342AF77E" w14:textId="0F28665C" w:rsidR="00BF2C62" w:rsidRPr="006F3B4F" w:rsidRDefault="00BF2C62" w:rsidP="00BF2C62">
      <w:pPr>
        <w:spacing w:line="288" w:lineRule="auto"/>
        <w:ind w:firstLine="720"/>
        <w:jc w:val="both"/>
        <w:rPr>
          <w:sz w:val="26"/>
          <w:szCs w:val="26"/>
          <w:lang w:val="en-US"/>
        </w:rPr>
      </w:pPr>
      <w:r w:rsidRPr="006F3B4F">
        <w:rPr>
          <w:sz w:val="26"/>
          <w:szCs w:val="26"/>
          <w:lang w:val="en-US"/>
        </w:rPr>
        <w:t xml:space="preserve">- Các khoản chi không thường xuyên </w:t>
      </w:r>
      <w:r w:rsidR="004B0210" w:rsidRPr="006F3B4F">
        <w:rPr>
          <w:sz w:val="26"/>
          <w:szCs w:val="26"/>
          <w:lang w:val="en-US"/>
        </w:rPr>
        <w:t>được thực hiện theo tiến độ và quản lý chi hiện hành.</w:t>
      </w:r>
    </w:p>
    <w:p w14:paraId="1BEB9FA8" w14:textId="4E524121" w:rsidR="004B0210" w:rsidRPr="006F3B4F" w:rsidRDefault="004B0210" w:rsidP="00BF2C62">
      <w:pPr>
        <w:spacing w:line="288" w:lineRule="auto"/>
        <w:ind w:firstLine="720"/>
        <w:jc w:val="both"/>
        <w:rPr>
          <w:sz w:val="26"/>
          <w:szCs w:val="26"/>
          <w:lang w:val="en-US"/>
        </w:rPr>
      </w:pPr>
      <w:r w:rsidRPr="006F3B4F">
        <w:rPr>
          <w:sz w:val="26"/>
          <w:szCs w:val="26"/>
          <w:lang w:val="en-US"/>
        </w:rPr>
        <w:lastRenderedPageBreak/>
        <w:t xml:space="preserve">- Các khoản chi mua sắm, xây dựng, sửa chữa lớn, đầu tư cải tạo mở rộng nâng cấp tài sản thực hiện theo quy định tại Điều </w:t>
      </w:r>
      <w:r w:rsidR="00A657ED" w:rsidRPr="006F3B4F">
        <w:rPr>
          <w:sz w:val="26"/>
          <w:szCs w:val="26"/>
          <w:lang w:val="en-US"/>
        </w:rPr>
        <w:t>16</w:t>
      </w:r>
      <w:r w:rsidRPr="006F3B4F">
        <w:rPr>
          <w:sz w:val="26"/>
          <w:szCs w:val="26"/>
          <w:lang w:val="en-US"/>
        </w:rPr>
        <w:t xml:space="preserve"> của Quy chế này.</w:t>
      </w:r>
    </w:p>
    <w:p w14:paraId="684F51D4" w14:textId="0316DFA3" w:rsidR="005A4F8A" w:rsidRPr="006F3B4F" w:rsidRDefault="005A4F8A" w:rsidP="00A657ED">
      <w:pPr>
        <w:spacing w:line="288" w:lineRule="auto"/>
        <w:jc w:val="both"/>
        <w:rPr>
          <w:b/>
          <w:bCs/>
          <w:sz w:val="26"/>
          <w:szCs w:val="26"/>
          <w:lang w:val="en-US"/>
        </w:rPr>
      </w:pPr>
      <w:r w:rsidRPr="006F3B4F">
        <w:rPr>
          <w:b/>
          <w:bCs/>
          <w:sz w:val="26"/>
          <w:szCs w:val="26"/>
          <w:lang w:val="en-US"/>
        </w:rPr>
        <w:t xml:space="preserve">Điều </w:t>
      </w:r>
      <w:r w:rsidR="005420CF">
        <w:rPr>
          <w:b/>
          <w:bCs/>
          <w:sz w:val="26"/>
          <w:szCs w:val="26"/>
        </w:rPr>
        <w:t>2</w:t>
      </w:r>
      <w:r w:rsidR="00350A01">
        <w:rPr>
          <w:b/>
          <w:bCs/>
          <w:sz w:val="26"/>
          <w:szCs w:val="26"/>
          <w:lang w:val="en-US"/>
        </w:rPr>
        <w:t>2</w:t>
      </w:r>
      <w:r w:rsidR="00FF492C" w:rsidRPr="006F3B4F">
        <w:rPr>
          <w:b/>
          <w:bCs/>
          <w:sz w:val="26"/>
          <w:szCs w:val="26"/>
          <w:lang w:val="en-US"/>
        </w:rPr>
        <w:t>.</w:t>
      </w:r>
      <w:r w:rsidRPr="006F3B4F">
        <w:rPr>
          <w:b/>
          <w:bCs/>
          <w:sz w:val="26"/>
          <w:szCs w:val="26"/>
          <w:lang w:val="en-US"/>
        </w:rPr>
        <w:t xml:space="preserve"> </w:t>
      </w:r>
      <w:r w:rsidR="00110FB2">
        <w:rPr>
          <w:b/>
          <w:bCs/>
          <w:sz w:val="26"/>
          <w:szCs w:val="26"/>
          <w:lang w:val="en-US"/>
        </w:rPr>
        <w:t>L</w:t>
      </w:r>
      <w:r w:rsidRPr="006F3B4F">
        <w:rPr>
          <w:b/>
          <w:bCs/>
          <w:sz w:val="26"/>
          <w:szCs w:val="26"/>
          <w:lang w:val="en-US"/>
        </w:rPr>
        <w:t>ập báo cáo quyết toán và báo cáo tài chính</w:t>
      </w:r>
    </w:p>
    <w:p w14:paraId="28749D32" w14:textId="15056F62" w:rsidR="00EF0B28" w:rsidRPr="006F3B4F" w:rsidRDefault="005A4F8A" w:rsidP="005A4F8A">
      <w:pPr>
        <w:spacing w:line="288" w:lineRule="auto"/>
        <w:ind w:firstLine="720"/>
        <w:jc w:val="both"/>
        <w:rPr>
          <w:sz w:val="26"/>
          <w:szCs w:val="26"/>
          <w:lang w:val="en-US"/>
        </w:rPr>
      </w:pPr>
      <w:r w:rsidRPr="006F3B4F">
        <w:rPr>
          <w:sz w:val="26"/>
          <w:szCs w:val="26"/>
          <w:lang w:val="en-US"/>
        </w:rPr>
        <w:t xml:space="preserve">1. </w:t>
      </w:r>
      <w:r w:rsidR="00EF0B28" w:rsidRPr="006F3B4F">
        <w:rPr>
          <w:sz w:val="26"/>
          <w:szCs w:val="26"/>
          <w:lang w:val="en-US"/>
        </w:rPr>
        <w:t>Mục đích</w:t>
      </w:r>
    </w:p>
    <w:p w14:paraId="33832D83" w14:textId="473DBEB0" w:rsidR="00055B0E" w:rsidRPr="006F3B4F" w:rsidRDefault="00EF0B28" w:rsidP="005A4F8A">
      <w:pPr>
        <w:spacing w:line="288" w:lineRule="auto"/>
        <w:ind w:firstLine="720"/>
        <w:jc w:val="both"/>
        <w:rPr>
          <w:sz w:val="26"/>
          <w:szCs w:val="26"/>
          <w:lang w:val="en-US"/>
        </w:rPr>
      </w:pPr>
      <w:r w:rsidRPr="006F3B4F">
        <w:rPr>
          <w:sz w:val="26"/>
          <w:szCs w:val="26"/>
          <w:lang w:val="en-US"/>
        </w:rPr>
        <w:t xml:space="preserve">- Báo cáo quyết toán ngân sách Nhà nước dùng để tổng hợp tình hình tiếp nhận và sử dụng nguồn kinh phí ngân sách </w:t>
      </w:r>
      <w:r w:rsidR="00C35F5C">
        <w:rPr>
          <w:sz w:val="26"/>
          <w:szCs w:val="26"/>
          <w:lang w:val="en-US"/>
        </w:rPr>
        <w:t>N</w:t>
      </w:r>
      <w:r w:rsidRPr="006F3B4F">
        <w:rPr>
          <w:sz w:val="26"/>
          <w:szCs w:val="26"/>
          <w:lang w:val="en-US"/>
        </w:rPr>
        <w:t xml:space="preserve">hà nước của Trường, được trình bày chi tiết theo mục lục ngân sách </w:t>
      </w:r>
      <w:r w:rsidR="00C35F5C">
        <w:rPr>
          <w:sz w:val="26"/>
          <w:szCs w:val="26"/>
          <w:lang w:val="en-US"/>
        </w:rPr>
        <w:t>N</w:t>
      </w:r>
      <w:r w:rsidRPr="006F3B4F">
        <w:rPr>
          <w:sz w:val="26"/>
          <w:szCs w:val="26"/>
          <w:lang w:val="en-US"/>
        </w:rPr>
        <w:t>hà nước để cung cấp cho cơ quan cấp trên, cơ quan tài chính và các cơ quan có thẩm quyền</w:t>
      </w:r>
      <w:r w:rsidR="00055B0E" w:rsidRPr="006F3B4F">
        <w:rPr>
          <w:sz w:val="26"/>
          <w:szCs w:val="26"/>
          <w:lang w:val="en-US"/>
        </w:rPr>
        <w:t>.</w:t>
      </w:r>
    </w:p>
    <w:p w14:paraId="6E3CFE0F" w14:textId="28944108" w:rsidR="00CF0B53" w:rsidRPr="006F3B4F" w:rsidRDefault="00055B0E" w:rsidP="005A4F8A">
      <w:pPr>
        <w:spacing w:line="288" w:lineRule="auto"/>
        <w:ind w:firstLine="720"/>
        <w:jc w:val="both"/>
        <w:rPr>
          <w:sz w:val="26"/>
          <w:szCs w:val="26"/>
          <w:lang w:val="en-US"/>
        </w:rPr>
      </w:pPr>
      <w:r w:rsidRPr="006F3B4F">
        <w:rPr>
          <w:sz w:val="26"/>
          <w:szCs w:val="26"/>
          <w:lang w:val="en-US"/>
        </w:rPr>
        <w:t xml:space="preserve">- Báo cáo tài chính </w:t>
      </w:r>
      <w:r w:rsidR="00CF0B53" w:rsidRPr="006F3B4F">
        <w:rPr>
          <w:sz w:val="26"/>
          <w:szCs w:val="26"/>
          <w:lang w:val="en-US"/>
        </w:rPr>
        <w:t>dùng để cung cấp thông tin về tình hình tài chính, kết quả hoạt động tài chính và các luồng tiền từ hoạt động của Trường.</w:t>
      </w:r>
    </w:p>
    <w:p w14:paraId="5A8FA001" w14:textId="4CA1F0C0" w:rsidR="00881C79" w:rsidRPr="006F3B4F" w:rsidRDefault="00881C79" w:rsidP="005A4F8A">
      <w:pPr>
        <w:spacing w:line="288" w:lineRule="auto"/>
        <w:ind w:firstLine="720"/>
        <w:jc w:val="both"/>
        <w:rPr>
          <w:sz w:val="26"/>
          <w:szCs w:val="26"/>
          <w:lang w:val="en-US"/>
        </w:rPr>
      </w:pPr>
      <w:r w:rsidRPr="006F3B4F">
        <w:rPr>
          <w:sz w:val="26"/>
          <w:szCs w:val="26"/>
          <w:lang w:val="en-US"/>
        </w:rPr>
        <w:t>2. Nguyên tắc</w:t>
      </w:r>
    </w:p>
    <w:p w14:paraId="614DAC88" w14:textId="2C194E48" w:rsidR="00881C79" w:rsidRPr="006F3B4F" w:rsidRDefault="0001110B" w:rsidP="005A4F8A">
      <w:pPr>
        <w:spacing w:line="288" w:lineRule="auto"/>
        <w:ind w:firstLine="720"/>
        <w:jc w:val="both"/>
        <w:rPr>
          <w:sz w:val="26"/>
          <w:szCs w:val="26"/>
          <w:lang w:val="en-US"/>
        </w:rPr>
      </w:pPr>
      <w:r w:rsidRPr="006F3B4F">
        <w:rPr>
          <w:sz w:val="26"/>
          <w:szCs w:val="26"/>
          <w:lang w:val="en-US"/>
        </w:rPr>
        <w:t>Việc lập báo cáo quyết toán và báo cáo tài chính phải căn cứ vào số liệu sau khi khóa sổ kế toán theo niên độ báo cáo hàng năm.</w:t>
      </w:r>
    </w:p>
    <w:p w14:paraId="123B6DC9" w14:textId="7B9DC266" w:rsidR="007D6B9A" w:rsidRPr="006F3B4F" w:rsidRDefault="0001110B" w:rsidP="005A4F8A">
      <w:pPr>
        <w:spacing w:line="288" w:lineRule="auto"/>
        <w:ind w:firstLine="720"/>
        <w:jc w:val="both"/>
        <w:rPr>
          <w:sz w:val="26"/>
          <w:szCs w:val="26"/>
          <w:lang w:val="en-US"/>
        </w:rPr>
      </w:pPr>
      <w:r w:rsidRPr="006F3B4F">
        <w:rPr>
          <w:sz w:val="26"/>
          <w:szCs w:val="26"/>
          <w:lang w:val="en-US"/>
        </w:rPr>
        <w:t>3. Yêu cầu</w:t>
      </w:r>
    </w:p>
    <w:p w14:paraId="61DCF75F" w14:textId="1D4E3D58" w:rsidR="0001110B" w:rsidRPr="006F3B4F" w:rsidRDefault="007D6B9A" w:rsidP="005A4F8A">
      <w:pPr>
        <w:spacing w:line="288" w:lineRule="auto"/>
        <w:ind w:firstLine="720"/>
        <w:jc w:val="both"/>
        <w:rPr>
          <w:sz w:val="26"/>
          <w:szCs w:val="26"/>
          <w:lang w:val="en-US"/>
        </w:rPr>
      </w:pPr>
      <w:r w:rsidRPr="006F3B4F">
        <w:rPr>
          <w:sz w:val="26"/>
          <w:szCs w:val="26"/>
          <w:lang w:val="en-US"/>
        </w:rPr>
        <w:t>Việc lập báo cáo p</w:t>
      </w:r>
      <w:r w:rsidR="0001110B" w:rsidRPr="006F3B4F">
        <w:rPr>
          <w:sz w:val="26"/>
          <w:szCs w:val="26"/>
          <w:lang w:val="en-US"/>
        </w:rPr>
        <w:t>hải đảm bảo nguyên tắc trung thực, khách quan, đầy đủ, kịp thời.</w:t>
      </w:r>
    </w:p>
    <w:p w14:paraId="421AB574" w14:textId="77777777" w:rsidR="007D6B9A" w:rsidRPr="006F3B4F" w:rsidRDefault="007D6B9A" w:rsidP="005A4F8A">
      <w:pPr>
        <w:spacing w:line="288" w:lineRule="auto"/>
        <w:ind w:firstLine="720"/>
        <w:jc w:val="both"/>
        <w:rPr>
          <w:sz w:val="26"/>
          <w:szCs w:val="26"/>
          <w:lang w:val="en-US"/>
        </w:rPr>
      </w:pPr>
      <w:r w:rsidRPr="006F3B4F">
        <w:rPr>
          <w:sz w:val="26"/>
          <w:szCs w:val="26"/>
          <w:lang w:val="en-US"/>
        </w:rPr>
        <w:t>Biểu mẫu báo cáo tài chính, quyết toán ngân sách thực hiện theo quy định của Thông tư hiện hành về việc hướng dẫn thực hiện chế độ kế toán hành chính sự nghiệp.</w:t>
      </w:r>
    </w:p>
    <w:p w14:paraId="24944E2D" w14:textId="4C6B0E91" w:rsidR="00331E88" w:rsidRPr="006F3B4F" w:rsidRDefault="00331E88" w:rsidP="005A4F8A">
      <w:pPr>
        <w:spacing w:line="288" w:lineRule="auto"/>
        <w:ind w:firstLine="720"/>
        <w:jc w:val="both"/>
        <w:rPr>
          <w:sz w:val="26"/>
          <w:szCs w:val="26"/>
          <w:lang w:val="en-US"/>
        </w:rPr>
      </w:pPr>
      <w:r w:rsidRPr="006F3B4F">
        <w:rPr>
          <w:sz w:val="26"/>
          <w:szCs w:val="26"/>
          <w:lang w:val="en-US"/>
        </w:rPr>
        <w:t>Báo cáo quyết toán phản ánh đúng tình hình thu, chi đối với từng nguồn kinh phí.</w:t>
      </w:r>
    </w:p>
    <w:p w14:paraId="4A277539" w14:textId="69EECF9B" w:rsidR="00331E88" w:rsidRPr="006F3B4F" w:rsidRDefault="00331E88" w:rsidP="005A4F8A">
      <w:pPr>
        <w:spacing w:line="288" w:lineRule="auto"/>
        <w:ind w:firstLine="720"/>
        <w:jc w:val="both"/>
        <w:rPr>
          <w:sz w:val="26"/>
          <w:szCs w:val="26"/>
          <w:lang w:val="en-US"/>
        </w:rPr>
      </w:pPr>
      <w:r w:rsidRPr="006F3B4F">
        <w:rPr>
          <w:sz w:val="26"/>
          <w:szCs w:val="26"/>
          <w:lang w:val="en-US"/>
        </w:rPr>
        <w:t xml:space="preserve">Báo cáo tài chính phản ánh đúng nội dung, giá trị các chỉ tiêu báo cáo, trình bày theo một cấu trúc chặt chẽ, có hệ thống về tình hình tài chính, kết quả hoạt động và các luồng tiền của </w:t>
      </w:r>
      <w:r w:rsidR="0086609D">
        <w:rPr>
          <w:sz w:val="26"/>
          <w:szCs w:val="26"/>
          <w:lang w:val="en-US"/>
        </w:rPr>
        <w:t>Trường</w:t>
      </w:r>
      <w:r w:rsidRPr="006F3B4F">
        <w:rPr>
          <w:sz w:val="26"/>
          <w:szCs w:val="26"/>
          <w:lang w:val="en-US"/>
        </w:rPr>
        <w:t>.</w:t>
      </w:r>
    </w:p>
    <w:p w14:paraId="503F9B43" w14:textId="0379F9B5" w:rsidR="0015433F" w:rsidRPr="006F3B4F" w:rsidRDefault="0015433F" w:rsidP="005A4F8A">
      <w:pPr>
        <w:spacing w:line="288" w:lineRule="auto"/>
        <w:ind w:firstLine="720"/>
        <w:jc w:val="both"/>
        <w:rPr>
          <w:sz w:val="26"/>
          <w:szCs w:val="26"/>
          <w:lang w:val="en-US"/>
        </w:rPr>
      </w:pPr>
      <w:r w:rsidRPr="006F3B4F">
        <w:rPr>
          <w:sz w:val="26"/>
          <w:szCs w:val="26"/>
          <w:lang w:val="en-US"/>
        </w:rPr>
        <w:t xml:space="preserve">Báo cáo phải được lập đúng nội dung, phương pháp quy định và được trình bày nhất quán giữa các kỳ báo cáo. Hệ thống chỉ tiêu của báo cáo </w:t>
      </w:r>
      <w:r w:rsidR="001F26B1" w:rsidRPr="006F3B4F">
        <w:rPr>
          <w:sz w:val="26"/>
          <w:szCs w:val="26"/>
          <w:lang w:val="en-US"/>
        </w:rPr>
        <w:t>phải phù hợp và thống nhất, đảm bảo có thể so sánh được giữa số thực hiện với số dự toán và giữa các kỳ kế toán với nhau.</w:t>
      </w:r>
    </w:p>
    <w:p w14:paraId="72A90FAC" w14:textId="1256D2B7" w:rsidR="00EF0B28" w:rsidRPr="006F3B4F" w:rsidRDefault="00055B0E" w:rsidP="005A4F8A">
      <w:pPr>
        <w:spacing w:line="288" w:lineRule="auto"/>
        <w:ind w:firstLine="720"/>
        <w:jc w:val="both"/>
        <w:rPr>
          <w:sz w:val="26"/>
          <w:szCs w:val="26"/>
          <w:lang w:val="en-US"/>
        </w:rPr>
      </w:pPr>
      <w:r w:rsidRPr="006F3B4F">
        <w:rPr>
          <w:sz w:val="26"/>
          <w:szCs w:val="26"/>
          <w:lang w:val="en-US"/>
        </w:rPr>
        <w:t xml:space="preserve"> </w:t>
      </w:r>
      <w:r w:rsidR="001F26B1" w:rsidRPr="006F3B4F">
        <w:rPr>
          <w:sz w:val="26"/>
          <w:szCs w:val="26"/>
          <w:lang w:val="en-US"/>
        </w:rPr>
        <w:t>Trong trường hợp báo cáo được lập có nội dung và phương pháp trình bày khác với các chỉ tiêu trong dự toán hoặc khác với báo cáo các kỳ kế toán năm trước thì phải giải trình trong phần thuyết minh báo cáo.</w:t>
      </w:r>
    </w:p>
    <w:p w14:paraId="622CF532" w14:textId="4D51CF6D" w:rsidR="005A4F8A" w:rsidRPr="006F3B4F" w:rsidRDefault="007D6B9A" w:rsidP="005A4F8A">
      <w:pPr>
        <w:spacing w:line="288" w:lineRule="auto"/>
        <w:ind w:firstLine="720"/>
        <w:jc w:val="both"/>
        <w:rPr>
          <w:sz w:val="26"/>
          <w:szCs w:val="26"/>
          <w:lang w:val="en-US"/>
        </w:rPr>
      </w:pPr>
      <w:r w:rsidRPr="006F3B4F">
        <w:rPr>
          <w:sz w:val="26"/>
          <w:szCs w:val="26"/>
          <w:lang w:val="en-US"/>
        </w:rPr>
        <w:t xml:space="preserve">4. </w:t>
      </w:r>
      <w:r w:rsidR="005A4F8A" w:rsidRPr="006F3B4F">
        <w:rPr>
          <w:sz w:val="26"/>
          <w:szCs w:val="26"/>
          <w:lang w:val="en-US"/>
        </w:rPr>
        <w:t xml:space="preserve">Trách nhiệm lập báo cáo: </w:t>
      </w:r>
      <w:r w:rsidR="00D2183D">
        <w:rPr>
          <w:sz w:val="26"/>
          <w:szCs w:val="26"/>
          <w:lang w:val="en-US"/>
        </w:rPr>
        <w:t>Trường</w:t>
      </w:r>
      <w:r w:rsidR="005A4F8A" w:rsidRPr="006F3B4F">
        <w:rPr>
          <w:sz w:val="26"/>
          <w:szCs w:val="26"/>
          <w:lang w:val="en-US"/>
        </w:rPr>
        <w:t xml:space="preserve"> có nhiệm vụ lập báo cáo tài chính, báo cáo quyết toán ngân sách.</w:t>
      </w:r>
    </w:p>
    <w:p w14:paraId="71C75E52" w14:textId="15643EE0" w:rsidR="005A4F8A" w:rsidRPr="006F3B4F" w:rsidRDefault="007D6B9A" w:rsidP="005A4F8A">
      <w:pPr>
        <w:spacing w:line="288" w:lineRule="auto"/>
        <w:ind w:firstLine="720"/>
        <w:jc w:val="both"/>
        <w:rPr>
          <w:sz w:val="26"/>
          <w:szCs w:val="26"/>
          <w:lang w:val="en-US"/>
        </w:rPr>
      </w:pPr>
      <w:r w:rsidRPr="006F3B4F">
        <w:rPr>
          <w:sz w:val="26"/>
          <w:szCs w:val="26"/>
          <w:lang w:val="en-US"/>
        </w:rPr>
        <w:t xml:space="preserve">5. </w:t>
      </w:r>
      <w:r w:rsidR="005A4F8A" w:rsidRPr="006F3B4F">
        <w:rPr>
          <w:sz w:val="26"/>
          <w:szCs w:val="26"/>
          <w:lang w:val="en-US"/>
        </w:rPr>
        <w:t xml:space="preserve">Thời hạn hoàn thành báo cáo: </w:t>
      </w:r>
      <w:r w:rsidR="0049526E">
        <w:rPr>
          <w:sz w:val="26"/>
          <w:szCs w:val="26"/>
          <w:lang w:val="en-US"/>
        </w:rPr>
        <w:t>Theo quy định của Chế độ kế toán dành cho đơn vị hành chính sự nghiệp hiện hành</w:t>
      </w:r>
      <w:r w:rsidR="005A4F8A" w:rsidRPr="006F3B4F">
        <w:rPr>
          <w:sz w:val="26"/>
          <w:szCs w:val="26"/>
          <w:lang w:val="en-US"/>
        </w:rPr>
        <w:t>.</w:t>
      </w:r>
    </w:p>
    <w:p w14:paraId="43DE2164" w14:textId="6E963140" w:rsidR="00011C06" w:rsidRPr="006F3B4F" w:rsidRDefault="003276C1" w:rsidP="00D42A6C">
      <w:pPr>
        <w:spacing w:before="240" w:after="120" w:line="288" w:lineRule="auto"/>
        <w:ind w:firstLine="720"/>
        <w:jc w:val="center"/>
        <w:rPr>
          <w:b/>
          <w:bCs/>
          <w:lang w:val="en-US"/>
        </w:rPr>
      </w:pPr>
      <w:r w:rsidRPr="006F3B4F">
        <w:rPr>
          <w:b/>
          <w:bCs/>
          <w:lang w:val="en-US"/>
        </w:rPr>
        <w:t>Chương V</w:t>
      </w:r>
      <w:r w:rsidR="00781370" w:rsidRPr="006F3B4F">
        <w:rPr>
          <w:b/>
          <w:bCs/>
          <w:lang w:val="en-US"/>
        </w:rPr>
        <w:t>I</w:t>
      </w:r>
      <w:r w:rsidR="00C152A7" w:rsidRPr="006F3B4F">
        <w:rPr>
          <w:b/>
          <w:bCs/>
          <w:lang w:val="en-US"/>
        </w:rPr>
        <w:t xml:space="preserve">. </w:t>
      </w:r>
      <w:r w:rsidR="00D42A6C" w:rsidRPr="006F3B4F">
        <w:rPr>
          <w:b/>
          <w:bCs/>
          <w:lang w:val="en-US"/>
        </w:rPr>
        <w:t>KẾ TOÁN, KIỂM TOÁN, CÔNG KHAI VÀ GIÁM SÁT TÀI CHÍNH</w:t>
      </w:r>
    </w:p>
    <w:p w14:paraId="0C66C9AA" w14:textId="2CD379C4" w:rsidR="00C152A7" w:rsidRPr="006F3B4F" w:rsidRDefault="00C152A7" w:rsidP="005420CF">
      <w:pPr>
        <w:spacing w:line="288" w:lineRule="auto"/>
        <w:jc w:val="both"/>
        <w:rPr>
          <w:b/>
          <w:bCs/>
          <w:sz w:val="26"/>
          <w:szCs w:val="26"/>
          <w:lang w:val="en-US"/>
        </w:rPr>
      </w:pPr>
      <w:r w:rsidRPr="006F3B4F">
        <w:rPr>
          <w:b/>
          <w:bCs/>
          <w:sz w:val="26"/>
          <w:szCs w:val="26"/>
          <w:lang w:val="en-US"/>
        </w:rPr>
        <w:t xml:space="preserve">Điều </w:t>
      </w:r>
      <w:r w:rsidR="00A657ED" w:rsidRPr="006F3B4F">
        <w:rPr>
          <w:b/>
          <w:bCs/>
          <w:sz w:val="26"/>
          <w:szCs w:val="26"/>
          <w:lang w:val="en-US"/>
        </w:rPr>
        <w:t>2</w:t>
      </w:r>
      <w:r w:rsidR="00350A01">
        <w:rPr>
          <w:b/>
          <w:bCs/>
          <w:sz w:val="26"/>
          <w:szCs w:val="26"/>
          <w:lang w:val="en-US"/>
        </w:rPr>
        <w:t>3</w:t>
      </w:r>
      <w:r w:rsidR="00A657ED" w:rsidRPr="006F3B4F">
        <w:rPr>
          <w:b/>
          <w:bCs/>
          <w:sz w:val="26"/>
          <w:szCs w:val="26"/>
          <w:lang w:val="en-US"/>
        </w:rPr>
        <w:t xml:space="preserve">. </w:t>
      </w:r>
      <w:r w:rsidRPr="006F3B4F">
        <w:rPr>
          <w:b/>
          <w:bCs/>
          <w:sz w:val="26"/>
          <w:szCs w:val="26"/>
          <w:lang w:val="en-US"/>
        </w:rPr>
        <w:t>C</w:t>
      </w:r>
      <w:r w:rsidR="000A6702" w:rsidRPr="006F3B4F">
        <w:rPr>
          <w:b/>
          <w:bCs/>
          <w:sz w:val="26"/>
          <w:szCs w:val="26"/>
          <w:lang w:val="en-US"/>
        </w:rPr>
        <w:t>ông tác kế toán và hạch toán</w:t>
      </w:r>
    </w:p>
    <w:p w14:paraId="3488BBA3" w14:textId="6A7A1168" w:rsidR="00AA3A21" w:rsidRPr="006F3B4F" w:rsidRDefault="000A6702" w:rsidP="009A19F4">
      <w:pPr>
        <w:spacing w:line="288" w:lineRule="auto"/>
        <w:ind w:firstLine="720"/>
        <w:jc w:val="both"/>
        <w:rPr>
          <w:sz w:val="26"/>
          <w:szCs w:val="26"/>
          <w:lang w:val="en-US"/>
        </w:rPr>
      </w:pPr>
      <w:r w:rsidRPr="006F3B4F">
        <w:rPr>
          <w:sz w:val="26"/>
          <w:szCs w:val="26"/>
          <w:lang w:val="en-US"/>
        </w:rPr>
        <w:t>1.</w:t>
      </w:r>
      <w:r w:rsidR="00AA3A21" w:rsidRPr="006F3B4F">
        <w:rPr>
          <w:sz w:val="26"/>
          <w:szCs w:val="26"/>
          <w:lang w:val="en-US"/>
        </w:rPr>
        <w:t xml:space="preserve"> Chế độ kế toán</w:t>
      </w:r>
    </w:p>
    <w:p w14:paraId="5B970C11" w14:textId="6AFE0788" w:rsidR="00821DD2" w:rsidRPr="006F3B4F" w:rsidRDefault="00183207" w:rsidP="009A19F4">
      <w:pPr>
        <w:spacing w:line="288" w:lineRule="auto"/>
        <w:ind w:firstLine="720"/>
        <w:jc w:val="both"/>
        <w:rPr>
          <w:sz w:val="26"/>
          <w:szCs w:val="26"/>
          <w:lang w:val="en-US"/>
        </w:rPr>
      </w:pPr>
      <w:r>
        <w:rPr>
          <w:sz w:val="26"/>
          <w:szCs w:val="26"/>
          <w:lang w:val="en-US"/>
        </w:rPr>
        <w:t>Trường có</w:t>
      </w:r>
      <w:r w:rsidR="00821DD2" w:rsidRPr="006F3B4F">
        <w:rPr>
          <w:sz w:val="26"/>
          <w:szCs w:val="26"/>
          <w:lang w:val="en-US"/>
        </w:rPr>
        <w:t xml:space="preserve"> trách nhiệm áp dụng đúng chế độ kế toán hiện hành của nhà nước</w:t>
      </w:r>
      <w:r>
        <w:rPr>
          <w:sz w:val="26"/>
          <w:szCs w:val="26"/>
          <w:lang w:val="en-US"/>
        </w:rPr>
        <w:t>.</w:t>
      </w:r>
      <w:r w:rsidR="00821DD2" w:rsidRPr="006F3B4F">
        <w:rPr>
          <w:sz w:val="26"/>
          <w:szCs w:val="26"/>
          <w:lang w:val="en-US"/>
        </w:rPr>
        <w:t>.</w:t>
      </w:r>
    </w:p>
    <w:p w14:paraId="4939F1DC" w14:textId="35704919" w:rsidR="00AA3A21" w:rsidRPr="006F3B4F" w:rsidRDefault="000A6702" w:rsidP="009A19F4">
      <w:pPr>
        <w:spacing w:line="288" w:lineRule="auto"/>
        <w:ind w:firstLine="720"/>
        <w:jc w:val="both"/>
        <w:rPr>
          <w:sz w:val="26"/>
          <w:szCs w:val="26"/>
          <w:lang w:val="en-US"/>
        </w:rPr>
      </w:pPr>
      <w:r w:rsidRPr="006F3B4F">
        <w:rPr>
          <w:sz w:val="26"/>
          <w:szCs w:val="26"/>
          <w:lang w:val="en-US"/>
        </w:rPr>
        <w:t>2.</w:t>
      </w:r>
      <w:r w:rsidR="00CB7AE8" w:rsidRPr="006F3B4F">
        <w:rPr>
          <w:sz w:val="26"/>
          <w:szCs w:val="26"/>
          <w:lang w:val="en-US"/>
        </w:rPr>
        <w:t xml:space="preserve"> </w:t>
      </w:r>
      <w:r w:rsidR="00AB1076" w:rsidRPr="006F3B4F">
        <w:rPr>
          <w:sz w:val="26"/>
          <w:szCs w:val="26"/>
          <w:lang w:val="en-US"/>
        </w:rPr>
        <w:t>H</w:t>
      </w:r>
      <w:r w:rsidR="00CB7AE8" w:rsidRPr="006F3B4F">
        <w:rPr>
          <w:sz w:val="26"/>
          <w:szCs w:val="26"/>
          <w:lang w:val="en-US"/>
        </w:rPr>
        <w:t>ạch toán</w:t>
      </w:r>
      <w:r w:rsidR="00AB1076" w:rsidRPr="006F3B4F">
        <w:rPr>
          <w:sz w:val="26"/>
          <w:szCs w:val="26"/>
          <w:lang w:val="en-US"/>
        </w:rPr>
        <w:t xml:space="preserve"> kế toán</w:t>
      </w:r>
    </w:p>
    <w:p w14:paraId="081B26CF" w14:textId="78DB006C" w:rsidR="00E20DD8" w:rsidRPr="006F3B4F" w:rsidRDefault="00E20DD8" w:rsidP="00E20DD8">
      <w:pPr>
        <w:spacing w:line="288" w:lineRule="auto"/>
        <w:ind w:firstLine="720"/>
        <w:jc w:val="both"/>
        <w:rPr>
          <w:sz w:val="26"/>
          <w:szCs w:val="26"/>
          <w:lang w:val="en-US"/>
        </w:rPr>
      </w:pPr>
      <w:r w:rsidRPr="006F3B4F">
        <w:rPr>
          <w:sz w:val="26"/>
          <w:szCs w:val="26"/>
          <w:lang w:val="en-US"/>
        </w:rPr>
        <w:t>- Ghi sổ kịp thời, chính xác các nghiệp vụ kinh tế</w:t>
      </w:r>
      <w:r w:rsidR="0063368C">
        <w:rPr>
          <w:sz w:val="26"/>
          <w:szCs w:val="26"/>
          <w:lang w:val="en-US"/>
        </w:rPr>
        <w:t>, tài chính</w:t>
      </w:r>
      <w:r w:rsidR="00992C17">
        <w:rPr>
          <w:sz w:val="26"/>
          <w:szCs w:val="26"/>
          <w:lang w:val="en-US"/>
        </w:rPr>
        <w:t xml:space="preserve"> phát sinh theo nội dung kinh tế và tài khoản kế toán</w:t>
      </w:r>
      <w:r w:rsidRPr="006F3B4F">
        <w:rPr>
          <w:sz w:val="26"/>
          <w:szCs w:val="26"/>
          <w:lang w:val="en-US"/>
        </w:rPr>
        <w:t>.</w:t>
      </w:r>
    </w:p>
    <w:p w14:paraId="14AC7C90" w14:textId="77777777" w:rsidR="00E20DD8" w:rsidRPr="006F3B4F" w:rsidRDefault="00E20DD8" w:rsidP="00E20DD8">
      <w:pPr>
        <w:spacing w:line="288" w:lineRule="auto"/>
        <w:ind w:firstLine="720"/>
        <w:jc w:val="both"/>
        <w:rPr>
          <w:sz w:val="26"/>
          <w:szCs w:val="26"/>
          <w:lang w:val="en-US"/>
        </w:rPr>
      </w:pPr>
      <w:r w:rsidRPr="006F3B4F">
        <w:rPr>
          <w:sz w:val="26"/>
          <w:szCs w:val="26"/>
          <w:lang w:val="en-US"/>
        </w:rPr>
        <w:lastRenderedPageBreak/>
        <w:t>- Thực hiện đầy đủ các yêu cầu của chế độ kế toán hành chính sự nghiệp về hệ thống chứng từ kế toán, hệ thống tài khoản kế toán, hệ thống sổ kế toán và hệ thống báo cáo.</w:t>
      </w:r>
    </w:p>
    <w:p w14:paraId="38335DFB" w14:textId="77777777" w:rsidR="00E20DD8" w:rsidRPr="006F3B4F" w:rsidRDefault="00E20DD8" w:rsidP="00E20DD8">
      <w:pPr>
        <w:spacing w:line="288" w:lineRule="auto"/>
        <w:ind w:firstLine="720"/>
        <w:jc w:val="both"/>
        <w:rPr>
          <w:sz w:val="26"/>
          <w:szCs w:val="26"/>
          <w:lang w:val="en-US"/>
        </w:rPr>
      </w:pPr>
      <w:r w:rsidRPr="006F3B4F">
        <w:rPr>
          <w:sz w:val="26"/>
          <w:szCs w:val="26"/>
          <w:lang w:val="en-US"/>
        </w:rPr>
        <w:t>- Hạch toán các khoản chi đảm bảo theo hệ thống mục lục ngân sách nhà nước.</w:t>
      </w:r>
    </w:p>
    <w:p w14:paraId="4072B819" w14:textId="79F98541" w:rsidR="006F6F69" w:rsidRPr="006F3B4F" w:rsidRDefault="006F6F69" w:rsidP="005420CF">
      <w:pPr>
        <w:spacing w:line="288" w:lineRule="auto"/>
        <w:jc w:val="both"/>
        <w:rPr>
          <w:b/>
          <w:bCs/>
          <w:sz w:val="26"/>
          <w:szCs w:val="26"/>
          <w:lang w:val="en-US"/>
        </w:rPr>
      </w:pPr>
      <w:r w:rsidRPr="006F3B4F">
        <w:rPr>
          <w:b/>
          <w:bCs/>
          <w:sz w:val="26"/>
          <w:szCs w:val="26"/>
          <w:lang w:val="en-US"/>
        </w:rPr>
        <w:t xml:space="preserve">Điều </w:t>
      </w:r>
      <w:r w:rsidR="00A657ED" w:rsidRPr="006F3B4F">
        <w:rPr>
          <w:b/>
          <w:bCs/>
          <w:sz w:val="26"/>
          <w:szCs w:val="26"/>
          <w:lang w:val="en-US"/>
        </w:rPr>
        <w:t>2</w:t>
      </w:r>
      <w:r w:rsidR="00225E10">
        <w:rPr>
          <w:b/>
          <w:bCs/>
          <w:sz w:val="26"/>
          <w:szCs w:val="26"/>
          <w:lang w:val="en-US"/>
        </w:rPr>
        <w:t>4</w:t>
      </w:r>
      <w:r w:rsidR="00A657ED" w:rsidRPr="006F3B4F">
        <w:rPr>
          <w:b/>
          <w:bCs/>
          <w:sz w:val="26"/>
          <w:szCs w:val="26"/>
          <w:lang w:val="en-US"/>
        </w:rPr>
        <w:t>.</w:t>
      </w:r>
      <w:r w:rsidRPr="006F3B4F">
        <w:rPr>
          <w:b/>
          <w:bCs/>
          <w:sz w:val="26"/>
          <w:szCs w:val="26"/>
          <w:lang w:val="en-US"/>
        </w:rPr>
        <w:t xml:space="preserve"> Tự kiểm tra tài chính nội bộ</w:t>
      </w:r>
    </w:p>
    <w:p w14:paraId="0C0D5FB1" w14:textId="3F8FFE09" w:rsidR="006F6F69" w:rsidRPr="006F3B4F" w:rsidRDefault="006F6F69" w:rsidP="006F6F69">
      <w:pPr>
        <w:spacing w:line="288" w:lineRule="auto"/>
        <w:ind w:firstLine="720"/>
        <w:jc w:val="both"/>
        <w:rPr>
          <w:sz w:val="26"/>
          <w:szCs w:val="26"/>
          <w:lang w:val="en-US"/>
        </w:rPr>
      </w:pPr>
      <w:r w:rsidRPr="006F3B4F">
        <w:rPr>
          <w:sz w:val="26"/>
          <w:szCs w:val="26"/>
          <w:lang w:val="en-US"/>
        </w:rPr>
        <w:t xml:space="preserve">Định kỳ, hàng năm, </w:t>
      </w:r>
      <w:r w:rsidR="0086609D">
        <w:rPr>
          <w:sz w:val="26"/>
          <w:szCs w:val="26"/>
          <w:lang w:val="en-US"/>
        </w:rPr>
        <w:t>Trường</w:t>
      </w:r>
      <w:r w:rsidRPr="006F3B4F">
        <w:rPr>
          <w:sz w:val="26"/>
          <w:szCs w:val="26"/>
          <w:lang w:val="en-US"/>
        </w:rPr>
        <w:t xml:space="preserve"> thành lập tổ kiểm tra tài chính nội bộ với thành phần đủ năng lực, trình </w:t>
      </w:r>
      <w:r w:rsidR="00183207">
        <w:rPr>
          <w:sz w:val="26"/>
          <w:szCs w:val="26"/>
          <w:lang w:val="en-US"/>
        </w:rPr>
        <w:t>độ</w:t>
      </w:r>
      <w:r w:rsidRPr="006F3B4F">
        <w:rPr>
          <w:sz w:val="26"/>
          <w:szCs w:val="26"/>
          <w:lang w:val="en-US"/>
        </w:rPr>
        <w:t xml:space="preserve"> và phẩm chất để thực hiện công tác kiểm tra theo kế hoạch hoặc trong những trường hợp đột xuất tại </w:t>
      </w:r>
      <w:r w:rsidR="00C35F5C">
        <w:rPr>
          <w:sz w:val="26"/>
          <w:szCs w:val="26"/>
          <w:lang w:val="en-US"/>
        </w:rPr>
        <w:t>T</w:t>
      </w:r>
      <w:r w:rsidRPr="006F3B4F">
        <w:rPr>
          <w:sz w:val="26"/>
          <w:szCs w:val="26"/>
          <w:lang w:val="en-US"/>
        </w:rPr>
        <w:t>rường và các đơn vị cấp dưới.</w:t>
      </w:r>
    </w:p>
    <w:p w14:paraId="781CBD26" w14:textId="6831C9F5" w:rsidR="006F6F69" w:rsidRPr="006F3B4F" w:rsidRDefault="006F6F69" w:rsidP="006F6F69">
      <w:pPr>
        <w:spacing w:line="288" w:lineRule="auto"/>
        <w:ind w:firstLine="720"/>
        <w:jc w:val="both"/>
        <w:rPr>
          <w:sz w:val="26"/>
          <w:szCs w:val="26"/>
          <w:lang w:val="en-US"/>
        </w:rPr>
      </w:pPr>
      <w:r w:rsidRPr="006F3B4F">
        <w:rPr>
          <w:sz w:val="26"/>
          <w:szCs w:val="26"/>
          <w:lang w:val="en-US"/>
        </w:rPr>
        <w:t xml:space="preserve">Hình thức, </w:t>
      </w:r>
      <w:r w:rsidR="005A31A7">
        <w:rPr>
          <w:sz w:val="26"/>
          <w:szCs w:val="26"/>
          <w:lang w:val="en-US"/>
        </w:rPr>
        <w:t>n</w:t>
      </w:r>
      <w:r w:rsidRPr="006F3B4F">
        <w:rPr>
          <w:sz w:val="26"/>
          <w:szCs w:val="26"/>
          <w:lang w:val="en-US"/>
        </w:rPr>
        <w:t xml:space="preserve">ội dung, </w:t>
      </w:r>
      <w:r w:rsidR="005A31A7">
        <w:rPr>
          <w:sz w:val="26"/>
          <w:szCs w:val="26"/>
          <w:lang w:val="en-US"/>
        </w:rPr>
        <w:t>q</w:t>
      </w:r>
      <w:r w:rsidRPr="006F3B4F">
        <w:rPr>
          <w:sz w:val="26"/>
          <w:szCs w:val="26"/>
          <w:lang w:val="en-US"/>
        </w:rPr>
        <w:t xml:space="preserve">uy trình và thủ tục tự kiểm tra được thực hiện theo </w:t>
      </w:r>
      <w:r w:rsidR="005A31A7">
        <w:rPr>
          <w:sz w:val="26"/>
          <w:szCs w:val="26"/>
          <w:lang w:val="en-US"/>
        </w:rPr>
        <w:t>q</w:t>
      </w:r>
      <w:r w:rsidR="00BA016D" w:rsidRPr="006F3B4F">
        <w:rPr>
          <w:sz w:val="26"/>
          <w:szCs w:val="26"/>
          <w:lang w:val="en-US"/>
        </w:rPr>
        <w:t xml:space="preserve">uy định </w:t>
      </w:r>
      <w:r w:rsidR="00183207">
        <w:rPr>
          <w:sz w:val="26"/>
          <w:szCs w:val="26"/>
          <w:lang w:val="en-US"/>
        </w:rPr>
        <w:t>hiện hành</w:t>
      </w:r>
      <w:r w:rsidRPr="006F3B4F">
        <w:rPr>
          <w:sz w:val="26"/>
          <w:szCs w:val="26"/>
          <w:lang w:val="en-US"/>
        </w:rPr>
        <w:t>.</w:t>
      </w:r>
    </w:p>
    <w:p w14:paraId="01914F53" w14:textId="0B6BC4AC" w:rsidR="006F6F69" w:rsidRPr="006F3B4F" w:rsidRDefault="006F6F69" w:rsidP="00B25FC3">
      <w:pPr>
        <w:spacing w:line="288" w:lineRule="auto"/>
        <w:jc w:val="both"/>
        <w:rPr>
          <w:b/>
          <w:sz w:val="26"/>
          <w:szCs w:val="26"/>
          <w:lang w:val="en-US"/>
        </w:rPr>
      </w:pPr>
      <w:r w:rsidRPr="006F3B4F">
        <w:rPr>
          <w:b/>
          <w:sz w:val="26"/>
          <w:szCs w:val="26"/>
          <w:lang w:val="en-US"/>
        </w:rPr>
        <w:t xml:space="preserve">Điều </w:t>
      </w:r>
      <w:r w:rsidR="0070165F" w:rsidRPr="006F3B4F">
        <w:rPr>
          <w:b/>
          <w:sz w:val="26"/>
          <w:szCs w:val="26"/>
          <w:lang w:val="en-US"/>
        </w:rPr>
        <w:t>2</w:t>
      </w:r>
      <w:r w:rsidR="00225E10">
        <w:rPr>
          <w:b/>
          <w:sz w:val="26"/>
          <w:szCs w:val="26"/>
          <w:lang w:val="en-US"/>
        </w:rPr>
        <w:t>5</w:t>
      </w:r>
      <w:r w:rsidR="0070165F" w:rsidRPr="006F3B4F">
        <w:rPr>
          <w:b/>
          <w:sz w:val="26"/>
          <w:szCs w:val="26"/>
          <w:lang w:val="en-US"/>
        </w:rPr>
        <w:t>.</w:t>
      </w:r>
      <w:r w:rsidRPr="006F3B4F">
        <w:rPr>
          <w:b/>
          <w:sz w:val="26"/>
          <w:szCs w:val="26"/>
          <w:lang w:val="en-US"/>
        </w:rPr>
        <w:t xml:space="preserve"> Kiểm toán độc lập</w:t>
      </w:r>
    </w:p>
    <w:p w14:paraId="3E9CC1A6" w14:textId="1B05B130" w:rsidR="006F6F69" w:rsidRPr="006F3B4F" w:rsidRDefault="006F6F69" w:rsidP="006F6F69">
      <w:pPr>
        <w:spacing w:line="288" w:lineRule="auto"/>
        <w:ind w:firstLine="720"/>
        <w:jc w:val="both"/>
        <w:rPr>
          <w:sz w:val="26"/>
          <w:szCs w:val="26"/>
          <w:lang w:val="en-US"/>
        </w:rPr>
      </w:pPr>
      <w:r w:rsidRPr="006F3B4F">
        <w:rPr>
          <w:sz w:val="26"/>
          <w:szCs w:val="26"/>
          <w:lang w:val="en-US"/>
        </w:rPr>
        <w:t>Ngoài các cuộc kiểm toán, thanh tra theo kế hoạch của cơ quan có thẩm quyền, hàng năm, Hiệu trưởng được thuê các tổ chức kiểm toán độc lập để thực hiện kiểm toán báo cáo tài chính, báo cáo quyết toán và các dự án xây dựng của Trường để kiểm toán tính tuân thủ và hoạt động để đảm bảo hoạt động tài chính của Trường tuân thủ theo quy định của pháp luật.</w:t>
      </w:r>
    </w:p>
    <w:p w14:paraId="46A34946" w14:textId="708C9262" w:rsidR="00C152A7" w:rsidRPr="006F3B4F" w:rsidRDefault="00C152A7" w:rsidP="00B25FC3">
      <w:pPr>
        <w:spacing w:line="288" w:lineRule="auto"/>
        <w:jc w:val="both"/>
        <w:rPr>
          <w:b/>
          <w:bCs/>
          <w:sz w:val="26"/>
          <w:szCs w:val="26"/>
          <w:lang w:val="en-US"/>
        </w:rPr>
      </w:pPr>
      <w:r w:rsidRPr="006F3B4F">
        <w:rPr>
          <w:b/>
          <w:bCs/>
          <w:sz w:val="26"/>
          <w:szCs w:val="26"/>
          <w:lang w:val="en-US"/>
        </w:rPr>
        <w:t xml:space="preserve">Điều </w:t>
      </w:r>
      <w:r w:rsidR="0070165F" w:rsidRPr="006F3B4F">
        <w:rPr>
          <w:b/>
          <w:bCs/>
          <w:sz w:val="26"/>
          <w:szCs w:val="26"/>
          <w:lang w:val="en-US"/>
        </w:rPr>
        <w:t>2</w:t>
      </w:r>
      <w:r w:rsidR="00225E10">
        <w:rPr>
          <w:b/>
          <w:bCs/>
          <w:sz w:val="26"/>
          <w:szCs w:val="26"/>
          <w:lang w:val="en-US"/>
        </w:rPr>
        <w:t>6</w:t>
      </w:r>
      <w:r w:rsidR="0070165F" w:rsidRPr="006F3B4F">
        <w:rPr>
          <w:b/>
          <w:bCs/>
          <w:sz w:val="26"/>
          <w:szCs w:val="26"/>
          <w:lang w:val="en-US"/>
        </w:rPr>
        <w:t>.</w:t>
      </w:r>
      <w:r w:rsidRPr="006F3B4F">
        <w:rPr>
          <w:b/>
          <w:bCs/>
          <w:sz w:val="26"/>
          <w:szCs w:val="26"/>
          <w:lang w:val="en-US"/>
        </w:rPr>
        <w:t xml:space="preserve"> </w:t>
      </w:r>
      <w:r w:rsidR="00D118D8" w:rsidRPr="006F3B4F">
        <w:rPr>
          <w:b/>
          <w:bCs/>
          <w:sz w:val="26"/>
          <w:szCs w:val="26"/>
          <w:lang w:val="en-US"/>
        </w:rPr>
        <w:t>Công khai tài chính</w:t>
      </w:r>
    </w:p>
    <w:p w14:paraId="19763482" w14:textId="47995F9F" w:rsidR="00D118D8" w:rsidRPr="006F3B4F" w:rsidRDefault="00101DBC" w:rsidP="009A19F4">
      <w:pPr>
        <w:spacing w:line="288" w:lineRule="auto"/>
        <w:ind w:firstLine="720"/>
        <w:jc w:val="both"/>
        <w:rPr>
          <w:iCs/>
          <w:sz w:val="26"/>
          <w:szCs w:val="26"/>
          <w:lang w:val="en-US"/>
        </w:rPr>
      </w:pPr>
      <w:r w:rsidRPr="006F3B4F">
        <w:rPr>
          <w:iCs/>
          <w:sz w:val="26"/>
          <w:szCs w:val="26"/>
          <w:lang w:val="en-US"/>
        </w:rPr>
        <w:t>1. Đối tượng công khai tài chính</w:t>
      </w:r>
    </w:p>
    <w:p w14:paraId="1BD2A39A" w14:textId="77777777" w:rsidR="00101DBC" w:rsidRPr="006F3B4F" w:rsidRDefault="00101DBC" w:rsidP="009A19F4">
      <w:pPr>
        <w:spacing w:line="288" w:lineRule="auto"/>
        <w:ind w:firstLine="720"/>
        <w:jc w:val="both"/>
        <w:rPr>
          <w:sz w:val="26"/>
          <w:szCs w:val="26"/>
          <w:lang w:val="en-US"/>
        </w:rPr>
      </w:pPr>
      <w:r w:rsidRPr="006F3B4F">
        <w:rPr>
          <w:sz w:val="26"/>
          <w:szCs w:val="26"/>
          <w:lang w:val="en-US"/>
        </w:rPr>
        <w:t>a. Các nguồn kinh phí do ngân sách nhà nước cấp toàn bộ hoặc cấp một phần để thực hiện nhiệm vụ được giao hàng năm.</w:t>
      </w:r>
    </w:p>
    <w:p w14:paraId="41F44B4A" w14:textId="2482556D" w:rsidR="00101DBC" w:rsidRPr="006F3B4F" w:rsidRDefault="00101DBC" w:rsidP="009A19F4">
      <w:pPr>
        <w:spacing w:line="288" w:lineRule="auto"/>
        <w:ind w:firstLine="720"/>
        <w:jc w:val="both"/>
        <w:rPr>
          <w:sz w:val="26"/>
          <w:szCs w:val="26"/>
          <w:lang w:val="en-US"/>
        </w:rPr>
      </w:pPr>
      <w:r w:rsidRPr="006F3B4F">
        <w:rPr>
          <w:sz w:val="26"/>
          <w:szCs w:val="26"/>
          <w:lang w:val="en-US"/>
        </w:rPr>
        <w:t xml:space="preserve">b. Các khoản thu </w:t>
      </w:r>
      <w:r w:rsidR="00E8044D" w:rsidRPr="006F3B4F">
        <w:rPr>
          <w:sz w:val="26"/>
          <w:szCs w:val="26"/>
          <w:lang w:val="en-US"/>
        </w:rPr>
        <w:t xml:space="preserve">hợp pháp khác ngoài </w:t>
      </w:r>
      <w:r w:rsidRPr="006F3B4F">
        <w:rPr>
          <w:sz w:val="26"/>
          <w:szCs w:val="26"/>
          <w:lang w:val="en-US"/>
        </w:rPr>
        <w:t xml:space="preserve">nguồn </w:t>
      </w:r>
      <w:r w:rsidR="00E8044D" w:rsidRPr="006F3B4F">
        <w:rPr>
          <w:sz w:val="26"/>
          <w:szCs w:val="26"/>
          <w:lang w:val="en-US"/>
        </w:rPr>
        <w:t>N</w:t>
      </w:r>
      <w:r w:rsidRPr="006F3B4F">
        <w:rPr>
          <w:sz w:val="26"/>
          <w:szCs w:val="26"/>
          <w:lang w:val="en-US"/>
        </w:rPr>
        <w:t>gân sách nhà nước</w:t>
      </w:r>
      <w:r w:rsidR="00E8044D" w:rsidRPr="006F3B4F">
        <w:rPr>
          <w:sz w:val="26"/>
          <w:szCs w:val="26"/>
          <w:lang w:val="en-US"/>
        </w:rPr>
        <w:t xml:space="preserve"> cấp</w:t>
      </w:r>
      <w:r w:rsidRPr="006F3B4F">
        <w:rPr>
          <w:sz w:val="26"/>
          <w:szCs w:val="26"/>
          <w:lang w:val="en-US"/>
        </w:rPr>
        <w:t>.</w:t>
      </w:r>
    </w:p>
    <w:p w14:paraId="1866AC5E" w14:textId="37140DAA" w:rsidR="00101DBC" w:rsidRPr="006F3B4F" w:rsidRDefault="00101DBC" w:rsidP="009A19F4">
      <w:pPr>
        <w:spacing w:line="288" w:lineRule="auto"/>
        <w:ind w:firstLine="720"/>
        <w:jc w:val="both"/>
        <w:rPr>
          <w:sz w:val="26"/>
          <w:szCs w:val="26"/>
          <w:lang w:val="en-US"/>
        </w:rPr>
      </w:pPr>
      <w:r w:rsidRPr="006F3B4F">
        <w:rPr>
          <w:sz w:val="26"/>
          <w:szCs w:val="26"/>
          <w:lang w:val="en-US"/>
        </w:rPr>
        <w:t>c. Các quỹ được hình thành.</w:t>
      </w:r>
    </w:p>
    <w:p w14:paraId="0F1B9C5B" w14:textId="3848D1D0" w:rsidR="00D118D8" w:rsidRPr="006F3B4F" w:rsidRDefault="00101DBC" w:rsidP="009A19F4">
      <w:pPr>
        <w:spacing w:line="288" w:lineRule="auto"/>
        <w:ind w:firstLine="720"/>
        <w:jc w:val="both"/>
        <w:rPr>
          <w:bCs/>
          <w:sz w:val="26"/>
          <w:szCs w:val="26"/>
          <w:lang w:val="en-US"/>
        </w:rPr>
      </w:pPr>
      <w:r w:rsidRPr="006F3B4F">
        <w:rPr>
          <w:bCs/>
          <w:sz w:val="26"/>
          <w:szCs w:val="26"/>
          <w:lang w:val="en-US"/>
        </w:rPr>
        <w:t xml:space="preserve">2. </w:t>
      </w:r>
      <w:r w:rsidR="00D118D8" w:rsidRPr="006F3B4F">
        <w:rPr>
          <w:bCs/>
          <w:sz w:val="26"/>
          <w:szCs w:val="26"/>
          <w:lang w:val="en-US"/>
        </w:rPr>
        <w:t>Nội dung công khai</w:t>
      </w:r>
      <w:r w:rsidR="00D162EF" w:rsidRPr="006F3B4F">
        <w:rPr>
          <w:bCs/>
          <w:sz w:val="26"/>
          <w:szCs w:val="26"/>
          <w:lang w:val="en-US"/>
        </w:rPr>
        <w:t xml:space="preserve"> tài chính</w:t>
      </w:r>
    </w:p>
    <w:p w14:paraId="342630DE" w14:textId="4A4C7F3F" w:rsidR="00B157F5" w:rsidRPr="006F3B4F" w:rsidRDefault="00071564" w:rsidP="009A19F4">
      <w:pPr>
        <w:spacing w:line="288" w:lineRule="auto"/>
        <w:ind w:firstLine="720"/>
        <w:jc w:val="both"/>
        <w:rPr>
          <w:bCs/>
          <w:sz w:val="26"/>
          <w:szCs w:val="26"/>
          <w:lang w:val="en-US"/>
        </w:rPr>
      </w:pPr>
      <w:r w:rsidRPr="006F3B4F">
        <w:rPr>
          <w:bCs/>
          <w:sz w:val="26"/>
          <w:szCs w:val="26"/>
          <w:lang w:val="en-US"/>
        </w:rPr>
        <w:t>- Kế hoạch tài chính hàng năm;</w:t>
      </w:r>
    </w:p>
    <w:p w14:paraId="1C778638" w14:textId="0303C0B2" w:rsidR="00D45B54" w:rsidRPr="006F3B4F" w:rsidRDefault="00D45B54" w:rsidP="009A19F4">
      <w:pPr>
        <w:spacing w:line="288" w:lineRule="auto"/>
        <w:ind w:firstLine="720"/>
        <w:jc w:val="both"/>
        <w:rPr>
          <w:bCs/>
          <w:sz w:val="26"/>
          <w:szCs w:val="26"/>
          <w:lang w:val="en-US"/>
        </w:rPr>
      </w:pPr>
      <w:r w:rsidRPr="006F3B4F">
        <w:rPr>
          <w:bCs/>
          <w:sz w:val="26"/>
          <w:szCs w:val="26"/>
          <w:lang w:val="en-US"/>
        </w:rPr>
        <w:t>- Quyết định giao dự toán ngân sách hàng năm;</w:t>
      </w:r>
    </w:p>
    <w:p w14:paraId="0CEA04FD" w14:textId="30496478" w:rsidR="00071564" w:rsidRPr="006F3B4F" w:rsidRDefault="00071564" w:rsidP="009A19F4">
      <w:pPr>
        <w:spacing w:line="288" w:lineRule="auto"/>
        <w:ind w:firstLine="720"/>
        <w:jc w:val="both"/>
        <w:rPr>
          <w:bCs/>
          <w:sz w:val="26"/>
          <w:szCs w:val="26"/>
          <w:lang w:val="en-US"/>
        </w:rPr>
      </w:pPr>
      <w:r w:rsidRPr="006F3B4F">
        <w:rPr>
          <w:bCs/>
          <w:sz w:val="26"/>
          <w:szCs w:val="26"/>
          <w:lang w:val="en-US"/>
        </w:rPr>
        <w:t xml:space="preserve">- </w:t>
      </w:r>
      <w:r w:rsidR="008A636F" w:rsidRPr="006F3B4F">
        <w:rPr>
          <w:bCs/>
          <w:sz w:val="26"/>
          <w:szCs w:val="26"/>
          <w:lang w:val="en-US"/>
        </w:rPr>
        <w:t>Quyết toán tài chính hàng năm;</w:t>
      </w:r>
    </w:p>
    <w:p w14:paraId="75FDFF6F" w14:textId="7534FA67" w:rsidR="00005DF7" w:rsidRPr="006F3B4F" w:rsidRDefault="00E231F6" w:rsidP="009A19F4">
      <w:pPr>
        <w:spacing w:line="288" w:lineRule="auto"/>
        <w:ind w:firstLine="720"/>
        <w:jc w:val="both"/>
        <w:rPr>
          <w:bCs/>
          <w:sz w:val="26"/>
          <w:szCs w:val="26"/>
          <w:lang w:val="en-US"/>
        </w:rPr>
      </w:pPr>
      <w:r w:rsidRPr="006F3B4F">
        <w:rPr>
          <w:bCs/>
          <w:sz w:val="26"/>
          <w:szCs w:val="26"/>
          <w:lang w:val="en-US"/>
        </w:rPr>
        <w:t>3.</w:t>
      </w:r>
      <w:r w:rsidR="009352A8" w:rsidRPr="006F3B4F">
        <w:rPr>
          <w:bCs/>
          <w:sz w:val="26"/>
          <w:szCs w:val="26"/>
          <w:lang w:val="en-US"/>
        </w:rPr>
        <w:t xml:space="preserve"> </w:t>
      </w:r>
      <w:r w:rsidR="00005DF7" w:rsidRPr="006F3B4F">
        <w:rPr>
          <w:bCs/>
          <w:sz w:val="26"/>
          <w:szCs w:val="26"/>
          <w:lang w:val="en-US"/>
        </w:rPr>
        <w:t>Thẩm quyền công khai</w:t>
      </w:r>
      <w:r w:rsidR="00D162EF" w:rsidRPr="006F3B4F">
        <w:rPr>
          <w:bCs/>
          <w:sz w:val="26"/>
          <w:szCs w:val="26"/>
          <w:lang w:val="en-US"/>
        </w:rPr>
        <w:t xml:space="preserve"> tài chính</w:t>
      </w:r>
    </w:p>
    <w:p w14:paraId="7506C0C9" w14:textId="2E69DCC1" w:rsidR="00E231F6" w:rsidRPr="006F3B4F" w:rsidRDefault="00E231F6" w:rsidP="009A19F4">
      <w:pPr>
        <w:spacing w:line="288" w:lineRule="auto"/>
        <w:ind w:firstLine="720"/>
        <w:jc w:val="both"/>
        <w:rPr>
          <w:sz w:val="26"/>
          <w:szCs w:val="26"/>
          <w:lang w:val="en-US"/>
        </w:rPr>
      </w:pPr>
      <w:r w:rsidRPr="006F3B4F">
        <w:rPr>
          <w:sz w:val="26"/>
          <w:szCs w:val="26"/>
          <w:lang w:val="en-US"/>
        </w:rPr>
        <w:t>Hiệu trưởng chịu trách nhiệm tổ chức công khai tài chính theo quy định.</w:t>
      </w:r>
    </w:p>
    <w:p w14:paraId="16850EFC" w14:textId="44825F9E" w:rsidR="00005DF7" w:rsidRPr="006F3B4F" w:rsidRDefault="00E231F6" w:rsidP="009A19F4">
      <w:pPr>
        <w:spacing w:line="288" w:lineRule="auto"/>
        <w:ind w:firstLine="720"/>
        <w:jc w:val="both"/>
        <w:rPr>
          <w:bCs/>
          <w:sz w:val="26"/>
          <w:szCs w:val="26"/>
          <w:lang w:val="en-US"/>
        </w:rPr>
      </w:pPr>
      <w:r w:rsidRPr="006F3B4F">
        <w:rPr>
          <w:bCs/>
          <w:sz w:val="26"/>
          <w:szCs w:val="26"/>
          <w:lang w:val="en-US"/>
        </w:rPr>
        <w:t>4.</w:t>
      </w:r>
      <w:r w:rsidR="009352A8" w:rsidRPr="006F3B4F">
        <w:rPr>
          <w:bCs/>
          <w:sz w:val="26"/>
          <w:szCs w:val="26"/>
          <w:lang w:val="en-US"/>
        </w:rPr>
        <w:t xml:space="preserve"> </w:t>
      </w:r>
      <w:r w:rsidR="00005DF7" w:rsidRPr="006F3B4F">
        <w:rPr>
          <w:bCs/>
          <w:sz w:val="26"/>
          <w:szCs w:val="26"/>
          <w:lang w:val="en-US"/>
        </w:rPr>
        <w:t>Hình thức</w:t>
      </w:r>
      <w:r w:rsidR="00E917F9">
        <w:rPr>
          <w:bCs/>
          <w:sz w:val="26"/>
          <w:szCs w:val="26"/>
          <w:lang w:val="en-US"/>
        </w:rPr>
        <w:t>, thời hạn</w:t>
      </w:r>
      <w:r w:rsidR="00005DF7" w:rsidRPr="006F3B4F">
        <w:rPr>
          <w:bCs/>
          <w:sz w:val="26"/>
          <w:szCs w:val="26"/>
          <w:lang w:val="en-US"/>
        </w:rPr>
        <w:t xml:space="preserve"> công khai</w:t>
      </w:r>
      <w:r w:rsidR="00D162EF" w:rsidRPr="006F3B4F">
        <w:rPr>
          <w:bCs/>
          <w:sz w:val="26"/>
          <w:szCs w:val="26"/>
          <w:lang w:val="en-US"/>
        </w:rPr>
        <w:t xml:space="preserve"> tài chính</w:t>
      </w:r>
    </w:p>
    <w:p w14:paraId="754D147A" w14:textId="160620E4" w:rsidR="00E231F6" w:rsidRPr="006F3B4F" w:rsidRDefault="00E917F9" w:rsidP="009A19F4">
      <w:pPr>
        <w:spacing w:line="288" w:lineRule="auto"/>
        <w:ind w:firstLine="720"/>
        <w:jc w:val="both"/>
        <w:rPr>
          <w:sz w:val="26"/>
          <w:szCs w:val="26"/>
          <w:lang w:val="en-US"/>
        </w:rPr>
      </w:pPr>
      <w:r>
        <w:rPr>
          <w:sz w:val="26"/>
          <w:szCs w:val="26"/>
          <w:lang w:val="en-US"/>
        </w:rPr>
        <w:t>Thực hiện theo Quy chế dân chủ</w:t>
      </w:r>
      <w:r w:rsidR="00E3561F">
        <w:rPr>
          <w:sz w:val="26"/>
          <w:szCs w:val="26"/>
          <w:lang w:val="en-US"/>
        </w:rPr>
        <w:t xml:space="preserve"> hiện hành</w:t>
      </w:r>
      <w:r>
        <w:rPr>
          <w:sz w:val="26"/>
          <w:szCs w:val="26"/>
          <w:lang w:val="en-US"/>
        </w:rPr>
        <w:t xml:space="preserve"> của Trường Đại học Vinh.</w:t>
      </w:r>
    </w:p>
    <w:p w14:paraId="1002321A" w14:textId="21F5C143" w:rsidR="003742DF" w:rsidRPr="006F3B4F" w:rsidRDefault="003742DF" w:rsidP="00B25FC3">
      <w:pPr>
        <w:spacing w:line="288" w:lineRule="auto"/>
        <w:jc w:val="both"/>
        <w:rPr>
          <w:b/>
          <w:bCs/>
          <w:sz w:val="26"/>
          <w:szCs w:val="26"/>
          <w:lang w:val="en-US"/>
        </w:rPr>
      </w:pPr>
      <w:r w:rsidRPr="006F3B4F">
        <w:rPr>
          <w:b/>
          <w:bCs/>
          <w:sz w:val="26"/>
          <w:szCs w:val="26"/>
          <w:lang w:val="en-US"/>
        </w:rPr>
        <w:t xml:space="preserve">Điều </w:t>
      </w:r>
      <w:r w:rsidR="0070165F" w:rsidRPr="006F3B4F">
        <w:rPr>
          <w:b/>
          <w:bCs/>
          <w:sz w:val="26"/>
          <w:szCs w:val="26"/>
          <w:lang w:val="en-US"/>
        </w:rPr>
        <w:t>2</w:t>
      </w:r>
      <w:r w:rsidR="00225E10">
        <w:rPr>
          <w:b/>
          <w:bCs/>
          <w:sz w:val="26"/>
          <w:szCs w:val="26"/>
          <w:lang w:val="en-US"/>
        </w:rPr>
        <w:t>7</w:t>
      </w:r>
      <w:r w:rsidR="0070165F" w:rsidRPr="006F3B4F">
        <w:rPr>
          <w:b/>
          <w:bCs/>
          <w:sz w:val="26"/>
          <w:szCs w:val="26"/>
          <w:lang w:val="en-US"/>
        </w:rPr>
        <w:t>.</w:t>
      </w:r>
      <w:r w:rsidRPr="006F3B4F">
        <w:rPr>
          <w:b/>
          <w:bCs/>
          <w:sz w:val="26"/>
          <w:szCs w:val="26"/>
          <w:lang w:val="en-US"/>
        </w:rPr>
        <w:t xml:space="preserve"> </w:t>
      </w:r>
      <w:r w:rsidR="00080EC8">
        <w:rPr>
          <w:b/>
          <w:bCs/>
          <w:sz w:val="26"/>
          <w:szCs w:val="26"/>
          <w:lang w:val="en-US"/>
        </w:rPr>
        <w:t>Thanh tra,</w:t>
      </w:r>
      <w:r w:rsidR="00661FA6">
        <w:rPr>
          <w:b/>
          <w:bCs/>
          <w:sz w:val="26"/>
          <w:szCs w:val="26"/>
          <w:lang w:val="en-US"/>
        </w:rPr>
        <w:t xml:space="preserve"> kiểm tra và</w:t>
      </w:r>
      <w:r w:rsidR="00080EC8">
        <w:rPr>
          <w:b/>
          <w:bCs/>
          <w:sz w:val="26"/>
          <w:szCs w:val="26"/>
          <w:lang w:val="en-US"/>
        </w:rPr>
        <w:t xml:space="preserve"> g</w:t>
      </w:r>
      <w:r w:rsidRPr="006F3B4F">
        <w:rPr>
          <w:b/>
          <w:bCs/>
          <w:sz w:val="26"/>
          <w:szCs w:val="26"/>
          <w:lang w:val="en-US"/>
        </w:rPr>
        <w:t>iám sát tài chính</w:t>
      </w:r>
    </w:p>
    <w:p w14:paraId="3B9BEE64" w14:textId="39F92935" w:rsidR="00862474" w:rsidRPr="006F3B4F" w:rsidRDefault="002F39D5" w:rsidP="002F39D5">
      <w:pPr>
        <w:spacing w:line="288" w:lineRule="auto"/>
        <w:ind w:firstLine="720"/>
        <w:jc w:val="both"/>
        <w:rPr>
          <w:sz w:val="26"/>
          <w:szCs w:val="26"/>
          <w:lang w:val="en-US"/>
        </w:rPr>
      </w:pPr>
      <w:r w:rsidRPr="006F3B4F">
        <w:rPr>
          <w:sz w:val="26"/>
          <w:szCs w:val="26"/>
          <w:lang w:val="en-US"/>
        </w:rPr>
        <w:t xml:space="preserve">Hoạt động tài chính của </w:t>
      </w:r>
      <w:r w:rsidRPr="00042945">
        <w:rPr>
          <w:sz w:val="26"/>
          <w:szCs w:val="26"/>
          <w:lang w:val="en-US"/>
        </w:rPr>
        <w:t xml:space="preserve">Trường được </w:t>
      </w:r>
      <w:r w:rsidR="00AC2161" w:rsidRPr="00042945">
        <w:rPr>
          <w:sz w:val="26"/>
          <w:szCs w:val="26"/>
          <w:lang w:val="en-US"/>
        </w:rPr>
        <w:t>thanh tra</w:t>
      </w:r>
      <w:r w:rsidR="00042945">
        <w:rPr>
          <w:sz w:val="26"/>
          <w:szCs w:val="26"/>
          <w:lang w:val="en-US"/>
        </w:rPr>
        <w:t>, kiểm toán</w:t>
      </w:r>
      <w:r w:rsidR="00AC2161" w:rsidRPr="00042945">
        <w:rPr>
          <w:sz w:val="26"/>
          <w:szCs w:val="26"/>
          <w:lang w:val="en-US"/>
        </w:rPr>
        <w:t xml:space="preserve">, </w:t>
      </w:r>
      <w:r w:rsidR="00080EC8" w:rsidRPr="00042945">
        <w:rPr>
          <w:sz w:val="26"/>
          <w:szCs w:val="26"/>
          <w:lang w:val="en-US"/>
        </w:rPr>
        <w:t>giám sát</w:t>
      </w:r>
      <w:r w:rsidRPr="00042945">
        <w:rPr>
          <w:sz w:val="26"/>
          <w:szCs w:val="26"/>
          <w:lang w:val="en-US"/>
        </w:rPr>
        <w:t xml:space="preserve"> qua cơ </w:t>
      </w:r>
      <w:r w:rsidRPr="006F3B4F">
        <w:rPr>
          <w:sz w:val="26"/>
          <w:szCs w:val="26"/>
          <w:lang w:val="en-US"/>
        </w:rPr>
        <w:t>chế tự kiểm tra, kiểm soát, kiểm toán nội bộ, giám sát của Hội đồng Trường, Ban thanh tra nhân dân, cơ quan chủ quản cấp trên và Kiểm toán Nhà nước.</w:t>
      </w:r>
    </w:p>
    <w:p w14:paraId="7B1A8431" w14:textId="12EC5266" w:rsidR="008A16D3" w:rsidRPr="006F3B4F" w:rsidRDefault="00EA3F4F" w:rsidP="00225E10">
      <w:pPr>
        <w:spacing w:before="240" w:after="120" w:line="288" w:lineRule="auto"/>
        <w:ind w:firstLine="720"/>
        <w:jc w:val="center"/>
        <w:rPr>
          <w:b/>
          <w:bCs/>
          <w:sz w:val="26"/>
          <w:szCs w:val="26"/>
          <w:lang w:val="en-US"/>
        </w:rPr>
      </w:pPr>
      <w:r w:rsidRPr="006F3B4F">
        <w:rPr>
          <w:b/>
          <w:bCs/>
          <w:sz w:val="26"/>
          <w:szCs w:val="26"/>
          <w:lang w:val="en-US"/>
        </w:rPr>
        <w:t>C</w:t>
      </w:r>
      <w:r w:rsidR="004732C7" w:rsidRPr="006F3B4F">
        <w:rPr>
          <w:b/>
          <w:bCs/>
          <w:sz w:val="26"/>
          <w:szCs w:val="26"/>
          <w:lang w:val="en-US"/>
        </w:rPr>
        <w:t>HƯƠNG</w:t>
      </w:r>
      <w:r w:rsidRPr="006F3B4F">
        <w:rPr>
          <w:b/>
          <w:bCs/>
          <w:sz w:val="26"/>
          <w:szCs w:val="26"/>
          <w:lang w:val="en-US"/>
        </w:rPr>
        <w:t xml:space="preserve"> V</w:t>
      </w:r>
      <w:r w:rsidR="00781370" w:rsidRPr="006F3B4F">
        <w:rPr>
          <w:b/>
          <w:bCs/>
          <w:sz w:val="26"/>
          <w:szCs w:val="26"/>
          <w:lang w:val="en-US"/>
        </w:rPr>
        <w:t>I</w:t>
      </w:r>
      <w:r w:rsidR="00D258EF" w:rsidRPr="006F3B4F">
        <w:rPr>
          <w:b/>
          <w:bCs/>
          <w:sz w:val="26"/>
          <w:szCs w:val="26"/>
          <w:lang w:val="en-US"/>
        </w:rPr>
        <w:t>I</w:t>
      </w:r>
      <w:r w:rsidRPr="006F3B4F">
        <w:rPr>
          <w:b/>
          <w:bCs/>
          <w:sz w:val="26"/>
          <w:szCs w:val="26"/>
          <w:lang w:val="en-US"/>
        </w:rPr>
        <w:t xml:space="preserve">. </w:t>
      </w:r>
      <w:r w:rsidR="00E61545" w:rsidRPr="006F3B4F">
        <w:rPr>
          <w:b/>
          <w:bCs/>
          <w:sz w:val="26"/>
          <w:szCs w:val="26"/>
          <w:lang w:val="en-US"/>
        </w:rPr>
        <w:t>TỔ CHỨC THỰC HIỆN</w:t>
      </w:r>
    </w:p>
    <w:p w14:paraId="3B95E156" w14:textId="6BD72B1F" w:rsidR="009352A8" w:rsidRPr="006F3B4F" w:rsidRDefault="009352A8" w:rsidP="00B25FC3">
      <w:pPr>
        <w:spacing w:line="288" w:lineRule="auto"/>
        <w:jc w:val="both"/>
        <w:rPr>
          <w:b/>
          <w:bCs/>
          <w:sz w:val="26"/>
          <w:szCs w:val="26"/>
          <w:lang w:val="en-US"/>
        </w:rPr>
      </w:pPr>
      <w:r w:rsidRPr="006F3B4F">
        <w:rPr>
          <w:b/>
          <w:bCs/>
          <w:sz w:val="26"/>
          <w:szCs w:val="26"/>
          <w:lang w:val="en-US"/>
        </w:rPr>
        <w:t xml:space="preserve">Điều </w:t>
      </w:r>
      <w:r w:rsidR="00E07808" w:rsidRPr="006F3B4F">
        <w:rPr>
          <w:b/>
          <w:bCs/>
          <w:sz w:val="26"/>
          <w:szCs w:val="26"/>
          <w:lang w:val="en-US"/>
        </w:rPr>
        <w:t>2</w:t>
      </w:r>
      <w:r w:rsidR="00225E10">
        <w:rPr>
          <w:b/>
          <w:bCs/>
          <w:sz w:val="26"/>
          <w:szCs w:val="26"/>
          <w:lang w:val="en-US"/>
        </w:rPr>
        <w:t>8</w:t>
      </w:r>
      <w:r w:rsidR="00E07808" w:rsidRPr="006F3B4F">
        <w:rPr>
          <w:b/>
          <w:bCs/>
          <w:sz w:val="26"/>
          <w:szCs w:val="26"/>
          <w:lang w:val="en-US"/>
        </w:rPr>
        <w:t>.</w:t>
      </w:r>
      <w:r w:rsidRPr="006F3B4F">
        <w:rPr>
          <w:b/>
          <w:bCs/>
          <w:sz w:val="26"/>
          <w:szCs w:val="26"/>
          <w:lang w:val="en-US"/>
        </w:rPr>
        <w:t xml:space="preserve"> </w:t>
      </w:r>
      <w:r w:rsidR="00432F70" w:rsidRPr="006F3B4F">
        <w:rPr>
          <w:b/>
          <w:bCs/>
          <w:sz w:val="26"/>
          <w:szCs w:val="26"/>
          <w:lang w:val="en-US"/>
        </w:rPr>
        <w:t>Khen thưởng, k</w:t>
      </w:r>
      <w:r w:rsidRPr="006F3B4F">
        <w:rPr>
          <w:b/>
          <w:bCs/>
          <w:sz w:val="26"/>
          <w:szCs w:val="26"/>
          <w:lang w:val="en-US"/>
        </w:rPr>
        <w:t>ỷ luậ</w:t>
      </w:r>
      <w:r w:rsidR="00AC2161">
        <w:rPr>
          <w:b/>
          <w:bCs/>
          <w:sz w:val="26"/>
          <w:szCs w:val="26"/>
          <w:lang w:val="en-US"/>
        </w:rPr>
        <w:t>t</w:t>
      </w:r>
    </w:p>
    <w:p w14:paraId="14743503" w14:textId="2BCD4952" w:rsidR="00B30196" w:rsidRPr="00E87500" w:rsidRDefault="00225E10" w:rsidP="001C71EB">
      <w:pPr>
        <w:spacing w:line="312" w:lineRule="auto"/>
        <w:ind w:firstLine="720"/>
        <w:jc w:val="both"/>
        <w:rPr>
          <w:sz w:val="26"/>
          <w:szCs w:val="26"/>
          <w:lang w:val="en-US"/>
        </w:rPr>
      </w:pPr>
      <w:r>
        <w:rPr>
          <w:sz w:val="26"/>
          <w:szCs w:val="26"/>
          <w:lang w:val="en-US"/>
        </w:rPr>
        <w:t>T</w:t>
      </w:r>
      <w:r w:rsidR="00432F70" w:rsidRPr="00E87500">
        <w:rPr>
          <w:sz w:val="26"/>
          <w:szCs w:val="26"/>
          <w:lang w:val="en-US"/>
        </w:rPr>
        <w:t>ập thể, cá nhân làm tốt công tác quản lý, sử dụng tài chính</w:t>
      </w:r>
      <w:r w:rsidR="006C2BC3">
        <w:rPr>
          <w:sz w:val="26"/>
          <w:szCs w:val="26"/>
          <w:lang w:val="en-US"/>
        </w:rPr>
        <w:t>, tài sản</w:t>
      </w:r>
      <w:r w:rsidR="00432F70" w:rsidRPr="00E87500">
        <w:rPr>
          <w:sz w:val="26"/>
          <w:szCs w:val="26"/>
          <w:lang w:val="en-US"/>
        </w:rPr>
        <w:t xml:space="preserve"> và </w:t>
      </w:r>
      <w:r w:rsidR="00B30196" w:rsidRPr="00E87500">
        <w:rPr>
          <w:sz w:val="26"/>
          <w:szCs w:val="26"/>
          <w:lang w:val="en-US"/>
        </w:rPr>
        <w:t xml:space="preserve">quản lý hiệu quả hoặc tạo ra nguồn lực gia tăng cho </w:t>
      </w:r>
      <w:r w:rsidR="0086609D" w:rsidRPr="00E87500">
        <w:rPr>
          <w:sz w:val="26"/>
          <w:szCs w:val="26"/>
          <w:lang w:val="en-US"/>
        </w:rPr>
        <w:t>Trường</w:t>
      </w:r>
      <w:r w:rsidR="00B30196" w:rsidRPr="00E87500">
        <w:rPr>
          <w:sz w:val="26"/>
          <w:szCs w:val="26"/>
          <w:lang w:val="en-US"/>
        </w:rPr>
        <w:t xml:space="preserve"> sẽ được biểu dương, khen thưởng.</w:t>
      </w:r>
    </w:p>
    <w:p w14:paraId="2499687E" w14:textId="4B5A03C9" w:rsidR="005F3415" w:rsidRPr="00E87500" w:rsidRDefault="00B30196" w:rsidP="001C71EB">
      <w:pPr>
        <w:spacing w:line="312" w:lineRule="auto"/>
        <w:ind w:firstLine="720"/>
        <w:jc w:val="both"/>
        <w:rPr>
          <w:sz w:val="26"/>
          <w:szCs w:val="26"/>
          <w:lang w:val="en-US"/>
        </w:rPr>
      </w:pPr>
      <w:r w:rsidRPr="00E87500">
        <w:rPr>
          <w:sz w:val="26"/>
          <w:szCs w:val="26"/>
          <w:lang w:val="en-US"/>
        </w:rPr>
        <w:t xml:space="preserve">Các trường hợp vi phạm Quy chế </w:t>
      </w:r>
      <w:r w:rsidR="005F3415" w:rsidRPr="00E87500">
        <w:rPr>
          <w:sz w:val="26"/>
          <w:szCs w:val="26"/>
          <w:lang w:val="en-US"/>
        </w:rPr>
        <w:t xml:space="preserve">tùy thuộc vào tính chất và mức độ vi phạm sẽ bị xử lý hành chính, xử lý kỷ luật, bồi thường thiệt hại hoặc xử lý hình sự theo quy định của </w:t>
      </w:r>
      <w:r w:rsidR="005F3415" w:rsidRPr="00E87500">
        <w:rPr>
          <w:sz w:val="26"/>
          <w:szCs w:val="26"/>
          <w:lang w:val="en-US"/>
        </w:rPr>
        <w:lastRenderedPageBreak/>
        <w:t>pháp luật và quy định của Trường</w:t>
      </w:r>
      <w:r w:rsidR="004517AA" w:rsidRPr="00E87500">
        <w:rPr>
          <w:sz w:val="26"/>
          <w:szCs w:val="26"/>
          <w:lang w:val="en-US"/>
        </w:rPr>
        <w:t>.</w:t>
      </w:r>
      <w:r w:rsidRPr="00E87500">
        <w:rPr>
          <w:sz w:val="26"/>
          <w:szCs w:val="26"/>
          <w:lang w:val="en-US"/>
        </w:rPr>
        <w:t xml:space="preserve"> </w:t>
      </w:r>
      <w:r w:rsidR="005F3415" w:rsidRPr="00E87500">
        <w:rPr>
          <w:sz w:val="26"/>
          <w:szCs w:val="26"/>
          <w:lang w:val="en-US"/>
        </w:rPr>
        <w:t>Thẩm quyền, thủ tục và nội dung, mức độ xử lý vi phạm được thực hiện theo quy định của pháp luật.</w:t>
      </w:r>
    </w:p>
    <w:p w14:paraId="410F283B" w14:textId="3E03BB21" w:rsidR="00325A92" w:rsidRPr="006F3B4F" w:rsidRDefault="00325A92" w:rsidP="00B25FC3">
      <w:pPr>
        <w:spacing w:line="288" w:lineRule="auto"/>
        <w:jc w:val="both"/>
        <w:rPr>
          <w:b/>
          <w:bCs/>
          <w:sz w:val="26"/>
          <w:szCs w:val="26"/>
          <w:lang w:val="en-US"/>
        </w:rPr>
      </w:pPr>
      <w:r w:rsidRPr="006F3B4F">
        <w:rPr>
          <w:b/>
          <w:bCs/>
          <w:sz w:val="26"/>
          <w:szCs w:val="26"/>
          <w:lang w:val="en-US"/>
        </w:rPr>
        <w:t xml:space="preserve">Điều </w:t>
      </w:r>
      <w:r w:rsidR="00E07808" w:rsidRPr="006F3B4F">
        <w:rPr>
          <w:b/>
          <w:bCs/>
          <w:sz w:val="26"/>
          <w:szCs w:val="26"/>
          <w:lang w:val="en-US"/>
        </w:rPr>
        <w:t>2</w:t>
      </w:r>
      <w:r w:rsidR="002C3A5A">
        <w:rPr>
          <w:b/>
          <w:bCs/>
          <w:sz w:val="26"/>
          <w:szCs w:val="26"/>
          <w:lang w:val="en-US"/>
        </w:rPr>
        <w:t>9</w:t>
      </w:r>
      <w:r w:rsidR="00E07808" w:rsidRPr="006F3B4F">
        <w:rPr>
          <w:b/>
          <w:bCs/>
          <w:sz w:val="26"/>
          <w:szCs w:val="26"/>
          <w:lang w:val="en-US"/>
        </w:rPr>
        <w:t>.</w:t>
      </w:r>
      <w:r w:rsidRPr="006F3B4F">
        <w:rPr>
          <w:b/>
          <w:bCs/>
          <w:sz w:val="26"/>
          <w:szCs w:val="26"/>
          <w:lang w:val="en-US"/>
        </w:rPr>
        <w:t xml:space="preserve"> Tổ chức thực hiện</w:t>
      </w:r>
    </w:p>
    <w:p w14:paraId="63251656" w14:textId="1B6FBA57" w:rsidR="00D465E8" w:rsidRPr="00E87500" w:rsidRDefault="00ED38B1" w:rsidP="00ED38B1">
      <w:pPr>
        <w:spacing w:line="312" w:lineRule="auto"/>
        <w:ind w:firstLine="720"/>
        <w:jc w:val="both"/>
        <w:rPr>
          <w:sz w:val="26"/>
          <w:szCs w:val="26"/>
          <w:lang w:val="en-US"/>
        </w:rPr>
      </w:pPr>
      <w:r w:rsidRPr="00E87500">
        <w:rPr>
          <w:sz w:val="26"/>
          <w:szCs w:val="26"/>
        </w:rPr>
        <w:t xml:space="preserve">Hiệu trưởng </w:t>
      </w:r>
      <w:r w:rsidR="00D465E8" w:rsidRPr="00E87500">
        <w:rPr>
          <w:sz w:val="26"/>
          <w:szCs w:val="26"/>
          <w:lang w:val="en-US"/>
        </w:rPr>
        <w:t xml:space="preserve">căn cứ vào Quy chế này, triển khai xây dựng Quy chế chi tiêu nội, Quy </w:t>
      </w:r>
      <w:r w:rsidR="002E576D" w:rsidRPr="00E87500">
        <w:rPr>
          <w:sz w:val="26"/>
          <w:szCs w:val="26"/>
          <w:lang w:val="en-US"/>
        </w:rPr>
        <w:t>chế quản lý</w:t>
      </w:r>
      <w:r w:rsidR="00612762">
        <w:rPr>
          <w:sz w:val="26"/>
          <w:szCs w:val="26"/>
          <w:lang w:val="en-US"/>
        </w:rPr>
        <w:t>,</w:t>
      </w:r>
      <w:r w:rsidR="002E576D" w:rsidRPr="00E87500">
        <w:rPr>
          <w:sz w:val="26"/>
          <w:szCs w:val="26"/>
          <w:lang w:val="en-US"/>
        </w:rPr>
        <w:t xml:space="preserve"> sử dụng tài sản công</w:t>
      </w:r>
      <w:r w:rsidR="00D465E8" w:rsidRPr="00E87500">
        <w:rPr>
          <w:sz w:val="26"/>
          <w:szCs w:val="26"/>
          <w:lang w:val="en-US"/>
        </w:rPr>
        <w:t>, và các văn bản liên quan để điều hành</w:t>
      </w:r>
      <w:r w:rsidR="00042945" w:rsidRPr="00E87500">
        <w:rPr>
          <w:sz w:val="26"/>
          <w:szCs w:val="26"/>
          <w:lang w:val="en-US"/>
        </w:rPr>
        <w:t xml:space="preserve"> quản lý </w:t>
      </w:r>
      <w:r w:rsidR="00D465E8" w:rsidRPr="00E87500">
        <w:rPr>
          <w:sz w:val="26"/>
          <w:szCs w:val="26"/>
          <w:lang w:val="en-US"/>
        </w:rPr>
        <w:t xml:space="preserve">tài chính và tài sản của </w:t>
      </w:r>
      <w:r w:rsidR="0086609D" w:rsidRPr="00E87500">
        <w:rPr>
          <w:sz w:val="26"/>
          <w:szCs w:val="26"/>
          <w:lang w:val="en-US"/>
        </w:rPr>
        <w:t>Trường</w:t>
      </w:r>
      <w:r w:rsidR="00D465E8" w:rsidRPr="00E87500">
        <w:rPr>
          <w:sz w:val="26"/>
          <w:szCs w:val="26"/>
          <w:lang w:val="en-US"/>
        </w:rPr>
        <w:t>.</w:t>
      </w:r>
    </w:p>
    <w:p w14:paraId="169BC34C" w14:textId="0C7821F6" w:rsidR="00325A92" w:rsidRPr="00E87500" w:rsidRDefault="00612762" w:rsidP="00325A92">
      <w:pPr>
        <w:spacing w:line="312" w:lineRule="auto"/>
        <w:ind w:firstLine="720"/>
        <w:jc w:val="both"/>
        <w:rPr>
          <w:sz w:val="26"/>
          <w:szCs w:val="26"/>
        </w:rPr>
      </w:pPr>
      <w:r>
        <w:rPr>
          <w:sz w:val="26"/>
          <w:szCs w:val="26"/>
          <w:lang w:val="en-US"/>
        </w:rPr>
        <w:t>Các đơn vị, viên chức, người lao động của Trường và các tổ chức, cá nhân</w:t>
      </w:r>
      <w:r w:rsidR="00325A92" w:rsidRPr="00E87500">
        <w:rPr>
          <w:sz w:val="26"/>
          <w:szCs w:val="26"/>
        </w:rPr>
        <w:t xml:space="preserve"> liên quan chịu trách nhiệm thực hiện đầy đủ những quy định tại Quy chế này.</w:t>
      </w:r>
    </w:p>
    <w:p w14:paraId="44521E95" w14:textId="40977AAF" w:rsidR="00325A92" w:rsidRPr="006F3B4F" w:rsidRDefault="00325A92" w:rsidP="00325A92">
      <w:pPr>
        <w:spacing w:line="312" w:lineRule="auto"/>
        <w:ind w:firstLine="720"/>
        <w:jc w:val="both"/>
      </w:pPr>
      <w:r w:rsidRPr="00E87500">
        <w:rPr>
          <w:sz w:val="26"/>
          <w:szCs w:val="26"/>
        </w:rPr>
        <w:t xml:space="preserve">Trong quá trình thực hiện, </w:t>
      </w:r>
      <w:r w:rsidRPr="00E87500">
        <w:rPr>
          <w:sz w:val="26"/>
          <w:szCs w:val="26"/>
          <w:lang w:val="en-US"/>
        </w:rPr>
        <w:t xml:space="preserve">nếu phát </w:t>
      </w:r>
      <w:r w:rsidR="00E30CBF">
        <w:rPr>
          <w:sz w:val="26"/>
          <w:szCs w:val="26"/>
          <w:lang w:val="en-US"/>
        </w:rPr>
        <w:t xml:space="preserve">hiện Quy chế này có những điểm chưa phù hợp với thực tiễn của Nhà trường hoặc các quy định hiện hành, Hiệu trưởng </w:t>
      </w:r>
      <w:r w:rsidR="00035969">
        <w:rPr>
          <w:sz w:val="26"/>
          <w:szCs w:val="26"/>
          <w:lang w:val="en-US"/>
        </w:rPr>
        <w:t xml:space="preserve">đề xuất và </w:t>
      </w:r>
      <w:r w:rsidRPr="00E87500">
        <w:rPr>
          <w:sz w:val="26"/>
          <w:szCs w:val="26"/>
        </w:rPr>
        <w:t>trình Hội đồng trường</w:t>
      </w:r>
      <w:r w:rsidR="00035969">
        <w:rPr>
          <w:sz w:val="26"/>
          <w:szCs w:val="26"/>
          <w:lang w:val="en-US"/>
        </w:rPr>
        <w:t xml:space="preserve"> xem xét,</w:t>
      </w:r>
      <w:r w:rsidRPr="00E87500">
        <w:rPr>
          <w:sz w:val="26"/>
          <w:szCs w:val="26"/>
        </w:rPr>
        <w:t xml:space="preserve"> quyết định.</w:t>
      </w:r>
    </w:p>
    <w:p w14:paraId="3EDA9CCA" w14:textId="0B88A704" w:rsidR="005F2A6E" w:rsidRPr="006F3B4F" w:rsidRDefault="005F2A6E" w:rsidP="00B25FC3">
      <w:pPr>
        <w:spacing w:line="312" w:lineRule="auto"/>
        <w:jc w:val="both"/>
        <w:rPr>
          <w:b/>
          <w:bCs/>
        </w:rPr>
      </w:pPr>
      <w:r w:rsidRPr="006F3B4F">
        <w:rPr>
          <w:b/>
          <w:bCs/>
        </w:rPr>
        <w:t>Điều</w:t>
      </w:r>
      <w:r w:rsidR="00E07808" w:rsidRPr="006F3B4F">
        <w:rPr>
          <w:b/>
          <w:bCs/>
          <w:lang w:val="en-US"/>
        </w:rPr>
        <w:t xml:space="preserve"> </w:t>
      </w:r>
      <w:r w:rsidR="002C3A5A">
        <w:rPr>
          <w:b/>
          <w:bCs/>
          <w:lang w:val="en-US"/>
        </w:rPr>
        <w:t>30</w:t>
      </w:r>
      <w:r w:rsidR="00E07808" w:rsidRPr="006F3B4F">
        <w:rPr>
          <w:b/>
          <w:bCs/>
          <w:lang w:val="en-US"/>
        </w:rPr>
        <w:t>.</w:t>
      </w:r>
      <w:r w:rsidRPr="006F3B4F">
        <w:rPr>
          <w:b/>
          <w:bCs/>
        </w:rPr>
        <w:t xml:space="preserve"> Điều khoản thi hành</w:t>
      </w:r>
    </w:p>
    <w:p w14:paraId="75E0BC22" w14:textId="328F704E" w:rsidR="005F2A6E" w:rsidRPr="00E87500" w:rsidRDefault="005F2A6E" w:rsidP="005F2A6E">
      <w:pPr>
        <w:spacing w:line="312" w:lineRule="auto"/>
        <w:ind w:firstLine="720"/>
        <w:jc w:val="both"/>
        <w:rPr>
          <w:sz w:val="26"/>
          <w:szCs w:val="26"/>
          <w:lang w:val="en-US"/>
        </w:rPr>
      </w:pPr>
      <w:r w:rsidRPr="00E87500">
        <w:rPr>
          <w:sz w:val="26"/>
          <w:szCs w:val="26"/>
          <w:lang w:val="en-US"/>
        </w:rPr>
        <w:t xml:space="preserve">Quy chế này có hiệu lực </w:t>
      </w:r>
      <w:r w:rsidR="00C76ADA" w:rsidRPr="00E87500">
        <w:rPr>
          <w:sz w:val="26"/>
          <w:szCs w:val="26"/>
          <w:lang w:val="en-US"/>
        </w:rPr>
        <w:t>k</w:t>
      </w:r>
      <w:r w:rsidRPr="00E87500">
        <w:rPr>
          <w:sz w:val="26"/>
          <w:szCs w:val="26"/>
          <w:lang w:val="en-US"/>
        </w:rPr>
        <w:t xml:space="preserve">ể từ ngày </w:t>
      </w:r>
      <w:r w:rsidR="00612762">
        <w:rPr>
          <w:sz w:val="26"/>
          <w:szCs w:val="26"/>
          <w:lang w:val="en-US"/>
        </w:rPr>
        <w:t>ban hành Nghị quyết của</w:t>
      </w:r>
      <w:r w:rsidRPr="00E87500">
        <w:rPr>
          <w:sz w:val="26"/>
          <w:szCs w:val="26"/>
          <w:lang w:val="en-US"/>
        </w:rPr>
        <w:t xml:space="preserve"> Hội đồng Trường.</w:t>
      </w:r>
    </w:p>
    <w:p w14:paraId="625DB130" w14:textId="152F92F6" w:rsidR="00FC073F" w:rsidRPr="00E87500" w:rsidRDefault="00FC073F" w:rsidP="00325A92">
      <w:pPr>
        <w:spacing w:line="312" w:lineRule="auto"/>
        <w:ind w:firstLine="720"/>
        <w:jc w:val="both"/>
        <w:rPr>
          <w:sz w:val="26"/>
          <w:szCs w:val="26"/>
        </w:rPr>
      </w:pPr>
      <w:r w:rsidRPr="00E87500">
        <w:rPr>
          <w:sz w:val="26"/>
          <w:szCs w:val="26"/>
        </w:rPr>
        <w:t>Các quy định trước đây của Trường Đại học Vinh trái với Quy chế này đều bị bãi bỏ.</w:t>
      </w:r>
    </w:p>
    <w:sectPr w:rsidR="00FC073F" w:rsidRPr="00E87500" w:rsidSect="00C47A63">
      <w:footerReference w:type="even" r:id="rId8"/>
      <w:footerReference w:type="default" r:id="rId9"/>
      <w:pgSz w:w="11907" w:h="16840" w:code="9"/>
      <w:pgMar w:top="568" w:right="850" w:bottom="1418" w:left="1701" w:header="567" w:footer="7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7ED6C" w14:textId="77777777" w:rsidR="00DF1FA6" w:rsidRDefault="00DF1FA6">
      <w:r>
        <w:separator/>
      </w:r>
    </w:p>
  </w:endnote>
  <w:endnote w:type="continuationSeparator" w:id="0">
    <w:p w14:paraId="7408ECAA" w14:textId="77777777" w:rsidR="00DF1FA6" w:rsidRDefault="00DF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Duff">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Ariston">
    <w:altName w:val="Calibri"/>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82DC" w14:textId="300E7CE9" w:rsidR="00275332" w:rsidRDefault="00275332" w:rsidP="00F67E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1F73">
      <w:rPr>
        <w:rStyle w:val="PageNumber"/>
        <w:noProof/>
      </w:rPr>
      <w:t>1</w:t>
    </w:r>
    <w:r>
      <w:rPr>
        <w:rStyle w:val="PageNumber"/>
      </w:rPr>
      <w:fldChar w:fldCharType="end"/>
    </w:r>
  </w:p>
  <w:p w14:paraId="1688296F" w14:textId="77777777" w:rsidR="00275332" w:rsidRDefault="00275332" w:rsidP="00EE5A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4898" w14:textId="77777777" w:rsidR="00275332" w:rsidRDefault="00275332" w:rsidP="00EE5A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5196D" w14:textId="77777777" w:rsidR="00DF1FA6" w:rsidRDefault="00DF1FA6">
      <w:r>
        <w:separator/>
      </w:r>
    </w:p>
  </w:footnote>
  <w:footnote w:type="continuationSeparator" w:id="0">
    <w:p w14:paraId="07377E20" w14:textId="77777777" w:rsidR="00DF1FA6" w:rsidRDefault="00DF1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24A98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4190A"/>
    <w:multiLevelType w:val="hybridMultilevel"/>
    <w:tmpl w:val="46BE36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F816A0"/>
    <w:multiLevelType w:val="hybridMultilevel"/>
    <w:tmpl w:val="027CD196"/>
    <w:lvl w:ilvl="0" w:tplc="5734F74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E300D"/>
    <w:multiLevelType w:val="hybridMultilevel"/>
    <w:tmpl w:val="6114D688"/>
    <w:lvl w:ilvl="0" w:tplc="3B848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CE507A"/>
    <w:multiLevelType w:val="multilevel"/>
    <w:tmpl w:val="30D0E1A8"/>
    <w:lvl w:ilvl="0">
      <w:start w:val="1"/>
      <w:numFmt w:val="decimal"/>
      <w:suff w:val="space"/>
      <w:lvlText w:val="Chöông %1"/>
      <w:lvlJc w:val="left"/>
      <w:pPr>
        <w:ind w:left="0" w:firstLine="0"/>
      </w:pPr>
      <w:rPr>
        <w:rFonts w:ascii="VNI-Duff" w:hAnsi="VNI-Duff" w:hint="default"/>
        <w:b w:val="0"/>
        <w:i/>
        <w:caps w:val="0"/>
        <w:sz w:val="28"/>
        <w:szCs w:val="28"/>
      </w:rPr>
    </w:lvl>
    <w:lvl w:ilvl="1">
      <w:start w:val="1"/>
      <w:numFmt w:val="upperRoman"/>
      <w:lvlText w:val="%2."/>
      <w:lvlJc w:val="left"/>
      <w:pPr>
        <w:tabs>
          <w:tab w:val="num" w:pos="425"/>
        </w:tabs>
        <w:ind w:left="425" w:hanging="425"/>
      </w:pPr>
      <w:rPr>
        <w:rFonts w:hint="default"/>
      </w:rPr>
    </w:lvl>
    <w:lvl w:ilvl="2">
      <w:start w:val="1"/>
      <w:numFmt w:val="decimal"/>
      <w:suff w:val="space"/>
      <w:lvlText w:val="%3."/>
      <w:lvlJc w:val="left"/>
      <w:pPr>
        <w:ind w:left="567" w:hanging="283"/>
      </w:pPr>
      <w:rPr>
        <w:rFonts w:hint="default"/>
      </w:rPr>
    </w:lvl>
    <w:lvl w:ilvl="3">
      <w:start w:val="1"/>
      <w:numFmt w:val="decimal"/>
      <w:suff w:val="space"/>
      <w:lvlText w:val="%3.%4."/>
      <w:lvlJc w:val="left"/>
      <w:pPr>
        <w:ind w:left="992" w:hanging="425"/>
      </w:pPr>
      <w:rPr>
        <w:rFonts w:hint="default"/>
      </w:rPr>
    </w:lvl>
    <w:lvl w:ilvl="4">
      <w:start w:val="1"/>
      <w:numFmt w:val="decimal"/>
      <w:suff w:val="space"/>
      <w:lvlText w:val="%3.%4.%5."/>
      <w:lvlJc w:val="left"/>
      <w:pPr>
        <w:ind w:left="1134"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F8C195D"/>
    <w:multiLevelType w:val="hybridMultilevel"/>
    <w:tmpl w:val="CA9C3C80"/>
    <w:lvl w:ilvl="0" w:tplc="F5E04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5A59CD"/>
    <w:multiLevelType w:val="hybridMultilevel"/>
    <w:tmpl w:val="305201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2B08EE"/>
    <w:multiLevelType w:val="hybridMultilevel"/>
    <w:tmpl w:val="DA7C7D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DA4478"/>
    <w:multiLevelType w:val="hybridMultilevel"/>
    <w:tmpl w:val="B47216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8C7AB4"/>
    <w:multiLevelType w:val="hybridMultilevel"/>
    <w:tmpl w:val="FA9CB4F6"/>
    <w:lvl w:ilvl="0" w:tplc="0118736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25A29"/>
    <w:multiLevelType w:val="multilevel"/>
    <w:tmpl w:val="5336A7BC"/>
    <w:lvl w:ilvl="0">
      <w:start w:val="1"/>
      <w:numFmt w:val="decimal"/>
      <w:suff w:val="space"/>
      <w:lvlText w:val="Chöông %1"/>
      <w:lvlJc w:val="left"/>
      <w:pPr>
        <w:ind w:left="0" w:firstLine="0"/>
      </w:pPr>
      <w:rPr>
        <w:rFonts w:ascii="VNI-Duff" w:hAnsi="VNI-Duff" w:hint="default"/>
        <w:b w:val="0"/>
        <w:i/>
        <w:caps w:val="0"/>
        <w:sz w:val="28"/>
        <w:szCs w:val="28"/>
      </w:rPr>
    </w:lvl>
    <w:lvl w:ilvl="1">
      <w:start w:val="1"/>
      <w:numFmt w:val="upperRoman"/>
      <w:lvlText w:val="%2."/>
      <w:lvlJc w:val="left"/>
      <w:pPr>
        <w:tabs>
          <w:tab w:val="num" w:pos="425"/>
        </w:tabs>
        <w:ind w:left="425" w:hanging="425"/>
      </w:pPr>
      <w:rPr>
        <w:rFonts w:hint="default"/>
      </w:rPr>
    </w:lvl>
    <w:lvl w:ilvl="2">
      <w:start w:val="1"/>
      <w:numFmt w:val="decimal"/>
      <w:suff w:val="space"/>
      <w:lvlText w:val="%3."/>
      <w:lvlJc w:val="left"/>
      <w:pPr>
        <w:ind w:left="567" w:hanging="283"/>
      </w:pPr>
      <w:rPr>
        <w:rFonts w:hint="default"/>
      </w:rPr>
    </w:lvl>
    <w:lvl w:ilvl="3">
      <w:start w:val="1"/>
      <w:numFmt w:val="lowerLetter"/>
      <w:suff w:val="space"/>
      <w:lvlText w:val="%4)"/>
      <w:lvlJc w:val="left"/>
      <w:pPr>
        <w:ind w:left="851" w:hanging="284"/>
      </w:pPr>
      <w:rPr>
        <w:rFonts w:hint="default"/>
      </w:rPr>
    </w:lvl>
    <w:lvl w:ilvl="4">
      <w:start w:val="1"/>
      <w:numFmt w:val="decimal"/>
      <w:suff w:val="space"/>
      <w:lvlText w:val="%3.%4.%5."/>
      <w:lvlJc w:val="left"/>
      <w:pPr>
        <w:ind w:left="1230" w:hanging="663"/>
      </w:pPr>
      <w:rPr>
        <w:rFonts w:hint="default"/>
      </w:rPr>
    </w:lvl>
    <w:lvl w:ilvl="5">
      <w:start w:val="1"/>
      <w:numFmt w:val="decimal"/>
      <w:suff w:val="space"/>
      <w:lvlText w:val="%3.%4.%5.%6."/>
      <w:lvlJc w:val="left"/>
      <w:pPr>
        <w:ind w:left="1418" w:hanging="851"/>
      </w:pPr>
      <w:rPr>
        <w:rFonts w:hint="default"/>
      </w:rPr>
    </w:lvl>
    <w:lvl w:ilvl="6">
      <w:start w:val="1"/>
      <w:numFmt w:val="lowerLetter"/>
      <w:suff w:val="space"/>
      <w:lvlText w:val="%7)"/>
      <w:lvlJc w:val="left"/>
      <w:pPr>
        <w:ind w:left="709" w:hanging="14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4A67332"/>
    <w:multiLevelType w:val="multilevel"/>
    <w:tmpl w:val="B5A27FF6"/>
    <w:lvl w:ilvl="0">
      <w:start w:val="15"/>
      <w:numFmt w:val="decimal"/>
      <w:suff w:val="space"/>
      <w:lvlText w:val="Chöông %1"/>
      <w:lvlJc w:val="left"/>
      <w:pPr>
        <w:ind w:left="0" w:firstLine="0"/>
      </w:pPr>
      <w:rPr>
        <w:rFonts w:ascii="VNI-Duff" w:hAnsi="VNI-Duff" w:hint="default"/>
        <w:b w:val="0"/>
        <w:i/>
        <w:caps w:val="0"/>
        <w:sz w:val="28"/>
        <w:szCs w:val="28"/>
      </w:rPr>
    </w:lvl>
    <w:lvl w:ilvl="1">
      <w:start w:val="1"/>
      <w:numFmt w:val="upperRoman"/>
      <w:lvlText w:val="%2."/>
      <w:lvlJc w:val="left"/>
      <w:pPr>
        <w:tabs>
          <w:tab w:val="num" w:pos="425"/>
        </w:tabs>
        <w:ind w:left="425" w:hanging="425"/>
      </w:pPr>
      <w:rPr>
        <w:rFonts w:hint="default"/>
      </w:rPr>
    </w:lvl>
    <w:lvl w:ilvl="2">
      <w:start w:val="1"/>
      <w:numFmt w:val="decimal"/>
      <w:suff w:val="space"/>
      <w:lvlText w:val="%3."/>
      <w:lvlJc w:val="left"/>
      <w:pPr>
        <w:ind w:left="567" w:hanging="283"/>
      </w:pPr>
      <w:rPr>
        <w:rFonts w:hint="default"/>
      </w:rPr>
    </w:lvl>
    <w:lvl w:ilvl="3">
      <w:start w:val="1"/>
      <w:numFmt w:val="lowerLetter"/>
      <w:suff w:val="space"/>
      <w:lvlText w:val="%4)"/>
      <w:lvlJc w:val="left"/>
      <w:pPr>
        <w:ind w:left="851" w:hanging="284"/>
      </w:pPr>
      <w:rPr>
        <w:rFonts w:hint="default"/>
      </w:rPr>
    </w:lvl>
    <w:lvl w:ilvl="4">
      <w:start w:val="1"/>
      <w:numFmt w:val="decimal"/>
      <w:suff w:val="space"/>
      <w:lvlText w:val="%3.%4.%5."/>
      <w:lvlJc w:val="left"/>
      <w:pPr>
        <w:ind w:left="1230" w:hanging="663"/>
      </w:pPr>
      <w:rPr>
        <w:rFonts w:hint="default"/>
      </w:rPr>
    </w:lvl>
    <w:lvl w:ilvl="5">
      <w:start w:val="1"/>
      <w:numFmt w:val="decimal"/>
      <w:suff w:val="space"/>
      <w:lvlText w:val="%3.%4.%5.%6."/>
      <w:lvlJc w:val="left"/>
      <w:pPr>
        <w:ind w:left="1418" w:hanging="851"/>
      </w:pPr>
      <w:rPr>
        <w:rFonts w:hint="default"/>
      </w:rPr>
    </w:lvl>
    <w:lvl w:ilvl="6">
      <w:start w:val="1"/>
      <w:numFmt w:val="lowerLetter"/>
      <w:suff w:val="space"/>
      <w:lvlText w:val="%7)"/>
      <w:lvlJc w:val="left"/>
      <w:pPr>
        <w:ind w:left="709" w:hanging="14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6DC5E9E"/>
    <w:multiLevelType w:val="hybridMultilevel"/>
    <w:tmpl w:val="E9C23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315C3"/>
    <w:multiLevelType w:val="hybridMultilevel"/>
    <w:tmpl w:val="56709D16"/>
    <w:lvl w:ilvl="0" w:tplc="C65AF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53705A"/>
    <w:multiLevelType w:val="multilevel"/>
    <w:tmpl w:val="093CC3AE"/>
    <w:lvl w:ilvl="0">
      <w:start w:val="15"/>
      <w:numFmt w:val="decimal"/>
      <w:suff w:val="space"/>
      <w:lvlText w:val="Chöông %1"/>
      <w:lvlJc w:val="left"/>
      <w:pPr>
        <w:ind w:left="0" w:firstLine="0"/>
      </w:pPr>
      <w:rPr>
        <w:rFonts w:ascii="VNI-Duff" w:hAnsi="VNI-Duff" w:hint="default"/>
        <w:b w:val="0"/>
        <w:i/>
        <w:caps w:val="0"/>
        <w:sz w:val="28"/>
        <w:szCs w:val="28"/>
      </w:rPr>
    </w:lvl>
    <w:lvl w:ilvl="1">
      <w:start w:val="1"/>
      <w:numFmt w:val="upperRoman"/>
      <w:lvlText w:val="%2."/>
      <w:lvlJc w:val="left"/>
      <w:pPr>
        <w:tabs>
          <w:tab w:val="num" w:pos="425"/>
        </w:tabs>
        <w:ind w:left="425" w:hanging="425"/>
      </w:pPr>
      <w:rPr>
        <w:rFonts w:hint="default"/>
      </w:rPr>
    </w:lvl>
    <w:lvl w:ilvl="2">
      <w:start w:val="1"/>
      <w:numFmt w:val="decimal"/>
      <w:suff w:val="space"/>
      <w:lvlText w:val="%3."/>
      <w:lvlJc w:val="left"/>
      <w:pPr>
        <w:ind w:left="567" w:hanging="283"/>
      </w:pPr>
      <w:rPr>
        <w:rFonts w:hint="default"/>
      </w:rPr>
    </w:lvl>
    <w:lvl w:ilvl="3">
      <w:start w:val="1"/>
      <w:numFmt w:val="decimal"/>
      <w:suff w:val="space"/>
      <w:lvlText w:val="%3.%4."/>
      <w:lvlJc w:val="left"/>
      <w:pPr>
        <w:ind w:left="851" w:hanging="284"/>
      </w:pPr>
      <w:rPr>
        <w:rFonts w:hint="default"/>
      </w:rPr>
    </w:lvl>
    <w:lvl w:ilvl="4">
      <w:start w:val="1"/>
      <w:numFmt w:val="decimal"/>
      <w:suff w:val="space"/>
      <w:lvlText w:val="%3.%4.%5."/>
      <w:lvlJc w:val="left"/>
      <w:pPr>
        <w:ind w:left="1230" w:hanging="663"/>
      </w:pPr>
      <w:rPr>
        <w:rFonts w:hint="default"/>
      </w:rPr>
    </w:lvl>
    <w:lvl w:ilvl="5">
      <w:start w:val="1"/>
      <w:numFmt w:val="lowerLetter"/>
      <w:suff w:val="space"/>
      <w:lvlText w:val="%6)"/>
      <w:lvlJc w:val="left"/>
      <w:pPr>
        <w:ind w:left="851" w:hanging="284"/>
      </w:pPr>
      <w:rPr>
        <w:rFonts w:hint="default"/>
      </w:rPr>
    </w:lvl>
    <w:lvl w:ilvl="6">
      <w:start w:val="1"/>
      <w:numFmt w:val="lowerLetter"/>
      <w:suff w:val="space"/>
      <w:lvlText w:val="%7)"/>
      <w:lvlJc w:val="left"/>
      <w:pPr>
        <w:ind w:left="709" w:hanging="14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0A9477D"/>
    <w:multiLevelType w:val="hybridMultilevel"/>
    <w:tmpl w:val="CCCAF438"/>
    <w:lvl w:ilvl="0" w:tplc="287A5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2D2A60"/>
    <w:multiLevelType w:val="hybridMultilevel"/>
    <w:tmpl w:val="52FE71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F62F38"/>
    <w:multiLevelType w:val="multilevel"/>
    <w:tmpl w:val="4AA86772"/>
    <w:lvl w:ilvl="0">
      <w:start w:val="1"/>
      <w:numFmt w:val="decimal"/>
      <w:suff w:val="space"/>
      <w:lvlText w:val="Chöông %1"/>
      <w:lvlJc w:val="left"/>
      <w:pPr>
        <w:ind w:left="0" w:firstLine="0"/>
      </w:pPr>
      <w:rPr>
        <w:rFonts w:ascii="VNI-Duff" w:hAnsi="VNI-Duff" w:hint="default"/>
        <w:b w:val="0"/>
        <w:i/>
        <w:caps w:val="0"/>
        <w:sz w:val="28"/>
        <w:szCs w:val="28"/>
      </w:rPr>
    </w:lvl>
    <w:lvl w:ilvl="1">
      <w:start w:val="1"/>
      <w:numFmt w:val="upperRoman"/>
      <w:lvlText w:val="%2."/>
      <w:lvlJc w:val="left"/>
      <w:pPr>
        <w:tabs>
          <w:tab w:val="num" w:pos="425"/>
        </w:tabs>
        <w:ind w:left="425" w:hanging="425"/>
      </w:pPr>
      <w:rPr>
        <w:rFonts w:hint="default"/>
      </w:rPr>
    </w:lvl>
    <w:lvl w:ilvl="2">
      <w:start w:val="1"/>
      <w:numFmt w:val="decimal"/>
      <w:suff w:val="space"/>
      <w:lvlText w:val="%3."/>
      <w:lvlJc w:val="left"/>
      <w:pPr>
        <w:ind w:left="567" w:hanging="283"/>
      </w:pPr>
      <w:rPr>
        <w:rFonts w:hint="default"/>
      </w:rPr>
    </w:lvl>
    <w:lvl w:ilvl="3">
      <w:start w:val="1"/>
      <w:numFmt w:val="decimal"/>
      <w:suff w:val="space"/>
      <w:lvlText w:val="%3.%4."/>
      <w:lvlJc w:val="left"/>
      <w:pPr>
        <w:ind w:left="851" w:hanging="284"/>
      </w:pPr>
      <w:rPr>
        <w:rFonts w:ascii="VNI-Helve-Condense" w:hAnsi="VNI-Helve-Condense" w:hint="default"/>
        <w:b/>
        <w:i/>
        <w:sz w:val="22"/>
        <w:szCs w:val="22"/>
      </w:rPr>
    </w:lvl>
    <w:lvl w:ilvl="4">
      <w:start w:val="1"/>
      <w:numFmt w:val="decimal"/>
      <w:suff w:val="space"/>
      <w:lvlText w:val="%3.%4.%5."/>
      <w:lvlJc w:val="left"/>
      <w:pPr>
        <w:ind w:left="1230" w:hanging="663"/>
      </w:pPr>
      <w:rPr>
        <w:rFonts w:hint="default"/>
      </w:rPr>
    </w:lvl>
    <w:lvl w:ilvl="5">
      <w:start w:val="1"/>
      <w:numFmt w:val="decimal"/>
      <w:suff w:val="space"/>
      <w:lvlText w:val="%3.%4.%5.%6."/>
      <w:lvlJc w:val="left"/>
      <w:pPr>
        <w:ind w:left="1418" w:hanging="851"/>
      </w:pPr>
      <w:rPr>
        <w:rFonts w:hint="default"/>
      </w:rPr>
    </w:lvl>
    <w:lvl w:ilvl="6">
      <w:start w:val="1"/>
      <w:numFmt w:val="lowerLetter"/>
      <w:suff w:val="space"/>
      <w:lvlText w:val="%7)"/>
      <w:lvlJc w:val="left"/>
      <w:pPr>
        <w:ind w:left="709" w:hanging="14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60A29F6"/>
    <w:multiLevelType w:val="hybridMultilevel"/>
    <w:tmpl w:val="45EE28BC"/>
    <w:lvl w:ilvl="0" w:tplc="5D68F5C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A1319D"/>
    <w:multiLevelType w:val="hybridMultilevel"/>
    <w:tmpl w:val="9FAE3D2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307308"/>
    <w:multiLevelType w:val="hybridMultilevel"/>
    <w:tmpl w:val="DC88CC1A"/>
    <w:lvl w:ilvl="0" w:tplc="CB6EB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8B15A4"/>
    <w:multiLevelType w:val="hybridMultilevel"/>
    <w:tmpl w:val="12E4F1C0"/>
    <w:lvl w:ilvl="0" w:tplc="FE7C6B1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CD07C9"/>
    <w:multiLevelType w:val="multilevel"/>
    <w:tmpl w:val="CC0A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FB5E03"/>
    <w:multiLevelType w:val="multilevel"/>
    <w:tmpl w:val="FB78F6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339381747">
    <w:abstractNumId w:val="11"/>
  </w:num>
  <w:num w:numId="2" w16cid:durableId="1559977322">
    <w:abstractNumId w:val="14"/>
  </w:num>
  <w:num w:numId="3" w16cid:durableId="2082948427">
    <w:abstractNumId w:val="10"/>
  </w:num>
  <w:num w:numId="4" w16cid:durableId="2026320576">
    <w:abstractNumId w:val="17"/>
  </w:num>
  <w:num w:numId="5" w16cid:durableId="1043555778">
    <w:abstractNumId w:val="4"/>
  </w:num>
  <w:num w:numId="6" w16cid:durableId="1278220706">
    <w:abstractNumId w:val="22"/>
  </w:num>
  <w:num w:numId="7" w16cid:durableId="1839423971">
    <w:abstractNumId w:val="0"/>
  </w:num>
  <w:num w:numId="8" w16cid:durableId="1273435408">
    <w:abstractNumId w:val="6"/>
  </w:num>
  <w:num w:numId="9" w16cid:durableId="1823278492">
    <w:abstractNumId w:val="7"/>
  </w:num>
  <w:num w:numId="10" w16cid:durableId="960527310">
    <w:abstractNumId w:val="21"/>
  </w:num>
  <w:num w:numId="11" w16cid:durableId="1868447376">
    <w:abstractNumId w:val="16"/>
  </w:num>
  <w:num w:numId="12" w16cid:durableId="1424647464">
    <w:abstractNumId w:val="8"/>
  </w:num>
  <w:num w:numId="13" w16cid:durableId="695153834">
    <w:abstractNumId w:val="19"/>
  </w:num>
  <w:num w:numId="14" w16cid:durableId="48694006">
    <w:abstractNumId w:val="1"/>
  </w:num>
  <w:num w:numId="15" w16cid:durableId="1940066553">
    <w:abstractNumId w:val="23"/>
  </w:num>
  <w:num w:numId="16" w16cid:durableId="1673878189">
    <w:abstractNumId w:val="20"/>
  </w:num>
  <w:num w:numId="17" w16cid:durableId="222832231">
    <w:abstractNumId w:val="5"/>
  </w:num>
  <w:num w:numId="18" w16cid:durableId="90778131">
    <w:abstractNumId w:val="12"/>
  </w:num>
  <w:num w:numId="19" w16cid:durableId="1882088836">
    <w:abstractNumId w:val="9"/>
  </w:num>
  <w:num w:numId="20" w16cid:durableId="110362682">
    <w:abstractNumId w:val="2"/>
  </w:num>
  <w:num w:numId="21" w16cid:durableId="786002906">
    <w:abstractNumId w:val="13"/>
  </w:num>
  <w:num w:numId="22" w16cid:durableId="1549027452">
    <w:abstractNumId w:val="15"/>
  </w:num>
  <w:num w:numId="23" w16cid:durableId="1952394393">
    <w:abstractNumId w:val="3"/>
  </w:num>
  <w:num w:numId="24" w16cid:durableId="17093304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BA"/>
    <w:rsid w:val="00000A4A"/>
    <w:rsid w:val="000010BC"/>
    <w:rsid w:val="000019D3"/>
    <w:rsid w:val="000023C5"/>
    <w:rsid w:val="000026DB"/>
    <w:rsid w:val="00003A11"/>
    <w:rsid w:val="0000498B"/>
    <w:rsid w:val="00004DE5"/>
    <w:rsid w:val="000051FE"/>
    <w:rsid w:val="000053BB"/>
    <w:rsid w:val="000055DE"/>
    <w:rsid w:val="000057CA"/>
    <w:rsid w:val="00005DF7"/>
    <w:rsid w:val="00006910"/>
    <w:rsid w:val="00006FAE"/>
    <w:rsid w:val="00007816"/>
    <w:rsid w:val="000109F4"/>
    <w:rsid w:val="00010B14"/>
    <w:rsid w:val="0001110B"/>
    <w:rsid w:val="00011C06"/>
    <w:rsid w:val="00012461"/>
    <w:rsid w:val="000126BC"/>
    <w:rsid w:val="000136D4"/>
    <w:rsid w:val="000139FF"/>
    <w:rsid w:val="00014153"/>
    <w:rsid w:val="000149C2"/>
    <w:rsid w:val="00014C2C"/>
    <w:rsid w:val="000155D4"/>
    <w:rsid w:val="00016D43"/>
    <w:rsid w:val="0001778B"/>
    <w:rsid w:val="0001781D"/>
    <w:rsid w:val="0002074F"/>
    <w:rsid w:val="00020816"/>
    <w:rsid w:val="00020AFF"/>
    <w:rsid w:val="000219C3"/>
    <w:rsid w:val="00021BD9"/>
    <w:rsid w:val="000223AE"/>
    <w:rsid w:val="00023173"/>
    <w:rsid w:val="0002333E"/>
    <w:rsid w:val="000248BA"/>
    <w:rsid w:val="0002495D"/>
    <w:rsid w:val="00024CD6"/>
    <w:rsid w:val="0002531A"/>
    <w:rsid w:val="00025FE8"/>
    <w:rsid w:val="00026441"/>
    <w:rsid w:val="00027337"/>
    <w:rsid w:val="0002737B"/>
    <w:rsid w:val="00030FC6"/>
    <w:rsid w:val="00031151"/>
    <w:rsid w:val="0003160B"/>
    <w:rsid w:val="00031A16"/>
    <w:rsid w:val="00031F73"/>
    <w:rsid w:val="000324F8"/>
    <w:rsid w:val="0003281B"/>
    <w:rsid w:val="00032A2C"/>
    <w:rsid w:val="00032DD8"/>
    <w:rsid w:val="0003339C"/>
    <w:rsid w:val="00033F02"/>
    <w:rsid w:val="0003450D"/>
    <w:rsid w:val="00035969"/>
    <w:rsid w:val="00035985"/>
    <w:rsid w:val="00035DFF"/>
    <w:rsid w:val="000363BC"/>
    <w:rsid w:val="00036628"/>
    <w:rsid w:val="00036ADD"/>
    <w:rsid w:val="0003758D"/>
    <w:rsid w:val="00037888"/>
    <w:rsid w:val="00040F5A"/>
    <w:rsid w:val="00041B96"/>
    <w:rsid w:val="00041C8E"/>
    <w:rsid w:val="00042401"/>
    <w:rsid w:val="00042945"/>
    <w:rsid w:val="00042E80"/>
    <w:rsid w:val="00043217"/>
    <w:rsid w:val="000432A4"/>
    <w:rsid w:val="0004332D"/>
    <w:rsid w:val="00043CF3"/>
    <w:rsid w:val="00043E38"/>
    <w:rsid w:val="00044E30"/>
    <w:rsid w:val="00045220"/>
    <w:rsid w:val="000464EA"/>
    <w:rsid w:val="00046B1C"/>
    <w:rsid w:val="000473D3"/>
    <w:rsid w:val="00050073"/>
    <w:rsid w:val="00050077"/>
    <w:rsid w:val="000508D1"/>
    <w:rsid w:val="00050D53"/>
    <w:rsid w:val="0005104C"/>
    <w:rsid w:val="00051132"/>
    <w:rsid w:val="0005160A"/>
    <w:rsid w:val="0005189C"/>
    <w:rsid w:val="00052173"/>
    <w:rsid w:val="000522B4"/>
    <w:rsid w:val="0005266A"/>
    <w:rsid w:val="0005321C"/>
    <w:rsid w:val="0005518C"/>
    <w:rsid w:val="00055B0E"/>
    <w:rsid w:val="00056326"/>
    <w:rsid w:val="00056C8A"/>
    <w:rsid w:val="000570C0"/>
    <w:rsid w:val="000579F2"/>
    <w:rsid w:val="0006065F"/>
    <w:rsid w:val="00060708"/>
    <w:rsid w:val="000608D7"/>
    <w:rsid w:val="00060A5B"/>
    <w:rsid w:val="00060F17"/>
    <w:rsid w:val="000610EA"/>
    <w:rsid w:val="00061EFF"/>
    <w:rsid w:val="000622CA"/>
    <w:rsid w:val="0006269E"/>
    <w:rsid w:val="000645E3"/>
    <w:rsid w:val="00065517"/>
    <w:rsid w:val="00066324"/>
    <w:rsid w:val="00066913"/>
    <w:rsid w:val="00066A4A"/>
    <w:rsid w:val="00067502"/>
    <w:rsid w:val="0006770E"/>
    <w:rsid w:val="00067E65"/>
    <w:rsid w:val="00067FA0"/>
    <w:rsid w:val="000700BF"/>
    <w:rsid w:val="0007029F"/>
    <w:rsid w:val="00070F94"/>
    <w:rsid w:val="00070FA3"/>
    <w:rsid w:val="000714AD"/>
    <w:rsid w:val="00071564"/>
    <w:rsid w:val="00071A2F"/>
    <w:rsid w:val="00071FAE"/>
    <w:rsid w:val="0007317D"/>
    <w:rsid w:val="00073C5A"/>
    <w:rsid w:val="00073E80"/>
    <w:rsid w:val="00074999"/>
    <w:rsid w:val="00074C2D"/>
    <w:rsid w:val="00075A09"/>
    <w:rsid w:val="00075B1C"/>
    <w:rsid w:val="00075C3B"/>
    <w:rsid w:val="000766E7"/>
    <w:rsid w:val="00076716"/>
    <w:rsid w:val="00076CFB"/>
    <w:rsid w:val="00076E51"/>
    <w:rsid w:val="00076F92"/>
    <w:rsid w:val="000778FB"/>
    <w:rsid w:val="00077B35"/>
    <w:rsid w:val="00077EDD"/>
    <w:rsid w:val="00080723"/>
    <w:rsid w:val="00080BED"/>
    <w:rsid w:val="00080C85"/>
    <w:rsid w:val="00080EC8"/>
    <w:rsid w:val="000810BF"/>
    <w:rsid w:val="00081C7E"/>
    <w:rsid w:val="000821FF"/>
    <w:rsid w:val="00082407"/>
    <w:rsid w:val="00082756"/>
    <w:rsid w:val="00083679"/>
    <w:rsid w:val="00083688"/>
    <w:rsid w:val="0008383D"/>
    <w:rsid w:val="00083E84"/>
    <w:rsid w:val="000840B2"/>
    <w:rsid w:val="00084492"/>
    <w:rsid w:val="00084B32"/>
    <w:rsid w:val="00085799"/>
    <w:rsid w:val="00085F94"/>
    <w:rsid w:val="00085FDE"/>
    <w:rsid w:val="00086337"/>
    <w:rsid w:val="00086700"/>
    <w:rsid w:val="00086D00"/>
    <w:rsid w:val="00086EFE"/>
    <w:rsid w:val="00086F59"/>
    <w:rsid w:val="00086FFD"/>
    <w:rsid w:val="00087074"/>
    <w:rsid w:val="000871F7"/>
    <w:rsid w:val="000879AB"/>
    <w:rsid w:val="00087EAB"/>
    <w:rsid w:val="000903C1"/>
    <w:rsid w:val="00090DB1"/>
    <w:rsid w:val="0009147B"/>
    <w:rsid w:val="00091A8A"/>
    <w:rsid w:val="0009222B"/>
    <w:rsid w:val="000930B8"/>
    <w:rsid w:val="000932C5"/>
    <w:rsid w:val="0009354F"/>
    <w:rsid w:val="0009398D"/>
    <w:rsid w:val="00094410"/>
    <w:rsid w:val="000946B9"/>
    <w:rsid w:val="00094CFB"/>
    <w:rsid w:val="00094FB1"/>
    <w:rsid w:val="00095129"/>
    <w:rsid w:val="00095435"/>
    <w:rsid w:val="00096E22"/>
    <w:rsid w:val="00097E97"/>
    <w:rsid w:val="000A0CE0"/>
    <w:rsid w:val="000A1074"/>
    <w:rsid w:val="000A17F0"/>
    <w:rsid w:val="000A2074"/>
    <w:rsid w:val="000A24A8"/>
    <w:rsid w:val="000A273A"/>
    <w:rsid w:val="000A2C9C"/>
    <w:rsid w:val="000A34E8"/>
    <w:rsid w:val="000A3913"/>
    <w:rsid w:val="000A3F6D"/>
    <w:rsid w:val="000A4973"/>
    <w:rsid w:val="000A4E3F"/>
    <w:rsid w:val="000A512B"/>
    <w:rsid w:val="000A533E"/>
    <w:rsid w:val="000A5C28"/>
    <w:rsid w:val="000A6051"/>
    <w:rsid w:val="000A62CC"/>
    <w:rsid w:val="000A6702"/>
    <w:rsid w:val="000A777F"/>
    <w:rsid w:val="000A7D71"/>
    <w:rsid w:val="000A7D76"/>
    <w:rsid w:val="000A7E1B"/>
    <w:rsid w:val="000B0D47"/>
    <w:rsid w:val="000B14BE"/>
    <w:rsid w:val="000B1EF1"/>
    <w:rsid w:val="000B34BB"/>
    <w:rsid w:val="000B3854"/>
    <w:rsid w:val="000B3C8F"/>
    <w:rsid w:val="000B3E9E"/>
    <w:rsid w:val="000B3F7F"/>
    <w:rsid w:val="000B47FB"/>
    <w:rsid w:val="000B52FB"/>
    <w:rsid w:val="000B5B8F"/>
    <w:rsid w:val="000B5C7D"/>
    <w:rsid w:val="000B5FCF"/>
    <w:rsid w:val="000B6D03"/>
    <w:rsid w:val="000B6F49"/>
    <w:rsid w:val="000B6F7A"/>
    <w:rsid w:val="000B739E"/>
    <w:rsid w:val="000B7B19"/>
    <w:rsid w:val="000C1386"/>
    <w:rsid w:val="000C13F4"/>
    <w:rsid w:val="000C1884"/>
    <w:rsid w:val="000C19A7"/>
    <w:rsid w:val="000C1D53"/>
    <w:rsid w:val="000C206F"/>
    <w:rsid w:val="000C243F"/>
    <w:rsid w:val="000C290E"/>
    <w:rsid w:val="000C3C6C"/>
    <w:rsid w:val="000C4630"/>
    <w:rsid w:val="000C5475"/>
    <w:rsid w:val="000C549F"/>
    <w:rsid w:val="000C5930"/>
    <w:rsid w:val="000C59C0"/>
    <w:rsid w:val="000C5D19"/>
    <w:rsid w:val="000D0402"/>
    <w:rsid w:val="000D05E5"/>
    <w:rsid w:val="000D0E94"/>
    <w:rsid w:val="000D115B"/>
    <w:rsid w:val="000D171F"/>
    <w:rsid w:val="000D17C7"/>
    <w:rsid w:val="000D1CB6"/>
    <w:rsid w:val="000D1CFB"/>
    <w:rsid w:val="000D1D17"/>
    <w:rsid w:val="000D248A"/>
    <w:rsid w:val="000D2DF4"/>
    <w:rsid w:val="000D2E44"/>
    <w:rsid w:val="000D3B07"/>
    <w:rsid w:val="000D42E2"/>
    <w:rsid w:val="000D49BE"/>
    <w:rsid w:val="000D4E79"/>
    <w:rsid w:val="000D5B0A"/>
    <w:rsid w:val="000D7C02"/>
    <w:rsid w:val="000D7D0E"/>
    <w:rsid w:val="000D7F3A"/>
    <w:rsid w:val="000E0555"/>
    <w:rsid w:val="000E058A"/>
    <w:rsid w:val="000E0E92"/>
    <w:rsid w:val="000E24FB"/>
    <w:rsid w:val="000E2A67"/>
    <w:rsid w:val="000E355F"/>
    <w:rsid w:val="000E3608"/>
    <w:rsid w:val="000E368F"/>
    <w:rsid w:val="000E374A"/>
    <w:rsid w:val="000E386B"/>
    <w:rsid w:val="000E3A2B"/>
    <w:rsid w:val="000E41AA"/>
    <w:rsid w:val="000E466C"/>
    <w:rsid w:val="000E4E4D"/>
    <w:rsid w:val="000E52C5"/>
    <w:rsid w:val="000E5462"/>
    <w:rsid w:val="000E5FA2"/>
    <w:rsid w:val="000E7CA0"/>
    <w:rsid w:val="000F0767"/>
    <w:rsid w:val="000F25CA"/>
    <w:rsid w:val="000F2AAF"/>
    <w:rsid w:val="000F2CCC"/>
    <w:rsid w:val="000F2E63"/>
    <w:rsid w:val="000F2FA9"/>
    <w:rsid w:val="000F303B"/>
    <w:rsid w:val="000F37C2"/>
    <w:rsid w:val="000F382F"/>
    <w:rsid w:val="000F4222"/>
    <w:rsid w:val="000F46AC"/>
    <w:rsid w:val="000F545A"/>
    <w:rsid w:val="000F5EC1"/>
    <w:rsid w:val="000F5F08"/>
    <w:rsid w:val="000F6266"/>
    <w:rsid w:val="000F6796"/>
    <w:rsid w:val="000F72F9"/>
    <w:rsid w:val="000F7810"/>
    <w:rsid w:val="000F7FE0"/>
    <w:rsid w:val="00100C21"/>
    <w:rsid w:val="0010117A"/>
    <w:rsid w:val="001014B5"/>
    <w:rsid w:val="00101AD1"/>
    <w:rsid w:val="00101C7A"/>
    <w:rsid w:val="00101DBC"/>
    <w:rsid w:val="00102766"/>
    <w:rsid w:val="001027E7"/>
    <w:rsid w:val="00103651"/>
    <w:rsid w:val="00103E4E"/>
    <w:rsid w:val="00106157"/>
    <w:rsid w:val="001068B6"/>
    <w:rsid w:val="001072D3"/>
    <w:rsid w:val="001076C6"/>
    <w:rsid w:val="001077A9"/>
    <w:rsid w:val="001078EC"/>
    <w:rsid w:val="00110C01"/>
    <w:rsid w:val="00110DDB"/>
    <w:rsid w:val="00110E61"/>
    <w:rsid w:val="00110FB2"/>
    <w:rsid w:val="0011164A"/>
    <w:rsid w:val="001119FD"/>
    <w:rsid w:val="00111E64"/>
    <w:rsid w:val="00112D69"/>
    <w:rsid w:val="00112F5C"/>
    <w:rsid w:val="00113550"/>
    <w:rsid w:val="00113686"/>
    <w:rsid w:val="00113744"/>
    <w:rsid w:val="001137D2"/>
    <w:rsid w:val="00113C24"/>
    <w:rsid w:val="0011407F"/>
    <w:rsid w:val="0011409F"/>
    <w:rsid w:val="001148EB"/>
    <w:rsid w:val="00115692"/>
    <w:rsid w:val="00115E87"/>
    <w:rsid w:val="00116789"/>
    <w:rsid w:val="00116A85"/>
    <w:rsid w:val="00116F9C"/>
    <w:rsid w:val="00117394"/>
    <w:rsid w:val="0011740D"/>
    <w:rsid w:val="001175AE"/>
    <w:rsid w:val="00117740"/>
    <w:rsid w:val="0012037C"/>
    <w:rsid w:val="00120673"/>
    <w:rsid w:val="00120CFF"/>
    <w:rsid w:val="00122502"/>
    <w:rsid w:val="00122BEB"/>
    <w:rsid w:val="001230D1"/>
    <w:rsid w:val="00124165"/>
    <w:rsid w:val="00124582"/>
    <w:rsid w:val="0012498D"/>
    <w:rsid w:val="00125DA9"/>
    <w:rsid w:val="00126A3F"/>
    <w:rsid w:val="00126D80"/>
    <w:rsid w:val="00127C18"/>
    <w:rsid w:val="00127C44"/>
    <w:rsid w:val="00127F36"/>
    <w:rsid w:val="0013021B"/>
    <w:rsid w:val="00130224"/>
    <w:rsid w:val="00130781"/>
    <w:rsid w:val="00130D1B"/>
    <w:rsid w:val="00130D62"/>
    <w:rsid w:val="00131E78"/>
    <w:rsid w:val="00132A37"/>
    <w:rsid w:val="00132D97"/>
    <w:rsid w:val="00132E46"/>
    <w:rsid w:val="0013335C"/>
    <w:rsid w:val="00133CA7"/>
    <w:rsid w:val="00133CCA"/>
    <w:rsid w:val="0013411F"/>
    <w:rsid w:val="00134325"/>
    <w:rsid w:val="0013498E"/>
    <w:rsid w:val="001361F4"/>
    <w:rsid w:val="0013631A"/>
    <w:rsid w:val="001368AB"/>
    <w:rsid w:val="00136BC1"/>
    <w:rsid w:val="00137037"/>
    <w:rsid w:val="0013719B"/>
    <w:rsid w:val="0013727D"/>
    <w:rsid w:val="001376DF"/>
    <w:rsid w:val="0014064D"/>
    <w:rsid w:val="0014108A"/>
    <w:rsid w:val="00142260"/>
    <w:rsid w:val="00142C39"/>
    <w:rsid w:val="001431B6"/>
    <w:rsid w:val="0014392A"/>
    <w:rsid w:val="00143ED4"/>
    <w:rsid w:val="00144241"/>
    <w:rsid w:val="00144973"/>
    <w:rsid w:val="00144E65"/>
    <w:rsid w:val="00144F29"/>
    <w:rsid w:val="00145189"/>
    <w:rsid w:val="001451C0"/>
    <w:rsid w:val="001463EA"/>
    <w:rsid w:val="00146D68"/>
    <w:rsid w:val="00147643"/>
    <w:rsid w:val="00147CA0"/>
    <w:rsid w:val="0015045F"/>
    <w:rsid w:val="001509F4"/>
    <w:rsid w:val="001513C2"/>
    <w:rsid w:val="00151582"/>
    <w:rsid w:val="00151812"/>
    <w:rsid w:val="00152041"/>
    <w:rsid w:val="001520CC"/>
    <w:rsid w:val="001527DC"/>
    <w:rsid w:val="0015294D"/>
    <w:rsid w:val="00152C4F"/>
    <w:rsid w:val="001531D5"/>
    <w:rsid w:val="0015327A"/>
    <w:rsid w:val="00153362"/>
    <w:rsid w:val="0015433F"/>
    <w:rsid w:val="00154448"/>
    <w:rsid w:val="001547F2"/>
    <w:rsid w:val="00154D23"/>
    <w:rsid w:val="00155495"/>
    <w:rsid w:val="001556F6"/>
    <w:rsid w:val="001557F1"/>
    <w:rsid w:val="00155839"/>
    <w:rsid w:val="00155A4E"/>
    <w:rsid w:val="00155CD8"/>
    <w:rsid w:val="00156993"/>
    <w:rsid w:val="00156A73"/>
    <w:rsid w:val="00156B6F"/>
    <w:rsid w:val="00157208"/>
    <w:rsid w:val="001572FC"/>
    <w:rsid w:val="001576D2"/>
    <w:rsid w:val="00160322"/>
    <w:rsid w:val="001603F6"/>
    <w:rsid w:val="001604E6"/>
    <w:rsid w:val="001605E8"/>
    <w:rsid w:val="001609B3"/>
    <w:rsid w:val="00160F2A"/>
    <w:rsid w:val="00161FE1"/>
    <w:rsid w:val="0016200C"/>
    <w:rsid w:val="00162BE8"/>
    <w:rsid w:val="001641BD"/>
    <w:rsid w:val="001649A6"/>
    <w:rsid w:val="00165564"/>
    <w:rsid w:val="0016569C"/>
    <w:rsid w:val="0016689B"/>
    <w:rsid w:val="00166BC5"/>
    <w:rsid w:val="001670C9"/>
    <w:rsid w:val="001671F0"/>
    <w:rsid w:val="001677C4"/>
    <w:rsid w:val="00167954"/>
    <w:rsid w:val="0016796D"/>
    <w:rsid w:val="00170064"/>
    <w:rsid w:val="001702A8"/>
    <w:rsid w:val="001709A3"/>
    <w:rsid w:val="001709C3"/>
    <w:rsid w:val="00171ED7"/>
    <w:rsid w:val="001721A3"/>
    <w:rsid w:val="001723AA"/>
    <w:rsid w:val="001723EB"/>
    <w:rsid w:val="001732DB"/>
    <w:rsid w:val="00173AEE"/>
    <w:rsid w:val="00174FA9"/>
    <w:rsid w:val="00176A12"/>
    <w:rsid w:val="00176ACA"/>
    <w:rsid w:val="00180A29"/>
    <w:rsid w:val="00180EF3"/>
    <w:rsid w:val="00181D9E"/>
    <w:rsid w:val="00182513"/>
    <w:rsid w:val="00182F35"/>
    <w:rsid w:val="00183207"/>
    <w:rsid w:val="00183484"/>
    <w:rsid w:val="001841AD"/>
    <w:rsid w:val="00184465"/>
    <w:rsid w:val="00184579"/>
    <w:rsid w:val="001846CA"/>
    <w:rsid w:val="0018508B"/>
    <w:rsid w:val="0018571D"/>
    <w:rsid w:val="001857CD"/>
    <w:rsid w:val="00185F54"/>
    <w:rsid w:val="001860C0"/>
    <w:rsid w:val="0018689E"/>
    <w:rsid w:val="00186CD6"/>
    <w:rsid w:val="00186F5D"/>
    <w:rsid w:val="00187577"/>
    <w:rsid w:val="001879E8"/>
    <w:rsid w:val="00187A7C"/>
    <w:rsid w:val="00187D85"/>
    <w:rsid w:val="00187FAE"/>
    <w:rsid w:val="001900F0"/>
    <w:rsid w:val="001901F6"/>
    <w:rsid w:val="00190360"/>
    <w:rsid w:val="00190791"/>
    <w:rsid w:val="00191597"/>
    <w:rsid w:val="00191F41"/>
    <w:rsid w:val="00191F7B"/>
    <w:rsid w:val="0019236F"/>
    <w:rsid w:val="00193144"/>
    <w:rsid w:val="00194C28"/>
    <w:rsid w:val="00195410"/>
    <w:rsid w:val="00195A80"/>
    <w:rsid w:val="001975BC"/>
    <w:rsid w:val="00197B60"/>
    <w:rsid w:val="00197DC8"/>
    <w:rsid w:val="001A01B4"/>
    <w:rsid w:val="001A1C5B"/>
    <w:rsid w:val="001A2048"/>
    <w:rsid w:val="001A291D"/>
    <w:rsid w:val="001A2B19"/>
    <w:rsid w:val="001A2CE1"/>
    <w:rsid w:val="001A489D"/>
    <w:rsid w:val="001A4BF5"/>
    <w:rsid w:val="001A6F60"/>
    <w:rsid w:val="001A7E51"/>
    <w:rsid w:val="001B0AB5"/>
    <w:rsid w:val="001B1149"/>
    <w:rsid w:val="001B1260"/>
    <w:rsid w:val="001B1D45"/>
    <w:rsid w:val="001B250D"/>
    <w:rsid w:val="001B2A4A"/>
    <w:rsid w:val="001B39E2"/>
    <w:rsid w:val="001B4960"/>
    <w:rsid w:val="001B4A0C"/>
    <w:rsid w:val="001B4F4C"/>
    <w:rsid w:val="001B589C"/>
    <w:rsid w:val="001B60A2"/>
    <w:rsid w:val="001B647D"/>
    <w:rsid w:val="001B6845"/>
    <w:rsid w:val="001B6C32"/>
    <w:rsid w:val="001B7ABB"/>
    <w:rsid w:val="001C031A"/>
    <w:rsid w:val="001C0410"/>
    <w:rsid w:val="001C0796"/>
    <w:rsid w:val="001C0A20"/>
    <w:rsid w:val="001C0F46"/>
    <w:rsid w:val="001C1A0C"/>
    <w:rsid w:val="001C1A90"/>
    <w:rsid w:val="001C3388"/>
    <w:rsid w:val="001C3400"/>
    <w:rsid w:val="001C3527"/>
    <w:rsid w:val="001C3A5D"/>
    <w:rsid w:val="001C450F"/>
    <w:rsid w:val="001C4AD1"/>
    <w:rsid w:val="001C5150"/>
    <w:rsid w:val="001C5AAD"/>
    <w:rsid w:val="001C5D0A"/>
    <w:rsid w:val="001C5F2D"/>
    <w:rsid w:val="001C67F6"/>
    <w:rsid w:val="001C68A8"/>
    <w:rsid w:val="001C690F"/>
    <w:rsid w:val="001C71EB"/>
    <w:rsid w:val="001C727E"/>
    <w:rsid w:val="001C7310"/>
    <w:rsid w:val="001C7A78"/>
    <w:rsid w:val="001C7B32"/>
    <w:rsid w:val="001C7DDF"/>
    <w:rsid w:val="001D25FF"/>
    <w:rsid w:val="001D3521"/>
    <w:rsid w:val="001D3E23"/>
    <w:rsid w:val="001D41A8"/>
    <w:rsid w:val="001D4B28"/>
    <w:rsid w:val="001E0528"/>
    <w:rsid w:val="001E072E"/>
    <w:rsid w:val="001E15F8"/>
    <w:rsid w:val="001E1B62"/>
    <w:rsid w:val="001E2512"/>
    <w:rsid w:val="001E26F8"/>
    <w:rsid w:val="001E3074"/>
    <w:rsid w:val="001E3947"/>
    <w:rsid w:val="001E3E4F"/>
    <w:rsid w:val="001E4555"/>
    <w:rsid w:val="001E4964"/>
    <w:rsid w:val="001E51E2"/>
    <w:rsid w:val="001E5846"/>
    <w:rsid w:val="001E5B10"/>
    <w:rsid w:val="001E64A8"/>
    <w:rsid w:val="001E6849"/>
    <w:rsid w:val="001E7D69"/>
    <w:rsid w:val="001F00ED"/>
    <w:rsid w:val="001F0C61"/>
    <w:rsid w:val="001F15FF"/>
    <w:rsid w:val="001F19FD"/>
    <w:rsid w:val="001F1C35"/>
    <w:rsid w:val="001F26B1"/>
    <w:rsid w:val="001F30CF"/>
    <w:rsid w:val="001F3826"/>
    <w:rsid w:val="001F3A3B"/>
    <w:rsid w:val="001F4D8E"/>
    <w:rsid w:val="001F7587"/>
    <w:rsid w:val="001F7725"/>
    <w:rsid w:val="001F78E2"/>
    <w:rsid w:val="00200022"/>
    <w:rsid w:val="00200095"/>
    <w:rsid w:val="00201A28"/>
    <w:rsid w:val="00201D92"/>
    <w:rsid w:val="00201F88"/>
    <w:rsid w:val="002020B1"/>
    <w:rsid w:val="00202287"/>
    <w:rsid w:val="0020230D"/>
    <w:rsid w:val="00202BA7"/>
    <w:rsid w:val="00202E0C"/>
    <w:rsid w:val="00202E6D"/>
    <w:rsid w:val="00203D4F"/>
    <w:rsid w:val="00203F91"/>
    <w:rsid w:val="00204149"/>
    <w:rsid w:val="00204154"/>
    <w:rsid w:val="002041D9"/>
    <w:rsid w:val="00204792"/>
    <w:rsid w:val="00204803"/>
    <w:rsid w:val="00204D4C"/>
    <w:rsid w:val="00205ED2"/>
    <w:rsid w:val="00207B0A"/>
    <w:rsid w:val="00207EAA"/>
    <w:rsid w:val="00210462"/>
    <w:rsid w:val="00210C88"/>
    <w:rsid w:val="00211567"/>
    <w:rsid w:val="00212E31"/>
    <w:rsid w:val="00213AB1"/>
    <w:rsid w:val="00213C12"/>
    <w:rsid w:val="00213CFB"/>
    <w:rsid w:val="0021441B"/>
    <w:rsid w:val="00214959"/>
    <w:rsid w:val="00215FD9"/>
    <w:rsid w:val="002162CB"/>
    <w:rsid w:val="00216B00"/>
    <w:rsid w:val="0021734F"/>
    <w:rsid w:val="002175A8"/>
    <w:rsid w:val="00217ACC"/>
    <w:rsid w:val="00220335"/>
    <w:rsid w:val="00220497"/>
    <w:rsid w:val="0022049F"/>
    <w:rsid w:val="00220EB9"/>
    <w:rsid w:val="002211A1"/>
    <w:rsid w:val="00221248"/>
    <w:rsid w:val="00221452"/>
    <w:rsid w:val="002216A6"/>
    <w:rsid w:val="002217DF"/>
    <w:rsid w:val="00221B1E"/>
    <w:rsid w:val="0022229B"/>
    <w:rsid w:val="002223B8"/>
    <w:rsid w:val="00223341"/>
    <w:rsid w:val="002236EC"/>
    <w:rsid w:val="00223FE5"/>
    <w:rsid w:val="00224487"/>
    <w:rsid w:val="00224672"/>
    <w:rsid w:val="00224BE1"/>
    <w:rsid w:val="00225410"/>
    <w:rsid w:val="002257EA"/>
    <w:rsid w:val="00225E10"/>
    <w:rsid w:val="00226AC9"/>
    <w:rsid w:val="00226D5D"/>
    <w:rsid w:val="00226EF3"/>
    <w:rsid w:val="002277F2"/>
    <w:rsid w:val="0023066D"/>
    <w:rsid w:val="00230DB2"/>
    <w:rsid w:val="00231090"/>
    <w:rsid w:val="0023125A"/>
    <w:rsid w:val="00231D37"/>
    <w:rsid w:val="00231EBB"/>
    <w:rsid w:val="002325FB"/>
    <w:rsid w:val="002327A7"/>
    <w:rsid w:val="0023324F"/>
    <w:rsid w:val="002332C7"/>
    <w:rsid w:val="00233AA7"/>
    <w:rsid w:val="00233E59"/>
    <w:rsid w:val="00234BBB"/>
    <w:rsid w:val="00234E4A"/>
    <w:rsid w:val="002354DF"/>
    <w:rsid w:val="002358A3"/>
    <w:rsid w:val="00235C96"/>
    <w:rsid w:val="00235F1C"/>
    <w:rsid w:val="00236377"/>
    <w:rsid w:val="00237817"/>
    <w:rsid w:val="002404C8"/>
    <w:rsid w:val="0024071E"/>
    <w:rsid w:val="00240930"/>
    <w:rsid w:val="00241E82"/>
    <w:rsid w:val="00242BFB"/>
    <w:rsid w:val="00243BA4"/>
    <w:rsid w:val="002453BC"/>
    <w:rsid w:val="0024566B"/>
    <w:rsid w:val="0024571E"/>
    <w:rsid w:val="00245D41"/>
    <w:rsid w:val="002467F6"/>
    <w:rsid w:val="00246C2B"/>
    <w:rsid w:val="00246E76"/>
    <w:rsid w:val="00247902"/>
    <w:rsid w:val="002507E9"/>
    <w:rsid w:val="00250CBD"/>
    <w:rsid w:val="002523A3"/>
    <w:rsid w:val="00252545"/>
    <w:rsid w:val="00252F80"/>
    <w:rsid w:val="002530AB"/>
    <w:rsid w:val="002542AF"/>
    <w:rsid w:val="0025447C"/>
    <w:rsid w:val="00255245"/>
    <w:rsid w:val="002553CE"/>
    <w:rsid w:val="00255D47"/>
    <w:rsid w:val="002564EA"/>
    <w:rsid w:val="00256A75"/>
    <w:rsid w:val="0026067F"/>
    <w:rsid w:val="00261228"/>
    <w:rsid w:val="00262250"/>
    <w:rsid w:val="0026250C"/>
    <w:rsid w:val="0026254F"/>
    <w:rsid w:val="0026309C"/>
    <w:rsid w:val="0026331A"/>
    <w:rsid w:val="00263792"/>
    <w:rsid w:val="00263F61"/>
    <w:rsid w:val="00264125"/>
    <w:rsid w:val="0026443E"/>
    <w:rsid w:val="00264847"/>
    <w:rsid w:val="00264D03"/>
    <w:rsid w:val="0026631A"/>
    <w:rsid w:val="002665D8"/>
    <w:rsid w:val="0026793F"/>
    <w:rsid w:val="002702D9"/>
    <w:rsid w:val="002703AF"/>
    <w:rsid w:val="0027087D"/>
    <w:rsid w:val="00270A83"/>
    <w:rsid w:val="00271571"/>
    <w:rsid w:val="002721AE"/>
    <w:rsid w:val="00272214"/>
    <w:rsid w:val="0027276F"/>
    <w:rsid w:val="00272799"/>
    <w:rsid w:val="00272BCD"/>
    <w:rsid w:val="00273AF9"/>
    <w:rsid w:val="00273E59"/>
    <w:rsid w:val="002740B3"/>
    <w:rsid w:val="0027501F"/>
    <w:rsid w:val="00275063"/>
    <w:rsid w:val="00275260"/>
    <w:rsid w:val="00275332"/>
    <w:rsid w:val="00275891"/>
    <w:rsid w:val="00275F6F"/>
    <w:rsid w:val="002761BF"/>
    <w:rsid w:val="0027744C"/>
    <w:rsid w:val="002776FF"/>
    <w:rsid w:val="00280015"/>
    <w:rsid w:val="002809A5"/>
    <w:rsid w:val="00280AD9"/>
    <w:rsid w:val="00280BD7"/>
    <w:rsid w:val="00281799"/>
    <w:rsid w:val="002820B4"/>
    <w:rsid w:val="00282548"/>
    <w:rsid w:val="00284525"/>
    <w:rsid w:val="002847FA"/>
    <w:rsid w:val="00285F25"/>
    <w:rsid w:val="002867AC"/>
    <w:rsid w:val="00286CA0"/>
    <w:rsid w:val="00286CFF"/>
    <w:rsid w:val="002873F3"/>
    <w:rsid w:val="00287439"/>
    <w:rsid w:val="002878CD"/>
    <w:rsid w:val="002908CC"/>
    <w:rsid w:val="00291526"/>
    <w:rsid w:val="00291BB3"/>
    <w:rsid w:val="002920AC"/>
    <w:rsid w:val="002920BA"/>
    <w:rsid w:val="0029251E"/>
    <w:rsid w:val="0029283A"/>
    <w:rsid w:val="002928E8"/>
    <w:rsid w:val="002946B6"/>
    <w:rsid w:val="00294FAD"/>
    <w:rsid w:val="00295C02"/>
    <w:rsid w:val="002968EC"/>
    <w:rsid w:val="00297EEB"/>
    <w:rsid w:val="002A00C5"/>
    <w:rsid w:val="002A01AF"/>
    <w:rsid w:val="002A0421"/>
    <w:rsid w:val="002A050E"/>
    <w:rsid w:val="002A09E5"/>
    <w:rsid w:val="002A0F1E"/>
    <w:rsid w:val="002A1A7B"/>
    <w:rsid w:val="002A2FE6"/>
    <w:rsid w:val="002A303C"/>
    <w:rsid w:val="002A3334"/>
    <w:rsid w:val="002A364F"/>
    <w:rsid w:val="002A3671"/>
    <w:rsid w:val="002A3747"/>
    <w:rsid w:val="002A3805"/>
    <w:rsid w:val="002A3A1D"/>
    <w:rsid w:val="002A41CB"/>
    <w:rsid w:val="002A46A0"/>
    <w:rsid w:val="002A5BEF"/>
    <w:rsid w:val="002A5F04"/>
    <w:rsid w:val="002A62BA"/>
    <w:rsid w:val="002A62CD"/>
    <w:rsid w:val="002A67B9"/>
    <w:rsid w:val="002A67E9"/>
    <w:rsid w:val="002A6812"/>
    <w:rsid w:val="002B1294"/>
    <w:rsid w:val="002B1FF9"/>
    <w:rsid w:val="002B24E0"/>
    <w:rsid w:val="002B260C"/>
    <w:rsid w:val="002B347A"/>
    <w:rsid w:val="002B37FE"/>
    <w:rsid w:val="002B4160"/>
    <w:rsid w:val="002B5BFF"/>
    <w:rsid w:val="002B5D14"/>
    <w:rsid w:val="002B5E40"/>
    <w:rsid w:val="002B64F9"/>
    <w:rsid w:val="002B76AD"/>
    <w:rsid w:val="002C097D"/>
    <w:rsid w:val="002C09E7"/>
    <w:rsid w:val="002C0D1F"/>
    <w:rsid w:val="002C1040"/>
    <w:rsid w:val="002C21DA"/>
    <w:rsid w:val="002C2733"/>
    <w:rsid w:val="002C3A5A"/>
    <w:rsid w:val="002C4144"/>
    <w:rsid w:val="002C497D"/>
    <w:rsid w:val="002C4FCB"/>
    <w:rsid w:val="002C5473"/>
    <w:rsid w:val="002C5886"/>
    <w:rsid w:val="002C5AEF"/>
    <w:rsid w:val="002C5D47"/>
    <w:rsid w:val="002C6289"/>
    <w:rsid w:val="002C6B3E"/>
    <w:rsid w:val="002C76C5"/>
    <w:rsid w:val="002D0412"/>
    <w:rsid w:val="002D0513"/>
    <w:rsid w:val="002D09FB"/>
    <w:rsid w:val="002D1133"/>
    <w:rsid w:val="002D14D2"/>
    <w:rsid w:val="002D2232"/>
    <w:rsid w:val="002D302B"/>
    <w:rsid w:val="002D3178"/>
    <w:rsid w:val="002D33E1"/>
    <w:rsid w:val="002D38E3"/>
    <w:rsid w:val="002D427A"/>
    <w:rsid w:val="002D5678"/>
    <w:rsid w:val="002D5B33"/>
    <w:rsid w:val="002D5FD4"/>
    <w:rsid w:val="002D71B7"/>
    <w:rsid w:val="002D789D"/>
    <w:rsid w:val="002D7B86"/>
    <w:rsid w:val="002E04EA"/>
    <w:rsid w:val="002E04F4"/>
    <w:rsid w:val="002E05C4"/>
    <w:rsid w:val="002E08E6"/>
    <w:rsid w:val="002E0E38"/>
    <w:rsid w:val="002E0F43"/>
    <w:rsid w:val="002E1955"/>
    <w:rsid w:val="002E21CD"/>
    <w:rsid w:val="002E2716"/>
    <w:rsid w:val="002E2C9F"/>
    <w:rsid w:val="002E3A22"/>
    <w:rsid w:val="002E427C"/>
    <w:rsid w:val="002E4A1A"/>
    <w:rsid w:val="002E576D"/>
    <w:rsid w:val="002E5854"/>
    <w:rsid w:val="002E6B97"/>
    <w:rsid w:val="002E6BBD"/>
    <w:rsid w:val="002E717A"/>
    <w:rsid w:val="002E7B0B"/>
    <w:rsid w:val="002F060B"/>
    <w:rsid w:val="002F0B28"/>
    <w:rsid w:val="002F0C21"/>
    <w:rsid w:val="002F230C"/>
    <w:rsid w:val="002F2765"/>
    <w:rsid w:val="002F28DA"/>
    <w:rsid w:val="002F2F22"/>
    <w:rsid w:val="002F364B"/>
    <w:rsid w:val="002F3876"/>
    <w:rsid w:val="002F39D5"/>
    <w:rsid w:val="002F3B25"/>
    <w:rsid w:val="002F3F09"/>
    <w:rsid w:val="002F4D99"/>
    <w:rsid w:val="002F5609"/>
    <w:rsid w:val="002F5621"/>
    <w:rsid w:val="002F56A4"/>
    <w:rsid w:val="002F58B8"/>
    <w:rsid w:val="002F5CE9"/>
    <w:rsid w:val="002F60EA"/>
    <w:rsid w:val="002F64AE"/>
    <w:rsid w:val="002F70BC"/>
    <w:rsid w:val="002F759F"/>
    <w:rsid w:val="002F768A"/>
    <w:rsid w:val="002F76F7"/>
    <w:rsid w:val="002F7905"/>
    <w:rsid w:val="002F79DE"/>
    <w:rsid w:val="002F7FA2"/>
    <w:rsid w:val="00300A17"/>
    <w:rsid w:val="00300FED"/>
    <w:rsid w:val="0030132A"/>
    <w:rsid w:val="00301737"/>
    <w:rsid w:val="00301D08"/>
    <w:rsid w:val="00302B65"/>
    <w:rsid w:val="00303651"/>
    <w:rsid w:val="00303E5D"/>
    <w:rsid w:val="00304E00"/>
    <w:rsid w:val="00304F21"/>
    <w:rsid w:val="00305092"/>
    <w:rsid w:val="0030519C"/>
    <w:rsid w:val="0030532A"/>
    <w:rsid w:val="0030569E"/>
    <w:rsid w:val="00305F30"/>
    <w:rsid w:val="00306811"/>
    <w:rsid w:val="00306D9D"/>
    <w:rsid w:val="00307A3E"/>
    <w:rsid w:val="003105CF"/>
    <w:rsid w:val="00310785"/>
    <w:rsid w:val="00310F01"/>
    <w:rsid w:val="00312503"/>
    <w:rsid w:val="0031258A"/>
    <w:rsid w:val="00312C9D"/>
    <w:rsid w:val="00312E6E"/>
    <w:rsid w:val="00312F9E"/>
    <w:rsid w:val="00313613"/>
    <w:rsid w:val="0031438C"/>
    <w:rsid w:val="003146E3"/>
    <w:rsid w:val="003149A0"/>
    <w:rsid w:val="00315715"/>
    <w:rsid w:val="00315775"/>
    <w:rsid w:val="00315D80"/>
    <w:rsid w:val="00316021"/>
    <w:rsid w:val="003160A2"/>
    <w:rsid w:val="00316511"/>
    <w:rsid w:val="00317058"/>
    <w:rsid w:val="00317E4E"/>
    <w:rsid w:val="00317FB2"/>
    <w:rsid w:val="003207D1"/>
    <w:rsid w:val="003209C6"/>
    <w:rsid w:val="00320E3A"/>
    <w:rsid w:val="00321ACA"/>
    <w:rsid w:val="00321BE5"/>
    <w:rsid w:val="00321CF8"/>
    <w:rsid w:val="003225B2"/>
    <w:rsid w:val="003241E0"/>
    <w:rsid w:val="00324359"/>
    <w:rsid w:val="00324565"/>
    <w:rsid w:val="00324BB6"/>
    <w:rsid w:val="00324E34"/>
    <w:rsid w:val="00325A92"/>
    <w:rsid w:val="0032623C"/>
    <w:rsid w:val="00327060"/>
    <w:rsid w:val="0032726D"/>
    <w:rsid w:val="0032751B"/>
    <w:rsid w:val="003276C1"/>
    <w:rsid w:val="0032779C"/>
    <w:rsid w:val="00327AAB"/>
    <w:rsid w:val="00330484"/>
    <w:rsid w:val="00330ECA"/>
    <w:rsid w:val="003310A1"/>
    <w:rsid w:val="003311DC"/>
    <w:rsid w:val="003319EB"/>
    <w:rsid w:val="00331E88"/>
    <w:rsid w:val="00332021"/>
    <w:rsid w:val="003329F7"/>
    <w:rsid w:val="00332ED1"/>
    <w:rsid w:val="00334DFB"/>
    <w:rsid w:val="00335140"/>
    <w:rsid w:val="003351EE"/>
    <w:rsid w:val="0033547C"/>
    <w:rsid w:val="00335520"/>
    <w:rsid w:val="00335571"/>
    <w:rsid w:val="00335E20"/>
    <w:rsid w:val="00336551"/>
    <w:rsid w:val="0033732A"/>
    <w:rsid w:val="00337AC0"/>
    <w:rsid w:val="00337BDE"/>
    <w:rsid w:val="0034165A"/>
    <w:rsid w:val="00343914"/>
    <w:rsid w:val="003444CE"/>
    <w:rsid w:val="00344A76"/>
    <w:rsid w:val="00344D0F"/>
    <w:rsid w:val="00344D20"/>
    <w:rsid w:val="00345751"/>
    <w:rsid w:val="00345A92"/>
    <w:rsid w:val="003469D2"/>
    <w:rsid w:val="0034760B"/>
    <w:rsid w:val="0034795C"/>
    <w:rsid w:val="00347FA2"/>
    <w:rsid w:val="003507AC"/>
    <w:rsid w:val="00350A01"/>
    <w:rsid w:val="00351DE1"/>
    <w:rsid w:val="00352010"/>
    <w:rsid w:val="003520C9"/>
    <w:rsid w:val="003525AF"/>
    <w:rsid w:val="00352D7C"/>
    <w:rsid w:val="00352E3C"/>
    <w:rsid w:val="00353BF9"/>
    <w:rsid w:val="00353C56"/>
    <w:rsid w:val="00354AD6"/>
    <w:rsid w:val="00354F65"/>
    <w:rsid w:val="003556EC"/>
    <w:rsid w:val="00356288"/>
    <w:rsid w:val="003566B2"/>
    <w:rsid w:val="00356786"/>
    <w:rsid w:val="00356CC7"/>
    <w:rsid w:val="00357E41"/>
    <w:rsid w:val="00357FDD"/>
    <w:rsid w:val="003601FB"/>
    <w:rsid w:val="0036073F"/>
    <w:rsid w:val="00360ED3"/>
    <w:rsid w:val="0036245D"/>
    <w:rsid w:val="0036295F"/>
    <w:rsid w:val="00362A0E"/>
    <w:rsid w:val="00362ACA"/>
    <w:rsid w:val="00363575"/>
    <w:rsid w:val="003636CF"/>
    <w:rsid w:val="00363868"/>
    <w:rsid w:val="00363A14"/>
    <w:rsid w:val="00364574"/>
    <w:rsid w:val="003646B2"/>
    <w:rsid w:val="00364D6A"/>
    <w:rsid w:val="00365817"/>
    <w:rsid w:val="00366050"/>
    <w:rsid w:val="00367C63"/>
    <w:rsid w:val="00367C66"/>
    <w:rsid w:val="0037002E"/>
    <w:rsid w:val="0037079F"/>
    <w:rsid w:val="003709C7"/>
    <w:rsid w:val="00371EE1"/>
    <w:rsid w:val="00371F3B"/>
    <w:rsid w:val="003728B7"/>
    <w:rsid w:val="00372D2F"/>
    <w:rsid w:val="00373781"/>
    <w:rsid w:val="0037397D"/>
    <w:rsid w:val="00373DAC"/>
    <w:rsid w:val="00373EE7"/>
    <w:rsid w:val="003742DF"/>
    <w:rsid w:val="00374E7D"/>
    <w:rsid w:val="00375ADE"/>
    <w:rsid w:val="00375E87"/>
    <w:rsid w:val="0037676C"/>
    <w:rsid w:val="003778D0"/>
    <w:rsid w:val="0038070E"/>
    <w:rsid w:val="003837EE"/>
    <w:rsid w:val="00384081"/>
    <w:rsid w:val="003842A6"/>
    <w:rsid w:val="003847A7"/>
    <w:rsid w:val="00385568"/>
    <w:rsid w:val="0038658C"/>
    <w:rsid w:val="00387007"/>
    <w:rsid w:val="0038734A"/>
    <w:rsid w:val="00387645"/>
    <w:rsid w:val="00387ECD"/>
    <w:rsid w:val="00390FC0"/>
    <w:rsid w:val="00391009"/>
    <w:rsid w:val="00391790"/>
    <w:rsid w:val="00392457"/>
    <w:rsid w:val="00392C36"/>
    <w:rsid w:val="0039320E"/>
    <w:rsid w:val="00393DFA"/>
    <w:rsid w:val="00394673"/>
    <w:rsid w:val="00394907"/>
    <w:rsid w:val="00394A79"/>
    <w:rsid w:val="00395586"/>
    <w:rsid w:val="003955DF"/>
    <w:rsid w:val="003962EA"/>
    <w:rsid w:val="0039663A"/>
    <w:rsid w:val="00396753"/>
    <w:rsid w:val="003968D4"/>
    <w:rsid w:val="00396AD5"/>
    <w:rsid w:val="00397278"/>
    <w:rsid w:val="003975DF"/>
    <w:rsid w:val="003979FE"/>
    <w:rsid w:val="00397B27"/>
    <w:rsid w:val="00397C48"/>
    <w:rsid w:val="00397CA5"/>
    <w:rsid w:val="00397F06"/>
    <w:rsid w:val="00397FCB"/>
    <w:rsid w:val="003A02E3"/>
    <w:rsid w:val="003A1247"/>
    <w:rsid w:val="003A1331"/>
    <w:rsid w:val="003A2533"/>
    <w:rsid w:val="003A2F17"/>
    <w:rsid w:val="003A3935"/>
    <w:rsid w:val="003A3976"/>
    <w:rsid w:val="003A3CFC"/>
    <w:rsid w:val="003A41B9"/>
    <w:rsid w:val="003A445E"/>
    <w:rsid w:val="003A4B54"/>
    <w:rsid w:val="003A58EB"/>
    <w:rsid w:val="003A595D"/>
    <w:rsid w:val="003A5A2C"/>
    <w:rsid w:val="003A5B64"/>
    <w:rsid w:val="003A641D"/>
    <w:rsid w:val="003A64EB"/>
    <w:rsid w:val="003A6E2F"/>
    <w:rsid w:val="003A7008"/>
    <w:rsid w:val="003A7A1D"/>
    <w:rsid w:val="003B0B4D"/>
    <w:rsid w:val="003B0E25"/>
    <w:rsid w:val="003B0FD2"/>
    <w:rsid w:val="003B1156"/>
    <w:rsid w:val="003B1351"/>
    <w:rsid w:val="003B1A8B"/>
    <w:rsid w:val="003B2164"/>
    <w:rsid w:val="003B29F5"/>
    <w:rsid w:val="003B2A31"/>
    <w:rsid w:val="003B3073"/>
    <w:rsid w:val="003B3DBD"/>
    <w:rsid w:val="003B3F30"/>
    <w:rsid w:val="003B4136"/>
    <w:rsid w:val="003B467C"/>
    <w:rsid w:val="003B4923"/>
    <w:rsid w:val="003B4C0E"/>
    <w:rsid w:val="003B57B0"/>
    <w:rsid w:val="003B5B70"/>
    <w:rsid w:val="003B6371"/>
    <w:rsid w:val="003B6A3A"/>
    <w:rsid w:val="003B71B0"/>
    <w:rsid w:val="003B7717"/>
    <w:rsid w:val="003B7B4C"/>
    <w:rsid w:val="003C0293"/>
    <w:rsid w:val="003C08C8"/>
    <w:rsid w:val="003C0BA6"/>
    <w:rsid w:val="003C170A"/>
    <w:rsid w:val="003C1B13"/>
    <w:rsid w:val="003C23FC"/>
    <w:rsid w:val="003C269B"/>
    <w:rsid w:val="003C2E19"/>
    <w:rsid w:val="003C5022"/>
    <w:rsid w:val="003C510D"/>
    <w:rsid w:val="003C559E"/>
    <w:rsid w:val="003C57C4"/>
    <w:rsid w:val="003C59F8"/>
    <w:rsid w:val="003C5E83"/>
    <w:rsid w:val="003C5E96"/>
    <w:rsid w:val="003C615A"/>
    <w:rsid w:val="003C6447"/>
    <w:rsid w:val="003C66F2"/>
    <w:rsid w:val="003C6704"/>
    <w:rsid w:val="003C7870"/>
    <w:rsid w:val="003C791D"/>
    <w:rsid w:val="003D04D9"/>
    <w:rsid w:val="003D068B"/>
    <w:rsid w:val="003D0A59"/>
    <w:rsid w:val="003D1EAA"/>
    <w:rsid w:val="003D26EB"/>
    <w:rsid w:val="003D2F4B"/>
    <w:rsid w:val="003D3017"/>
    <w:rsid w:val="003D3179"/>
    <w:rsid w:val="003D32EE"/>
    <w:rsid w:val="003D33E7"/>
    <w:rsid w:val="003D3CA8"/>
    <w:rsid w:val="003D3DC9"/>
    <w:rsid w:val="003D447F"/>
    <w:rsid w:val="003D7A32"/>
    <w:rsid w:val="003D7EF0"/>
    <w:rsid w:val="003E050B"/>
    <w:rsid w:val="003E097D"/>
    <w:rsid w:val="003E0F35"/>
    <w:rsid w:val="003E11C6"/>
    <w:rsid w:val="003E137F"/>
    <w:rsid w:val="003E1A36"/>
    <w:rsid w:val="003E1EDB"/>
    <w:rsid w:val="003E20CB"/>
    <w:rsid w:val="003E2438"/>
    <w:rsid w:val="003E278A"/>
    <w:rsid w:val="003E31E4"/>
    <w:rsid w:val="003E3590"/>
    <w:rsid w:val="003E3BCA"/>
    <w:rsid w:val="003E3F2E"/>
    <w:rsid w:val="003E470E"/>
    <w:rsid w:val="003E4C35"/>
    <w:rsid w:val="003E5B09"/>
    <w:rsid w:val="003E63F1"/>
    <w:rsid w:val="003E64D4"/>
    <w:rsid w:val="003E6B14"/>
    <w:rsid w:val="003E77A2"/>
    <w:rsid w:val="003F0266"/>
    <w:rsid w:val="003F2288"/>
    <w:rsid w:val="003F2312"/>
    <w:rsid w:val="003F24F4"/>
    <w:rsid w:val="003F285D"/>
    <w:rsid w:val="003F29A0"/>
    <w:rsid w:val="003F3362"/>
    <w:rsid w:val="003F3D1D"/>
    <w:rsid w:val="003F4A0A"/>
    <w:rsid w:val="003F4AC2"/>
    <w:rsid w:val="003F541F"/>
    <w:rsid w:val="003F5EAC"/>
    <w:rsid w:val="003F5F6F"/>
    <w:rsid w:val="003F693B"/>
    <w:rsid w:val="003F6DBB"/>
    <w:rsid w:val="003F78B7"/>
    <w:rsid w:val="003F7BA2"/>
    <w:rsid w:val="00400121"/>
    <w:rsid w:val="004002E5"/>
    <w:rsid w:val="00400561"/>
    <w:rsid w:val="00401445"/>
    <w:rsid w:val="0040186A"/>
    <w:rsid w:val="00401895"/>
    <w:rsid w:val="00402875"/>
    <w:rsid w:val="004034CB"/>
    <w:rsid w:val="0040426B"/>
    <w:rsid w:val="0040464A"/>
    <w:rsid w:val="0040513C"/>
    <w:rsid w:val="00406267"/>
    <w:rsid w:val="004062A7"/>
    <w:rsid w:val="00407106"/>
    <w:rsid w:val="00407166"/>
    <w:rsid w:val="0040783E"/>
    <w:rsid w:val="00407BCA"/>
    <w:rsid w:val="00407F5B"/>
    <w:rsid w:val="00410454"/>
    <w:rsid w:val="00410754"/>
    <w:rsid w:val="0041081E"/>
    <w:rsid w:val="00410DA4"/>
    <w:rsid w:val="004111D3"/>
    <w:rsid w:val="00413251"/>
    <w:rsid w:val="004133C6"/>
    <w:rsid w:val="0041394B"/>
    <w:rsid w:val="004144F7"/>
    <w:rsid w:val="00414B1F"/>
    <w:rsid w:val="00414C60"/>
    <w:rsid w:val="00415110"/>
    <w:rsid w:val="00417476"/>
    <w:rsid w:val="004174EA"/>
    <w:rsid w:val="00417525"/>
    <w:rsid w:val="004176FC"/>
    <w:rsid w:val="00417C80"/>
    <w:rsid w:val="004201F5"/>
    <w:rsid w:val="00420F0B"/>
    <w:rsid w:val="00421D87"/>
    <w:rsid w:val="00421E4F"/>
    <w:rsid w:val="004220F6"/>
    <w:rsid w:val="004235E0"/>
    <w:rsid w:val="0042375C"/>
    <w:rsid w:val="00425B6D"/>
    <w:rsid w:val="00430B8A"/>
    <w:rsid w:val="00430E1C"/>
    <w:rsid w:val="00430E4D"/>
    <w:rsid w:val="00430E6E"/>
    <w:rsid w:val="004315EB"/>
    <w:rsid w:val="004326CA"/>
    <w:rsid w:val="00432868"/>
    <w:rsid w:val="00432A8F"/>
    <w:rsid w:val="00432C7D"/>
    <w:rsid w:val="00432E28"/>
    <w:rsid w:val="00432F70"/>
    <w:rsid w:val="00433047"/>
    <w:rsid w:val="004332CC"/>
    <w:rsid w:val="00433640"/>
    <w:rsid w:val="0043394C"/>
    <w:rsid w:val="0043495F"/>
    <w:rsid w:val="00434B50"/>
    <w:rsid w:val="00434CAD"/>
    <w:rsid w:val="004353FF"/>
    <w:rsid w:val="00435D02"/>
    <w:rsid w:val="00435E90"/>
    <w:rsid w:val="0043619E"/>
    <w:rsid w:val="00436386"/>
    <w:rsid w:val="004364EF"/>
    <w:rsid w:val="004369FF"/>
    <w:rsid w:val="0043723B"/>
    <w:rsid w:val="004376EB"/>
    <w:rsid w:val="00440D91"/>
    <w:rsid w:val="00441402"/>
    <w:rsid w:val="00442F00"/>
    <w:rsid w:val="00443BC0"/>
    <w:rsid w:val="00443E7C"/>
    <w:rsid w:val="00444AEC"/>
    <w:rsid w:val="00444F49"/>
    <w:rsid w:val="004451EC"/>
    <w:rsid w:val="00446BC5"/>
    <w:rsid w:val="00446DE9"/>
    <w:rsid w:val="004471C0"/>
    <w:rsid w:val="0044742B"/>
    <w:rsid w:val="0044742D"/>
    <w:rsid w:val="00447987"/>
    <w:rsid w:val="00450176"/>
    <w:rsid w:val="00450B72"/>
    <w:rsid w:val="004517AA"/>
    <w:rsid w:val="00451810"/>
    <w:rsid w:val="00451952"/>
    <w:rsid w:val="00451F6D"/>
    <w:rsid w:val="0045223A"/>
    <w:rsid w:val="00452531"/>
    <w:rsid w:val="00452940"/>
    <w:rsid w:val="00452D45"/>
    <w:rsid w:val="00452DB0"/>
    <w:rsid w:val="0045311C"/>
    <w:rsid w:val="0045340F"/>
    <w:rsid w:val="004538B7"/>
    <w:rsid w:val="00453965"/>
    <w:rsid w:val="00453AC1"/>
    <w:rsid w:val="004540B2"/>
    <w:rsid w:val="004542AE"/>
    <w:rsid w:val="00454E47"/>
    <w:rsid w:val="00455251"/>
    <w:rsid w:val="00455B3E"/>
    <w:rsid w:val="00456BCB"/>
    <w:rsid w:val="00457138"/>
    <w:rsid w:val="00457245"/>
    <w:rsid w:val="00457F9A"/>
    <w:rsid w:val="004601F3"/>
    <w:rsid w:val="004602A7"/>
    <w:rsid w:val="00460566"/>
    <w:rsid w:val="00460EE6"/>
    <w:rsid w:val="0046189B"/>
    <w:rsid w:val="0046263E"/>
    <w:rsid w:val="00462683"/>
    <w:rsid w:val="00462772"/>
    <w:rsid w:val="00462B35"/>
    <w:rsid w:val="004637F6"/>
    <w:rsid w:val="00463BB8"/>
    <w:rsid w:val="00463C6D"/>
    <w:rsid w:val="00464951"/>
    <w:rsid w:val="00464E77"/>
    <w:rsid w:val="004650A0"/>
    <w:rsid w:val="004659D6"/>
    <w:rsid w:val="0046626B"/>
    <w:rsid w:val="00466913"/>
    <w:rsid w:val="00467146"/>
    <w:rsid w:val="00467158"/>
    <w:rsid w:val="00467ECF"/>
    <w:rsid w:val="004702C9"/>
    <w:rsid w:val="00470407"/>
    <w:rsid w:val="00470E84"/>
    <w:rsid w:val="004714F6"/>
    <w:rsid w:val="0047178B"/>
    <w:rsid w:val="00471A8F"/>
    <w:rsid w:val="00471DCD"/>
    <w:rsid w:val="00471E16"/>
    <w:rsid w:val="004724EB"/>
    <w:rsid w:val="00472713"/>
    <w:rsid w:val="004732C7"/>
    <w:rsid w:val="004732D8"/>
    <w:rsid w:val="004736AC"/>
    <w:rsid w:val="00473C31"/>
    <w:rsid w:val="00473D15"/>
    <w:rsid w:val="00474BF1"/>
    <w:rsid w:val="00475068"/>
    <w:rsid w:val="00475529"/>
    <w:rsid w:val="00475552"/>
    <w:rsid w:val="00475FB0"/>
    <w:rsid w:val="004776D2"/>
    <w:rsid w:val="00480162"/>
    <w:rsid w:val="0048027F"/>
    <w:rsid w:val="00480546"/>
    <w:rsid w:val="00480560"/>
    <w:rsid w:val="00480633"/>
    <w:rsid w:val="004808F1"/>
    <w:rsid w:val="00480DF1"/>
    <w:rsid w:val="00481077"/>
    <w:rsid w:val="00481322"/>
    <w:rsid w:val="0048207F"/>
    <w:rsid w:val="00482713"/>
    <w:rsid w:val="00482989"/>
    <w:rsid w:val="00482CA2"/>
    <w:rsid w:val="00483345"/>
    <w:rsid w:val="00483CDA"/>
    <w:rsid w:val="00483D0F"/>
    <w:rsid w:val="0048443A"/>
    <w:rsid w:val="0048450D"/>
    <w:rsid w:val="00485134"/>
    <w:rsid w:val="00485737"/>
    <w:rsid w:val="00485DAD"/>
    <w:rsid w:val="00486C30"/>
    <w:rsid w:val="00486D67"/>
    <w:rsid w:val="0048749D"/>
    <w:rsid w:val="00487B6E"/>
    <w:rsid w:val="00487DD9"/>
    <w:rsid w:val="00487F42"/>
    <w:rsid w:val="00490513"/>
    <w:rsid w:val="00491875"/>
    <w:rsid w:val="00491929"/>
    <w:rsid w:val="00491D90"/>
    <w:rsid w:val="0049286B"/>
    <w:rsid w:val="00492B43"/>
    <w:rsid w:val="00492F86"/>
    <w:rsid w:val="00493023"/>
    <w:rsid w:val="004930D5"/>
    <w:rsid w:val="00493101"/>
    <w:rsid w:val="0049350E"/>
    <w:rsid w:val="0049380A"/>
    <w:rsid w:val="00493890"/>
    <w:rsid w:val="00493D64"/>
    <w:rsid w:val="00494981"/>
    <w:rsid w:val="004951FC"/>
    <w:rsid w:val="0049526E"/>
    <w:rsid w:val="00495335"/>
    <w:rsid w:val="00496239"/>
    <w:rsid w:val="00496629"/>
    <w:rsid w:val="004968B8"/>
    <w:rsid w:val="004969CC"/>
    <w:rsid w:val="00497483"/>
    <w:rsid w:val="00497A18"/>
    <w:rsid w:val="00497BF7"/>
    <w:rsid w:val="00497FBE"/>
    <w:rsid w:val="004A0586"/>
    <w:rsid w:val="004A0F43"/>
    <w:rsid w:val="004A14C2"/>
    <w:rsid w:val="004A16E9"/>
    <w:rsid w:val="004A2C64"/>
    <w:rsid w:val="004A2EED"/>
    <w:rsid w:val="004A2F0B"/>
    <w:rsid w:val="004A3CF5"/>
    <w:rsid w:val="004A4D0E"/>
    <w:rsid w:val="004A54F3"/>
    <w:rsid w:val="004A5B26"/>
    <w:rsid w:val="004A6A6C"/>
    <w:rsid w:val="004A7699"/>
    <w:rsid w:val="004A7CA8"/>
    <w:rsid w:val="004A7E11"/>
    <w:rsid w:val="004B0210"/>
    <w:rsid w:val="004B0569"/>
    <w:rsid w:val="004B0836"/>
    <w:rsid w:val="004B0D90"/>
    <w:rsid w:val="004B0F3A"/>
    <w:rsid w:val="004B17CE"/>
    <w:rsid w:val="004B1FCF"/>
    <w:rsid w:val="004B2599"/>
    <w:rsid w:val="004B2ACC"/>
    <w:rsid w:val="004B304A"/>
    <w:rsid w:val="004B3738"/>
    <w:rsid w:val="004B3AB0"/>
    <w:rsid w:val="004B3FAC"/>
    <w:rsid w:val="004B4026"/>
    <w:rsid w:val="004B4ECC"/>
    <w:rsid w:val="004B4FAF"/>
    <w:rsid w:val="004B4FD0"/>
    <w:rsid w:val="004B52D4"/>
    <w:rsid w:val="004B568B"/>
    <w:rsid w:val="004B5A56"/>
    <w:rsid w:val="004B5B34"/>
    <w:rsid w:val="004B5CB8"/>
    <w:rsid w:val="004C0D91"/>
    <w:rsid w:val="004C1680"/>
    <w:rsid w:val="004C1E68"/>
    <w:rsid w:val="004C3E78"/>
    <w:rsid w:val="004C417E"/>
    <w:rsid w:val="004C4925"/>
    <w:rsid w:val="004C4A05"/>
    <w:rsid w:val="004C5C52"/>
    <w:rsid w:val="004C5FBB"/>
    <w:rsid w:val="004C6CC5"/>
    <w:rsid w:val="004C7A59"/>
    <w:rsid w:val="004D0233"/>
    <w:rsid w:val="004D0341"/>
    <w:rsid w:val="004D0BAB"/>
    <w:rsid w:val="004D157C"/>
    <w:rsid w:val="004D1FF4"/>
    <w:rsid w:val="004D2315"/>
    <w:rsid w:val="004D2439"/>
    <w:rsid w:val="004D2904"/>
    <w:rsid w:val="004D34A6"/>
    <w:rsid w:val="004D3E2E"/>
    <w:rsid w:val="004D47C0"/>
    <w:rsid w:val="004D5349"/>
    <w:rsid w:val="004D59EA"/>
    <w:rsid w:val="004D5E1B"/>
    <w:rsid w:val="004D6C5C"/>
    <w:rsid w:val="004D76F3"/>
    <w:rsid w:val="004E07AC"/>
    <w:rsid w:val="004E0E99"/>
    <w:rsid w:val="004E1619"/>
    <w:rsid w:val="004E16D2"/>
    <w:rsid w:val="004E20B1"/>
    <w:rsid w:val="004E221F"/>
    <w:rsid w:val="004E2341"/>
    <w:rsid w:val="004E310D"/>
    <w:rsid w:val="004E3ECB"/>
    <w:rsid w:val="004E4601"/>
    <w:rsid w:val="004E4AEE"/>
    <w:rsid w:val="004E4E75"/>
    <w:rsid w:val="004E4F5E"/>
    <w:rsid w:val="004E5A0D"/>
    <w:rsid w:val="004E68C1"/>
    <w:rsid w:val="004E7332"/>
    <w:rsid w:val="004E749F"/>
    <w:rsid w:val="004E763F"/>
    <w:rsid w:val="004E76B8"/>
    <w:rsid w:val="004E771B"/>
    <w:rsid w:val="004E7EA7"/>
    <w:rsid w:val="004F06B6"/>
    <w:rsid w:val="004F0F5D"/>
    <w:rsid w:val="004F1240"/>
    <w:rsid w:val="004F1759"/>
    <w:rsid w:val="004F18A9"/>
    <w:rsid w:val="004F1953"/>
    <w:rsid w:val="004F1AAE"/>
    <w:rsid w:val="004F2F38"/>
    <w:rsid w:val="004F2FAF"/>
    <w:rsid w:val="004F3585"/>
    <w:rsid w:val="004F38EB"/>
    <w:rsid w:val="004F3E88"/>
    <w:rsid w:val="004F437D"/>
    <w:rsid w:val="004F55EC"/>
    <w:rsid w:val="004F5728"/>
    <w:rsid w:val="004F62D8"/>
    <w:rsid w:val="004F7173"/>
    <w:rsid w:val="004F7A36"/>
    <w:rsid w:val="004F7D24"/>
    <w:rsid w:val="00500298"/>
    <w:rsid w:val="00500837"/>
    <w:rsid w:val="00500C48"/>
    <w:rsid w:val="005027AC"/>
    <w:rsid w:val="00504062"/>
    <w:rsid w:val="00504DCE"/>
    <w:rsid w:val="00504FB4"/>
    <w:rsid w:val="005050B6"/>
    <w:rsid w:val="005052B8"/>
    <w:rsid w:val="00505B4E"/>
    <w:rsid w:val="00506D1D"/>
    <w:rsid w:val="0050725D"/>
    <w:rsid w:val="0050749A"/>
    <w:rsid w:val="0051061C"/>
    <w:rsid w:val="0051066D"/>
    <w:rsid w:val="0051158C"/>
    <w:rsid w:val="005115D2"/>
    <w:rsid w:val="00511DEB"/>
    <w:rsid w:val="005120E2"/>
    <w:rsid w:val="005121E8"/>
    <w:rsid w:val="00512402"/>
    <w:rsid w:val="005125BA"/>
    <w:rsid w:val="0051275F"/>
    <w:rsid w:val="00512926"/>
    <w:rsid w:val="00512935"/>
    <w:rsid w:val="00512CE4"/>
    <w:rsid w:val="0051397A"/>
    <w:rsid w:val="005139AF"/>
    <w:rsid w:val="005144E3"/>
    <w:rsid w:val="00517497"/>
    <w:rsid w:val="005174F2"/>
    <w:rsid w:val="00517700"/>
    <w:rsid w:val="005178C1"/>
    <w:rsid w:val="00517E62"/>
    <w:rsid w:val="0052018E"/>
    <w:rsid w:val="005214C4"/>
    <w:rsid w:val="00521C80"/>
    <w:rsid w:val="005224A2"/>
    <w:rsid w:val="00522930"/>
    <w:rsid w:val="0052306C"/>
    <w:rsid w:val="005234B5"/>
    <w:rsid w:val="005248DA"/>
    <w:rsid w:val="00524A6D"/>
    <w:rsid w:val="00524F81"/>
    <w:rsid w:val="00526151"/>
    <w:rsid w:val="00527B41"/>
    <w:rsid w:val="00530605"/>
    <w:rsid w:val="005306E9"/>
    <w:rsid w:val="00530FDA"/>
    <w:rsid w:val="005319F2"/>
    <w:rsid w:val="00531A14"/>
    <w:rsid w:val="00532323"/>
    <w:rsid w:val="00532D7B"/>
    <w:rsid w:val="005330C6"/>
    <w:rsid w:val="00533477"/>
    <w:rsid w:val="005335E4"/>
    <w:rsid w:val="0053372D"/>
    <w:rsid w:val="00534457"/>
    <w:rsid w:val="005347A1"/>
    <w:rsid w:val="005347F3"/>
    <w:rsid w:val="005349CA"/>
    <w:rsid w:val="00534B68"/>
    <w:rsid w:val="0053637B"/>
    <w:rsid w:val="00536DDF"/>
    <w:rsid w:val="00537379"/>
    <w:rsid w:val="00537B13"/>
    <w:rsid w:val="00540085"/>
    <w:rsid w:val="0054034D"/>
    <w:rsid w:val="0054046C"/>
    <w:rsid w:val="0054075A"/>
    <w:rsid w:val="00540F02"/>
    <w:rsid w:val="00541216"/>
    <w:rsid w:val="005419D1"/>
    <w:rsid w:val="005420CF"/>
    <w:rsid w:val="005425B2"/>
    <w:rsid w:val="00542731"/>
    <w:rsid w:val="00542B0F"/>
    <w:rsid w:val="0054340C"/>
    <w:rsid w:val="00543CCE"/>
    <w:rsid w:val="005449B3"/>
    <w:rsid w:val="0054556F"/>
    <w:rsid w:val="00545AB7"/>
    <w:rsid w:val="00545AD0"/>
    <w:rsid w:val="00545D50"/>
    <w:rsid w:val="00546CD7"/>
    <w:rsid w:val="005475BE"/>
    <w:rsid w:val="00547C2A"/>
    <w:rsid w:val="00550082"/>
    <w:rsid w:val="0055102E"/>
    <w:rsid w:val="00553612"/>
    <w:rsid w:val="00553710"/>
    <w:rsid w:val="005539B7"/>
    <w:rsid w:val="0055408F"/>
    <w:rsid w:val="00554405"/>
    <w:rsid w:val="00555859"/>
    <w:rsid w:val="00556BB7"/>
    <w:rsid w:val="00557AAC"/>
    <w:rsid w:val="00560099"/>
    <w:rsid w:val="00560569"/>
    <w:rsid w:val="00561B98"/>
    <w:rsid w:val="00561FCA"/>
    <w:rsid w:val="005624C1"/>
    <w:rsid w:val="005627F9"/>
    <w:rsid w:val="00563771"/>
    <w:rsid w:val="005637B2"/>
    <w:rsid w:val="00563A7F"/>
    <w:rsid w:val="005646FB"/>
    <w:rsid w:val="00565CCD"/>
    <w:rsid w:val="005664CA"/>
    <w:rsid w:val="00566553"/>
    <w:rsid w:val="00567687"/>
    <w:rsid w:val="005707A0"/>
    <w:rsid w:val="00571854"/>
    <w:rsid w:val="00571D81"/>
    <w:rsid w:val="00572876"/>
    <w:rsid w:val="00572CF7"/>
    <w:rsid w:val="0057324A"/>
    <w:rsid w:val="00573952"/>
    <w:rsid w:val="005740F7"/>
    <w:rsid w:val="00574D36"/>
    <w:rsid w:val="005750DC"/>
    <w:rsid w:val="005757E0"/>
    <w:rsid w:val="00575B5D"/>
    <w:rsid w:val="00575D50"/>
    <w:rsid w:val="00575EFC"/>
    <w:rsid w:val="00576A13"/>
    <w:rsid w:val="00576B1B"/>
    <w:rsid w:val="00576FD6"/>
    <w:rsid w:val="005774A2"/>
    <w:rsid w:val="005778A9"/>
    <w:rsid w:val="00580BEC"/>
    <w:rsid w:val="00580CFE"/>
    <w:rsid w:val="0058102B"/>
    <w:rsid w:val="00581573"/>
    <w:rsid w:val="00581AA9"/>
    <w:rsid w:val="00581C25"/>
    <w:rsid w:val="00582DC7"/>
    <w:rsid w:val="00582DFE"/>
    <w:rsid w:val="00583213"/>
    <w:rsid w:val="005832E4"/>
    <w:rsid w:val="005835F0"/>
    <w:rsid w:val="00584333"/>
    <w:rsid w:val="00585422"/>
    <w:rsid w:val="00585CC2"/>
    <w:rsid w:val="00585D3D"/>
    <w:rsid w:val="00585D4D"/>
    <w:rsid w:val="00586421"/>
    <w:rsid w:val="00586A01"/>
    <w:rsid w:val="0058775F"/>
    <w:rsid w:val="00587D66"/>
    <w:rsid w:val="00587DDC"/>
    <w:rsid w:val="00590924"/>
    <w:rsid w:val="00591191"/>
    <w:rsid w:val="005911FE"/>
    <w:rsid w:val="0059205C"/>
    <w:rsid w:val="00592621"/>
    <w:rsid w:val="0059365C"/>
    <w:rsid w:val="0059436A"/>
    <w:rsid w:val="005945F0"/>
    <w:rsid w:val="00594766"/>
    <w:rsid w:val="005949B5"/>
    <w:rsid w:val="00594D4A"/>
    <w:rsid w:val="00594D96"/>
    <w:rsid w:val="0059787D"/>
    <w:rsid w:val="00597CED"/>
    <w:rsid w:val="00597F17"/>
    <w:rsid w:val="005A0010"/>
    <w:rsid w:val="005A0C21"/>
    <w:rsid w:val="005A0D0D"/>
    <w:rsid w:val="005A1938"/>
    <w:rsid w:val="005A1958"/>
    <w:rsid w:val="005A1E2A"/>
    <w:rsid w:val="005A24A1"/>
    <w:rsid w:val="005A24F1"/>
    <w:rsid w:val="005A25F3"/>
    <w:rsid w:val="005A2818"/>
    <w:rsid w:val="005A2D7C"/>
    <w:rsid w:val="005A31A7"/>
    <w:rsid w:val="005A31F8"/>
    <w:rsid w:val="005A3617"/>
    <w:rsid w:val="005A3685"/>
    <w:rsid w:val="005A3A86"/>
    <w:rsid w:val="005A3D82"/>
    <w:rsid w:val="005A41BE"/>
    <w:rsid w:val="005A4853"/>
    <w:rsid w:val="005A4DC6"/>
    <w:rsid w:val="005A4F8A"/>
    <w:rsid w:val="005A54E8"/>
    <w:rsid w:val="005A6B78"/>
    <w:rsid w:val="005A6BF7"/>
    <w:rsid w:val="005A71D4"/>
    <w:rsid w:val="005A77B1"/>
    <w:rsid w:val="005B0414"/>
    <w:rsid w:val="005B1177"/>
    <w:rsid w:val="005B1237"/>
    <w:rsid w:val="005B1A1F"/>
    <w:rsid w:val="005B24CC"/>
    <w:rsid w:val="005B2E1A"/>
    <w:rsid w:val="005B354F"/>
    <w:rsid w:val="005B3A90"/>
    <w:rsid w:val="005B4059"/>
    <w:rsid w:val="005B4A6E"/>
    <w:rsid w:val="005B519E"/>
    <w:rsid w:val="005B540D"/>
    <w:rsid w:val="005B5C38"/>
    <w:rsid w:val="005B6323"/>
    <w:rsid w:val="005B639F"/>
    <w:rsid w:val="005B6A0D"/>
    <w:rsid w:val="005C0496"/>
    <w:rsid w:val="005C05C5"/>
    <w:rsid w:val="005C0783"/>
    <w:rsid w:val="005C08FD"/>
    <w:rsid w:val="005C0939"/>
    <w:rsid w:val="005C114E"/>
    <w:rsid w:val="005C1745"/>
    <w:rsid w:val="005C17E5"/>
    <w:rsid w:val="005C1C51"/>
    <w:rsid w:val="005C1D4F"/>
    <w:rsid w:val="005C2385"/>
    <w:rsid w:val="005C2F33"/>
    <w:rsid w:val="005C3516"/>
    <w:rsid w:val="005C405D"/>
    <w:rsid w:val="005C527B"/>
    <w:rsid w:val="005C553B"/>
    <w:rsid w:val="005C5760"/>
    <w:rsid w:val="005C6A52"/>
    <w:rsid w:val="005C6DE5"/>
    <w:rsid w:val="005C6E20"/>
    <w:rsid w:val="005C7122"/>
    <w:rsid w:val="005C78B6"/>
    <w:rsid w:val="005C7C80"/>
    <w:rsid w:val="005D0462"/>
    <w:rsid w:val="005D076D"/>
    <w:rsid w:val="005D0E1A"/>
    <w:rsid w:val="005D0E99"/>
    <w:rsid w:val="005D31A9"/>
    <w:rsid w:val="005D3AA2"/>
    <w:rsid w:val="005D3D46"/>
    <w:rsid w:val="005D49E0"/>
    <w:rsid w:val="005D53DD"/>
    <w:rsid w:val="005D5856"/>
    <w:rsid w:val="005D7479"/>
    <w:rsid w:val="005D7709"/>
    <w:rsid w:val="005D7A51"/>
    <w:rsid w:val="005D7DA5"/>
    <w:rsid w:val="005E02B5"/>
    <w:rsid w:val="005E0487"/>
    <w:rsid w:val="005E0866"/>
    <w:rsid w:val="005E21BE"/>
    <w:rsid w:val="005E23BB"/>
    <w:rsid w:val="005E342D"/>
    <w:rsid w:val="005E365A"/>
    <w:rsid w:val="005E3CD3"/>
    <w:rsid w:val="005E462E"/>
    <w:rsid w:val="005E4908"/>
    <w:rsid w:val="005E5138"/>
    <w:rsid w:val="005E55E3"/>
    <w:rsid w:val="005E5694"/>
    <w:rsid w:val="005E5AFD"/>
    <w:rsid w:val="005E5B98"/>
    <w:rsid w:val="005E63FE"/>
    <w:rsid w:val="005E740D"/>
    <w:rsid w:val="005E7E44"/>
    <w:rsid w:val="005F0938"/>
    <w:rsid w:val="005F1BD5"/>
    <w:rsid w:val="005F2A6E"/>
    <w:rsid w:val="005F2F46"/>
    <w:rsid w:val="005F30E8"/>
    <w:rsid w:val="005F3185"/>
    <w:rsid w:val="005F3415"/>
    <w:rsid w:val="005F3D22"/>
    <w:rsid w:val="005F44A0"/>
    <w:rsid w:val="005F4D0D"/>
    <w:rsid w:val="005F5140"/>
    <w:rsid w:val="005F5D69"/>
    <w:rsid w:val="005F6585"/>
    <w:rsid w:val="005F6832"/>
    <w:rsid w:val="005F69BF"/>
    <w:rsid w:val="005F6A2E"/>
    <w:rsid w:val="005F6C43"/>
    <w:rsid w:val="005F7076"/>
    <w:rsid w:val="005F7A4C"/>
    <w:rsid w:val="005F7ABE"/>
    <w:rsid w:val="005F7E9D"/>
    <w:rsid w:val="006002F4"/>
    <w:rsid w:val="0060036A"/>
    <w:rsid w:val="00601272"/>
    <w:rsid w:val="006019DB"/>
    <w:rsid w:val="0060251C"/>
    <w:rsid w:val="00602D58"/>
    <w:rsid w:val="00602FD9"/>
    <w:rsid w:val="0060341B"/>
    <w:rsid w:val="00603461"/>
    <w:rsid w:val="00604092"/>
    <w:rsid w:val="0060472A"/>
    <w:rsid w:val="006048C1"/>
    <w:rsid w:val="00604B5B"/>
    <w:rsid w:val="00604D14"/>
    <w:rsid w:val="00604F2E"/>
    <w:rsid w:val="006056C4"/>
    <w:rsid w:val="006060A2"/>
    <w:rsid w:val="00606BB2"/>
    <w:rsid w:val="00606C14"/>
    <w:rsid w:val="006078E4"/>
    <w:rsid w:val="00607BAC"/>
    <w:rsid w:val="00610412"/>
    <w:rsid w:val="00610F9C"/>
    <w:rsid w:val="00611775"/>
    <w:rsid w:val="00612235"/>
    <w:rsid w:val="006122D6"/>
    <w:rsid w:val="00612762"/>
    <w:rsid w:val="006132A2"/>
    <w:rsid w:val="0061377D"/>
    <w:rsid w:val="00613905"/>
    <w:rsid w:val="00613DE2"/>
    <w:rsid w:val="00613DF8"/>
    <w:rsid w:val="00613EE9"/>
    <w:rsid w:val="00615F49"/>
    <w:rsid w:val="006168BC"/>
    <w:rsid w:val="00617B75"/>
    <w:rsid w:val="00620536"/>
    <w:rsid w:val="006205BD"/>
    <w:rsid w:val="00622192"/>
    <w:rsid w:val="006239EF"/>
    <w:rsid w:val="0062438F"/>
    <w:rsid w:val="00624A5B"/>
    <w:rsid w:val="00624B98"/>
    <w:rsid w:val="00625DD3"/>
    <w:rsid w:val="0062629B"/>
    <w:rsid w:val="006264F8"/>
    <w:rsid w:val="00630412"/>
    <w:rsid w:val="00632152"/>
    <w:rsid w:val="0063266E"/>
    <w:rsid w:val="006327BA"/>
    <w:rsid w:val="00632927"/>
    <w:rsid w:val="0063314C"/>
    <w:rsid w:val="0063368C"/>
    <w:rsid w:val="006339F0"/>
    <w:rsid w:val="006340C0"/>
    <w:rsid w:val="00634128"/>
    <w:rsid w:val="006349F1"/>
    <w:rsid w:val="006350C4"/>
    <w:rsid w:val="006359F9"/>
    <w:rsid w:val="00635C43"/>
    <w:rsid w:val="00636613"/>
    <w:rsid w:val="00636EC8"/>
    <w:rsid w:val="006378A9"/>
    <w:rsid w:val="00637AF5"/>
    <w:rsid w:val="006405CC"/>
    <w:rsid w:val="006405F7"/>
    <w:rsid w:val="00640AC4"/>
    <w:rsid w:val="00640AEE"/>
    <w:rsid w:val="00640DCD"/>
    <w:rsid w:val="00640DDB"/>
    <w:rsid w:val="00641667"/>
    <w:rsid w:val="00642786"/>
    <w:rsid w:val="00642858"/>
    <w:rsid w:val="00642D31"/>
    <w:rsid w:val="00642DC8"/>
    <w:rsid w:val="00643255"/>
    <w:rsid w:val="00643616"/>
    <w:rsid w:val="00643954"/>
    <w:rsid w:val="00643A7B"/>
    <w:rsid w:val="00644401"/>
    <w:rsid w:val="0064466C"/>
    <w:rsid w:val="00645205"/>
    <w:rsid w:val="00645BFB"/>
    <w:rsid w:val="00645CD3"/>
    <w:rsid w:val="0064620A"/>
    <w:rsid w:val="006465A9"/>
    <w:rsid w:val="006469C8"/>
    <w:rsid w:val="00646A7C"/>
    <w:rsid w:val="00646DDF"/>
    <w:rsid w:val="00646E5A"/>
    <w:rsid w:val="00647224"/>
    <w:rsid w:val="0064749B"/>
    <w:rsid w:val="00650357"/>
    <w:rsid w:val="00650403"/>
    <w:rsid w:val="00650F5E"/>
    <w:rsid w:val="0065105F"/>
    <w:rsid w:val="00651288"/>
    <w:rsid w:val="00651440"/>
    <w:rsid w:val="00651B54"/>
    <w:rsid w:val="00652190"/>
    <w:rsid w:val="006528CE"/>
    <w:rsid w:val="00652A77"/>
    <w:rsid w:val="00652C92"/>
    <w:rsid w:val="006533AA"/>
    <w:rsid w:val="0065344B"/>
    <w:rsid w:val="006535A4"/>
    <w:rsid w:val="006535FB"/>
    <w:rsid w:val="00653F03"/>
    <w:rsid w:val="00654230"/>
    <w:rsid w:val="006543E8"/>
    <w:rsid w:val="0065443D"/>
    <w:rsid w:val="00654E49"/>
    <w:rsid w:val="0065579F"/>
    <w:rsid w:val="0065674C"/>
    <w:rsid w:val="00656E5A"/>
    <w:rsid w:val="0066037B"/>
    <w:rsid w:val="0066066E"/>
    <w:rsid w:val="00660A6C"/>
    <w:rsid w:val="00661718"/>
    <w:rsid w:val="00661A78"/>
    <w:rsid w:val="00661FA6"/>
    <w:rsid w:val="006620DD"/>
    <w:rsid w:val="00662406"/>
    <w:rsid w:val="006625EB"/>
    <w:rsid w:val="00662C55"/>
    <w:rsid w:val="00662FCF"/>
    <w:rsid w:val="006634A8"/>
    <w:rsid w:val="00664DAF"/>
    <w:rsid w:val="00665C32"/>
    <w:rsid w:val="006662A3"/>
    <w:rsid w:val="0066652F"/>
    <w:rsid w:val="00666DD0"/>
    <w:rsid w:val="0066714C"/>
    <w:rsid w:val="006671C8"/>
    <w:rsid w:val="0066749B"/>
    <w:rsid w:val="00667525"/>
    <w:rsid w:val="00667746"/>
    <w:rsid w:val="00670317"/>
    <w:rsid w:val="006709DF"/>
    <w:rsid w:val="00671496"/>
    <w:rsid w:val="0067352F"/>
    <w:rsid w:val="00674471"/>
    <w:rsid w:val="00674D0A"/>
    <w:rsid w:val="006755F6"/>
    <w:rsid w:val="00675F06"/>
    <w:rsid w:val="00676075"/>
    <w:rsid w:val="00676123"/>
    <w:rsid w:val="00676360"/>
    <w:rsid w:val="0067771A"/>
    <w:rsid w:val="0067797A"/>
    <w:rsid w:val="006801CB"/>
    <w:rsid w:val="00680B16"/>
    <w:rsid w:val="00681363"/>
    <w:rsid w:val="00681B6E"/>
    <w:rsid w:val="00682DAB"/>
    <w:rsid w:val="0068344A"/>
    <w:rsid w:val="00684288"/>
    <w:rsid w:val="006843B1"/>
    <w:rsid w:val="006844EE"/>
    <w:rsid w:val="006850E5"/>
    <w:rsid w:val="006858A1"/>
    <w:rsid w:val="00685EE4"/>
    <w:rsid w:val="0068630C"/>
    <w:rsid w:val="00686600"/>
    <w:rsid w:val="00686E6E"/>
    <w:rsid w:val="00686F8D"/>
    <w:rsid w:val="0068717B"/>
    <w:rsid w:val="006875B4"/>
    <w:rsid w:val="00687D37"/>
    <w:rsid w:val="00687ECB"/>
    <w:rsid w:val="0069054B"/>
    <w:rsid w:val="006907E7"/>
    <w:rsid w:val="00690865"/>
    <w:rsid w:val="00690F79"/>
    <w:rsid w:val="00691014"/>
    <w:rsid w:val="0069137C"/>
    <w:rsid w:val="006923E4"/>
    <w:rsid w:val="0069265F"/>
    <w:rsid w:val="00692938"/>
    <w:rsid w:val="0069385B"/>
    <w:rsid w:val="00693B92"/>
    <w:rsid w:val="006941C4"/>
    <w:rsid w:val="006943F0"/>
    <w:rsid w:val="0069495D"/>
    <w:rsid w:val="006953B8"/>
    <w:rsid w:val="00695991"/>
    <w:rsid w:val="006960CF"/>
    <w:rsid w:val="0069641C"/>
    <w:rsid w:val="006965AF"/>
    <w:rsid w:val="006976FE"/>
    <w:rsid w:val="00697CFC"/>
    <w:rsid w:val="006A0AD4"/>
    <w:rsid w:val="006A0E63"/>
    <w:rsid w:val="006A1398"/>
    <w:rsid w:val="006A177C"/>
    <w:rsid w:val="006A24C9"/>
    <w:rsid w:val="006A28A1"/>
    <w:rsid w:val="006A32BA"/>
    <w:rsid w:val="006A3361"/>
    <w:rsid w:val="006A40BE"/>
    <w:rsid w:val="006A418F"/>
    <w:rsid w:val="006A4205"/>
    <w:rsid w:val="006A45E5"/>
    <w:rsid w:val="006A45F6"/>
    <w:rsid w:val="006A4776"/>
    <w:rsid w:val="006A488E"/>
    <w:rsid w:val="006A4990"/>
    <w:rsid w:val="006A59D7"/>
    <w:rsid w:val="006A59F6"/>
    <w:rsid w:val="006A660E"/>
    <w:rsid w:val="006A6996"/>
    <w:rsid w:val="006A6CC3"/>
    <w:rsid w:val="006A6E11"/>
    <w:rsid w:val="006A733A"/>
    <w:rsid w:val="006A77F0"/>
    <w:rsid w:val="006A7899"/>
    <w:rsid w:val="006A78FC"/>
    <w:rsid w:val="006A7932"/>
    <w:rsid w:val="006A7CDF"/>
    <w:rsid w:val="006B0332"/>
    <w:rsid w:val="006B04A8"/>
    <w:rsid w:val="006B0633"/>
    <w:rsid w:val="006B0791"/>
    <w:rsid w:val="006B0A2F"/>
    <w:rsid w:val="006B1E1E"/>
    <w:rsid w:val="006B1F5B"/>
    <w:rsid w:val="006B255E"/>
    <w:rsid w:val="006B2730"/>
    <w:rsid w:val="006B2C1F"/>
    <w:rsid w:val="006B3358"/>
    <w:rsid w:val="006B3439"/>
    <w:rsid w:val="006B3454"/>
    <w:rsid w:val="006B3DAD"/>
    <w:rsid w:val="006B4DE2"/>
    <w:rsid w:val="006B5BC7"/>
    <w:rsid w:val="006B6E6B"/>
    <w:rsid w:val="006B6FE5"/>
    <w:rsid w:val="006B7D78"/>
    <w:rsid w:val="006C073E"/>
    <w:rsid w:val="006C13C0"/>
    <w:rsid w:val="006C1C0B"/>
    <w:rsid w:val="006C1F1F"/>
    <w:rsid w:val="006C2874"/>
    <w:rsid w:val="006C2BC3"/>
    <w:rsid w:val="006C321D"/>
    <w:rsid w:val="006C3264"/>
    <w:rsid w:val="006C3487"/>
    <w:rsid w:val="006C3891"/>
    <w:rsid w:val="006C3DB8"/>
    <w:rsid w:val="006C4180"/>
    <w:rsid w:val="006C52BC"/>
    <w:rsid w:val="006C5B34"/>
    <w:rsid w:val="006C5CCA"/>
    <w:rsid w:val="006C6756"/>
    <w:rsid w:val="006C6E17"/>
    <w:rsid w:val="006C72AC"/>
    <w:rsid w:val="006C763F"/>
    <w:rsid w:val="006D02DE"/>
    <w:rsid w:val="006D0839"/>
    <w:rsid w:val="006D2749"/>
    <w:rsid w:val="006D2B29"/>
    <w:rsid w:val="006D2B4A"/>
    <w:rsid w:val="006D2F1B"/>
    <w:rsid w:val="006D40EF"/>
    <w:rsid w:val="006D461F"/>
    <w:rsid w:val="006D5427"/>
    <w:rsid w:val="006D64FE"/>
    <w:rsid w:val="006D6D2A"/>
    <w:rsid w:val="006D6FF7"/>
    <w:rsid w:val="006D781A"/>
    <w:rsid w:val="006D7BFF"/>
    <w:rsid w:val="006E07FF"/>
    <w:rsid w:val="006E0939"/>
    <w:rsid w:val="006E110B"/>
    <w:rsid w:val="006E11A4"/>
    <w:rsid w:val="006E16E1"/>
    <w:rsid w:val="006E21F3"/>
    <w:rsid w:val="006E23C3"/>
    <w:rsid w:val="006E26BC"/>
    <w:rsid w:val="006E28F2"/>
    <w:rsid w:val="006E2EEB"/>
    <w:rsid w:val="006E3D8C"/>
    <w:rsid w:val="006E4B16"/>
    <w:rsid w:val="006E585F"/>
    <w:rsid w:val="006E5C6A"/>
    <w:rsid w:val="006E6078"/>
    <w:rsid w:val="006E63F6"/>
    <w:rsid w:val="006E6A09"/>
    <w:rsid w:val="006E6AEE"/>
    <w:rsid w:val="006E6B20"/>
    <w:rsid w:val="006E6E4C"/>
    <w:rsid w:val="006E6E50"/>
    <w:rsid w:val="006E780F"/>
    <w:rsid w:val="006E7A31"/>
    <w:rsid w:val="006E7CE3"/>
    <w:rsid w:val="006F0686"/>
    <w:rsid w:val="006F1454"/>
    <w:rsid w:val="006F2572"/>
    <w:rsid w:val="006F3B37"/>
    <w:rsid w:val="006F3B4F"/>
    <w:rsid w:val="006F3FA1"/>
    <w:rsid w:val="006F4389"/>
    <w:rsid w:val="006F4B45"/>
    <w:rsid w:val="006F4D8B"/>
    <w:rsid w:val="006F58A6"/>
    <w:rsid w:val="006F59DB"/>
    <w:rsid w:val="006F5CCF"/>
    <w:rsid w:val="006F5E38"/>
    <w:rsid w:val="006F6D25"/>
    <w:rsid w:val="006F6DA8"/>
    <w:rsid w:val="006F6F69"/>
    <w:rsid w:val="006F77E5"/>
    <w:rsid w:val="006F78DC"/>
    <w:rsid w:val="00700BFF"/>
    <w:rsid w:val="00701086"/>
    <w:rsid w:val="00701421"/>
    <w:rsid w:val="00701432"/>
    <w:rsid w:val="007014E6"/>
    <w:rsid w:val="0070165F"/>
    <w:rsid w:val="00701C52"/>
    <w:rsid w:val="00701F7B"/>
    <w:rsid w:val="00702AD9"/>
    <w:rsid w:val="00703975"/>
    <w:rsid w:val="00703977"/>
    <w:rsid w:val="00703B36"/>
    <w:rsid w:val="00703C62"/>
    <w:rsid w:val="00703DA3"/>
    <w:rsid w:val="00704248"/>
    <w:rsid w:val="00704908"/>
    <w:rsid w:val="00704ACD"/>
    <w:rsid w:val="00705199"/>
    <w:rsid w:val="007056B5"/>
    <w:rsid w:val="00705B68"/>
    <w:rsid w:val="0070626C"/>
    <w:rsid w:val="00706D7E"/>
    <w:rsid w:val="00707008"/>
    <w:rsid w:val="007070CF"/>
    <w:rsid w:val="00707533"/>
    <w:rsid w:val="00710355"/>
    <w:rsid w:val="0071076A"/>
    <w:rsid w:val="007128BD"/>
    <w:rsid w:val="00712976"/>
    <w:rsid w:val="00712B52"/>
    <w:rsid w:val="0071339E"/>
    <w:rsid w:val="007134E0"/>
    <w:rsid w:val="00713A99"/>
    <w:rsid w:val="00713BD8"/>
    <w:rsid w:val="00714272"/>
    <w:rsid w:val="00714310"/>
    <w:rsid w:val="007151F1"/>
    <w:rsid w:val="00715AFB"/>
    <w:rsid w:val="00716984"/>
    <w:rsid w:val="00716A80"/>
    <w:rsid w:val="00716ED6"/>
    <w:rsid w:val="0071779E"/>
    <w:rsid w:val="00717D32"/>
    <w:rsid w:val="007208D8"/>
    <w:rsid w:val="00720F93"/>
    <w:rsid w:val="00721048"/>
    <w:rsid w:val="0072193F"/>
    <w:rsid w:val="00721EC5"/>
    <w:rsid w:val="0072244F"/>
    <w:rsid w:val="0072262B"/>
    <w:rsid w:val="007227A9"/>
    <w:rsid w:val="00722C64"/>
    <w:rsid w:val="00722D85"/>
    <w:rsid w:val="00722E62"/>
    <w:rsid w:val="0072313F"/>
    <w:rsid w:val="00723379"/>
    <w:rsid w:val="007234C8"/>
    <w:rsid w:val="007238D7"/>
    <w:rsid w:val="00723AF3"/>
    <w:rsid w:val="00723BF1"/>
    <w:rsid w:val="007254AC"/>
    <w:rsid w:val="007259DB"/>
    <w:rsid w:val="00725B14"/>
    <w:rsid w:val="00725B29"/>
    <w:rsid w:val="00725EAD"/>
    <w:rsid w:val="00726029"/>
    <w:rsid w:val="00726C28"/>
    <w:rsid w:val="00726D4C"/>
    <w:rsid w:val="00726F0E"/>
    <w:rsid w:val="00727525"/>
    <w:rsid w:val="00727D44"/>
    <w:rsid w:val="00730120"/>
    <w:rsid w:val="00730F30"/>
    <w:rsid w:val="00731893"/>
    <w:rsid w:val="00731A6A"/>
    <w:rsid w:val="00732D1D"/>
    <w:rsid w:val="007338FF"/>
    <w:rsid w:val="007341F3"/>
    <w:rsid w:val="0073444B"/>
    <w:rsid w:val="00735390"/>
    <w:rsid w:val="00736475"/>
    <w:rsid w:val="0073688D"/>
    <w:rsid w:val="007368E6"/>
    <w:rsid w:val="00736B11"/>
    <w:rsid w:val="00737486"/>
    <w:rsid w:val="007379B7"/>
    <w:rsid w:val="00737FD4"/>
    <w:rsid w:val="0074037D"/>
    <w:rsid w:val="007403F0"/>
    <w:rsid w:val="00740C17"/>
    <w:rsid w:val="007411C5"/>
    <w:rsid w:val="007416C9"/>
    <w:rsid w:val="007426BD"/>
    <w:rsid w:val="00742981"/>
    <w:rsid w:val="00743186"/>
    <w:rsid w:val="0074346B"/>
    <w:rsid w:val="00743FF3"/>
    <w:rsid w:val="00744856"/>
    <w:rsid w:val="00745022"/>
    <w:rsid w:val="00745129"/>
    <w:rsid w:val="007456DA"/>
    <w:rsid w:val="00745B54"/>
    <w:rsid w:val="00745D10"/>
    <w:rsid w:val="007462DD"/>
    <w:rsid w:val="00746370"/>
    <w:rsid w:val="0074659A"/>
    <w:rsid w:val="00746D37"/>
    <w:rsid w:val="0074734E"/>
    <w:rsid w:val="00747466"/>
    <w:rsid w:val="0074781D"/>
    <w:rsid w:val="00747C6A"/>
    <w:rsid w:val="007512B8"/>
    <w:rsid w:val="00755501"/>
    <w:rsid w:val="00755607"/>
    <w:rsid w:val="007569B3"/>
    <w:rsid w:val="00756B3D"/>
    <w:rsid w:val="00756BE2"/>
    <w:rsid w:val="00757F6D"/>
    <w:rsid w:val="00760016"/>
    <w:rsid w:val="0076088F"/>
    <w:rsid w:val="0076162B"/>
    <w:rsid w:val="00761AFE"/>
    <w:rsid w:val="007627BF"/>
    <w:rsid w:val="00763734"/>
    <w:rsid w:val="00763D8A"/>
    <w:rsid w:val="00763E02"/>
    <w:rsid w:val="0076438A"/>
    <w:rsid w:val="007654AB"/>
    <w:rsid w:val="00765702"/>
    <w:rsid w:val="007674DF"/>
    <w:rsid w:val="007703A8"/>
    <w:rsid w:val="00770C83"/>
    <w:rsid w:val="00770CFA"/>
    <w:rsid w:val="00770EBB"/>
    <w:rsid w:val="007717DB"/>
    <w:rsid w:val="00772E4A"/>
    <w:rsid w:val="00772F35"/>
    <w:rsid w:val="00772FEE"/>
    <w:rsid w:val="00773251"/>
    <w:rsid w:val="007739AD"/>
    <w:rsid w:val="00773EA7"/>
    <w:rsid w:val="00775438"/>
    <w:rsid w:val="00776240"/>
    <w:rsid w:val="007768D3"/>
    <w:rsid w:val="00776F66"/>
    <w:rsid w:val="00777787"/>
    <w:rsid w:val="00780331"/>
    <w:rsid w:val="00780B85"/>
    <w:rsid w:val="00780DF8"/>
    <w:rsid w:val="00781370"/>
    <w:rsid w:val="007818E2"/>
    <w:rsid w:val="00781DB7"/>
    <w:rsid w:val="00781EB7"/>
    <w:rsid w:val="00782F6E"/>
    <w:rsid w:val="00782FEB"/>
    <w:rsid w:val="00783B69"/>
    <w:rsid w:val="00783B94"/>
    <w:rsid w:val="00783FF3"/>
    <w:rsid w:val="0078405A"/>
    <w:rsid w:val="00784116"/>
    <w:rsid w:val="0078499D"/>
    <w:rsid w:val="00784ABF"/>
    <w:rsid w:val="00785535"/>
    <w:rsid w:val="007861EB"/>
    <w:rsid w:val="00786F6C"/>
    <w:rsid w:val="00786FEC"/>
    <w:rsid w:val="00787708"/>
    <w:rsid w:val="0079021D"/>
    <w:rsid w:val="007907A1"/>
    <w:rsid w:val="00790C39"/>
    <w:rsid w:val="00790EC6"/>
    <w:rsid w:val="00790F8A"/>
    <w:rsid w:val="00791162"/>
    <w:rsid w:val="00791483"/>
    <w:rsid w:val="0079184E"/>
    <w:rsid w:val="00791E20"/>
    <w:rsid w:val="00792A4D"/>
    <w:rsid w:val="00792B3D"/>
    <w:rsid w:val="00792D6D"/>
    <w:rsid w:val="00792D97"/>
    <w:rsid w:val="007931B3"/>
    <w:rsid w:val="007939CA"/>
    <w:rsid w:val="00793C4A"/>
    <w:rsid w:val="00793FB0"/>
    <w:rsid w:val="00794CB8"/>
    <w:rsid w:val="00795264"/>
    <w:rsid w:val="00795E4C"/>
    <w:rsid w:val="007970E6"/>
    <w:rsid w:val="00797947"/>
    <w:rsid w:val="00797BDC"/>
    <w:rsid w:val="00797E3C"/>
    <w:rsid w:val="007A0761"/>
    <w:rsid w:val="007A1026"/>
    <w:rsid w:val="007A1D26"/>
    <w:rsid w:val="007A44EB"/>
    <w:rsid w:val="007A4614"/>
    <w:rsid w:val="007A4C94"/>
    <w:rsid w:val="007A598B"/>
    <w:rsid w:val="007A5D62"/>
    <w:rsid w:val="007A6911"/>
    <w:rsid w:val="007A6B38"/>
    <w:rsid w:val="007A6F93"/>
    <w:rsid w:val="007A753A"/>
    <w:rsid w:val="007A7CF0"/>
    <w:rsid w:val="007B024E"/>
    <w:rsid w:val="007B0842"/>
    <w:rsid w:val="007B162A"/>
    <w:rsid w:val="007B1A08"/>
    <w:rsid w:val="007B33B2"/>
    <w:rsid w:val="007B3A16"/>
    <w:rsid w:val="007B3DA8"/>
    <w:rsid w:val="007B41AD"/>
    <w:rsid w:val="007B4307"/>
    <w:rsid w:val="007B493F"/>
    <w:rsid w:val="007B4CE2"/>
    <w:rsid w:val="007B4FB6"/>
    <w:rsid w:val="007B5804"/>
    <w:rsid w:val="007B69CE"/>
    <w:rsid w:val="007B6DE6"/>
    <w:rsid w:val="007B745C"/>
    <w:rsid w:val="007C10F0"/>
    <w:rsid w:val="007C1182"/>
    <w:rsid w:val="007C146C"/>
    <w:rsid w:val="007C251D"/>
    <w:rsid w:val="007C2E29"/>
    <w:rsid w:val="007C300A"/>
    <w:rsid w:val="007C4245"/>
    <w:rsid w:val="007C4566"/>
    <w:rsid w:val="007C456D"/>
    <w:rsid w:val="007C4C94"/>
    <w:rsid w:val="007C5027"/>
    <w:rsid w:val="007C63D1"/>
    <w:rsid w:val="007C6459"/>
    <w:rsid w:val="007C65B7"/>
    <w:rsid w:val="007C6E95"/>
    <w:rsid w:val="007C6F2E"/>
    <w:rsid w:val="007C7A65"/>
    <w:rsid w:val="007D028D"/>
    <w:rsid w:val="007D0752"/>
    <w:rsid w:val="007D08A2"/>
    <w:rsid w:val="007D0B17"/>
    <w:rsid w:val="007D0D38"/>
    <w:rsid w:val="007D18CA"/>
    <w:rsid w:val="007D1A36"/>
    <w:rsid w:val="007D1FF5"/>
    <w:rsid w:val="007D25E6"/>
    <w:rsid w:val="007D2625"/>
    <w:rsid w:val="007D2987"/>
    <w:rsid w:val="007D41B6"/>
    <w:rsid w:val="007D42C3"/>
    <w:rsid w:val="007D4A28"/>
    <w:rsid w:val="007D5809"/>
    <w:rsid w:val="007D5C21"/>
    <w:rsid w:val="007D6291"/>
    <w:rsid w:val="007D6B55"/>
    <w:rsid w:val="007D6B9A"/>
    <w:rsid w:val="007D7BF0"/>
    <w:rsid w:val="007D7FB5"/>
    <w:rsid w:val="007E0BA0"/>
    <w:rsid w:val="007E0CDA"/>
    <w:rsid w:val="007E10DA"/>
    <w:rsid w:val="007E2475"/>
    <w:rsid w:val="007E2B74"/>
    <w:rsid w:val="007E2B9A"/>
    <w:rsid w:val="007E316A"/>
    <w:rsid w:val="007E3259"/>
    <w:rsid w:val="007E3303"/>
    <w:rsid w:val="007E5BE7"/>
    <w:rsid w:val="007E5CDC"/>
    <w:rsid w:val="007E62EA"/>
    <w:rsid w:val="007E635F"/>
    <w:rsid w:val="007E766C"/>
    <w:rsid w:val="007F03B0"/>
    <w:rsid w:val="007F095F"/>
    <w:rsid w:val="007F0DF7"/>
    <w:rsid w:val="007F1BB3"/>
    <w:rsid w:val="007F221F"/>
    <w:rsid w:val="007F267C"/>
    <w:rsid w:val="007F33A7"/>
    <w:rsid w:val="007F5061"/>
    <w:rsid w:val="007F519A"/>
    <w:rsid w:val="007F562A"/>
    <w:rsid w:val="007F595D"/>
    <w:rsid w:val="007F67A5"/>
    <w:rsid w:val="007F6EF5"/>
    <w:rsid w:val="007F7984"/>
    <w:rsid w:val="007F7D03"/>
    <w:rsid w:val="007F7FE0"/>
    <w:rsid w:val="00802B96"/>
    <w:rsid w:val="00802DA7"/>
    <w:rsid w:val="008037E6"/>
    <w:rsid w:val="00804FD9"/>
    <w:rsid w:val="008052FB"/>
    <w:rsid w:val="00805812"/>
    <w:rsid w:val="0080619F"/>
    <w:rsid w:val="00806212"/>
    <w:rsid w:val="00807325"/>
    <w:rsid w:val="008074F8"/>
    <w:rsid w:val="00810776"/>
    <w:rsid w:val="008111B7"/>
    <w:rsid w:val="00811623"/>
    <w:rsid w:val="008121C9"/>
    <w:rsid w:val="00812590"/>
    <w:rsid w:val="00813240"/>
    <w:rsid w:val="008132BB"/>
    <w:rsid w:val="00813579"/>
    <w:rsid w:val="00814B1C"/>
    <w:rsid w:val="00815771"/>
    <w:rsid w:val="00815AFC"/>
    <w:rsid w:val="00816057"/>
    <w:rsid w:val="00816246"/>
    <w:rsid w:val="008168B0"/>
    <w:rsid w:val="00817007"/>
    <w:rsid w:val="00817A63"/>
    <w:rsid w:val="00817EC7"/>
    <w:rsid w:val="008204A6"/>
    <w:rsid w:val="008214AF"/>
    <w:rsid w:val="0082150A"/>
    <w:rsid w:val="008217F0"/>
    <w:rsid w:val="00821DD1"/>
    <w:rsid w:val="00821DD2"/>
    <w:rsid w:val="00821EF0"/>
    <w:rsid w:val="008226C8"/>
    <w:rsid w:val="008226D3"/>
    <w:rsid w:val="00822C3F"/>
    <w:rsid w:val="008235FC"/>
    <w:rsid w:val="00823810"/>
    <w:rsid w:val="008240DA"/>
    <w:rsid w:val="0082413D"/>
    <w:rsid w:val="008243DC"/>
    <w:rsid w:val="008249CF"/>
    <w:rsid w:val="00824A14"/>
    <w:rsid w:val="00824E9B"/>
    <w:rsid w:val="008255B8"/>
    <w:rsid w:val="008256A5"/>
    <w:rsid w:val="00825F16"/>
    <w:rsid w:val="00826360"/>
    <w:rsid w:val="00827255"/>
    <w:rsid w:val="008275D5"/>
    <w:rsid w:val="00827AEB"/>
    <w:rsid w:val="008305CA"/>
    <w:rsid w:val="0083136C"/>
    <w:rsid w:val="008316BC"/>
    <w:rsid w:val="00831E6C"/>
    <w:rsid w:val="0083246F"/>
    <w:rsid w:val="00833270"/>
    <w:rsid w:val="008344EE"/>
    <w:rsid w:val="008348AE"/>
    <w:rsid w:val="008348CA"/>
    <w:rsid w:val="00834BC9"/>
    <w:rsid w:val="00835AA3"/>
    <w:rsid w:val="00836EC6"/>
    <w:rsid w:val="0083756C"/>
    <w:rsid w:val="0084067A"/>
    <w:rsid w:val="0084165E"/>
    <w:rsid w:val="0084293B"/>
    <w:rsid w:val="00842D0A"/>
    <w:rsid w:val="008430EE"/>
    <w:rsid w:val="00844545"/>
    <w:rsid w:val="008448BA"/>
    <w:rsid w:val="00845E4D"/>
    <w:rsid w:val="00846506"/>
    <w:rsid w:val="00846CD1"/>
    <w:rsid w:val="00847670"/>
    <w:rsid w:val="00850020"/>
    <w:rsid w:val="008500D7"/>
    <w:rsid w:val="00850176"/>
    <w:rsid w:val="0085117C"/>
    <w:rsid w:val="0085198C"/>
    <w:rsid w:val="0085220A"/>
    <w:rsid w:val="008527A7"/>
    <w:rsid w:val="00852886"/>
    <w:rsid w:val="00852D09"/>
    <w:rsid w:val="00853E7E"/>
    <w:rsid w:val="008544AD"/>
    <w:rsid w:val="008548AC"/>
    <w:rsid w:val="00855894"/>
    <w:rsid w:val="00855EE0"/>
    <w:rsid w:val="00856152"/>
    <w:rsid w:val="0086015B"/>
    <w:rsid w:val="0086022A"/>
    <w:rsid w:val="008603B9"/>
    <w:rsid w:val="0086050F"/>
    <w:rsid w:val="00860A44"/>
    <w:rsid w:val="00861476"/>
    <w:rsid w:val="00861BF2"/>
    <w:rsid w:val="00861FCD"/>
    <w:rsid w:val="00862142"/>
    <w:rsid w:val="00862178"/>
    <w:rsid w:val="00862474"/>
    <w:rsid w:val="008624F1"/>
    <w:rsid w:val="00862BFF"/>
    <w:rsid w:val="00862DE0"/>
    <w:rsid w:val="00863026"/>
    <w:rsid w:val="00863E11"/>
    <w:rsid w:val="008647FD"/>
    <w:rsid w:val="008648DE"/>
    <w:rsid w:val="00864A50"/>
    <w:rsid w:val="00864AA2"/>
    <w:rsid w:val="00865917"/>
    <w:rsid w:val="00865A4D"/>
    <w:rsid w:val="00865ECB"/>
    <w:rsid w:val="0086609D"/>
    <w:rsid w:val="0086625E"/>
    <w:rsid w:val="00866537"/>
    <w:rsid w:val="00866B42"/>
    <w:rsid w:val="00866E7C"/>
    <w:rsid w:val="0086700C"/>
    <w:rsid w:val="008671B2"/>
    <w:rsid w:val="00867BFD"/>
    <w:rsid w:val="00867D54"/>
    <w:rsid w:val="00867DFA"/>
    <w:rsid w:val="00870FEA"/>
    <w:rsid w:val="00872214"/>
    <w:rsid w:val="00872420"/>
    <w:rsid w:val="00872AC6"/>
    <w:rsid w:val="00873354"/>
    <w:rsid w:val="00873907"/>
    <w:rsid w:val="00873A61"/>
    <w:rsid w:val="00873D81"/>
    <w:rsid w:val="008742A9"/>
    <w:rsid w:val="00876BD1"/>
    <w:rsid w:val="00876D41"/>
    <w:rsid w:val="00880C49"/>
    <w:rsid w:val="0088182E"/>
    <w:rsid w:val="00881C79"/>
    <w:rsid w:val="00881E07"/>
    <w:rsid w:val="00882C77"/>
    <w:rsid w:val="00882EEC"/>
    <w:rsid w:val="00883840"/>
    <w:rsid w:val="00883C6C"/>
    <w:rsid w:val="00883E3B"/>
    <w:rsid w:val="008846A4"/>
    <w:rsid w:val="00884820"/>
    <w:rsid w:val="0088518E"/>
    <w:rsid w:val="00885441"/>
    <w:rsid w:val="008858DF"/>
    <w:rsid w:val="00885C73"/>
    <w:rsid w:val="00885D9D"/>
    <w:rsid w:val="00886AB8"/>
    <w:rsid w:val="00887880"/>
    <w:rsid w:val="00887A58"/>
    <w:rsid w:val="00887BEE"/>
    <w:rsid w:val="00887FC8"/>
    <w:rsid w:val="00890B3A"/>
    <w:rsid w:val="00891134"/>
    <w:rsid w:val="008924A6"/>
    <w:rsid w:val="008925BA"/>
    <w:rsid w:val="00892F9F"/>
    <w:rsid w:val="00893069"/>
    <w:rsid w:val="00895289"/>
    <w:rsid w:val="008954C2"/>
    <w:rsid w:val="0089571A"/>
    <w:rsid w:val="00895C7C"/>
    <w:rsid w:val="00895FB9"/>
    <w:rsid w:val="008961DC"/>
    <w:rsid w:val="00896D9E"/>
    <w:rsid w:val="00897AA3"/>
    <w:rsid w:val="00897FE4"/>
    <w:rsid w:val="008A04BB"/>
    <w:rsid w:val="008A16D3"/>
    <w:rsid w:val="008A1AA1"/>
    <w:rsid w:val="008A42A0"/>
    <w:rsid w:val="008A4B80"/>
    <w:rsid w:val="008A4FDC"/>
    <w:rsid w:val="008A62D7"/>
    <w:rsid w:val="008A636F"/>
    <w:rsid w:val="008B0437"/>
    <w:rsid w:val="008B0455"/>
    <w:rsid w:val="008B0AA0"/>
    <w:rsid w:val="008B141E"/>
    <w:rsid w:val="008B17FB"/>
    <w:rsid w:val="008B1966"/>
    <w:rsid w:val="008B1B55"/>
    <w:rsid w:val="008B2140"/>
    <w:rsid w:val="008B2196"/>
    <w:rsid w:val="008B4948"/>
    <w:rsid w:val="008B49FF"/>
    <w:rsid w:val="008B4A91"/>
    <w:rsid w:val="008B52C2"/>
    <w:rsid w:val="008B59B6"/>
    <w:rsid w:val="008B60E0"/>
    <w:rsid w:val="008B61D4"/>
    <w:rsid w:val="008B622D"/>
    <w:rsid w:val="008B68FE"/>
    <w:rsid w:val="008B6F76"/>
    <w:rsid w:val="008B7776"/>
    <w:rsid w:val="008B798D"/>
    <w:rsid w:val="008B7DFF"/>
    <w:rsid w:val="008B7E88"/>
    <w:rsid w:val="008B7EEA"/>
    <w:rsid w:val="008C0207"/>
    <w:rsid w:val="008C0230"/>
    <w:rsid w:val="008C0F2B"/>
    <w:rsid w:val="008C0F69"/>
    <w:rsid w:val="008C1515"/>
    <w:rsid w:val="008C1990"/>
    <w:rsid w:val="008C19F2"/>
    <w:rsid w:val="008C1A33"/>
    <w:rsid w:val="008C20EA"/>
    <w:rsid w:val="008C2463"/>
    <w:rsid w:val="008C26B3"/>
    <w:rsid w:val="008C349C"/>
    <w:rsid w:val="008C50B0"/>
    <w:rsid w:val="008C5DE2"/>
    <w:rsid w:val="008C7056"/>
    <w:rsid w:val="008C7734"/>
    <w:rsid w:val="008C784C"/>
    <w:rsid w:val="008D02D5"/>
    <w:rsid w:val="008D07E5"/>
    <w:rsid w:val="008D0ACA"/>
    <w:rsid w:val="008D1387"/>
    <w:rsid w:val="008D13DB"/>
    <w:rsid w:val="008D18D4"/>
    <w:rsid w:val="008D2805"/>
    <w:rsid w:val="008D2E4A"/>
    <w:rsid w:val="008D2FA9"/>
    <w:rsid w:val="008D33EE"/>
    <w:rsid w:val="008D3676"/>
    <w:rsid w:val="008D4481"/>
    <w:rsid w:val="008D550E"/>
    <w:rsid w:val="008D5DC0"/>
    <w:rsid w:val="008D61F4"/>
    <w:rsid w:val="008D6622"/>
    <w:rsid w:val="008D69C5"/>
    <w:rsid w:val="008D6C3E"/>
    <w:rsid w:val="008D706F"/>
    <w:rsid w:val="008D7772"/>
    <w:rsid w:val="008D788A"/>
    <w:rsid w:val="008D78E7"/>
    <w:rsid w:val="008D7D5B"/>
    <w:rsid w:val="008E1228"/>
    <w:rsid w:val="008E1968"/>
    <w:rsid w:val="008E1C16"/>
    <w:rsid w:val="008E2B76"/>
    <w:rsid w:val="008E2B89"/>
    <w:rsid w:val="008E4C66"/>
    <w:rsid w:val="008E4C94"/>
    <w:rsid w:val="008E4E61"/>
    <w:rsid w:val="008E4F17"/>
    <w:rsid w:val="008E536C"/>
    <w:rsid w:val="008E5523"/>
    <w:rsid w:val="008E5714"/>
    <w:rsid w:val="008E58FB"/>
    <w:rsid w:val="008E62E0"/>
    <w:rsid w:val="008E638A"/>
    <w:rsid w:val="008E689E"/>
    <w:rsid w:val="008E703D"/>
    <w:rsid w:val="008E7090"/>
    <w:rsid w:val="008E7242"/>
    <w:rsid w:val="008E7A9E"/>
    <w:rsid w:val="008F02A8"/>
    <w:rsid w:val="008F09C8"/>
    <w:rsid w:val="008F15BD"/>
    <w:rsid w:val="008F1C75"/>
    <w:rsid w:val="008F1CB4"/>
    <w:rsid w:val="008F1D57"/>
    <w:rsid w:val="008F2191"/>
    <w:rsid w:val="008F31FB"/>
    <w:rsid w:val="008F3261"/>
    <w:rsid w:val="008F33E8"/>
    <w:rsid w:val="008F3903"/>
    <w:rsid w:val="008F4362"/>
    <w:rsid w:val="008F4515"/>
    <w:rsid w:val="008F45F4"/>
    <w:rsid w:val="008F5468"/>
    <w:rsid w:val="008F571F"/>
    <w:rsid w:val="008F580E"/>
    <w:rsid w:val="008F597A"/>
    <w:rsid w:val="008F5BF9"/>
    <w:rsid w:val="008F6B38"/>
    <w:rsid w:val="008F6CB1"/>
    <w:rsid w:val="008F7AD0"/>
    <w:rsid w:val="008F7B56"/>
    <w:rsid w:val="00900A0B"/>
    <w:rsid w:val="00900A34"/>
    <w:rsid w:val="009012DC"/>
    <w:rsid w:val="00902B46"/>
    <w:rsid w:val="00903CB8"/>
    <w:rsid w:val="0090547D"/>
    <w:rsid w:val="009064BE"/>
    <w:rsid w:val="009065D5"/>
    <w:rsid w:val="00906939"/>
    <w:rsid w:val="00907139"/>
    <w:rsid w:val="00910035"/>
    <w:rsid w:val="009109C5"/>
    <w:rsid w:val="0091134B"/>
    <w:rsid w:val="00911602"/>
    <w:rsid w:val="00911DA8"/>
    <w:rsid w:val="00913D74"/>
    <w:rsid w:val="0091401A"/>
    <w:rsid w:val="009147BB"/>
    <w:rsid w:val="00914A22"/>
    <w:rsid w:val="00915B8B"/>
    <w:rsid w:val="0091633A"/>
    <w:rsid w:val="00916393"/>
    <w:rsid w:val="00917498"/>
    <w:rsid w:val="00917845"/>
    <w:rsid w:val="00917D95"/>
    <w:rsid w:val="00920941"/>
    <w:rsid w:val="009212CF"/>
    <w:rsid w:val="009212D5"/>
    <w:rsid w:val="00921366"/>
    <w:rsid w:val="00921F16"/>
    <w:rsid w:val="009221D2"/>
    <w:rsid w:val="00922307"/>
    <w:rsid w:val="009223B9"/>
    <w:rsid w:val="00922B25"/>
    <w:rsid w:val="00922ED7"/>
    <w:rsid w:val="00923E3A"/>
    <w:rsid w:val="00923EC8"/>
    <w:rsid w:val="00924330"/>
    <w:rsid w:val="00924434"/>
    <w:rsid w:val="00925408"/>
    <w:rsid w:val="00925B03"/>
    <w:rsid w:val="00926023"/>
    <w:rsid w:val="009262B8"/>
    <w:rsid w:val="0092687B"/>
    <w:rsid w:val="00926A59"/>
    <w:rsid w:val="00926D72"/>
    <w:rsid w:val="009302F9"/>
    <w:rsid w:val="00930E01"/>
    <w:rsid w:val="009313BD"/>
    <w:rsid w:val="00931FF3"/>
    <w:rsid w:val="00932891"/>
    <w:rsid w:val="00932A15"/>
    <w:rsid w:val="00932F98"/>
    <w:rsid w:val="00933742"/>
    <w:rsid w:val="00933E89"/>
    <w:rsid w:val="00934963"/>
    <w:rsid w:val="00934972"/>
    <w:rsid w:val="00934DAA"/>
    <w:rsid w:val="009352A8"/>
    <w:rsid w:val="00935593"/>
    <w:rsid w:val="00935616"/>
    <w:rsid w:val="00936257"/>
    <w:rsid w:val="00936AD1"/>
    <w:rsid w:val="00940696"/>
    <w:rsid w:val="00940B48"/>
    <w:rsid w:val="00942844"/>
    <w:rsid w:val="00942CB4"/>
    <w:rsid w:val="00944CD5"/>
    <w:rsid w:val="009450CA"/>
    <w:rsid w:val="0094540E"/>
    <w:rsid w:val="00945771"/>
    <w:rsid w:val="00945BA7"/>
    <w:rsid w:val="00947DC2"/>
    <w:rsid w:val="00950A3E"/>
    <w:rsid w:val="00950B1B"/>
    <w:rsid w:val="0095142D"/>
    <w:rsid w:val="00951FE6"/>
    <w:rsid w:val="009520D5"/>
    <w:rsid w:val="00952779"/>
    <w:rsid w:val="00953444"/>
    <w:rsid w:val="009549A2"/>
    <w:rsid w:val="00955462"/>
    <w:rsid w:val="00955B0F"/>
    <w:rsid w:val="009566C6"/>
    <w:rsid w:val="009568D0"/>
    <w:rsid w:val="00957162"/>
    <w:rsid w:val="00957DAF"/>
    <w:rsid w:val="00960120"/>
    <w:rsid w:val="009607A3"/>
    <w:rsid w:val="00961525"/>
    <w:rsid w:val="0096188E"/>
    <w:rsid w:val="00961C99"/>
    <w:rsid w:val="00961FDB"/>
    <w:rsid w:val="0096207F"/>
    <w:rsid w:val="0096211F"/>
    <w:rsid w:val="00962D64"/>
    <w:rsid w:val="009639B9"/>
    <w:rsid w:val="0096469A"/>
    <w:rsid w:val="00964F49"/>
    <w:rsid w:val="0096535C"/>
    <w:rsid w:val="00965522"/>
    <w:rsid w:val="00965E18"/>
    <w:rsid w:val="0096614B"/>
    <w:rsid w:val="0096686C"/>
    <w:rsid w:val="0096689F"/>
    <w:rsid w:val="00966E2B"/>
    <w:rsid w:val="009702FC"/>
    <w:rsid w:val="00970447"/>
    <w:rsid w:val="0097092B"/>
    <w:rsid w:val="00972D31"/>
    <w:rsid w:val="009733B2"/>
    <w:rsid w:val="009738FD"/>
    <w:rsid w:val="00973BD1"/>
    <w:rsid w:val="009744A0"/>
    <w:rsid w:val="00974595"/>
    <w:rsid w:val="00974637"/>
    <w:rsid w:val="0097579C"/>
    <w:rsid w:val="0097589E"/>
    <w:rsid w:val="00975A1A"/>
    <w:rsid w:val="00976B5D"/>
    <w:rsid w:val="009771AC"/>
    <w:rsid w:val="00977AC0"/>
    <w:rsid w:val="00980DE3"/>
    <w:rsid w:val="00981555"/>
    <w:rsid w:val="00981AD7"/>
    <w:rsid w:val="00981AF8"/>
    <w:rsid w:val="00981C23"/>
    <w:rsid w:val="00981F18"/>
    <w:rsid w:val="00981F68"/>
    <w:rsid w:val="009821B2"/>
    <w:rsid w:val="009822F9"/>
    <w:rsid w:val="00982ECD"/>
    <w:rsid w:val="009832D4"/>
    <w:rsid w:val="00983454"/>
    <w:rsid w:val="009848D7"/>
    <w:rsid w:val="00985362"/>
    <w:rsid w:val="00985397"/>
    <w:rsid w:val="009853A5"/>
    <w:rsid w:val="009879FD"/>
    <w:rsid w:val="00987B7B"/>
    <w:rsid w:val="00987EEB"/>
    <w:rsid w:val="00987FB2"/>
    <w:rsid w:val="00990104"/>
    <w:rsid w:val="00990248"/>
    <w:rsid w:val="00991052"/>
    <w:rsid w:val="0099105F"/>
    <w:rsid w:val="0099245E"/>
    <w:rsid w:val="0099259D"/>
    <w:rsid w:val="009927B6"/>
    <w:rsid w:val="00992BCE"/>
    <w:rsid w:val="00992C17"/>
    <w:rsid w:val="00993F0B"/>
    <w:rsid w:val="00994262"/>
    <w:rsid w:val="009943FB"/>
    <w:rsid w:val="00994A5B"/>
    <w:rsid w:val="009950EC"/>
    <w:rsid w:val="00995444"/>
    <w:rsid w:val="00995ED7"/>
    <w:rsid w:val="00996260"/>
    <w:rsid w:val="009969F9"/>
    <w:rsid w:val="00997257"/>
    <w:rsid w:val="00997486"/>
    <w:rsid w:val="00997529"/>
    <w:rsid w:val="00997C30"/>
    <w:rsid w:val="009A0495"/>
    <w:rsid w:val="009A0E82"/>
    <w:rsid w:val="009A1097"/>
    <w:rsid w:val="009A1445"/>
    <w:rsid w:val="009A19F4"/>
    <w:rsid w:val="009A24CD"/>
    <w:rsid w:val="009A2AE3"/>
    <w:rsid w:val="009A32FD"/>
    <w:rsid w:val="009A3745"/>
    <w:rsid w:val="009A432B"/>
    <w:rsid w:val="009A437D"/>
    <w:rsid w:val="009A472A"/>
    <w:rsid w:val="009A4DEA"/>
    <w:rsid w:val="009A4FD0"/>
    <w:rsid w:val="009A53C5"/>
    <w:rsid w:val="009A60C9"/>
    <w:rsid w:val="009A6513"/>
    <w:rsid w:val="009A6E1D"/>
    <w:rsid w:val="009A7279"/>
    <w:rsid w:val="009A7571"/>
    <w:rsid w:val="009A7EE8"/>
    <w:rsid w:val="009B0A00"/>
    <w:rsid w:val="009B1153"/>
    <w:rsid w:val="009B1313"/>
    <w:rsid w:val="009B1BF7"/>
    <w:rsid w:val="009B1F0D"/>
    <w:rsid w:val="009B271B"/>
    <w:rsid w:val="009B345F"/>
    <w:rsid w:val="009B4478"/>
    <w:rsid w:val="009B50BD"/>
    <w:rsid w:val="009B5AFA"/>
    <w:rsid w:val="009B6A9B"/>
    <w:rsid w:val="009B77A8"/>
    <w:rsid w:val="009B7973"/>
    <w:rsid w:val="009B7E76"/>
    <w:rsid w:val="009C0454"/>
    <w:rsid w:val="009C093C"/>
    <w:rsid w:val="009C0C3F"/>
    <w:rsid w:val="009C11CD"/>
    <w:rsid w:val="009C1D72"/>
    <w:rsid w:val="009C2312"/>
    <w:rsid w:val="009C2C4E"/>
    <w:rsid w:val="009C316E"/>
    <w:rsid w:val="009C385C"/>
    <w:rsid w:val="009C51C2"/>
    <w:rsid w:val="009C5A1E"/>
    <w:rsid w:val="009C5B3A"/>
    <w:rsid w:val="009C5EAE"/>
    <w:rsid w:val="009C680C"/>
    <w:rsid w:val="009C6F43"/>
    <w:rsid w:val="009C7C7C"/>
    <w:rsid w:val="009C7DB6"/>
    <w:rsid w:val="009D0068"/>
    <w:rsid w:val="009D0315"/>
    <w:rsid w:val="009D0621"/>
    <w:rsid w:val="009D124E"/>
    <w:rsid w:val="009D17CC"/>
    <w:rsid w:val="009D1A69"/>
    <w:rsid w:val="009D30D8"/>
    <w:rsid w:val="009D3138"/>
    <w:rsid w:val="009D48AA"/>
    <w:rsid w:val="009D4B14"/>
    <w:rsid w:val="009D55C9"/>
    <w:rsid w:val="009D6297"/>
    <w:rsid w:val="009D6C6D"/>
    <w:rsid w:val="009D747F"/>
    <w:rsid w:val="009D76F4"/>
    <w:rsid w:val="009E09DC"/>
    <w:rsid w:val="009E1533"/>
    <w:rsid w:val="009E198D"/>
    <w:rsid w:val="009E46E3"/>
    <w:rsid w:val="009E4D7C"/>
    <w:rsid w:val="009E4F20"/>
    <w:rsid w:val="009E5485"/>
    <w:rsid w:val="009E5565"/>
    <w:rsid w:val="009E588B"/>
    <w:rsid w:val="009E5CC8"/>
    <w:rsid w:val="009E5D81"/>
    <w:rsid w:val="009E6498"/>
    <w:rsid w:val="009E6DD4"/>
    <w:rsid w:val="009E6F9B"/>
    <w:rsid w:val="009E72ED"/>
    <w:rsid w:val="009F0068"/>
    <w:rsid w:val="009F0566"/>
    <w:rsid w:val="009F12AA"/>
    <w:rsid w:val="009F1BE4"/>
    <w:rsid w:val="009F1EB8"/>
    <w:rsid w:val="009F2EAD"/>
    <w:rsid w:val="009F3217"/>
    <w:rsid w:val="009F38E4"/>
    <w:rsid w:val="009F3B86"/>
    <w:rsid w:val="009F3FED"/>
    <w:rsid w:val="009F41DE"/>
    <w:rsid w:val="009F4883"/>
    <w:rsid w:val="009F4FA1"/>
    <w:rsid w:val="009F50FC"/>
    <w:rsid w:val="009F5268"/>
    <w:rsid w:val="009F529A"/>
    <w:rsid w:val="009F5A31"/>
    <w:rsid w:val="009F5C5C"/>
    <w:rsid w:val="009F6187"/>
    <w:rsid w:val="009F6B57"/>
    <w:rsid w:val="009F6C7A"/>
    <w:rsid w:val="00A009AC"/>
    <w:rsid w:val="00A02357"/>
    <w:rsid w:val="00A02D01"/>
    <w:rsid w:val="00A02D77"/>
    <w:rsid w:val="00A02EC4"/>
    <w:rsid w:val="00A03674"/>
    <w:rsid w:val="00A042D6"/>
    <w:rsid w:val="00A053AD"/>
    <w:rsid w:val="00A06C98"/>
    <w:rsid w:val="00A0737B"/>
    <w:rsid w:val="00A079D8"/>
    <w:rsid w:val="00A11084"/>
    <w:rsid w:val="00A11157"/>
    <w:rsid w:val="00A11282"/>
    <w:rsid w:val="00A11288"/>
    <w:rsid w:val="00A11480"/>
    <w:rsid w:val="00A12A34"/>
    <w:rsid w:val="00A12C03"/>
    <w:rsid w:val="00A12CDD"/>
    <w:rsid w:val="00A13909"/>
    <w:rsid w:val="00A13921"/>
    <w:rsid w:val="00A13ACB"/>
    <w:rsid w:val="00A13C50"/>
    <w:rsid w:val="00A14091"/>
    <w:rsid w:val="00A1484E"/>
    <w:rsid w:val="00A15CC2"/>
    <w:rsid w:val="00A16712"/>
    <w:rsid w:val="00A16D42"/>
    <w:rsid w:val="00A16F09"/>
    <w:rsid w:val="00A16FBE"/>
    <w:rsid w:val="00A16FEB"/>
    <w:rsid w:val="00A203AF"/>
    <w:rsid w:val="00A22100"/>
    <w:rsid w:val="00A22BB0"/>
    <w:rsid w:val="00A22F3E"/>
    <w:rsid w:val="00A23019"/>
    <w:rsid w:val="00A23555"/>
    <w:rsid w:val="00A23A94"/>
    <w:rsid w:val="00A23FA0"/>
    <w:rsid w:val="00A24D97"/>
    <w:rsid w:val="00A24E8F"/>
    <w:rsid w:val="00A253C9"/>
    <w:rsid w:val="00A25588"/>
    <w:rsid w:val="00A25E38"/>
    <w:rsid w:val="00A25F2A"/>
    <w:rsid w:val="00A26344"/>
    <w:rsid w:val="00A2684B"/>
    <w:rsid w:val="00A26FCF"/>
    <w:rsid w:val="00A27677"/>
    <w:rsid w:val="00A302F5"/>
    <w:rsid w:val="00A30B4D"/>
    <w:rsid w:val="00A30D91"/>
    <w:rsid w:val="00A313BB"/>
    <w:rsid w:val="00A31B72"/>
    <w:rsid w:val="00A3273C"/>
    <w:rsid w:val="00A33EE6"/>
    <w:rsid w:val="00A33FC0"/>
    <w:rsid w:val="00A3402F"/>
    <w:rsid w:val="00A343E6"/>
    <w:rsid w:val="00A3554E"/>
    <w:rsid w:val="00A355AD"/>
    <w:rsid w:val="00A361DB"/>
    <w:rsid w:val="00A36606"/>
    <w:rsid w:val="00A36C30"/>
    <w:rsid w:val="00A3759A"/>
    <w:rsid w:val="00A37AB6"/>
    <w:rsid w:val="00A37C88"/>
    <w:rsid w:val="00A37DAF"/>
    <w:rsid w:val="00A40E5B"/>
    <w:rsid w:val="00A41439"/>
    <w:rsid w:val="00A415F4"/>
    <w:rsid w:val="00A41981"/>
    <w:rsid w:val="00A41A60"/>
    <w:rsid w:val="00A4252A"/>
    <w:rsid w:val="00A436D1"/>
    <w:rsid w:val="00A43D43"/>
    <w:rsid w:val="00A440CC"/>
    <w:rsid w:val="00A44BD4"/>
    <w:rsid w:val="00A45A56"/>
    <w:rsid w:val="00A45D15"/>
    <w:rsid w:val="00A462F3"/>
    <w:rsid w:val="00A466BF"/>
    <w:rsid w:val="00A466C8"/>
    <w:rsid w:val="00A469BF"/>
    <w:rsid w:val="00A46AD6"/>
    <w:rsid w:val="00A46B0C"/>
    <w:rsid w:val="00A4704E"/>
    <w:rsid w:val="00A473B9"/>
    <w:rsid w:val="00A474AF"/>
    <w:rsid w:val="00A5056F"/>
    <w:rsid w:val="00A50F9C"/>
    <w:rsid w:val="00A5185C"/>
    <w:rsid w:val="00A527F3"/>
    <w:rsid w:val="00A52CA2"/>
    <w:rsid w:val="00A52D33"/>
    <w:rsid w:val="00A53C71"/>
    <w:rsid w:val="00A53E76"/>
    <w:rsid w:val="00A54669"/>
    <w:rsid w:val="00A548D7"/>
    <w:rsid w:val="00A54EF3"/>
    <w:rsid w:val="00A5527E"/>
    <w:rsid w:val="00A5553D"/>
    <w:rsid w:val="00A55668"/>
    <w:rsid w:val="00A569F3"/>
    <w:rsid w:val="00A57302"/>
    <w:rsid w:val="00A5780B"/>
    <w:rsid w:val="00A60459"/>
    <w:rsid w:val="00A61A24"/>
    <w:rsid w:val="00A62B4D"/>
    <w:rsid w:val="00A6322C"/>
    <w:rsid w:val="00A6372F"/>
    <w:rsid w:val="00A63B00"/>
    <w:rsid w:val="00A645D7"/>
    <w:rsid w:val="00A6482F"/>
    <w:rsid w:val="00A657ED"/>
    <w:rsid w:val="00A65CD3"/>
    <w:rsid w:val="00A65DDF"/>
    <w:rsid w:val="00A66349"/>
    <w:rsid w:val="00A663C2"/>
    <w:rsid w:val="00A669B7"/>
    <w:rsid w:val="00A6767A"/>
    <w:rsid w:val="00A67CE3"/>
    <w:rsid w:val="00A70B4E"/>
    <w:rsid w:val="00A70E43"/>
    <w:rsid w:val="00A718AB"/>
    <w:rsid w:val="00A72311"/>
    <w:rsid w:val="00A72484"/>
    <w:rsid w:val="00A725E6"/>
    <w:rsid w:val="00A72AF4"/>
    <w:rsid w:val="00A73C0C"/>
    <w:rsid w:val="00A73F53"/>
    <w:rsid w:val="00A7458E"/>
    <w:rsid w:val="00A74C1A"/>
    <w:rsid w:val="00A74C60"/>
    <w:rsid w:val="00A75CF1"/>
    <w:rsid w:val="00A769B7"/>
    <w:rsid w:val="00A77157"/>
    <w:rsid w:val="00A77187"/>
    <w:rsid w:val="00A77B64"/>
    <w:rsid w:val="00A803B1"/>
    <w:rsid w:val="00A8159E"/>
    <w:rsid w:val="00A81862"/>
    <w:rsid w:val="00A822F9"/>
    <w:rsid w:val="00A82496"/>
    <w:rsid w:val="00A82540"/>
    <w:rsid w:val="00A830C1"/>
    <w:rsid w:val="00A833EE"/>
    <w:rsid w:val="00A83846"/>
    <w:rsid w:val="00A838F1"/>
    <w:rsid w:val="00A83A00"/>
    <w:rsid w:val="00A8417F"/>
    <w:rsid w:val="00A84244"/>
    <w:rsid w:val="00A8543E"/>
    <w:rsid w:val="00A85449"/>
    <w:rsid w:val="00A85D91"/>
    <w:rsid w:val="00A86407"/>
    <w:rsid w:val="00A865C7"/>
    <w:rsid w:val="00A86705"/>
    <w:rsid w:val="00A8686D"/>
    <w:rsid w:val="00A86BF1"/>
    <w:rsid w:val="00A86C85"/>
    <w:rsid w:val="00A874A9"/>
    <w:rsid w:val="00A878B2"/>
    <w:rsid w:val="00A87B14"/>
    <w:rsid w:val="00A905BE"/>
    <w:rsid w:val="00A90996"/>
    <w:rsid w:val="00A90A90"/>
    <w:rsid w:val="00A9111E"/>
    <w:rsid w:val="00A9192A"/>
    <w:rsid w:val="00A92008"/>
    <w:rsid w:val="00A92250"/>
    <w:rsid w:val="00A926D0"/>
    <w:rsid w:val="00A92F51"/>
    <w:rsid w:val="00A93C04"/>
    <w:rsid w:val="00A93E51"/>
    <w:rsid w:val="00A950B7"/>
    <w:rsid w:val="00A9549B"/>
    <w:rsid w:val="00A95CEE"/>
    <w:rsid w:val="00A96CDA"/>
    <w:rsid w:val="00A97021"/>
    <w:rsid w:val="00A970AE"/>
    <w:rsid w:val="00A9740B"/>
    <w:rsid w:val="00A97430"/>
    <w:rsid w:val="00A974A4"/>
    <w:rsid w:val="00A97A6B"/>
    <w:rsid w:val="00A97B36"/>
    <w:rsid w:val="00A97CAB"/>
    <w:rsid w:val="00AA01CD"/>
    <w:rsid w:val="00AA0D8A"/>
    <w:rsid w:val="00AA151A"/>
    <w:rsid w:val="00AA1562"/>
    <w:rsid w:val="00AA1B3E"/>
    <w:rsid w:val="00AA2A96"/>
    <w:rsid w:val="00AA2C07"/>
    <w:rsid w:val="00AA2F0E"/>
    <w:rsid w:val="00AA2F7C"/>
    <w:rsid w:val="00AA375C"/>
    <w:rsid w:val="00AA3A21"/>
    <w:rsid w:val="00AA3D53"/>
    <w:rsid w:val="00AA4445"/>
    <w:rsid w:val="00AA4C8B"/>
    <w:rsid w:val="00AA5B1B"/>
    <w:rsid w:val="00AA5E13"/>
    <w:rsid w:val="00AA5F90"/>
    <w:rsid w:val="00AA5F9B"/>
    <w:rsid w:val="00AA5FF7"/>
    <w:rsid w:val="00AA6426"/>
    <w:rsid w:val="00AA79C7"/>
    <w:rsid w:val="00AA7C1E"/>
    <w:rsid w:val="00AA7DF6"/>
    <w:rsid w:val="00AB0676"/>
    <w:rsid w:val="00AB1076"/>
    <w:rsid w:val="00AB16D9"/>
    <w:rsid w:val="00AB1735"/>
    <w:rsid w:val="00AB1D28"/>
    <w:rsid w:val="00AB2D5C"/>
    <w:rsid w:val="00AB35AB"/>
    <w:rsid w:val="00AB36E2"/>
    <w:rsid w:val="00AB42C2"/>
    <w:rsid w:val="00AB4C35"/>
    <w:rsid w:val="00AB4FB5"/>
    <w:rsid w:val="00AB51A5"/>
    <w:rsid w:val="00AC01C0"/>
    <w:rsid w:val="00AC033D"/>
    <w:rsid w:val="00AC09F4"/>
    <w:rsid w:val="00AC0ECE"/>
    <w:rsid w:val="00AC0F87"/>
    <w:rsid w:val="00AC13C9"/>
    <w:rsid w:val="00AC2111"/>
    <w:rsid w:val="00AC2161"/>
    <w:rsid w:val="00AC2804"/>
    <w:rsid w:val="00AC2BF8"/>
    <w:rsid w:val="00AC2C7C"/>
    <w:rsid w:val="00AC43CB"/>
    <w:rsid w:val="00AC49C1"/>
    <w:rsid w:val="00AC59AE"/>
    <w:rsid w:val="00AC5CC7"/>
    <w:rsid w:val="00AC6084"/>
    <w:rsid w:val="00AC747D"/>
    <w:rsid w:val="00AC7B29"/>
    <w:rsid w:val="00AD0314"/>
    <w:rsid w:val="00AD09EA"/>
    <w:rsid w:val="00AD1156"/>
    <w:rsid w:val="00AD194E"/>
    <w:rsid w:val="00AD1EBB"/>
    <w:rsid w:val="00AD294E"/>
    <w:rsid w:val="00AD31FC"/>
    <w:rsid w:val="00AD3E0A"/>
    <w:rsid w:val="00AD3E10"/>
    <w:rsid w:val="00AD4974"/>
    <w:rsid w:val="00AD4E6D"/>
    <w:rsid w:val="00AD5380"/>
    <w:rsid w:val="00AD54BE"/>
    <w:rsid w:val="00AD5D45"/>
    <w:rsid w:val="00AD5F39"/>
    <w:rsid w:val="00AD5F55"/>
    <w:rsid w:val="00AD60EC"/>
    <w:rsid w:val="00AD7367"/>
    <w:rsid w:val="00AD7958"/>
    <w:rsid w:val="00AD7F1B"/>
    <w:rsid w:val="00AE04BC"/>
    <w:rsid w:val="00AE04FA"/>
    <w:rsid w:val="00AE06E5"/>
    <w:rsid w:val="00AE0D1A"/>
    <w:rsid w:val="00AE0DF2"/>
    <w:rsid w:val="00AE2B7A"/>
    <w:rsid w:val="00AE2F89"/>
    <w:rsid w:val="00AE3E9E"/>
    <w:rsid w:val="00AE470C"/>
    <w:rsid w:val="00AE4F6D"/>
    <w:rsid w:val="00AE4F97"/>
    <w:rsid w:val="00AE524A"/>
    <w:rsid w:val="00AE52A4"/>
    <w:rsid w:val="00AE5568"/>
    <w:rsid w:val="00AE680A"/>
    <w:rsid w:val="00AE6BF4"/>
    <w:rsid w:val="00AE7289"/>
    <w:rsid w:val="00AE7C2B"/>
    <w:rsid w:val="00AF02A4"/>
    <w:rsid w:val="00AF085A"/>
    <w:rsid w:val="00AF160D"/>
    <w:rsid w:val="00AF2204"/>
    <w:rsid w:val="00AF398D"/>
    <w:rsid w:val="00AF4A24"/>
    <w:rsid w:val="00AF665D"/>
    <w:rsid w:val="00AF78D4"/>
    <w:rsid w:val="00AF7E13"/>
    <w:rsid w:val="00B00059"/>
    <w:rsid w:val="00B000EC"/>
    <w:rsid w:val="00B0088D"/>
    <w:rsid w:val="00B00D7A"/>
    <w:rsid w:val="00B01330"/>
    <w:rsid w:val="00B016C2"/>
    <w:rsid w:val="00B01CB6"/>
    <w:rsid w:val="00B0202F"/>
    <w:rsid w:val="00B02036"/>
    <w:rsid w:val="00B02DBA"/>
    <w:rsid w:val="00B03524"/>
    <w:rsid w:val="00B0385C"/>
    <w:rsid w:val="00B05338"/>
    <w:rsid w:val="00B0559F"/>
    <w:rsid w:val="00B05A21"/>
    <w:rsid w:val="00B0732D"/>
    <w:rsid w:val="00B0779D"/>
    <w:rsid w:val="00B078C7"/>
    <w:rsid w:val="00B07EC4"/>
    <w:rsid w:val="00B1007C"/>
    <w:rsid w:val="00B10178"/>
    <w:rsid w:val="00B1073B"/>
    <w:rsid w:val="00B10D5F"/>
    <w:rsid w:val="00B10F86"/>
    <w:rsid w:val="00B11467"/>
    <w:rsid w:val="00B11F93"/>
    <w:rsid w:val="00B13035"/>
    <w:rsid w:val="00B1312D"/>
    <w:rsid w:val="00B135E5"/>
    <w:rsid w:val="00B13CCA"/>
    <w:rsid w:val="00B14120"/>
    <w:rsid w:val="00B141EA"/>
    <w:rsid w:val="00B14658"/>
    <w:rsid w:val="00B1495B"/>
    <w:rsid w:val="00B14F33"/>
    <w:rsid w:val="00B15384"/>
    <w:rsid w:val="00B155D8"/>
    <w:rsid w:val="00B15673"/>
    <w:rsid w:val="00B157F5"/>
    <w:rsid w:val="00B15FF1"/>
    <w:rsid w:val="00B16AC7"/>
    <w:rsid w:val="00B16B3E"/>
    <w:rsid w:val="00B1782B"/>
    <w:rsid w:val="00B17872"/>
    <w:rsid w:val="00B17992"/>
    <w:rsid w:val="00B17FFD"/>
    <w:rsid w:val="00B2027F"/>
    <w:rsid w:val="00B20F88"/>
    <w:rsid w:val="00B21509"/>
    <w:rsid w:val="00B21575"/>
    <w:rsid w:val="00B21909"/>
    <w:rsid w:val="00B21CDA"/>
    <w:rsid w:val="00B21E6A"/>
    <w:rsid w:val="00B22122"/>
    <w:rsid w:val="00B23B18"/>
    <w:rsid w:val="00B23CB4"/>
    <w:rsid w:val="00B23DB5"/>
    <w:rsid w:val="00B24931"/>
    <w:rsid w:val="00B24FF9"/>
    <w:rsid w:val="00B25B32"/>
    <w:rsid w:val="00B25E99"/>
    <w:rsid w:val="00B25FC3"/>
    <w:rsid w:val="00B26AC6"/>
    <w:rsid w:val="00B26B46"/>
    <w:rsid w:val="00B26CD5"/>
    <w:rsid w:val="00B30196"/>
    <w:rsid w:val="00B30A51"/>
    <w:rsid w:val="00B31C69"/>
    <w:rsid w:val="00B31F58"/>
    <w:rsid w:val="00B32836"/>
    <w:rsid w:val="00B34825"/>
    <w:rsid w:val="00B3483C"/>
    <w:rsid w:val="00B34EF9"/>
    <w:rsid w:val="00B362A5"/>
    <w:rsid w:val="00B36DEE"/>
    <w:rsid w:val="00B37045"/>
    <w:rsid w:val="00B3790B"/>
    <w:rsid w:val="00B4033B"/>
    <w:rsid w:val="00B408CA"/>
    <w:rsid w:val="00B414C0"/>
    <w:rsid w:val="00B41A73"/>
    <w:rsid w:val="00B43451"/>
    <w:rsid w:val="00B4359A"/>
    <w:rsid w:val="00B4635D"/>
    <w:rsid w:val="00B46DC6"/>
    <w:rsid w:val="00B47066"/>
    <w:rsid w:val="00B47412"/>
    <w:rsid w:val="00B47695"/>
    <w:rsid w:val="00B47D4A"/>
    <w:rsid w:val="00B47FF8"/>
    <w:rsid w:val="00B50073"/>
    <w:rsid w:val="00B50E26"/>
    <w:rsid w:val="00B51299"/>
    <w:rsid w:val="00B52260"/>
    <w:rsid w:val="00B52B33"/>
    <w:rsid w:val="00B52CA5"/>
    <w:rsid w:val="00B5412B"/>
    <w:rsid w:val="00B56134"/>
    <w:rsid w:val="00B56AFA"/>
    <w:rsid w:val="00B57786"/>
    <w:rsid w:val="00B6003D"/>
    <w:rsid w:val="00B6028E"/>
    <w:rsid w:val="00B606E7"/>
    <w:rsid w:val="00B61082"/>
    <w:rsid w:val="00B639D2"/>
    <w:rsid w:val="00B641F6"/>
    <w:rsid w:val="00B642A4"/>
    <w:rsid w:val="00B644D8"/>
    <w:rsid w:val="00B64B0C"/>
    <w:rsid w:val="00B65338"/>
    <w:rsid w:val="00B65CE0"/>
    <w:rsid w:val="00B65CF5"/>
    <w:rsid w:val="00B6601B"/>
    <w:rsid w:val="00B6675C"/>
    <w:rsid w:val="00B66827"/>
    <w:rsid w:val="00B66895"/>
    <w:rsid w:val="00B67520"/>
    <w:rsid w:val="00B6756A"/>
    <w:rsid w:val="00B67868"/>
    <w:rsid w:val="00B67A46"/>
    <w:rsid w:val="00B67BCA"/>
    <w:rsid w:val="00B709AE"/>
    <w:rsid w:val="00B70A77"/>
    <w:rsid w:val="00B70E9C"/>
    <w:rsid w:val="00B71388"/>
    <w:rsid w:val="00B716A6"/>
    <w:rsid w:val="00B71D78"/>
    <w:rsid w:val="00B7223F"/>
    <w:rsid w:val="00B72A33"/>
    <w:rsid w:val="00B73945"/>
    <w:rsid w:val="00B73946"/>
    <w:rsid w:val="00B739D6"/>
    <w:rsid w:val="00B74B3A"/>
    <w:rsid w:val="00B7578D"/>
    <w:rsid w:val="00B75FF5"/>
    <w:rsid w:val="00B76653"/>
    <w:rsid w:val="00B77657"/>
    <w:rsid w:val="00B777D4"/>
    <w:rsid w:val="00B80224"/>
    <w:rsid w:val="00B80455"/>
    <w:rsid w:val="00B80524"/>
    <w:rsid w:val="00B80818"/>
    <w:rsid w:val="00B80AA3"/>
    <w:rsid w:val="00B80AEC"/>
    <w:rsid w:val="00B80B67"/>
    <w:rsid w:val="00B811FB"/>
    <w:rsid w:val="00B81324"/>
    <w:rsid w:val="00B82040"/>
    <w:rsid w:val="00B822F7"/>
    <w:rsid w:val="00B8239D"/>
    <w:rsid w:val="00B83D70"/>
    <w:rsid w:val="00B842B5"/>
    <w:rsid w:val="00B84381"/>
    <w:rsid w:val="00B846CA"/>
    <w:rsid w:val="00B85EB4"/>
    <w:rsid w:val="00B86B02"/>
    <w:rsid w:val="00B86F3A"/>
    <w:rsid w:val="00B87878"/>
    <w:rsid w:val="00B90470"/>
    <w:rsid w:val="00B90A8E"/>
    <w:rsid w:val="00B90BF5"/>
    <w:rsid w:val="00B9135B"/>
    <w:rsid w:val="00B91F11"/>
    <w:rsid w:val="00B93722"/>
    <w:rsid w:val="00B93857"/>
    <w:rsid w:val="00B942A7"/>
    <w:rsid w:val="00B94A0B"/>
    <w:rsid w:val="00B94B29"/>
    <w:rsid w:val="00B953D9"/>
    <w:rsid w:val="00B95AA9"/>
    <w:rsid w:val="00B95B2C"/>
    <w:rsid w:val="00B95C5D"/>
    <w:rsid w:val="00B95D0A"/>
    <w:rsid w:val="00B963C1"/>
    <w:rsid w:val="00B96E21"/>
    <w:rsid w:val="00B96E75"/>
    <w:rsid w:val="00B9726A"/>
    <w:rsid w:val="00B97770"/>
    <w:rsid w:val="00B97C9F"/>
    <w:rsid w:val="00B97F1C"/>
    <w:rsid w:val="00BA016D"/>
    <w:rsid w:val="00BA0574"/>
    <w:rsid w:val="00BA0E6F"/>
    <w:rsid w:val="00BA1876"/>
    <w:rsid w:val="00BA23E0"/>
    <w:rsid w:val="00BA46AF"/>
    <w:rsid w:val="00BA47AD"/>
    <w:rsid w:val="00BA4C8B"/>
    <w:rsid w:val="00BA54D8"/>
    <w:rsid w:val="00BA5AFF"/>
    <w:rsid w:val="00BA6235"/>
    <w:rsid w:val="00BA6324"/>
    <w:rsid w:val="00BA6913"/>
    <w:rsid w:val="00BA6E98"/>
    <w:rsid w:val="00BA770F"/>
    <w:rsid w:val="00BA77FD"/>
    <w:rsid w:val="00BA7A00"/>
    <w:rsid w:val="00BA7BB5"/>
    <w:rsid w:val="00BB0138"/>
    <w:rsid w:val="00BB0208"/>
    <w:rsid w:val="00BB0B54"/>
    <w:rsid w:val="00BB1313"/>
    <w:rsid w:val="00BB1772"/>
    <w:rsid w:val="00BB1901"/>
    <w:rsid w:val="00BB20D8"/>
    <w:rsid w:val="00BB2244"/>
    <w:rsid w:val="00BB2F0E"/>
    <w:rsid w:val="00BB3512"/>
    <w:rsid w:val="00BB3B14"/>
    <w:rsid w:val="00BB46DC"/>
    <w:rsid w:val="00BB4954"/>
    <w:rsid w:val="00BB49D9"/>
    <w:rsid w:val="00BB4A4E"/>
    <w:rsid w:val="00BB4A95"/>
    <w:rsid w:val="00BB5054"/>
    <w:rsid w:val="00BB6227"/>
    <w:rsid w:val="00BB6A15"/>
    <w:rsid w:val="00BB6C15"/>
    <w:rsid w:val="00BB6EA6"/>
    <w:rsid w:val="00BB7439"/>
    <w:rsid w:val="00BB767D"/>
    <w:rsid w:val="00BC04E2"/>
    <w:rsid w:val="00BC07B0"/>
    <w:rsid w:val="00BC1C40"/>
    <w:rsid w:val="00BC1E50"/>
    <w:rsid w:val="00BC23DF"/>
    <w:rsid w:val="00BC2A9B"/>
    <w:rsid w:val="00BC3561"/>
    <w:rsid w:val="00BC3602"/>
    <w:rsid w:val="00BC36B8"/>
    <w:rsid w:val="00BC374B"/>
    <w:rsid w:val="00BC3DEB"/>
    <w:rsid w:val="00BC4230"/>
    <w:rsid w:val="00BC4321"/>
    <w:rsid w:val="00BC4824"/>
    <w:rsid w:val="00BC495D"/>
    <w:rsid w:val="00BC5EA4"/>
    <w:rsid w:val="00BC6222"/>
    <w:rsid w:val="00BC6254"/>
    <w:rsid w:val="00BC63CC"/>
    <w:rsid w:val="00BC63D0"/>
    <w:rsid w:val="00BC6534"/>
    <w:rsid w:val="00BC6656"/>
    <w:rsid w:val="00BC6BC2"/>
    <w:rsid w:val="00BC783A"/>
    <w:rsid w:val="00BC794E"/>
    <w:rsid w:val="00BC79D0"/>
    <w:rsid w:val="00BD0C4B"/>
    <w:rsid w:val="00BD11BE"/>
    <w:rsid w:val="00BD13F9"/>
    <w:rsid w:val="00BD3145"/>
    <w:rsid w:val="00BD3445"/>
    <w:rsid w:val="00BD37A2"/>
    <w:rsid w:val="00BD3EBF"/>
    <w:rsid w:val="00BD40BC"/>
    <w:rsid w:val="00BD43AD"/>
    <w:rsid w:val="00BD4EED"/>
    <w:rsid w:val="00BD4FD9"/>
    <w:rsid w:val="00BD5055"/>
    <w:rsid w:val="00BD57BF"/>
    <w:rsid w:val="00BD57EC"/>
    <w:rsid w:val="00BD5BAF"/>
    <w:rsid w:val="00BD5D6E"/>
    <w:rsid w:val="00BD61F6"/>
    <w:rsid w:val="00BD67A6"/>
    <w:rsid w:val="00BD79DD"/>
    <w:rsid w:val="00BE06B3"/>
    <w:rsid w:val="00BE0DEB"/>
    <w:rsid w:val="00BE1A42"/>
    <w:rsid w:val="00BE1BF3"/>
    <w:rsid w:val="00BE1C9B"/>
    <w:rsid w:val="00BE1F32"/>
    <w:rsid w:val="00BE297A"/>
    <w:rsid w:val="00BE2DCB"/>
    <w:rsid w:val="00BE3779"/>
    <w:rsid w:val="00BE3936"/>
    <w:rsid w:val="00BE39A2"/>
    <w:rsid w:val="00BE4190"/>
    <w:rsid w:val="00BE442B"/>
    <w:rsid w:val="00BE51E3"/>
    <w:rsid w:val="00BE55E1"/>
    <w:rsid w:val="00BE5B2E"/>
    <w:rsid w:val="00BE5F77"/>
    <w:rsid w:val="00BE61F0"/>
    <w:rsid w:val="00BE62C4"/>
    <w:rsid w:val="00BE62ED"/>
    <w:rsid w:val="00BE66EA"/>
    <w:rsid w:val="00BE6CE3"/>
    <w:rsid w:val="00BE74D7"/>
    <w:rsid w:val="00BE7C15"/>
    <w:rsid w:val="00BE7FAE"/>
    <w:rsid w:val="00BE7FE8"/>
    <w:rsid w:val="00BF0EF5"/>
    <w:rsid w:val="00BF15A2"/>
    <w:rsid w:val="00BF15B1"/>
    <w:rsid w:val="00BF17B9"/>
    <w:rsid w:val="00BF1853"/>
    <w:rsid w:val="00BF1C7D"/>
    <w:rsid w:val="00BF258B"/>
    <w:rsid w:val="00BF296C"/>
    <w:rsid w:val="00BF2C62"/>
    <w:rsid w:val="00BF2CCC"/>
    <w:rsid w:val="00BF3CCE"/>
    <w:rsid w:val="00BF4250"/>
    <w:rsid w:val="00BF4A47"/>
    <w:rsid w:val="00BF537C"/>
    <w:rsid w:val="00BF58F3"/>
    <w:rsid w:val="00BF637B"/>
    <w:rsid w:val="00BF647A"/>
    <w:rsid w:val="00BF65CA"/>
    <w:rsid w:val="00BF6DC0"/>
    <w:rsid w:val="00BF7B52"/>
    <w:rsid w:val="00C00605"/>
    <w:rsid w:val="00C00C6D"/>
    <w:rsid w:val="00C00F38"/>
    <w:rsid w:val="00C013D2"/>
    <w:rsid w:val="00C0167F"/>
    <w:rsid w:val="00C01A74"/>
    <w:rsid w:val="00C01DA1"/>
    <w:rsid w:val="00C02BA3"/>
    <w:rsid w:val="00C02C21"/>
    <w:rsid w:val="00C03CEC"/>
    <w:rsid w:val="00C04DAA"/>
    <w:rsid w:val="00C04DFD"/>
    <w:rsid w:val="00C05B45"/>
    <w:rsid w:val="00C05CB4"/>
    <w:rsid w:val="00C0615F"/>
    <w:rsid w:val="00C06A33"/>
    <w:rsid w:val="00C06C91"/>
    <w:rsid w:val="00C1116C"/>
    <w:rsid w:val="00C11630"/>
    <w:rsid w:val="00C1284A"/>
    <w:rsid w:val="00C13495"/>
    <w:rsid w:val="00C142D5"/>
    <w:rsid w:val="00C14C38"/>
    <w:rsid w:val="00C152A7"/>
    <w:rsid w:val="00C1655E"/>
    <w:rsid w:val="00C16574"/>
    <w:rsid w:val="00C166DC"/>
    <w:rsid w:val="00C169D8"/>
    <w:rsid w:val="00C1721F"/>
    <w:rsid w:val="00C175C8"/>
    <w:rsid w:val="00C17B65"/>
    <w:rsid w:val="00C17C54"/>
    <w:rsid w:val="00C17F70"/>
    <w:rsid w:val="00C20613"/>
    <w:rsid w:val="00C20AC9"/>
    <w:rsid w:val="00C2109E"/>
    <w:rsid w:val="00C2126B"/>
    <w:rsid w:val="00C22065"/>
    <w:rsid w:val="00C2255E"/>
    <w:rsid w:val="00C22AC3"/>
    <w:rsid w:val="00C22C80"/>
    <w:rsid w:val="00C23276"/>
    <w:rsid w:val="00C2366E"/>
    <w:rsid w:val="00C23DD7"/>
    <w:rsid w:val="00C2400B"/>
    <w:rsid w:val="00C24D9D"/>
    <w:rsid w:val="00C251EE"/>
    <w:rsid w:val="00C25CA4"/>
    <w:rsid w:val="00C25FED"/>
    <w:rsid w:val="00C26438"/>
    <w:rsid w:val="00C26692"/>
    <w:rsid w:val="00C26886"/>
    <w:rsid w:val="00C26E4E"/>
    <w:rsid w:val="00C3002D"/>
    <w:rsid w:val="00C310CB"/>
    <w:rsid w:val="00C312DC"/>
    <w:rsid w:val="00C31305"/>
    <w:rsid w:val="00C314EA"/>
    <w:rsid w:val="00C32081"/>
    <w:rsid w:val="00C320AC"/>
    <w:rsid w:val="00C32353"/>
    <w:rsid w:val="00C32982"/>
    <w:rsid w:val="00C32EEB"/>
    <w:rsid w:val="00C335F2"/>
    <w:rsid w:val="00C33666"/>
    <w:rsid w:val="00C3393C"/>
    <w:rsid w:val="00C33F2B"/>
    <w:rsid w:val="00C3468A"/>
    <w:rsid w:val="00C347CB"/>
    <w:rsid w:val="00C3493C"/>
    <w:rsid w:val="00C354A0"/>
    <w:rsid w:val="00C355E4"/>
    <w:rsid w:val="00C35F5C"/>
    <w:rsid w:val="00C36555"/>
    <w:rsid w:val="00C369CC"/>
    <w:rsid w:val="00C36EF6"/>
    <w:rsid w:val="00C37043"/>
    <w:rsid w:val="00C3731E"/>
    <w:rsid w:val="00C40094"/>
    <w:rsid w:val="00C40BDD"/>
    <w:rsid w:val="00C41E9B"/>
    <w:rsid w:val="00C42096"/>
    <w:rsid w:val="00C43B78"/>
    <w:rsid w:val="00C44331"/>
    <w:rsid w:val="00C44905"/>
    <w:rsid w:val="00C45238"/>
    <w:rsid w:val="00C45406"/>
    <w:rsid w:val="00C45BEC"/>
    <w:rsid w:val="00C45EC1"/>
    <w:rsid w:val="00C462C0"/>
    <w:rsid w:val="00C46873"/>
    <w:rsid w:val="00C47280"/>
    <w:rsid w:val="00C472EA"/>
    <w:rsid w:val="00C47312"/>
    <w:rsid w:val="00C47A63"/>
    <w:rsid w:val="00C47F00"/>
    <w:rsid w:val="00C50065"/>
    <w:rsid w:val="00C5009A"/>
    <w:rsid w:val="00C510C4"/>
    <w:rsid w:val="00C517EF"/>
    <w:rsid w:val="00C51A7F"/>
    <w:rsid w:val="00C528BD"/>
    <w:rsid w:val="00C52A9E"/>
    <w:rsid w:val="00C52C5E"/>
    <w:rsid w:val="00C55310"/>
    <w:rsid w:val="00C557FB"/>
    <w:rsid w:val="00C55954"/>
    <w:rsid w:val="00C55EE0"/>
    <w:rsid w:val="00C56293"/>
    <w:rsid w:val="00C6038E"/>
    <w:rsid w:val="00C60453"/>
    <w:rsid w:val="00C6060D"/>
    <w:rsid w:val="00C609E1"/>
    <w:rsid w:val="00C61170"/>
    <w:rsid w:val="00C61557"/>
    <w:rsid w:val="00C616D0"/>
    <w:rsid w:val="00C62184"/>
    <w:rsid w:val="00C62ED9"/>
    <w:rsid w:val="00C630A3"/>
    <w:rsid w:val="00C63172"/>
    <w:rsid w:val="00C637EE"/>
    <w:rsid w:val="00C639CE"/>
    <w:rsid w:val="00C63BC4"/>
    <w:rsid w:val="00C6463D"/>
    <w:rsid w:val="00C64B21"/>
    <w:rsid w:val="00C65560"/>
    <w:rsid w:val="00C65C2E"/>
    <w:rsid w:val="00C66F97"/>
    <w:rsid w:val="00C6716F"/>
    <w:rsid w:val="00C67861"/>
    <w:rsid w:val="00C67954"/>
    <w:rsid w:val="00C67A1E"/>
    <w:rsid w:val="00C67BC6"/>
    <w:rsid w:val="00C67C3D"/>
    <w:rsid w:val="00C67DE9"/>
    <w:rsid w:val="00C67F3C"/>
    <w:rsid w:val="00C707A4"/>
    <w:rsid w:val="00C7086B"/>
    <w:rsid w:val="00C71791"/>
    <w:rsid w:val="00C71B25"/>
    <w:rsid w:val="00C71E5D"/>
    <w:rsid w:val="00C71FC7"/>
    <w:rsid w:val="00C72CCC"/>
    <w:rsid w:val="00C738A4"/>
    <w:rsid w:val="00C73A53"/>
    <w:rsid w:val="00C74589"/>
    <w:rsid w:val="00C74ACB"/>
    <w:rsid w:val="00C74C4B"/>
    <w:rsid w:val="00C74DA0"/>
    <w:rsid w:val="00C75184"/>
    <w:rsid w:val="00C75516"/>
    <w:rsid w:val="00C75C73"/>
    <w:rsid w:val="00C75C9E"/>
    <w:rsid w:val="00C762CF"/>
    <w:rsid w:val="00C766EB"/>
    <w:rsid w:val="00C76ADA"/>
    <w:rsid w:val="00C773AB"/>
    <w:rsid w:val="00C802B5"/>
    <w:rsid w:val="00C80ADA"/>
    <w:rsid w:val="00C8141B"/>
    <w:rsid w:val="00C84255"/>
    <w:rsid w:val="00C84B28"/>
    <w:rsid w:val="00C84C34"/>
    <w:rsid w:val="00C855AB"/>
    <w:rsid w:val="00C86622"/>
    <w:rsid w:val="00C86768"/>
    <w:rsid w:val="00C86EF0"/>
    <w:rsid w:val="00C8707B"/>
    <w:rsid w:val="00C871AE"/>
    <w:rsid w:val="00C8778C"/>
    <w:rsid w:val="00C9019D"/>
    <w:rsid w:val="00C90528"/>
    <w:rsid w:val="00C90FA4"/>
    <w:rsid w:val="00C918A8"/>
    <w:rsid w:val="00C92695"/>
    <w:rsid w:val="00C92783"/>
    <w:rsid w:val="00C9278C"/>
    <w:rsid w:val="00C92F61"/>
    <w:rsid w:val="00C932D5"/>
    <w:rsid w:val="00C936C5"/>
    <w:rsid w:val="00C937C9"/>
    <w:rsid w:val="00C93EAC"/>
    <w:rsid w:val="00C9463A"/>
    <w:rsid w:val="00C948E3"/>
    <w:rsid w:val="00C94AF8"/>
    <w:rsid w:val="00C9617C"/>
    <w:rsid w:val="00C9715E"/>
    <w:rsid w:val="00C97594"/>
    <w:rsid w:val="00C97B07"/>
    <w:rsid w:val="00CA00F5"/>
    <w:rsid w:val="00CA030C"/>
    <w:rsid w:val="00CA0B39"/>
    <w:rsid w:val="00CA0D9E"/>
    <w:rsid w:val="00CA172C"/>
    <w:rsid w:val="00CA315B"/>
    <w:rsid w:val="00CA34D8"/>
    <w:rsid w:val="00CA3AB4"/>
    <w:rsid w:val="00CA3DDF"/>
    <w:rsid w:val="00CA3EBB"/>
    <w:rsid w:val="00CA4209"/>
    <w:rsid w:val="00CA5773"/>
    <w:rsid w:val="00CA5988"/>
    <w:rsid w:val="00CA5DCB"/>
    <w:rsid w:val="00CA5F4A"/>
    <w:rsid w:val="00CA67D7"/>
    <w:rsid w:val="00CB10F9"/>
    <w:rsid w:val="00CB1734"/>
    <w:rsid w:val="00CB23D6"/>
    <w:rsid w:val="00CB2ABE"/>
    <w:rsid w:val="00CB2E12"/>
    <w:rsid w:val="00CB3BC2"/>
    <w:rsid w:val="00CB46DE"/>
    <w:rsid w:val="00CB477E"/>
    <w:rsid w:val="00CB47A1"/>
    <w:rsid w:val="00CB4E2D"/>
    <w:rsid w:val="00CB552B"/>
    <w:rsid w:val="00CB58E7"/>
    <w:rsid w:val="00CB5C21"/>
    <w:rsid w:val="00CB7AE8"/>
    <w:rsid w:val="00CB7FC8"/>
    <w:rsid w:val="00CC0737"/>
    <w:rsid w:val="00CC1B54"/>
    <w:rsid w:val="00CC2131"/>
    <w:rsid w:val="00CC2298"/>
    <w:rsid w:val="00CC2546"/>
    <w:rsid w:val="00CC283D"/>
    <w:rsid w:val="00CC37A7"/>
    <w:rsid w:val="00CC3A6D"/>
    <w:rsid w:val="00CC44FA"/>
    <w:rsid w:val="00CC46AB"/>
    <w:rsid w:val="00CC5148"/>
    <w:rsid w:val="00CC5396"/>
    <w:rsid w:val="00CC5CF6"/>
    <w:rsid w:val="00CC685C"/>
    <w:rsid w:val="00CC70D2"/>
    <w:rsid w:val="00CC7974"/>
    <w:rsid w:val="00CD02E0"/>
    <w:rsid w:val="00CD0850"/>
    <w:rsid w:val="00CD0AD8"/>
    <w:rsid w:val="00CD0C2D"/>
    <w:rsid w:val="00CD0CB9"/>
    <w:rsid w:val="00CD2147"/>
    <w:rsid w:val="00CD2A2A"/>
    <w:rsid w:val="00CD2AEC"/>
    <w:rsid w:val="00CD2B1D"/>
    <w:rsid w:val="00CD4129"/>
    <w:rsid w:val="00CD676F"/>
    <w:rsid w:val="00CD7342"/>
    <w:rsid w:val="00CD76D2"/>
    <w:rsid w:val="00CD7B3F"/>
    <w:rsid w:val="00CD7C1A"/>
    <w:rsid w:val="00CE0037"/>
    <w:rsid w:val="00CE0F56"/>
    <w:rsid w:val="00CE1324"/>
    <w:rsid w:val="00CE13F9"/>
    <w:rsid w:val="00CE1E4C"/>
    <w:rsid w:val="00CE36BD"/>
    <w:rsid w:val="00CE3D0A"/>
    <w:rsid w:val="00CE5339"/>
    <w:rsid w:val="00CE575F"/>
    <w:rsid w:val="00CE58D4"/>
    <w:rsid w:val="00CE5C36"/>
    <w:rsid w:val="00CE5DBC"/>
    <w:rsid w:val="00CE5E15"/>
    <w:rsid w:val="00CE628F"/>
    <w:rsid w:val="00CE6569"/>
    <w:rsid w:val="00CE6AAD"/>
    <w:rsid w:val="00CE7A59"/>
    <w:rsid w:val="00CE7AFD"/>
    <w:rsid w:val="00CE7B17"/>
    <w:rsid w:val="00CE7F10"/>
    <w:rsid w:val="00CF07AE"/>
    <w:rsid w:val="00CF08C2"/>
    <w:rsid w:val="00CF0B53"/>
    <w:rsid w:val="00CF115E"/>
    <w:rsid w:val="00CF14F4"/>
    <w:rsid w:val="00CF1702"/>
    <w:rsid w:val="00CF1744"/>
    <w:rsid w:val="00CF1766"/>
    <w:rsid w:val="00CF1B50"/>
    <w:rsid w:val="00CF1DC7"/>
    <w:rsid w:val="00CF1E86"/>
    <w:rsid w:val="00CF25CF"/>
    <w:rsid w:val="00CF2761"/>
    <w:rsid w:val="00CF514D"/>
    <w:rsid w:val="00CF5653"/>
    <w:rsid w:val="00CF5815"/>
    <w:rsid w:val="00CF5A83"/>
    <w:rsid w:val="00CF6461"/>
    <w:rsid w:val="00CF6E32"/>
    <w:rsid w:val="00CF6EAB"/>
    <w:rsid w:val="00CF722B"/>
    <w:rsid w:val="00CF7A8A"/>
    <w:rsid w:val="00D0006E"/>
    <w:rsid w:val="00D00639"/>
    <w:rsid w:val="00D00695"/>
    <w:rsid w:val="00D00BA6"/>
    <w:rsid w:val="00D014CB"/>
    <w:rsid w:val="00D01F26"/>
    <w:rsid w:val="00D02112"/>
    <w:rsid w:val="00D024F4"/>
    <w:rsid w:val="00D02509"/>
    <w:rsid w:val="00D0251D"/>
    <w:rsid w:val="00D02F0B"/>
    <w:rsid w:val="00D03630"/>
    <w:rsid w:val="00D04176"/>
    <w:rsid w:val="00D04725"/>
    <w:rsid w:val="00D04B29"/>
    <w:rsid w:val="00D04F45"/>
    <w:rsid w:val="00D05EF7"/>
    <w:rsid w:val="00D06079"/>
    <w:rsid w:val="00D06F2F"/>
    <w:rsid w:val="00D06FBA"/>
    <w:rsid w:val="00D07F00"/>
    <w:rsid w:val="00D10AF0"/>
    <w:rsid w:val="00D11425"/>
    <w:rsid w:val="00D118D8"/>
    <w:rsid w:val="00D11C8F"/>
    <w:rsid w:val="00D12610"/>
    <w:rsid w:val="00D12CEE"/>
    <w:rsid w:val="00D134F2"/>
    <w:rsid w:val="00D13F3F"/>
    <w:rsid w:val="00D13FB5"/>
    <w:rsid w:val="00D142F6"/>
    <w:rsid w:val="00D1504C"/>
    <w:rsid w:val="00D1524A"/>
    <w:rsid w:val="00D152AE"/>
    <w:rsid w:val="00D16076"/>
    <w:rsid w:val="00D162EF"/>
    <w:rsid w:val="00D17064"/>
    <w:rsid w:val="00D17504"/>
    <w:rsid w:val="00D176ED"/>
    <w:rsid w:val="00D179BC"/>
    <w:rsid w:val="00D20D9C"/>
    <w:rsid w:val="00D2183D"/>
    <w:rsid w:val="00D21FD5"/>
    <w:rsid w:val="00D224B2"/>
    <w:rsid w:val="00D22E2D"/>
    <w:rsid w:val="00D235B5"/>
    <w:rsid w:val="00D23B8F"/>
    <w:rsid w:val="00D23FAA"/>
    <w:rsid w:val="00D2405F"/>
    <w:rsid w:val="00D241F8"/>
    <w:rsid w:val="00D24A46"/>
    <w:rsid w:val="00D254F3"/>
    <w:rsid w:val="00D257F5"/>
    <w:rsid w:val="00D258EF"/>
    <w:rsid w:val="00D259D8"/>
    <w:rsid w:val="00D25D16"/>
    <w:rsid w:val="00D2653E"/>
    <w:rsid w:val="00D2699D"/>
    <w:rsid w:val="00D27130"/>
    <w:rsid w:val="00D300D6"/>
    <w:rsid w:val="00D30B46"/>
    <w:rsid w:val="00D31749"/>
    <w:rsid w:val="00D31849"/>
    <w:rsid w:val="00D31C4F"/>
    <w:rsid w:val="00D3211A"/>
    <w:rsid w:val="00D32E33"/>
    <w:rsid w:val="00D33365"/>
    <w:rsid w:val="00D339B5"/>
    <w:rsid w:val="00D33B8B"/>
    <w:rsid w:val="00D33B90"/>
    <w:rsid w:val="00D33F9F"/>
    <w:rsid w:val="00D3415B"/>
    <w:rsid w:val="00D34624"/>
    <w:rsid w:val="00D34A70"/>
    <w:rsid w:val="00D35813"/>
    <w:rsid w:val="00D35A88"/>
    <w:rsid w:val="00D36C6E"/>
    <w:rsid w:val="00D371BB"/>
    <w:rsid w:val="00D37326"/>
    <w:rsid w:val="00D37755"/>
    <w:rsid w:val="00D37BA2"/>
    <w:rsid w:val="00D37E4A"/>
    <w:rsid w:val="00D40118"/>
    <w:rsid w:val="00D40AA5"/>
    <w:rsid w:val="00D41A21"/>
    <w:rsid w:val="00D42A6C"/>
    <w:rsid w:val="00D42DD1"/>
    <w:rsid w:val="00D4310A"/>
    <w:rsid w:val="00D43537"/>
    <w:rsid w:val="00D440EE"/>
    <w:rsid w:val="00D44617"/>
    <w:rsid w:val="00D45B54"/>
    <w:rsid w:val="00D461B7"/>
    <w:rsid w:val="00D465E8"/>
    <w:rsid w:val="00D46844"/>
    <w:rsid w:val="00D46CB7"/>
    <w:rsid w:val="00D47412"/>
    <w:rsid w:val="00D479D3"/>
    <w:rsid w:val="00D504B7"/>
    <w:rsid w:val="00D515AD"/>
    <w:rsid w:val="00D517D6"/>
    <w:rsid w:val="00D51B1C"/>
    <w:rsid w:val="00D51BAD"/>
    <w:rsid w:val="00D52690"/>
    <w:rsid w:val="00D52FCA"/>
    <w:rsid w:val="00D53462"/>
    <w:rsid w:val="00D534B7"/>
    <w:rsid w:val="00D53F1D"/>
    <w:rsid w:val="00D5527E"/>
    <w:rsid w:val="00D55B57"/>
    <w:rsid w:val="00D560B7"/>
    <w:rsid w:val="00D5629B"/>
    <w:rsid w:val="00D5641D"/>
    <w:rsid w:val="00D57671"/>
    <w:rsid w:val="00D5773A"/>
    <w:rsid w:val="00D57813"/>
    <w:rsid w:val="00D57856"/>
    <w:rsid w:val="00D57D7A"/>
    <w:rsid w:val="00D57FC3"/>
    <w:rsid w:val="00D60851"/>
    <w:rsid w:val="00D60A9C"/>
    <w:rsid w:val="00D60D26"/>
    <w:rsid w:val="00D60F1A"/>
    <w:rsid w:val="00D62B8B"/>
    <w:rsid w:val="00D638B0"/>
    <w:rsid w:val="00D64467"/>
    <w:rsid w:val="00D64E66"/>
    <w:rsid w:val="00D65103"/>
    <w:rsid w:val="00D65680"/>
    <w:rsid w:val="00D6573F"/>
    <w:rsid w:val="00D65DAE"/>
    <w:rsid w:val="00D66535"/>
    <w:rsid w:val="00D66951"/>
    <w:rsid w:val="00D670BD"/>
    <w:rsid w:val="00D67233"/>
    <w:rsid w:val="00D67421"/>
    <w:rsid w:val="00D67C20"/>
    <w:rsid w:val="00D7078E"/>
    <w:rsid w:val="00D7093B"/>
    <w:rsid w:val="00D715B6"/>
    <w:rsid w:val="00D7256E"/>
    <w:rsid w:val="00D740DB"/>
    <w:rsid w:val="00D741F4"/>
    <w:rsid w:val="00D74851"/>
    <w:rsid w:val="00D74A1A"/>
    <w:rsid w:val="00D7508B"/>
    <w:rsid w:val="00D75FDD"/>
    <w:rsid w:val="00D77C9D"/>
    <w:rsid w:val="00D8035E"/>
    <w:rsid w:val="00D80396"/>
    <w:rsid w:val="00D81149"/>
    <w:rsid w:val="00D81C6E"/>
    <w:rsid w:val="00D826BF"/>
    <w:rsid w:val="00D82FE6"/>
    <w:rsid w:val="00D83D0D"/>
    <w:rsid w:val="00D84091"/>
    <w:rsid w:val="00D84EF9"/>
    <w:rsid w:val="00D850D4"/>
    <w:rsid w:val="00D868F2"/>
    <w:rsid w:val="00D875C3"/>
    <w:rsid w:val="00D87902"/>
    <w:rsid w:val="00D87D79"/>
    <w:rsid w:val="00D907AF"/>
    <w:rsid w:val="00D90AC7"/>
    <w:rsid w:val="00D9191E"/>
    <w:rsid w:val="00D91B30"/>
    <w:rsid w:val="00D91BCA"/>
    <w:rsid w:val="00D91F6D"/>
    <w:rsid w:val="00D92271"/>
    <w:rsid w:val="00D9262E"/>
    <w:rsid w:val="00D9270C"/>
    <w:rsid w:val="00D92D1F"/>
    <w:rsid w:val="00D92E32"/>
    <w:rsid w:val="00D93B0A"/>
    <w:rsid w:val="00D93CBA"/>
    <w:rsid w:val="00D93DE7"/>
    <w:rsid w:val="00D94A7F"/>
    <w:rsid w:val="00D955AF"/>
    <w:rsid w:val="00D960F3"/>
    <w:rsid w:val="00D96393"/>
    <w:rsid w:val="00D96B24"/>
    <w:rsid w:val="00D973BF"/>
    <w:rsid w:val="00DA0310"/>
    <w:rsid w:val="00DA0317"/>
    <w:rsid w:val="00DA0373"/>
    <w:rsid w:val="00DA0973"/>
    <w:rsid w:val="00DA19F2"/>
    <w:rsid w:val="00DA1BF6"/>
    <w:rsid w:val="00DA276E"/>
    <w:rsid w:val="00DA2A62"/>
    <w:rsid w:val="00DA2B20"/>
    <w:rsid w:val="00DA4121"/>
    <w:rsid w:val="00DA4230"/>
    <w:rsid w:val="00DA4864"/>
    <w:rsid w:val="00DA51F8"/>
    <w:rsid w:val="00DA59D4"/>
    <w:rsid w:val="00DA5D6F"/>
    <w:rsid w:val="00DA6723"/>
    <w:rsid w:val="00DA6CA5"/>
    <w:rsid w:val="00DA6D41"/>
    <w:rsid w:val="00DA7012"/>
    <w:rsid w:val="00DA74D8"/>
    <w:rsid w:val="00DA7A23"/>
    <w:rsid w:val="00DB0A88"/>
    <w:rsid w:val="00DB0CBF"/>
    <w:rsid w:val="00DB1474"/>
    <w:rsid w:val="00DB156F"/>
    <w:rsid w:val="00DB1B25"/>
    <w:rsid w:val="00DB2BE8"/>
    <w:rsid w:val="00DB349F"/>
    <w:rsid w:val="00DB4871"/>
    <w:rsid w:val="00DB4C2E"/>
    <w:rsid w:val="00DB4DEE"/>
    <w:rsid w:val="00DB4E5C"/>
    <w:rsid w:val="00DB5029"/>
    <w:rsid w:val="00DB5282"/>
    <w:rsid w:val="00DB5464"/>
    <w:rsid w:val="00DB6B70"/>
    <w:rsid w:val="00DB71FD"/>
    <w:rsid w:val="00DB72B3"/>
    <w:rsid w:val="00DC07AC"/>
    <w:rsid w:val="00DC0C88"/>
    <w:rsid w:val="00DC222A"/>
    <w:rsid w:val="00DC2812"/>
    <w:rsid w:val="00DC2DEC"/>
    <w:rsid w:val="00DC369F"/>
    <w:rsid w:val="00DC3FCB"/>
    <w:rsid w:val="00DC442E"/>
    <w:rsid w:val="00DC4F8F"/>
    <w:rsid w:val="00DC5240"/>
    <w:rsid w:val="00DC5AAD"/>
    <w:rsid w:val="00DC6138"/>
    <w:rsid w:val="00DC62B0"/>
    <w:rsid w:val="00DC69EF"/>
    <w:rsid w:val="00DC70BD"/>
    <w:rsid w:val="00DC713A"/>
    <w:rsid w:val="00DC79B5"/>
    <w:rsid w:val="00DD0140"/>
    <w:rsid w:val="00DD054E"/>
    <w:rsid w:val="00DD079D"/>
    <w:rsid w:val="00DD13FB"/>
    <w:rsid w:val="00DD17FD"/>
    <w:rsid w:val="00DD1A6A"/>
    <w:rsid w:val="00DD1D3D"/>
    <w:rsid w:val="00DD2102"/>
    <w:rsid w:val="00DD2469"/>
    <w:rsid w:val="00DD2A76"/>
    <w:rsid w:val="00DD2B13"/>
    <w:rsid w:val="00DD2F88"/>
    <w:rsid w:val="00DD3020"/>
    <w:rsid w:val="00DD34F8"/>
    <w:rsid w:val="00DD36EA"/>
    <w:rsid w:val="00DD39B0"/>
    <w:rsid w:val="00DD3B79"/>
    <w:rsid w:val="00DD3F47"/>
    <w:rsid w:val="00DD48DA"/>
    <w:rsid w:val="00DD4A48"/>
    <w:rsid w:val="00DD4D1F"/>
    <w:rsid w:val="00DD64E4"/>
    <w:rsid w:val="00DD663A"/>
    <w:rsid w:val="00DD6C8A"/>
    <w:rsid w:val="00DD74E9"/>
    <w:rsid w:val="00DD7A58"/>
    <w:rsid w:val="00DE00AD"/>
    <w:rsid w:val="00DE025D"/>
    <w:rsid w:val="00DE0792"/>
    <w:rsid w:val="00DE07F6"/>
    <w:rsid w:val="00DE0839"/>
    <w:rsid w:val="00DE2F47"/>
    <w:rsid w:val="00DE3056"/>
    <w:rsid w:val="00DE3123"/>
    <w:rsid w:val="00DE3300"/>
    <w:rsid w:val="00DE3E6C"/>
    <w:rsid w:val="00DE4015"/>
    <w:rsid w:val="00DE5A37"/>
    <w:rsid w:val="00DE707D"/>
    <w:rsid w:val="00DE763D"/>
    <w:rsid w:val="00DE7D47"/>
    <w:rsid w:val="00DF1A7F"/>
    <w:rsid w:val="00DF1FA6"/>
    <w:rsid w:val="00DF4581"/>
    <w:rsid w:val="00DF4B6E"/>
    <w:rsid w:val="00DF563D"/>
    <w:rsid w:val="00DF564D"/>
    <w:rsid w:val="00DF584E"/>
    <w:rsid w:val="00DF632D"/>
    <w:rsid w:val="00DF766D"/>
    <w:rsid w:val="00E001ED"/>
    <w:rsid w:val="00E004C3"/>
    <w:rsid w:val="00E0089A"/>
    <w:rsid w:val="00E0130E"/>
    <w:rsid w:val="00E019FA"/>
    <w:rsid w:val="00E01DCC"/>
    <w:rsid w:val="00E01EA7"/>
    <w:rsid w:val="00E02654"/>
    <w:rsid w:val="00E03845"/>
    <w:rsid w:val="00E043CB"/>
    <w:rsid w:val="00E043F5"/>
    <w:rsid w:val="00E04E84"/>
    <w:rsid w:val="00E050CE"/>
    <w:rsid w:val="00E0550A"/>
    <w:rsid w:val="00E05B4F"/>
    <w:rsid w:val="00E05EB7"/>
    <w:rsid w:val="00E06007"/>
    <w:rsid w:val="00E060CF"/>
    <w:rsid w:val="00E0738C"/>
    <w:rsid w:val="00E07808"/>
    <w:rsid w:val="00E07E7D"/>
    <w:rsid w:val="00E10C71"/>
    <w:rsid w:val="00E11285"/>
    <w:rsid w:val="00E112FB"/>
    <w:rsid w:val="00E1153F"/>
    <w:rsid w:val="00E11705"/>
    <w:rsid w:val="00E1176D"/>
    <w:rsid w:val="00E11B66"/>
    <w:rsid w:val="00E1279B"/>
    <w:rsid w:val="00E127AE"/>
    <w:rsid w:val="00E12A24"/>
    <w:rsid w:val="00E12BC2"/>
    <w:rsid w:val="00E13B32"/>
    <w:rsid w:val="00E13EC0"/>
    <w:rsid w:val="00E146D2"/>
    <w:rsid w:val="00E15E24"/>
    <w:rsid w:val="00E16DB4"/>
    <w:rsid w:val="00E17979"/>
    <w:rsid w:val="00E20B84"/>
    <w:rsid w:val="00E20DD8"/>
    <w:rsid w:val="00E226A5"/>
    <w:rsid w:val="00E231F6"/>
    <w:rsid w:val="00E23904"/>
    <w:rsid w:val="00E24CAD"/>
    <w:rsid w:val="00E24D74"/>
    <w:rsid w:val="00E2514B"/>
    <w:rsid w:val="00E25949"/>
    <w:rsid w:val="00E26692"/>
    <w:rsid w:val="00E27E8A"/>
    <w:rsid w:val="00E302E6"/>
    <w:rsid w:val="00E30CBF"/>
    <w:rsid w:val="00E3188C"/>
    <w:rsid w:val="00E31BDA"/>
    <w:rsid w:val="00E320C5"/>
    <w:rsid w:val="00E32733"/>
    <w:rsid w:val="00E334EC"/>
    <w:rsid w:val="00E336BE"/>
    <w:rsid w:val="00E336DB"/>
    <w:rsid w:val="00E33A6A"/>
    <w:rsid w:val="00E33C18"/>
    <w:rsid w:val="00E34412"/>
    <w:rsid w:val="00E34B7E"/>
    <w:rsid w:val="00E3561F"/>
    <w:rsid w:val="00E3581B"/>
    <w:rsid w:val="00E35DAB"/>
    <w:rsid w:val="00E35FE1"/>
    <w:rsid w:val="00E36574"/>
    <w:rsid w:val="00E36CFD"/>
    <w:rsid w:val="00E37204"/>
    <w:rsid w:val="00E373BE"/>
    <w:rsid w:val="00E402E2"/>
    <w:rsid w:val="00E4063B"/>
    <w:rsid w:val="00E40B65"/>
    <w:rsid w:val="00E40BF9"/>
    <w:rsid w:val="00E418AF"/>
    <w:rsid w:val="00E42066"/>
    <w:rsid w:val="00E42077"/>
    <w:rsid w:val="00E42119"/>
    <w:rsid w:val="00E4251E"/>
    <w:rsid w:val="00E431D1"/>
    <w:rsid w:val="00E44249"/>
    <w:rsid w:val="00E44300"/>
    <w:rsid w:val="00E44462"/>
    <w:rsid w:val="00E44F20"/>
    <w:rsid w:val="00E45D7A"/>
    <w:rsid w:val="00E46572"/>
    <w:rsid w:val="00E46C03"/>
    <w:rsid w:val="00E46F14"/>
    <w:rsid w:val="00E474CC"/>
    <w:rsid w:val="00E47936"/>
    <w:rsid w:val="00E47BBD"/>
    <w:rsid w:val="00E47D6B"/>
    <w:rsid w:val="00E5009A"/>
    <w:rsid w:val="00E50138"/>
    <w:rsid w:val="00E504EF"/>
    <w:rsid w:val="00E50635"/>
    <w:rsid w:val="00E51274"/>
    <w:rsid w:val="00E51918"/>
    <w:rsid w:val="00E51A3A"/>
    <w:rsid w:val="00E51EFD"/>
    <w:rsid w:val="00E521A9"/>
    <w:rsid w:val="00E52C41"/>
    <w:rsid w:val="00E52FBA"/>
    <w:rsid w:val="00E5307C"/>
    <w:rsid w:val="00E531E4"/>
    <w:rsid w:val="00E53290"/>
    <w:rsid w:val="00E53748"/>
    <w:rsid w:val="00E53940"/>
    <w:rsid w:val="00E53EF0"/>
    <w:rsid w:val="00E5495A"/>
    <w:rsid w:val="00E54BA1"/>
    <w:rsid w:val="00E5563F"/>
    <w:rsid w:val="00E55813"/>
    <w:rsid w:val="00E5619B"/>
    <w:rsid w:val="00E5687B"/>
    <w:rsid w:val="00E5697E"/>
    <w:rsid w:val="00E5707E"/>
    <w:rsid w:val="00E57AC2"/>
    <w:rsid w:val="00E57F0F"/>
    <w:rsid w:val="00E60971"/>
    <w:rsid w:val="00E60B4A"/>
    <w:rsid w:val="00E60CA3"/>
    <w:rsid w:val="00E610EF"/>
    <w:rsid w:val="00E61545"/>
    <w:rsid w:val="00E617AB"/>
    <w:rsid w:val="00E61F65"/>
    <w:rsid w:val="00E62202"/>
    <w:rsid w:val="00E62F2F"/>
    <w:rsid w:val="00E635D0"/>
    <w:rsid w:val="00E635D3"/>
    <w:rsid w:val="00E63F49"/>
    <w:rsid w:val="00E641F6"/>
    <w:rsid w:val="00E64366"/>
    <w:rsid w:val="00E64439"/>
    <w:rsid w:val="00E6493E"/>
    <w:rsid w:val="00E651B9"/>
    <w:rsid w:val="00E65871"/>
    <w:rsid w:val="00E65B0B"/>
    <w:rsid w:val="00E65D3A"/>
    <w:rsid w:val="00E65E35"/>
    <w:rsid w:val="00E65EB5"/>
    <w:rsid w:val="00E66DAD"/>
    <w:rsid w:val="00E6791F"/>
    <w:rsid w:val="00E6799C"/>
    <w:rsid w:val="00E679FA"/>
    <w:rsid w:val="00E67DDB"/>
    <w:rsid w:val="00E67FE7"/>
    <w:rsid w:val="00E706B0"/>
    <w:rsid w:val="00E71403"/>
    <w:rsid w:val="00E7194E"/>
    <w:rsid w:val="00E71B8F"/>
    <w:rsid w:val="00E71CD9"/>
    <w:rsid w:val="00E72406"/>
    <w:rsid w:val="00E729A3"/>
    <w:rsid w:val="00E73032"/>
    <w:rsid w:val="00E73B38"/>
    <w:rsid w:val="00E73CE9"/>
    <w:rsid w:val="00E74484"/>
    <w:rsid w:val="00E74887"/>
    <w:rsid w:val="00E756CA"/>
    <w:rsid w:val="00E77062"/>
    <w:rsid w:val="00E80407"/>
    <w:rsid w:val="00E8044D"/>
    <w:rsid w:val="00E80ABF"/>
    <w:rsid w:val="00E81127"/>
    <w:rsid w:val="00E812D9"/>
    <w:rsid w:val="00E8174B"/>
    <w:rsid w:val="00E81ABA"/>
    <w:rsid w:val="00E82DCE"/>
    <w:rsid w:val="00E83533"/>
    <w:rsid w:val="00E835B6"/>
    <w:rsid w:val="00E8368A"/>
    <w:rsid w:val="00E8382E"/>
    <w:rsid w:val="00E83D71"/>
    <w:rsid w:val="00E84676"/>
    <w:rsid w:val="00E84A8A"/>
    <w:rsid w:val="00E84BFD"/>
    <w:rsid w:val="00E84C3E"/>
    <w:rsid w:val="00E850C2"/>
    <w:rsid w:val="00E851A2"/>
    <w:rsid w:val="00E851BE"/>
    <w:rsid w:val="00E85632"/>
    <w:rsid w:val="00E85B3D"/>
    <w:rsid w:val="00E8650E"/>
    <w:rsid w:val="00E86AAD"/>
    <w:rsid w:val="00E86DA1"/>
    <w:rsid w:val="00E87500"/>
    <w:rsid w:val="00E87800"/>
    <w:rsid w:val="00E878BF"/>
    <w:rsid w:val="00E87BAF"/>
    <w:rsid w:val="00E87C39"/>
    <w:rsid w:val="00E9040A"/>
    <w:rsid w:val="00E90C0C"/>
    <w:rsid w:val="00E90DB2"/>
    <w:rsid w:val="00E917F9"/>
    <w:rsid w:val="00E918D8"/>
    <w:rsid w:val="00E91D9D"/>
    <w:rsid w:val="00E92158"/>
    <w:rsid w:val="00E9472A"/>
    <w:rsid w:val="00E94B84"/>
    <w:rsid w:val="00E94F98"/>
    <w:rsid w:val="00E95CC5"/>
    <w:rsid w:val="00E97793"/>
    <w:rsid w:val="00E97910"/>
    <w:rsid w:val="00E97CD6"/>
    <w:rsid w:val="00E97D10"/>
    <w:rsid w:val="00EA0432"/>
    <w:rsid w:val="00EA15DD"/>
    <w:rsid w:val="00EA15EE"/>
    <w:rsid w:val="00EA35C4"/>
    <w:rsid w:val="00EA3C97"/>
    <w:rsid w:val="00EA3F4F"/>
    <w:rsid w:val="00EA3F8A"/>
    <w:rsid w:val="00EA4555"/>
    <w:rsid w:val="00EA4E03"/>
    <w:rsid w:val="00EA53CF"/>
    <w:rsid w:val="00EA54F3"/>
    <w:rsid w:val="00EA5B52"/>
    <w:rsid w:val="00EA6425"/>
    <w:rsid w:val="00EA6A13"/>
    <w:rsid w:val="00EA704A"/>
    <w:rsid w:val="00EB0243"/>
    <w:rsid w:val="00EB1FB2"/>
    <w:rsid w:val="00EB20BC"/>
    <w:rsid w:val="00EB2B0F"/>
    <w:rsid w:val="00EB2CBD"/>
    <w:rsid w:val="00EB31FD"/>
    <w:rsid w:val="00EB3FC5"/>
    <w:rsid w:val="00EB53F4"/>
    <w:rsid w:val="00EB5506"/>
    <w:rsid w:val="00EB5E4C"/>
    <w:rsid w:val="00EB6ACA"/>
    <w:rsid w:val="00EB759A"/>
    <w:rsid w:val="00EB7908"/>
    <w:rsid w:val="00EC0852"/>
    <w:rsid w:val="00EC1B0C"/>
    <w:rsid w:val="00EC2651"/>
    <w:rsid w:val="00EC344B"/>
    <w:rsid w:val="00EC3E16"/>
    <w:rsid w:val="00EC4636"/>
    <w:rsid w:val="00EC4ADB"/>
    <w:rsid w:val="00EC4EFB"/>
    <w:rsid w:val="00EC4F3C"/>
    <w:rsid w:val="00EC54FC"/>
    <w:rsid w:val="00EC784F"/>
    <w:rsid w:val="00EC7AD5"/>
    <w:rsid w:val="00ED016F"/>
    <w:rsid w:val="00ED034A"/>
    <w:rsid w:val="00ED08A4"/>
    <w:rsid w:val="00ED12F6"/>
    <w:rsid w:val="00ED1371"/>
    <w:rsid w:val="00ED1ADB"/>
    <w:rsid w:val="00ED26F9"/>
    <w:rsid w:val="00ED2712"/>
    <w:rsid w:val="00ED27FC"/>
    <w:rsid w:val="00ED2CC2"/>
    <w:rsid w:val="00ED34C4"/>
    <w:rsid w:val="00ED38B1"/>
    <w:rsid w:val="00ED3DF1"/>
    <w:rsid w:val="00ED4012"/>
    <w:rsid w:val="00ED63CA"/>
    <w:rsid w:val="00ED699A"/>
    <w:rsid w:val="00ED7731"/>
    <w:rsid w:val="00ED7A92"/>
    <w:rsid w:val="00ED7B22"/>
    <w:rsid w:val="00EE0D2B"/>
    <w:rsid w:val="00EE0FCD"/>
    <w:rsid w:val="00EE10CA"/>
    <w:rsid w:val="00EE1134"/>
    <w:rsid w:val="00EE320E"/>
    <w:rsid w:val="00EE367C"/>
    <w:rsid w:val="00EE3CCE"/>
    <w:rsid w:val="00EE3D52"/>
    <w:rsid w:val="00EE4153"/>
    <w:rsid w:val="00EE4384"/>
    <w:rsid w:val="00EE4F63"/>
    <w:rsid w:val="00EE57A4"/>
    <w:rsid w:val="00EE5A6E"/>
    <w:rsid w:val="00EE5ABA"/>
    <w:rsid w:val="00EE5AC4"/>
    <w:rsid w:val="00EE61BF"/>
    <w:rsid w:val="00EE6A5E"/>
    <w:rsid w:val="00EE6CF4"/>
    <w:rsid w:val="00EE6E47"/>
    <w:rsid w:val="00EE71F9"/>
    <w:rsid w:val="00EE74B5"/>
    <w:rsid w:val="00EE76D6"/>
    <w:rsid w:val="00EE77AE"/>
    <w:rsid w:val="00EF0630"/>
    <w:rsid w:val="00EF0AF8"/>
    <w:rsid w:val="00EF0B28"/>
    <w:rsid w:val="00EF38A3"/>
    <w:rsid w:val="00EF4100"/>
    <w:rsid w:val="00EF4302"/>
    <w:rsid w:val="00EF4342"/>
    <w:rsid w:val="00EF4CBA"/>
    <w:rsid w:val="00EF556F"/>
    <w:rsid w:val="00EF5ACF"/>
    <w:rsid w:val="00EF6168"/>
    <w:rsid w:val="00EF6E8C"/>
    <w:rsid w:val="00EF7315"/>
    <w:rsid w:val="00EF7329"/>
    <w:rsid w:val="00EF749A"/>
    <w:rsid w:val="00EF7650"/>
    <w:rsid w:val="00EF7D87"/>
    <w:rsid w:val="00EF7DF7"/>
    <w:rsid w:val="00F000D4"/>
    <w:rsid w:val="00F00408"/>
    <w:rsid w:val="00F007DA"/>
    <w:rsid w:val="00F011A2"/>
    <w:rsid w:val="00F01C29"/>
    <w:rsid w:val="00F026FC"/>
    <w:rsid w:val="00F02B4E"/>
    <w:rsid w:val="00F03438"/>
    <w:rsid w:val="00F037EC"/>
    <w:rsid w:val="00F03FF5"/>
    <w:rsid w:val="00F040E8"/>
    <w:rsid w:val="00F041E4"/>
    <w:rsid w:val="00F04575"/>
    <w:rsid w:val="00F052CD"/>
    <w:rsid w:val="00F0572B"/>
    <w:rsid w:val="00F05A9A"/>
    <w:rsid w:val="00F05D00"/>
    <w:rsid w:val="00F06269"/>
    <w:rsid w:val="00F0638B"/>
    <w:rsid w:val="00F069FE"/>
    <w:rsid w:val="00F06E2F"/>
    <w:rsid w:val="00F101FF"/>
    <w:rsid w:val="00F10591"/>
    <w:rsid w:val="00F10784"/>
    <w:rsid w:val="00F10CAF"/>
    <w:rsid w:val="00F113AF"/>
    <w:rsid w:val="00F130F8"/>
    <w:rsid w:val="00F13A26"/>
    <w:rsid w:val="00F14A87"/>
    <w:rsid w:val="00F1559E"/>
    <w:rsid w:val="00F15688"/>
    <w:rsid w:val="00F156A2"/>
    <w:rsid w:val="00F15C0E"/>
    <w:rsid w:val="00F15FA9"/>
    <w:rsid w:val="00F166F2"/>
    <w:rsid w:val="00F1722B"/>
    <w:rsid w:val="00F1776B"/>
    <w:rsid w:val="00F17BD7"/>
    <w:rsid w:val="00F17EBA"/>
    <w:rsid w:val="00F2175F"/>
    <w:rsid w:val="00F21D2E"/>
    <w:rsid w:val="00F222F5"/>
    <w:rsid w:val="00F22843"/>
    <w:rsid w:val="00F22B71"/>
    <w:rsid w:val="00F22DAA"/>
    <w:rsid w:val="00F24141"/>
    <w:rsid w:val="00F24FC8"/>
    <w:rsid w:val="00F250E7"/>
    <w:rsid w:val="00F2575C"/>
    <w:rsid w:val="00F2577C"/>
    <w:rsid w:val="00F260C2"/>
    <w:rsid w:val="00F26BCF"/>
    <w:rsid w:val="00F27024"/>
    <w:rsid w:val="00F27429"/>
    <w:rsid w:val="00F27982"/>
    <w:rsid w:val="00F27A2D"/>
    <w:rsid w:val="00F30922"/>
    <w:rsid w:val="00F30E40"/>
    <w:rsid w:val="00F31AD3"/>
    <w:rsid w:val="00F31BDE"/>
    <w:rsid w:val="00F31BFC"/>
    <w:rsid w:val="00F31EBB"/>
    <w:rsid w:val="00F31EDB"/>
    <w:rsid w:val="00F320B1"/>
    <w:rsid w:val="00F32941"/>
    <w:rsid w:val="00F32E75"/>
    <w:rsid w:val="00F3318E"/>
    <w:rsid w:val="00F346E9"/>
    <w:rsid w:val="00F34BA3"/>
    <w:rsid w:val="00F35120"/>
    <w:rsid w:val="00F35288"/>
    <w:rsid w:val="00F35400"/>
    <w:rsid w:val="00F35852"/>
    <w:rsid w:val="00F3636F"/>
    <w:rsid w:val="00F36E00"/>
    <w:rsid w:val="00F371CF"/>
    <w:rsid w:val="00F379A2"/>
    <w:rsid w:val="00F4084B"/>
    <w:rsid w:val="00F42182"/>
    <w:rsid w:val="00F423FA"/>
    <w:rsid w:val="00F4241F"/>
    <w:rsid w:val="00F4445E"/>
    <w:rsid w:val="00F44996"/>
    <w:rsid w:val="00F44BF5"/>
    <w:rsid w:val="00F44F7D"/>
    <w:rsid w:val="00F45364"/>
    <w:rsid w:val="00F45825"/>
    <w:rsid w:val="00F45858"/>
    <w:rsid w:val="00F47A2B"/>
    <w:rsid w:val="00F50004"/>
    <w:rsid w:val="00F508E7"/>
    <w:rsid w:val="00F50A12"/>
    <w:rsid w:val="00F513CF"/>
    <w:rsid w:val="00F51D95"/>
    <w:rsid w:val="00F52110"/>
    <w:rsid w:val="00F52C9D"/>
    <w:rsid w:val="00F540EB"/>
    <w:rsid w:val="00F541B0"/>
    <w:rsid w:val="00F545A7"/>
    <w:rsid w:val="00F546B8"/>
    <w:rsid w:val="00F551A9"/>
    <w:rsid w:val="00F55B95"/>
    <w:rsid w:val="00F55BEB"/>
    <w:rsid w:val="00F55D13"/>
    <w:rsid w:val="00F56165"/>
    <w:rsid w:val="00F57BA2"/>
    <w:rsid w:val="00F60653"/>
    <w:rsid w:val="00F60D96"/>
    <w:rsid w:val="00F6229F"/>
    <w:rsid w:val="00F62660"/>
    <w:rsid w:val="00F6267B"/>
    <w:rsid w:val="00F62C37"/>
    <w:rsid w:val="00F62DAD"/>
    <w:rsid w:val="00F62EEB"/>
    <w:rsid w:val="00F6319E"/>
    <w:rsid w:val="00F63219"/>
    <w:rsid w:val="00F633F1"/>
    <w:rsid w:val="00F6362E"/>
    <w:rsid w:val="00F64E75"/>
    <w:rsid w:val="00F651A6"/>
    <w:rsid w:val="00F656AD"/>
    <w:rsid w:val="00F6643D"/>
    <w:rsid w:val="00F66605"/>
    <w:rsid w:val="00F66E0F"/>
    <w:rsid w:val="00F6716F"/>
    <w:rsid w:val="00F67EB6"/>
    <w:rsid w:val="00F70848"/>
    <w:rsid w:val="00F712AA"/>
    <w:rsid w:val="00F71C03"/>
    <w:rsid w:val="00F72704"/>
    <w:rsid w:val="00F729E5"/>
    <w:rsid w:val="00F73329"/>
    <w:rsid w:val="00F73EDB"/>
    <w:rsid w:val="00F74196"/>
    <w:rsid w:val="00F75136"/>
    <w:rsid w:val="00F75AD1"/>
    <w:rsid w:val="00F770C8"/>
    <w:rsid w:val="00F77276"/>
    <w:rsid w:val="00F772AD"/>
    <w:rsid w:val="00F800FC"/>
    <w:rsid w:val="00F8015E"/>
    <w:rsid w:val="00F80817"/>
    <w:rsid w:val="00F80B94"/>
    <w:rsid w:val="00F8126F"/>
    <w:rsid w:val="00F8141B"/>
    <w:rsid w:val="00F81530"/>
    <w:rsid w:val="00F817EE"/>
    <w:rsid w:val="00F82ACA"/>
    <w:rsid w:val="00F82B45"/>
    <w:rsid w:val="00F830F1"/>
    <w:rsid w:val="00F836C7"/>
    <w:rsid w:val="00F83BC7"/>
    <w:rsid w:val="00F83E3F"/>
    <w:rsid w:val="00F84158"/>
    <w:rsid w:val="00F841C2"/>
    <w:rsid w:val="00F84385"/>
    <w:rsid w:val="00F8553E"/>
    <w:rsid w:val="00F85A13"/>
    <w:rsid w:val="00F85FD2"/>
    <w:rsid w:val="00F86214"/>
    <w:rsid w:val="00F86E82"/>
    <w:rsid w:val="00F90C16"/>
    <w:rsid w:val="00F91272"/>
    <w:rsid w:val="00F91411"/>
    <w:rsid w:val="00F9174E"/>
    <w:rsid w:val="00F91B5B"/>
    <w:rsid w:val="00F9260F"/>
    <w:rsid w:val="00F93145"/>
    <w:rsid w:val="00F931F6"/>
    <w:rsid w:val="00F93C78"/>
    <w:rsid w:val="00F95147"/>
    <w:rsid w:val="00F95401"/>
    <w:rsid w:val="00F95B6F"/>
    <w:rsid w:val="00F9617F"/>
    <w:rsid w:val="00F96DE0"/>
    <w:rsid w:val="00F97053"/>
    <w:rsid w:val="00F97316"/>
    <w:rsid w:val="00F97C40"/>
    <w:rsid w:val="00FA08A7"/>
    <w:rsid w:val="00FA0ABC"/>
    <w:rsid w:val="00FA0EE5"/>
    <w:rsid w:val="00FA0FFD"/>
    <w:rsid w:val="00FA1662"/>
    <w:rsid w:val="00FA1809"/>
    <w:rsid w:val="00FA193E"/>
    <w:rsid w:val="00FA2411"/>
    <w:rsid w:val="00FA2504"/>
    <w:rsid w:val="00FA273E"/>
    <w:rsid w:val="00FA2B1F"/>
    <w:rsid w:val="00FA2CCB"/>
    <w:rsid w:val="00FA3390"/>
    <w:rsid w:val="00FA421E"/>
    <w:rsid w:val="00FA4549"/>
    <w:rsid w:val="00FA454B"/>
    <w:rsid w:val="00FA4663"/>
    <w:rsid w:val="00FA4758"/>
    <w:rsid w:val="00FA4FE4"/>
    <w:rsid w:val="00FA6936"/>
    <w:rsid w:val="00FA6C57"/>
    <w:rsid w:val="00FA75D8"/>
    <w:rsid w:val="00FA78EF"/>
    <w:rsid w:val="00FA794C"/>
    <w:rsid w:val="00FA7BEF"/>
    <w:rsid w:val="00FA7D33"/>
    <w:rsid w:val="00FB04B6"/>
    <w:rsid w:val="00FB08F0"/>
    <w:rsid w:val="00FB09A9"/>
    <w:rsid w:val="00FB0B4A"/>
    <w:rsid w:val="00FB1204"/>
    <w:rsid w:val="00FB1BF4"/>
    <w:rsid w:val="00FB226B"/>
    <w:rsid w:val="00FB2437"/>
    <w:rsid w:val="00FB3BA8"/>
    <w:rsid w:val="00FB44FA"/>
    <w:rsid w:val="00FB46C2"/>
    <w:rsid w:val="00FB5144"/>
    <w:rsid w:val="00FB5604"/>
    <w:rsid w:val="00FB5893"/>
    <w:rsid w:val="00FB62DD"/>
    <w:rsid w:val="00FB6B17"/>
    <w:rsid w:val="00FB6F7A"/>
    <w:rsid w:val="00FB73AD"/>
    <w:rsid w:val="00FB75CC"/>
    <w:rsid w:val="00FB7E24"/>
    <w:rsid w:val="00FC073F"/>
    <w:rsid w:val="00FC08CB"/>
    <w:rsid w:val="00FC104A"/>
    <w:rsid w:val="00FC12A6"/>
    <w:rsid w:val="00FC1719"/>
    <w:rsid w:val="00FC1BA2"/>
    <w:rsid w:val="00FC1CE0"/>
    <w:rsid w:val="00FC1F59"/>
    <w:rsid w:val="00FC2358"/>
    <w:rsid w:val="00FC28BC"/>
    <w:rsid w:val="00FC2A9C"/>
    <w:rsid w:val="00FC2D82"/>
    <w:rsid w:val="00FC347D"/>
    <w:rsid w:val="00FC46B8"/>
    <w:rsid w:val="00FC4762"/>
    <w:rsid w:val="00FC5B0D"/>
    <w:rsid w:val="00FC6651"/>
    <w:rsid w:val="00FC689B"/>
    <w:rsid w:val="00FC6C39"/>
    <w:rsid w:val="00FC6EED"/>
    <w:rsid w:val="00FC702D"/>
    <w:rsid w:val="00FC7BA9"/>
    <w:rsid w:val="00FD03DB"/>
    <w:rsid w:val="00FD1344"/>
    <w:rsid w:val="00FD1563"/>
    <w:rsid w:val="00FD226E"/>
    <w:rsid w:val="00FD2D14"/>
    <w:rsid w:val="00FD2D1E"/>
    <w:rsid w:val="00FD2DC4"/>
    <w:rsid w:val="00FD2F5B"/>
    <w:rsid w:val="00FD2F6B"/>
    <w:rsid w:val="00FD3F3A"/>
    <w:rsid w:val="00FD4205"/>
    <w:rsid w:val="00FD4EA8"/>
    <w:rsid w:val="00FD54E5"/>
    <w:rsid w:val="00FD575C"/>
    <w:rsid w:val="00FD5A24"/>
    <w:rsid w:val="00FD5D44"/>
    <w:rsid w:val="00FE0700"/>
    <w:rsid w:val="00FE093C"/>
    <w:rsid w:val="00FE0F49"/>
    <w:rsid w:val="00FE20A7"/>
    <w:rsid w:val="00FE246F"/>
    <w:rsid w:val="00FE345D"/>
    <w:rsid w:val="00FE3602"/>
    <w:rsid w:val="00FE3745"/>
    <w:rsid w:val="00FE40F9"/>
    <w:rsid w:val="00FE4105"/>
    <w:rsid w:val="00FE4BB6"/>
    <w:rsid w:val="00FE568A"/>
    <w:rsid w:val="00FE5AFD"/>
    <w:rsid w:val="00FE6675"/>
    <w:rsid w:val="00FE6B75"/>
    <w:rsid w:val="00FE6FF3"/>
    <w:rsid w:val="00FE7FCC"/>
    <w:rsid w:val="00FF004C"/>
    <w:rsid w:val="00FF1011"/>
    <w:rsid w:val="00FF1B81"/>
    <w:rsid w:val="00FF2972"/>
    <w:rsid w:val="00FF2EDC"/>
    <w:rsid w:val="00FF31ED"/>
    <w:rsid w:val="00FF3C90"/>
    <w:rsid w:val="00FF3FDD"/>
    <w:rsid w:val="00FF434C"/>
    <w:rsid w:val="00FF492C"/>
    <w:rsid w:val="00FF4A4D"/>
    <w:rsid w:val="00FF648E"/>
    <w:rsid w:val="00FF7D8E"/>
    <w:rsid w:val="00FF7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3DB2D"/>
  <w15:docId w15:val="{8B56099E-8784-41DF-8727-E3281CA6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val="vi-VN" w:eastAsia="vi-VN"/>
    </w:rPr>
  </w:style>
  <w:style w:type="paragraph" w:styleId="Heading2">
    <w:name w:val="heading 2"/>
    <w:basedOn w:val="Normal"/>
    <w:next w:val="Normal"/>
    <w:qFormat/>
    <w:rsid w:val="00965522"/>
    <w:pPr>
      <w:keepNext/>
      <w:jc w:val="both"/>
      <w:outlineLvl w:val="1"/>
    </w:pPr>
    <w:rPr>
      <w:rFonts w:ascii=".VnArial Narrow" w:hAnsi=".VnArial Narrow"/>
      <w:b/>
      <w:i/>
      <w:sz w:val="24"/>
      <w:szCs w:val="20"/>
      <w:lang w:val="en-US" w:eastAsia="en-US"/>
    </w:rPr>
  </w:style>
  <w:style w:type="paragraph" w:styleId="Heading6">
    <w:name w:val="heading 6"/>
    <w:basedOn w:val="Normal"/>
    <w:next w:val="Normal"/>
    <w:qFormat/>
    <w:rsid w:val="00965522"/>
    <w:pPr>
      <w:keepNext/>
      <w:jc w:val="center"/>
      <w:outlineLvl w:val="5"/>
    </w:pPr>
    <w:rPr>
      <w:rFonts w:ascii=".VnArial NarrowH" w:hAnsi=".VnArial NarrowH"/>
      <w:b/>
      <w:sz w:val="3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an">
    <w:name w:val="phan"/>
    <w:basedOn w:val="Normal"/>
    <w:rsid w:val="00EE5ABA"/>
    <w:pPr>
      <w:widowControl w:val="0"/>
      <w:spacing w:before="120" w:after="120"/>
      <w:jc w:val="center"/>
    </w:pPr>
    <w:rPr>
      <w:rFonts w:ascii="VNI-Helve" w:hAnsi="VNI-Helve"/>
      <w:b/>
      <w:caps/>
      <w:sz w:val="26"/>
      <w:lang w:eastAsia="en-US"/>
    </w:rPr>
  </w:style>
  <w:style w:type="paragraph" w:styleId="Header">
    <w:name w:val="header"/>
    <w:basedOn w:val="Normal"/>
    <w:rsid w:val="00EE5ABA"/>
    <w:pPr>
      <w:widowControl w:val="0"/>
      <w:tabs>
        <w:tab w:val="center" w:pos="4320"/>
        <w:tab w:val="right" w:pos="8640"/>
      </w:tabs>
      <w:spacing w:after="240"/>
    </w:pPr>
    <w:rPr>
      <w:rFonts w:ascii="VNI-Ariston" w:hAnsi="VNI-Ariston"/>
      <w:i/>
      <w:sz w:val="20"/>
      <w:szCs w:val="26"/>
      <w:lang w:eastAsia="en-US"/>
    </w:rPr>
  </w:style>
  <w:style w:type="paragraph" w:styleId="Footer">
    <w:name w:val="footer"/>
    <w:basedOn w:val="Normal"/>
    <w:rsid w:val="00EE5ABA"/>
    <w:pPr>
      <w:widowControl w:val="0"/>
    </w:pPr>
    <w:rPr>
      <w:rFonts w:ascii=".VnTime" w:hAnsi=".VnTime"/>
      <w:sz w:val="20"/>
      <w:szCs w:val="26"/>
      <w:lang w:eastAsia="en-US"/>
    </w:rPr>
  </w:style>
  <w:style w:type="paragraph" w:customStyle="1" w:styleId="NORMAL0">
    <w:name w:val="NORMAL0"/>
    <w:basedOn w:val="Normal"/>
    <w:rsid w:val="00EE5ABA"/>
    <w:pPr>
      <w:widowControl w:val="0"/>
    </w:pPr>
    <w:rPr>
      <w:rFonts w:ascii=".VnTime" w:hAnsi=".VnTime"/>
      <w:sz w:val="26"/>
      <w:szCs w:val="26"/>
      <w:lang w:eastAsia="en-US"/>
    </w:rPr>
  </w:style>
  <w:style w:type="character" w:styleId="PageNumber">
    <w:name w:val="page number"/>
    <w:basedOn w:val="DefaultParagraphFont"/>
    <w:rsid w:val="00EE5ABA"/>
  </w:style>
  <w:style w:type="paragraph" w:styleId="BodyText">
    <w:name w:val="Body Text"/>
    <w:basedOn w:val="Normal"/>
    <w:rsid w:val="00EE5ABA"/>
    <w:pPr>
      <w:jc w:val="both"/>
    </w:pPr>
    <w:rPr>
      <w:rFonts w:ascii="VNI-Times" w:hAnsi="VNI-Times"/>
      <w:sz w:val="26"/>
      <w:szCs w:val="20"/>
      <w:lang w:val="en-US" w:eastAsia="en-US"/>
    </w:rPr>
  </w:style>
  <w:style w:type="character" w:styleId="Hyperlink">
    <w:name w:val="Hyperlink"/>
    <w:rsid w:val="00EE5ABA"/>
    <w:rPr>
      <w:color w:val="0000FF"/>
      <w:u w:val="single"/>
    </w:rPr>
  </w:style>
  <w:style w:type="paragraph" w:styleId="BalloonText">
    <w:name w:val="Balloon Text"/>
    <w:basedOn w:val="Normal"/>
    <w:semiHidden/>
    <w:rsid w:val="006B255E"/>
    <w:rPr>
      <w:rFonts w:ascii="Tahoma" w:hAnsi="Tahoma" w:cs="Tahoma"/>
      <w:sz w:val="16"/>
      <w:szCs w:val="16"/>
    </w:rPr>
  </w:style>
  <w:style w:type="paragraph" w:styleId="NormalWeb">
    <w:name w:val="Normal (Web)"/>
    <w:basedOn w:val="Normal"/>
    <w:uiPriority w:val="99"/>
    <w:rsid w:val="00280015"/>
    <w:pPr>
      <w:spacing w:before="100" w:beforeAutospacing="1" w:after="100" w:afterAutospacing="1"/>
    </w:pPr>
    <w:rPr>
      <w:sz w:val="24"/>
      <w:szCs w:val="24"/>
      <w:lang w:val="en-US" w:eastAsia="en-US"/>
    </w:rPr>
  </w:style>
  <w:style w:type="character" w:customStyle="1" w:styleId="apple-converted-space">
    <w:name w:val="apple-converted-space"/>
    <w:basedOn w:val="DefaultParagraphFont"/>
    <w:rsid w:val="00280015"/>
  </w:style>
  <w:style w:type="paragraph" w:customStyle="1" w:styleId="a">
    <w:basedOn w:val="Normal"/>
    <w:semiHidden/>
    <w:rsid w:val="009A0495"/>
    <w:pPr>
      <w:spacing w:after="160" w:line="240" w:lineRule="exact"/>
    </w:pPr>
    <w:rPr>
      <w:rFonts w:ascii="Arial" w:hAnsi="Arial"/>
      <w:sz w:val="22"/>
      <w:szCs w:val="22"/>
      <w:lang w:val="en-US" w:eastAsia="en-US"/>
    </w:rPr>
  </w:style>
  <w:style w:type="paragraph" w:customStyle="1" w:styleId="abc">
    <w:name w:val="abc"/>
    <w:basedOn w:val="Normal"/>
    <w:rsid w:val="0040426B"/>
    <w:pPr>
      <w:jc w:val="both"/>
    </w:pPr>
    <w:rPr>
      <w:rFonts w:ascii=".VnTime" w:hAnsi=".VnTime"/>
      <w:sz w:val="24"/>
      <w:szCs w:val="20"/>
      <w:lang w:val="en-US" w:eastAsia="en-US"/>
    </w:rPr>
  </w:style>
  <w:style w:type="paragraph" w:customStyle="1" w:styleId="CharCharCharChar">
    <w:name w:val="Char Char Char Char"/>
    <w:basedOn w:val="Normal"/>
    <w:semiHidden/>
    <w:rsid w:val="008E4C94"/>
    <w:pPr>
      <w:spacing w:after="160" w:line="240" w:lineRule="exact"/>
    </w:pPr>
    <w:rPr>
      <w:rFonts w:ascii="Arial" w:hAnsi="Arial"/>
      <w:sz w:val="22"/>
      <w:szCs w:val="22"/>
      <w:lang w:val="en-US" w:eastAsia="en-US"/>
    </w:rPr>
  </w:style>
  <w:style w:type="paragraph" w:styleId="BodyText3">
    <w:name w:val="Body Text 3"/>
    <w:basedOn w:val="Normal"/>
    <w:rsid w:val="00965522"/>
    <w:pPr>
      <w:spacing w:after="120"/>
    </w:pPr>
    <w:rPr>
      <w:sz w:val="16"/>
      <w:szCs w:val="16"/>
    </w:rPr>
  </w:style>
  <w:style w:type="paragraph" w:styleId="BodyText2">
    <w:name w:val="Body Text 2"/>
    <w:basedOn w:val="Normal"/>
    <w:rsid w:val="00965522"/>
    <w:pPr>
      <w:spacing w:after="120" w:line="480" w:lineRule="auto"/>
    </w:pPr>
  </w:style>
  <w:style w:type="paragraph" w:customStyle="1" w:styleId="Char">
    <w:name w:val="Char"/>
    <w:autoRedefine/>
    <w:rsid w:val="00965522"/>
    <w:pPr>
      <w:tabs>
        <w:tab w:val="left" w:pos="1152"/>
      </w:tabs>
      <w:spacing w:before="120" w:after="120" w:line="312" w:lineRule="auto"/>
    </w:pPr>
    <w:rPr>
      <w:rFonts w:ascii="Arial" w:hAnsi="Arial" w:cs="Arial"/>
      <w:sz w:val="26"/>
      <w:szCs w:val="26"/>
    </w:rPr>
  </w:style>
  <w:style w:type="paragraph" w:customStyle="1" w:styleId="Char1">
    <w:name w:val="Char1"/>
    <w:basedOn w:val="Normal"/>
    <w:semiHidden/>
    <w:rsid w:val="00CF07AE"/>
    <w:pPr>
      <w:spacing w:after="160" w:line="240" w:lineRule="exact"/>
    </w:pPr>
    <w:rPr>
      <w:rFonts w:ascii="Arial" w:hAnsi="Arial"/>
      <w:sz w:val="22"/>
      <w:szCs w:val="22"/>
      <w:lang w:val="en-US" w:eastAsia="en-US"/>
    </w:rPr>
  </w:style>
  <w:style w:type="paragraph" w:styleId="PlainText">
    <w:name w:val="Plain Text"/>
    <w:basedOn w:val="Normal"/>
    <w:link w:val="PlainTextChar"/>
    <w:unhideWhenUsed/>
    <w:rsid w:val="003C7870"/>
    <w:rPr>
      <w:rFonts w:ascii="Courier New" w:hAnsi="Courier New" w:cs="Courier New"/>
      <w:sz w:val="20"/>
      <w:szCs w:val="20"/>
    </w:rPr>
  </w:style>
  <w:style w:type="character" w:customStyle="1" w:styleId="PlainTextChar">
    <w:name w:val="Plain Text Char"/>
    <w:link w:val="PlainText"/>
    <w:rsid w:val="003C7870"/>
    <w:rPr>
      <w:rFonts w:ascii="Courier New" w:hAnsi="Courier New" w:cs="Courier New"/>
      <w:lang w:val="vi-VN" w:eastAsia="vi-VN"/>
    </w:rPr>
  </w:style>
  <w:style w:type="paragraph" w:customStyle="1" w:styleId="normal-p">
    <w:name w:val="normal-p"/>
    <w:basedOn w:val="Normal"/>
    <w:rsid w:val="003C7870"/>
    <w:pPr>
      <w:spacing w:before="80" w:line="360" w:lineRule="atLeast"/>
      <w:ind w:firstLine="561"/>
      <w:jc w:val="both"/>
    </w:pPr>
    <w:rPr>
      <w:sz w:val="20"/>
      <w:szCs w:val="20"/>
      <w:lang w:val="en-US" w:eastAsia="en-US"/>
    </w:rPr>
  </w:style>
  <w:style w:type="character" w:customStyle="1" w:styleId="normal-h1">
    <w:name w:val="normal-h1"/>
    <w:rsid w:val="003C7870"/>
    <w:rPr>
      <w:rFonts w:ascii=".VnTime" w:hAnsi=".VnTime" w:hint="default"/>
      <w:color w:val="0000FF"/>
      <w:sz w:val="24"/>
      <w:szCs w:val="24"/>
    </w:rPr>
  </w:style>
  <w:style w:type="character" w:styleId="Strong">
    <w:name w:val="Strong"/>
    <w:uiPriority w:val="22"/>
    <w:qFormat/>
    <w:rsid w:val="003C7870"/>
    <w:rPr>
      <w:b/>
      <w:bCs/>
    </w:rPr>
  </w:style>
  <w:style w:type="table" w:styleId="TableGrid">
    <w:name w:val="Table Grid"/>
    <w:basedOn w:val="TableNormal"/>
    <w:rsid w:val="00001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AA1"/>
    <w:pPr>
      <w:ind w:left="720"/>
      <w:contextualSpacing/>
    </w:pPr>
  </w:style>
  <w:style w:type="character" w:styleId="CommentReference">
    <w:name w:val="annotation reference"/>
    <w:basedOn w:val="DefaultParagraphFont"/>
    <w:semiHidden/>
    <w:unhideWhenUsed/>
    <w:rsid w:val="00324565"/>
    <w:rPr>
      <w:sz w:val="16"/>
      <w:szCs w:val="16"/>
    </w:rPr>
  </w:style>
  <w:style w:type="paragraph" w:styleId="CommentText">
    <w:name w:val="annotation text"/>
    <w:basedOn w:val="Normal"/>
    <w:link w:val="CommentTextChar"/>
    <w:unhideWhenUsed/>
    <w:rsid w:val="00324565"/>
    <w:rPr>
      <w:sz w:val="20"/>
      <w:szCs w:val="20"/>
    </w:rPr>
  </w:style>
  <w:style w:type="character" w:customStyle="1" w:styleId="CommentTextChar">
    <w:name w:val="Comment Text Char"/>
    <w:basedOn w:val="DefaultParagraphFont"/>
    <w:link w:val="CommentText"/>
    <w:rsid w:val="00324565"/>
    <w:rPr>
      <w:lang w:val="vi-VN" w:eastAsia="vi-VN"/>
    </w:rPr>
  </w:style>
  <w:style w:type="paragraph" w:styleId="CommentSubject">
    <w:name w:val="annotation subject"/>
    <w:basedOn w:val="CommentText"/>
    <w:next w:val="CommentText"/>
    <w:link w:val="CommentSubjectChar"/>
    <w:semiHidden/>
    <w:unhideWhenUsed/>
    <w:rsid w:val="00324565"/>
    <w:rPr>
      <w:b/>
      <w:bCs/>
    </w:rPr>
  </w:style>
  <w:style w:type="character" w:customStyle="1" w:styleId="CommentSubjectChar">
    <w:name w:val="Comment Subject Char"/>
    <w:basedOn w:val="CommentTextChar"/>
    <w:link w:val="CommentSubject"/>
    <w:semiHidden/>
    <w:rsid w:val="00324565"/>
    <w:rPr>
      <w:b/>
      <w:bCs/>
      <w:lang w:val="vi-VN" w:eastAsia="vi-VN"/>
    </w:rPr>
  </w:style>
  <w:style w:type="character" w:customStyle="1" w:styleId="cf01">
    <w:name w:val="cf01"/>
    <w:basedOn w:val="DefaultParagraphFont"/>
    <w:rsid w:val="00BA7B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703">
      <w:bodyDiv w:val="1"/>
      <w:marLeft w:val="0"/>
      <w:marRight w:val="0"/>
      <w:marTop w:val="0"/>
      <w:marBottom w:val="0"/>
      <w:divBdr>
        <w:top w:val="none" w:sz="0" w:space="0" w:color="auto"/>
        <w:left w:val="none" w:sz="0" w:space="0" w:color="auto"/>
        <w:bottom w:val="none" w:sz="0" w:space="0" w:color="auto"/>
        <w:right w:val="none" w:sz="0" w:space="0" w:color="auto"/>
      </w:divBdr>
    </w:div>
    <w:div w:id="28335869">
      <w:bodyDiv w:val="1"/>
      <w:marLeft w:val="0"/>
      <w:marRight w:val="0"/>
      <w:marTop w:val="0"/>
      <w:marBottom w:val="0"/>
      <w:divBdr>
        <w:top w:val="none" w:sz="0" w:space="0" w:color="auto"/>
        <w:left w:val="none" w:sz="0" w:space="0" w:color="auto"/>
        <w:bottom w:val="none" w:sz="0" w:space="0" w:color="auto"/>
        <w:right w:val="none" w:sz="0" w:space="0" w:color="auto"/>
      </w:divBdr>
    </w:div>
    <w:div w:id="56973383">
      <w:bodyDiv w:val="1"/>
      <w:marLeft w:val="0"/>
      <w:marRight w:val="0"/>
      <w:marTop w:val="0"/>
      <w:marBottom w:val="0"/>
      <w:divBdr>
        <w:top w:val="none" w:sz="0" w:space="0" w:color="auto"/>
        <w:left w:val="none" w:sz="0" w:space="0" w:color="auto"/>
        <w:bottom w:val="none" w:sz="0" w:space="0" w:color="auto"/>
        <w:right w:val="none" w:sz="0" w:space="0" w:color="auto"/>
      </w:divBdr>
    </w:div>
    <w:div w:id="61105876">
      <w:bodyDiv w:val="1"/>
      <w:marLeft w:val="0"/>
      <w:marRight w:val="0"/>
      <w:marTop w:val="0"/>
      <w:marBottom w:val="0"/>
      <w:divBdr>
        <w:top w:val="none" w:sz="0" w:space="0" w:color="auto"/>
        <w:left w:val="none" w:sz="0" w:space="0" w:color="auto"/>
        <w:bottom w:val="none" w:sz="0" w:space="0" w:color="auto"/>
        <w:right w:val="none" w:sz="0" w:space="0" w:color="auto"/>
      </w:divBdr>
    </w:div>
    <w:div w:id="83697397">
      <w:bodyDiv w:val="1"/>
      <w:marLeft w:val="0"/>
      <w:marRight w:val="0"/>
      <w:marTop w:val="0"/>
      <w:marBottom w:val="0"/>
      <w:divBdr>
        <w:top w:val="none" w:sz="0" w:space="0" w:color="auto"/>
        <w:left w:val="none" w:sz="0" w:space="0" w:color="auto"/>
        <w:bottom w:val="none" w:sz="0" w:space="0" w:color="auto"/>
        <w:right w:val="none" w:sz="0" w:space="0" w:color="auto"/>
      </w:divBdr>
    </w:div>
    <w:div w:id="132912574">
      <w:bodyDiv w:val="1"/>
      <w:marLeft w:val="0"/>
      <w:marRight w:val="0"/>
      <w:marTop w:val="0"/>
      <w:marBottom w:val="0"/>
      <w:divBdr>
        <w:top w:val="none" w:sz="0" w:space="0" w:color="auto"/>
        <w:left w:val="none" w:sz="0" w:space="0" w:color="auto"/>
        <w:bottom w:val="none" w:sz="0" w:space="0" w:color="auto"/>
        <w:right w:val="none" w:sz="0" w:space="0" w:color="auto"/>
      </w:divBdr>
    </w:div>
    <w:div w:id="144048974">
      <w:bodyDiv w:val="1"/>
      <w:marLeft w:val="0"/>
      <w:marRight w:val="0"/>
      <w:marTop w:val="0"/>
      <w:marBottom w:val="0"/>
      <w:divBdr>
        <w:top w:val="none" w:sz="0" w:space="0" w:color="auto"/>
        <w:left w:val="none" w:sz="0" w:space="0" w:color="auto"/>
        <w:bottom w:val="none" w:sz="0" w:space="0" w:color="auto"/>
        <w:right w:val="none" w:sz="0" w:space="0" w:color="auto"/>
      </w:divBdr>
      <w:divsChild>
        <w:div w:id="889147146">
          <w:marLeft w:val="0"/>
          <w:marRight w:val="0"/>
          <w:marTop w:val="0"/>
          <w:marBottom w:val="0"/>
          <w:divBdr>
            <w:top w:val="none" w:sz="0" w:space="0" w:color="auto"/>
            <w:left w:val="none" w:sz="0" w:space="0" w:color="auto"/>
            <w:bottom w:val="none" w:sz="0" w:space="0" w:color="auto"/>
            <w:right w:val="none" w:sz="0" w:space="0" w:color="auto"/>
          </w:divBdr>
        </w:div>
        <w:div w:id="1262644851">
          <w:marLeft w:val="0"/>
          <w:marRight w:val="0"/>
          <w:marTop w:val="0"/>
          <w:marBottom w:val="0"/>
          <w:divBdr>
            <w:top w:val="none" w:sz="0" w:space="0" w:color="auto"/>
            <w:left w:val="none" w:sz="0" w:space="0" w:color="auto"/>
            <w:bottom w:val="none" w:sz="0" w:space="0" w:color="auto"/>
            <w:right w:val="none" w:sz="0" w:space="0" w:color="auto"/>
          </w:divBdr>
        </w:div>
        <w:div w:id="1387024004">
          <w:marLeft w:val="0"/>
          <w:marRight w:val="0"/>
          <w:marTop w:val="0"/>
          <w:marBottom w:val="0"/>
          <w:divBdr>
            <w:top w:val="none" w:sz="0" w:space="0" w:color="auto"/>
            <w:left w:val="none" w:sz="0" w:space="0" w:color="auto"/>
            <w:bottom w:val="none" w:sz="0" w:space="0" w:color="auto"/>
            <w:right w:val="none" w:sz="0" w:space="0" w:color="auto"/>
          </w:divBdr>
        </w:div>
        <w:div w:id="1326781331">
          <w:marLeft w:val="0"/>
          <w:marRight w:val="0"/>
          <w:marTop w:val="0"/>
          <w:marBottom w:val="0"/>
          <w:divBdr>
            <w:top w:val="none" w:sz="0" w:space="0" w:color="auto"/>
            <w:left w:val="none" w:sz="0" w:space="0" w:color="auto"/>
            <w:bottom w:val="none" w:sz="0" w:space="0" w:color="auto"/>
            <w:right w:val="none" w:sz="0" w:space="0" w:color="auto"/>
          </w:divBdr>
        </w:div>
      </w:divsChild>
    </w:div>
    <w:div w:id="349114439">
      <w:bodyDiv w:val="1"/>
      <w:marLeft w:val="0"/>
      <w:marRight w:val="0"/>
      <w:marTop w:val="0"/>
      <w:marBottom w:val="0"/>
      <w:divBdr>
        <w:top w:val="none" w:sz="0" w:space="0" w:color="auto"/>
        <w:left w:val="none" w:sz="0" w:space="0" w:color="auto"/>
        <w:bottom w:val="none" w:sz="0" w:space="0" w:color="auto"/>
        <w:right w:val="none" w:sz="0" w:space="0" w:color="auto"/>
      </w:divBdr>
    </w:div>
    <w:div w:id="362947728">
      <w:bodyDiv w:val="1"/>
      <w:marLeft w:val="0"/>
      <w:marRight w:val="0"/>
      <w:marTop w:val="0"/>
      <w:marBottom w:val="0"/>
      <w:divBdr>
        <w:top w:val="none" w:sz="0" w:space="0" w:color="auto"/>
        <w:left w:val="none" w:sz="0" w:space="0" w:color="auto"/>
        <w:bottom w:val="none" w:sz="0" w:space="0" w:color="auto"/>
        <w:right w:val="none" w:sz="0" w:space="0" w:color="auto"/>
      </w:divBdr>
    </w:div>
    <w:div w:id="611397363">
      <w:bodyDiv w:val="1"/>
      <w:marLeft w:val="0"/>
      <w:marRight w:val="0"/>
      <w:marTop w:val="0"/>
      <w:marBottom w:val="0"/>
      <w:divBdr>
        <w:top w:val="none" w:sz="0" w:space="0" w:color="auto"/>
        <w:left w:val="none" w:sz="0" w:space="0" w:color="auto"/>
        <w:bottom w:val="none" w:sz="0" w:space="0" w:color="auto"/>
        <w:right w:val="none" w:sz="0" w:space="0" w:color="auto"/>
      </w:divBdr>
    </w:div>
    <w:div w:id="709064217">
      <w:bodyDiv w:val="1"/>
      <w:marLeft w:val="0"/>
      <w:marRight w:val="0"/>
      <w:marTop w:val="0"/>
      <w:marBottom w:val="0"/>
      <w:divBdr>
        <w:top w:val="none" w:sz="0" w:space="0" w:color="auto"/>
        <w:left w:val="none" w:sz="0" w:space="0" w:color="auto"/>
        <w:bottom w:val="none" w:sz="0" w:space="0" w:color="auto"/>
        <w:right w:val="none" w:sz="0" w:space="0" w:color="auto"/>
      </w:divBdr>
    </w:div>
    <w:div w:id="819422159">
      <w:bodyDiv w:val="1"/>
      <w:marLeft w:val="0"/>
      <w:marRight w:val="0"/>
      <w:marTop w:val="0"/>
      <w:marBottom w:val="0"/>
      <w:divBdr>
        <w:top w:val="none" w:sz="0" w:space="0" w:color="auto"/>
        <w:left w:val="none" w:sz="0" w:space="0" w:color="auto"/>
        <w:bottom w:val="none" w:sz="0" w:space="0" w:color="auto"/>
        <w:right w:val="none" w:sz="0" w:space="0" w:color="auto"/>
      </w:divBdr>
    </w:div>
    <w:div w:id="958147239">
      <w:bodyDiv w:val="1"/>
      <w:marLeft w:val="0"/>
      <w:marRight w:val="0"/>
      <w:marTop w:val="0"/>
      <w:marBottom w:val="0"/>
      <w:divBdr>
        <w:top w:val="none" w:sz="0" w:space="0" w:color="auto"/>
        <w:left w:val="none" w:sz="0" w:space="0" w:color="auto"/>
        <w:bottom w:val="none" w:sz="0" w:space="0" w:color="auto"/>
        <w:right w:val="none" w:sz="0" w:space="0" w:color="auto"/>
      </w:divBdr>
    </w:div>
    <w:div w:id="1163397635">
      <w:bodyDiv w:val="1"/>
      <w:marLeft w:val="0"/>
      <w:marRight w:val="0"/>
      <w:marTop w:val="0"/>
      <w:marBottom w:val="0"/>
      <w:divBdr>
        <w:top w:val="none" w:sz="0" w:space="0" w:color="auto"/>
        <w:left w:val="none" w:sz="0" w:space="0" w:color="auto"/>
        <w:bottom w:val="none" w:sz="0" w:space="0" w:color="auto"/>
        <w:right w:val="none" w:sz="0" w:space="0" w:color="auto"/>
      </w:divBdr>
    </w:div>
    <w:div w:id="1231387560">
      <w:bodyDiv w:val="1"/>
      <w:marLeft w:val="0"/>
      <w:marRight w:val="0"/>
      <w:marTop w:val="0"/>
      <w:marBottom w:val="0"/>
      <w:divBdr>
        <w:top w:val="none" w:sz="0" w:space="0" w:color="auto"/>
        <w:left w:val="none" w:sz="0" w:space="0" w:color="auto"/>
        <w:bottom w:val="none" w:sz="0" w:space="0" w:color="auto"/>
        <w:right w:val="none" w:sz="0" w:space="0" w:color="auto"/>
      </w:divBdr>
      <w:divsChild>
        <w:div w:id="411582173">
          <w:marLeft w:val="0"/>
          <w:marRight w:val="0"/>
          <w:marTop w:val="0"/>
          <w:marBottom w:val="0"/>
          <w:divBdr>
            <w:top w:val="none" w:sz="0" w:space="0" w:color="auto"/>
            <w:left w:val="none" w:sz="0" w:space="0" w:color="auto"/>
            <w:bottom w:val="none" w:sz="0" w:space="0" w:color="auto"/>
            <w:right w:val="none" w:sz="0" w:space="0" w:color="auto"/>
          </w:divBdr>
          <w:divsChild>
            <w:div w:id="1232542055">
              <w:marLeft w:val="0"/>
              <w:marRight w:val="0"/>
              <w:marTop w:val="0"/>
              <w:marBottom w:val="0"/>
              <w:divBdr>
                <w:top w:val="none" w:sz="0" w:space="0" w:color="auto"/>
                <w:left w:val="none" w:sz="0" w:space="0" w:color="auto"/>
                <w:bottom w:val="none" w:sz="0" w:space="0" w:color="auto"/>
                <w:right w:val="none" w:sz="0" w:space="0" w:color="auto"/>
              </w:divBdr>
              <w:divsChild>
                <w:div w:id="20700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80033">
      <w:bodyDiv w:val="1"/>
      <w:marLeft w:val="0"/>
      <w:marRight w:val="0"/>
      <w:marTop w:val="0"/>
      <w:marBottom w:val="0"/>
      <w:divBdr>
        <w:top w:val="none" w:sz="0" w:space="0" w:color="auto"/>
        <w:left w:val="none" w:sz="0" w:space="0" w:color="auto"/>
        <w:bottom w:val="none" w:sz="0" w:space="0" w:color="auto"/>
        <w:right w:val="none" w:sz="0" w:space="0" w:color="auto"/>
      </w:divBdr>
    </w:div>
    <w:div w:id="1582637312">
      <w:bodyDiv w:val="1"/>
      <w:marLeft w:val="0"/>
      <w:marRight w:val="0"/>
      <w:marTop w:val="0"/>
      <w:marBottom w:val="0"/>
      <w:divBdr>
        <w:top w:val="none" w:sz="0" w:space="0" w:color="auto"/>
        <w:left w:val="none" w:sz="0" w:space="0" w:color="auto"/>
        <w:bottom w:val="none" w:sz="0" w:space="0" w:color="auto"/>
        <w:right w:val="none" w:sz="0" w:space="0" w:color="auto"/>
      </w:divBdr>
    </w:div>
    <w:div w:id="1592229150">
      <w:bodyDiv w:val="1"/>
      <w:marLeft w:val="0"/>
      <w:marRight w:val="0"/>
      <w:marTop w:val="0"/>
      <w:marBottom w:val="0"/>
      <w:divBdr>
        <w:top w:val="none" w:sz="0" w:space="0" w:color="auto"/>
        <w:left w:val="none" w:sz="0" w:space="0" w:color="auto"/>
        <w:bottom w:val="none" w:sz="0" w:space="0" w:color="auto"/>
        <w:right w:val="none" w:sz="0" w:space="0" w:color="auto"/>
      </w:divBdr>
    </w:div>
    <w:div w:id="1742018887">
      <w:bodyDiv w:val="1"/>
      <w:marLeft w:val="0"/>
      <w:marRight w:val="0"/>
      <w:marTop w:val="0"/>
      <w:marBottom w:val="0"/>
      <w:divBdr>
        <w:top w:val="none" w:sz="0" w:space="0" w:color="auto"/>
        <w:left w:val="none" w:sz="0" w:space="0" w:color="auto"/>
        <w:bottom w:val="none" w:sz="0" w:space="0" w:color="auto"/>
        <w:right w:val="none" w:sz="0" w:space="0" w:color="auto"/>
      </w:divBdr>
    </w:div>
    <w:div w:id="196268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E4A4B-24A7-4ABE-BB57-3907AAB5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4957</TotalTime>
  <Pages>22</Pages>
  <Words>8018</Words>
  <Characters>45706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QUY CHẾ</vt:lpstr>
    </vt:vector>
  </TitlesOfParts>
  <Company>Sky123.Org</Company>
  <LinksUpToDate>false</LinksUpToDate>
  <CharactersWithSpaces>53617</CharactersWithSpaces>
  <SharedDoc>false</SharedDoc>
  <HLinks>
    <vt:vector size="12" baseType="variant">
      <vt:variant>
        <vt:i4>6160448</vt:i4>
      </vt:variant>
      <vt:variant>
        <vt:i4>3</vt:i4>
      </vt:variant>
      <vt:variant>
        <vt:i4>0</vt:i4>
      </vt:variant>
      <vt:variant>
        <vt:i4>5</vt:i4>
      </vt:variant>
      <vt:variant>
        <vt:lpwstr>http://www.dhsphn.edu.vn/</vt:lpwstr>
      </vt:variant>
      <vt:variant>
        <vt:lpwstr/>
      </vt:variant>
      <vt:variant>
        <vt:i4>1900643</vt:i4>
      </vt:variant>
      <vt:variant>
        <vt:i4>0</vt:i4>
      </vt:variant>
      <vt:variant>
        <vt:i4>0</vt:i4>
      </vt:variant>
      <vt:variant>
        <vt:i4>5</vt:i4>
      </vt:variant>
      <vt:variant>
        <vt:lpwstr>mailto:email@hnue.edu.vn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creator>Windows User</dc:creator>
  <cp:lastModifiedBy>Tran Thi Thu Lien</cp:lastModifiedBy>
  <cp:revision>360</cp:revision>
  <cp:lastPrinted>2022-09-19T00:56:00Z</cp:lastPrinted>
  <dcterms:created xsi:type="dcterms:W3CDTF">2022-08-18T10:50:00Z</dcterms:created>
  <dcterms:modified xsi:type="dcterms:W3CDTF">2022-09-19T02:09:00Z</dcterms:modified>
</cp:coreProperties>
</file>