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31" w:rsidRPr="00737331" w:rsidRDefault="00737331" w:rsidP="007373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</w:pP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Chuẩn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đầu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ra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chương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trình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đào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tạo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(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cấp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độ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3)</w:t>
      </w:r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ngành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Quản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lý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nhà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nước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</w:t>
      </w:r>
      <w:proofErr w:type="spellStart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năm</w:t>
      </w:r>
      <w:proofErr w:type="spellEnd"/>
      <w:r w:rsidRPr="00737331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 xml:space="preserve"> 2021</w:t>
      </w:r>
    </w:p>
    <w:p w:rsidR="00737331" w:rsidRPr="00737331" w:rsidRDefault="00737331" w:rsidP="007373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kern w:val="0"/>
          <w:sz w:val="24"/>
          <w:lang w:val="en-GB" w:eastAsia="en-GB"/>
          <w14:ligatures w14:val="none"/>
        </w:rPr>
      </w:pPr>
      <w:bookmarkStart w:id="0" w:name="_GoBack"/>
      <w:bookmarkEnd w:id="0"/>
    </w:p>
    <w:tbl>
      <w:tblPr>
        <w:tblpPr w:leftFromText="180" w:rightFromText="180" w:vertAnchor="text" w:tblpX="-201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1242"/>
        <w:gridCol w:w="7406"/>
        <w:gridCol w:w="992"/>
      </w:tblGrid>
      <w:tr w:rsidR="00737331" w:rsidRPr="00737331" w:rsidTr="00024938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bookmarkStart w:id="1" w:name="_Hlk167732007"/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CĐR</w:t>
            </w:r>
          </w:p>
        </w:tc>
        <w:tc>
          <w:tcPr>
            <w:tcW w:w="7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>Chủ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>đề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 xml:space="preserve"> CĐR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TĐNL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firstLine="22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firstLine="2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>lập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>luận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6"/>
                <w14:ligatures w14:val="none"/>
              </w:rPr>
              <w:t>ngành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PLO 1.1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spacing w:val="-6"/>
                <w:kern w:val="0"/>
                <w:sz w:val="24"/>
                <w:szCs w:val="26"/>
                <w14:ligatures w14:val="none"/>
              </w:rPr>
              <w:t>Vận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spacing w:val="-6"/>
                <w:kern w:val="0"/>
                <w:sz w:val="24"/>
                <w:szCs w:val="26"/>
                <w14:ligatures w14:val="none"/>
              </w:rPr>
              <w:t>dụng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bản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về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chính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trị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pháp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luật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khoa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học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xã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hội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–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nhân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văn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vào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lĩnh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vực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6"/>
                <w:kern w:val="0"/>
                <w:sz w:val="24"/>
                <w:szCs w:val="26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1.1.1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pháp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K2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1.1.2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Áp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bản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về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khoa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học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xã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hội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nhân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bối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cảnh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nghề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nghiệp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xã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hội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PLO 1.2 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spacing w:val="-4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1.2.1 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hanging="6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Mác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Lênin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Hồ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Chí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Minh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K3</w:t>
            </w:r>
          </w:p>
        </w:tc>
      </w:tr>
      <w:tr w:rsidR="00737331" w:rsidRPr="00737331" w:rsidTr="00024938">
        <w:trPr>
          <w:trHeight w:val="386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1.2.2 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PLO 1.3 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1.3.1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sâu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1.3.2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sâu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K4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PLO 2.1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lực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2.1.1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2.1.2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khả</w:t>
            </w:r>
            <w:proofErr w:type="spellEnd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năn</w:t>
            </w:r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bối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cảnh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toàn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nhập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quốc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2.1.3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duy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hệ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thống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duy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phản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biện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khám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phá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tri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nghiên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cứu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lĩnh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vực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2.1.4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thời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gian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nguồn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lực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>nước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2.1.5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Arial" w:hAnsi="Times New Roman" w:cs="Times New Roman"/>
                <w:i/>
                <w:kern w:val="0"/>
                <w:sz w:val="24"/>
                <w14:ligatures w14:val="none"/>
              </w:rPr>
            </w:pP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ỹ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nghiên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cứu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khoa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học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chuyên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ngành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vi-VN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POL 2.2 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Batang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đức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14:ligatures w14:val="none"/>
              </w:rPr>
              <w:t>phong</w:t>
            </w:r>
            <w:proofErr w:type="spellEnd"/>
            <w:r w:rsidRPr="00737331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37331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2.2.1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lĩnh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vững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vàng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2.2.2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đức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xử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PLO 3.1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3.1.1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Có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khả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làm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việc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nhóm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ngành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3.1.2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Có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khả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zh-CN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hợp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tác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đa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ngành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PLO 3.2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3.2.1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kỹ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văn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3.2.2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khả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Anh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tiện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lực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PLO 4.1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bối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cảnh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môi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024938">
        <w:trPr>
          <w:trHeight w:val="368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4.1.1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8"/>
                <w:kern w:val="0"/>
                <w:sz w:val="24"/>
                <w:szCs w:val="26"/>
                <w14:ligatures w14:val="none"/>
              </w:rPr>
              <w:t>Phân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8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8"/>
                <w:kern w:val="0"/>
                <w:sz w:val="24"/>
                <w:szCs w:val="26"/>
                <w14:ligatures w14:val="none"/>
              </w:rPr>
              <w:t>tích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8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>bối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>cảnh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>quốc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>tế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6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tình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kinh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4.1.2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autoSpaceDE w:val="0"/>
              <w:autoSpaceDN w:val="0"/>
              <w:adjustRightInd w:val="0"/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:lang w:val="vi-VN"/>
                <w14:ligatures w14:val="none"/>
              </w:rPr>
              <w:t>vai trò</w:t>
            </w:r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trách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:lang w:val="vi-VN"/>
                <w14:ligatures w14:val="none"/>
              </w:rPr>
              <w:t xml:space="preserve">nhiệm của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cán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4.1.3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autoSpaceDE w:val="0"/>
              <w:autoSpaceDN w:val="0"/>
              <w:adjustRightInd w:val="0"/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>Phân tích</w:t>
            </w:r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cấu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bên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nhà nước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K3</w:t>
            </w:r>
          </w:p>
        </w:tc>
      </w:tr>
      <w:tr w:rsidR="00737331" w:rsidRPr="00737331" w:rsidTr="00024938">
        <w:trPr>
          <w:trHeight w:val="35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4.1.4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>Xây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>dựng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:lang w:val="vi-VN"/>
                <w14:ligatures w14:val="none"/>
              </w:rPr>
              <w:t xml:space="preserve">, chiến lược,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:lang w:val="vi-VN"/>
                <w14:ligatures w14:val="none"/>
              </w:rPr>
              <w:t xml:space="preserve"> nhà nước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K3</w:t>
            </w:r>
          </w:p>
        </w:tc>
      </w:tr>
      <w:tr w:rsidR="00737331" w:rsidRPr="00737331" w:rsidTr="00024938">
        <w:trPr>
          <w:trHeight w:val="35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PLO 4.2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7331" w:rsidRPr="00737331" w:rsidTr="00024938">
        <w:trPr>
          <w:trHeight w:val="35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4.2.1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37331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ý </w:t>
            </w:r>
            <w:proofErr w:type="spellStart"/>
            <w:r w:rsidRPr="00737331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tưởng</w:t>
            </w:r>
            <w:proofErr w:type="spellEnd"/>
            <w:r w:rsidRPr="00737331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4.2.2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4.2.3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C3</w:t>
            </w:r>
          </w:p>
        </w:tc>
      </w:tr>
      <w:tr w:rsidR="00737331" w:rsidRPr="00737331" w:rsidTr="00024938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right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4.2.4</w:t>
            </w:r>
          </w:p>
        </w:tc>
        <w:tc>
          <w:tcPr>
            <w:tcW w:w="7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737331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31" w:rsidRPr="00737331" w:rsidRDefault="00737331" w:rsidP="00737331">
            <w:pPr>
              <w:spacing w:after="0" w:line="240" w:lineRule="auto"/>
              <w:ind w:right="27" w:firstLine="2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3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C4</w:t>
            </w:r>
          </w:p>
        </w:tc>
      </w:tr>
      <w:bookmarkEnd w:id="1"/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1"/>
    <w:rsid w:val="00443238"/>
    <w:rsid w:val="0073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9D13"/>
  <w15:chartTrackingRefBased/>
  <w15:docId w15:val="{B7ACFE5C-648C-4289-84AC-AF1C1018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2024-10-17T07:48:00Z</dcterms:created>
  <dcterms:modified xsi:type="dcterms:W3CDTF">2024-10-17T07:49:00Z</dcterms:modified>
</cp:coreProperties>
</file>