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5F5" w:rsidRPr="00DA55F5" w:rsidRDefault="00DA55F5" w:rsidP="00DA55F5">
      <w:pPr>
        <w:widowControl w:val="0"/>
        <w:spacing w:before="120" w:after="0" w:line="360" w:lineRule="auto"/>
        <w:jc w:val="center"/>
        <w:rPr>
          <w:rFonts w:ascii="Times New Roman" w:eastAsia="Times New Roman" w:hAnsi="Times New Roman" w:cs="Times New Roman"/>
          <w:i/>
          <w:kern w:val="0"/>
          <w:sz w:val="26"/>
          <w:szCs w:val="26"/>
          <w14:ligatures w14:val="none"/>
        </w:rPr>
      </w:pPr>
      <w:proofErr w:type="spellStart"/>
      <w:r w:rsidRPr="00DA55F5">
        <w:rPr>
          <w:rFonts w:ascii="Times New Roman" w:eastAsia="Times New Roman" w:hAnsi="Times New Roman" w:cs="Times New Roman"/>
          <w:i/>
          <w:kern w:val="0"/>
          <w:sz w:val="26"/>
          <w:szCs w:val="26"/>
          <w14:ligatures w14:val="none"/>
        </w:rPr>
        <w:t>Đối</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sánh</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sứ</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mạng</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tầm</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nhìn</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của</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Trường</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Đại</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học</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Vinh</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và</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mục</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tiêu</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giáo</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dục</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đại</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học</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với</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mục</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tiêu</w:t>
      </w:r>
      <w:proofErr w:type="spellEnd"/>
      <w:r w:rsidRPr="00DA55F5">
        <w:rPr>
          <w:rFonts w:ascii="Times New Roman" w:eastAsia="Times New Roman" w:hAnsi="Times New Roman" w:cs="Times New Roman"/>
          <w:i/>
          <w:kern w:val="0"/>
          <w:sz w:val="26"/>
          <w:szCs w:val="26"/>
          <w14:ligatures w14:val="none"/>
        </w:rPr>
        <w:t xml:space="preserve"> CTĐT </w:t>
      </w:r>
      <w:proofErr w:type="spellStart"/>
      <w:r w:rsidRPr="00DA55F5">
        <w:rPr>
          <w:rFonts w:ascii="Times New Roman" w:eastAsia="Times New Roman" w:hAnsi="Times New Roman" w:cs="Times New Roman"/>
          <w:i/>
          <w:kern w:val="0"/>
          <w:sz w:val="26"/>
          <w:szCs w:val="26"/>
          <w14:ligatures w14:val="none"/>
        </w:rPr>
        <w:t>trình</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độ</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đại</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học</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ngành</w:t>
      </w:r>
      <w:proofErr w:type="spellEnd"/>
      <w:r w:rsidRPr="00DA55F5">
        <w:rPr>
          <w:rFonts w:ascii="Times New Roman" w:eastAsia="Times New Roman" w:hAnsi="Times New Roman" w:cs="Times New Roman"/>
          <w:i/>
          <w:iCs/>
          <w:kern w:val="0"/>
          <w:sz w:val="26"/>
          <w:szCs w:val="26"/>
          <w14:ligatures w14:val="none"/>
        </w:rPr>
        <w:t xml:space="preserve"> </w:t>
      </w:r>
      <w:proofErr w:type="spellStart"/>
      <w:r w:rsidRPr="00DA55F5">
        <w:rPr>
          <w:rFonts w:ascii="Times New Roman" w:eastAsia="Times New Roman" w:hAnsi="Times New Roman" w:cs="Times New Roman"/>
          <w:i/>
          <w:iCs/>
          <w:kern w:val="0"/>
          <w:sz w:val="26"/>
          <w:szCs w:val="26"/>
          <w14:ligatures w14:val="none"/>
        </w:rPr>
        <w:t>Ngôn</w:t>
      </w:r>
      <w:proofErr w:type="spellEnd"/>
      <w:r w:rsidRPr="00DA55F5">
        <w:rPr>
          <w:rFonts w:ascii="Times New Roman" w:eastAsia="Times New Roman" w:hAnsi="Times New Roman" w:cs="Times New Roman"/>
          <w:i/>
          <w:iCs/>
          <w:kern w:val="0"/>
          <w:sz w:val="26"/>
          <w:szCs w:val="26"/>
          <w14:ligatures w14:val="none"/>
        </w:rPr>
        <w:t xml:space="preserve"> </w:t>
      </w:r>
      <w:proofErr w:type="spellStart"/>
      <w:r w:rsidRPr="00DA55F5">
        <w:rPr>
          <w:rFonts w:ascii="Times New Roman" w:eastAsia="Times New Roman" w:hAnsi="Times New Roman" w:cs="Times New Roman"/>
          <w:i/>
          <w:iCs/>
          <w:kern w:val="0"/>
          <w:sz w:val="26"/>
          <w:szCs w:val="26"/>
          <w14:ligatures w14:val="none"/>
        </w:rPr>
        <w:t>ngữ</w:t>
      </w:r>
      <w:proofErr w:type="spellEnd"/>
      <w:r w:rsidRPr="00DA55F5">
        <w:rPr>
          <w:rFonts w:ascii="Times New Roman" w:eastAsia="Times New Roman" w:hAnsi="Times New Roman" w:cs="Times New Roman"/>
          <w:i/>
          <w:iCs/>
          <w:kern w:val="0"/>
          <w:sz w:val="26"/>
          <w:szCs w:val="26"/>
          <w14:ligatures w14:val="none"/>
        </w:rPr>
        <w:t xml:space="preserve"> </w:t>
      </w:r>
      <w:proofErr w:type="spellStart"/>
      <w:r w:rsidRPr="00DA55F5">
        <w:rPr>
          <w:rFonts w:ascii="Times New Roman" w:eastAsia="Times New Roman" w:hAnsi="Times New Roman" w:cs="Times New Roman"/>
          <w:i/>
          <w:iCs/>
          <w:kern w:val="0"/>
          <w:sz w:val="26"/>
          <w:szCs w:val="26"/>
          <w14:ligatures w14:val="none"/>
        </w:rPr>
        <w:t>Anh</w:t>
      </w:r>
      <w:proofErr w:type="spellEnd"/>
      <w:r w:rsidRPr="00DA55F5">
        <w:rPr>
          <w:rFonts w:ascii="Times New Roman" w:eastAsia="Times New Roman" w:hAnsi="Times New Roman" w:cs="Times New Roman"/>
          <w:i/>
          <w:kern w:val="0"/>
          <w:sz w:val="26"/>
          <w:szCs w:val="26"/>
          <w14:ligatures w14:val="none"/>
        </w:rPr>
        <w:t xml:space="preserve"> </w:t>
      </w:r>
      <w:proofErr w:type="spellStart"/>
      <w:r w:rsidRPr="00DA55F5">
        <w:rPr>
          <w:rFonts w:ascii="Times New Roman" w:eastAsia="Times New Roman" w:hAnsi="Times New Roman" w:cs="Times New Roman"/>
          <w:i/>
          <w:kern w:val="0"/>
          <w:sz w:val="26"/>
          <w:szCs w:val="26"/>
          <w14:ligatures w14:val="none"/>
        </w:rPr>
        <w:t>năm</w:t>
      </w:r>
      <w:proofErr w:type="spellEnd"/>
      <w:r w:rsidRPr="00DA55F5">
        <w:rPr>
          <w:rFonts w:ascii="Times New Roman" w:eastAsia="Times New Roman" w:hAnsi="Times New Roman" w:cs="Times New Roman"/>
          <w:i/>
          <w:kern w:val="0"/>
          <w:sz w:val="26"/>
          <w:szCs w:val="26"/>
          <w14:ligatures w14:val="none"/>
        </w:rPr>
        <w:t xml:space="preserve"> 2021</w:t>
      </w:r>
    </w:p>
    <w:tbl>
      <w:tblPr>
        <w:tblW w:w="9080" w:type="dxa"/>
        <w:tblBorders>
          <w:top w:val="nil"/>
          <w:left w:val="nil"/>
          <w:bottom w:val="nil"/>
          <w:right w:val="nil"/>
          <w:insideH w:val="nil"/>
          <w:insideV w:val="nil"/>
        </w:tblBorders>
        <w:tblLayout w:type="fixed"/>
        <w:tblLook w:val="0600" w:firstRow="0" w:lastRow="0" w:firstColumn="0" w:lastColumn="0" w:noHBand="1" w:noVBand="1"/>
      </w:tblPr>
      <w:tblGrid>
        <w:gridCol w:w="2690"/>
        <w:gridCol w:w="2880"/>
        <w:gridCol w:w="3510"/>
      </w:tblGrid>
      <w:tr w:rsidR="00DA55F5" w:rsidRPr="00DA55F5" w:rsidTr="00024938">
        <w:trPr>
          <w:trHeight w:val="20"/>
        </w:trPr>
        <w:tc>
          <w:tcPr>
            <w:tcW w:w="269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rsidR="00DA55F5" w:rsidRPr="00DA55F5" w:rsidRDefault="00DA55F5" w:rsidP="00DA55F5">
            <w:pPr>
              <w:widowControl w:val="0"/>
              <w:spacing w:before="240" w:after="120" w:line="280" w:lineRule="exact"/>
              <w:jc w:val="center"/>
              <w:rPr>
                <w:rFonts w:ascii="Times New Roman" w:eastAsia="Times New Roman" w:hAnsi="Times New Roman" w:cs="Times New Roman"/>
                <w:b/>
                <w:kern w:val="0"/>
                <w:sz w:val="26"/>
                <w:szCs w:val="26"/>
                <w14:ligatures w14:val="none"/>
              </w:rPr>
            </w:pPr>
            <w:proofErr w:type="spellStart"/>
            <w:r w:rsidRPr="00DA55F5">
              <w:rPr>
                <w:rFonts w:ascii="Times New Roman" w:eastAsia="Times New Roman" w:hAnsi="Times New Roman" w:cs="Times New Roman"/>
                <w:b/>
                <w:kern w:val="0"/>
                <w:sz w:val="26"/>
                <w:szCs w:val="26"/>
                <w14:ligatures w14:val="none"/>
              </w:rPr>
              <w:t>Sứ</w:t>
            </w:r>
            <w:proofErr w:type="spellEnd"/>
            <w:r w:rsidRPr="00DA55F5">
              <w:rPr>
                <w:rFonts w:ascii="Times New Roman" w:eastAsia="Times New Roman" w:hAnsi="Times New Roman" w:cs="Times New Roman"/>
                <w:b/>
                <w:kern w:val="0"/>
                <w:sz w:val="26"/>
                <w:szCs w:val="26"/>
                <w14:ligatures w14:val="none"/>
              </w:rPr>
              <w:t xml:space="preserve"> </w:t>
            </w:r>
            <w:proofErr w:type="spellStart"/>
            <w:r w:rsidRPr="00DA55F5">
              <w:rPr>
                <w:rFonts w:ascii="Times New Roman" w:eastAsia="Times New Roman" w:hAnsi="Times New Roman" w:cs="Times New Roman"/>
                <w:b/>
                <w:kern w:val="0"/>
                <w:sz w:val="26"/>
                <w:szCs w:val="26"/>
                <w14:ligatures w14:val="none"/>
              </w:rPr>
              <w:t>mạng</w:t>
            </w:r>
            <w:proofErr w:type="spellEnd"/>
          </w:p>
          <w:p w:rsidR="00DA55F5" w:rsidRPr="00DA55F5" w:rsidRDefault="00DA55F5" w:rsidP="00DA55F5">
            <w:pPr>
              <w:widowControl w:val="0"/>
              <w:spacing w:before="240" w:after="120" w:line="280" w:lineRule="exact"/>
              <w:jc w:val="center"/>
              <w:rPr>
                <w:rFonts w:ascii="Times New Roman" w:eastAsia="Times New Roman" w:hAnsi="Times New Roman" w:cs="Times New Roman"/>
                <w:b/>
                <w:kern w:val="0"/>
                <w:sz w:val="26"/>
                <w:szCs w:val="26"/>
                <w14:ligatures w14:val="none"/>
              </w:rPr>
            </w:pPr>
            <w:r w:rsidRPr="00DA55F5">
              <w:rPr>
                <w:rFonts w:ascii="Times New Roman" w:eastAsia="Times New Roman" w:hAnsi="Times New Roman" w:cs="Times New Roman"/>
                <w:i/>
                <w:kern w:val="0"/>
                <w:sz w:val="26"/>
                <w:szCs w:val="26"/>
                <w14:ligatures w14:val="none"/>
              </w:rPr>
              <w:t>(</w:t>
            </w:r>
            <w:proofErr w:type="spellStart"/>
            <w:r w:rsidRPr="00DA55F5">
              <w:rPr>
                <w:rFonts w:ascii="Times New Roman" w:eastAsia="Times New Roman" w:hAnsi="Times New Roman" w:cs="Times New Roman"/>
                <w:i/>
                <w:kern w:val="0"/>
                <w:sz w:val="26"/>
                <w:szCs w:val="26"/>
                <w14:ligatures w14:val="none"/>
              </w:rPr>
              <w:t>Số</w:t>
            </w:r>
            <w:proofErr w:type="spellEnd"/>
            <w:r w:rsidRPr="00DA55F5">
              <w:rPr>
                <w:rFonts w:ascii="Times New Roman" w:eastAsia="Times New Roman" w:hAnsi="Times New Roman" w:cs="Times New Roman"/>
                <w:i/>
                <w:kern w:val="0"/>
                <w:sz w:val="26"/>
                <w:szCs w:val="26"/>
                <w14:ligatures w14:val="none"/>
              </w:rPr>
              <w:t xml:space="preserve"> 3719/QĐ-ĐHV </w:t>
            </w:r>
            <w:proofErr w:type="spellStart"/>
            <w:r w:rsidRPr="00DA55F5">
              <w:rPr>
                <w:rFonts w:ascii="Times New Roman" w:eastAsia="Times New Roman" w:hAnsi="Times New Roman" w:cs="Times New Roman"/>
                <w:i/>
                <w:kern w:val="0"/>
                <w:sz w:val="26"/>
                <w:szCs w:val="26"/>
                <w14:ligatures w14:val="none"/>
              </w:rPr>
              <w:t>ngày</w:t>
            </w:r>
            <w:proofErr w:type="spellEnd"/>
            <w:r w:rsidRPr="00DA55F5">
              <w:rPr>
                <w:rFonts w:ascii="Times New Roman" w:eastAsia="Times New Roman" w:hAnsi="Times New Roman" w:cs="Times New Roman"/>
                <w:i/>
                <w:kern w:val="0"/>
                <w:sz w:val="26"/>
                <w:szCs w:val="26"/>
                <w14:ligatures w14:val="none"/>
              </w:rPr>
              <w:t xml:space="preserve"> 30/12/2019)</w:t>
            </w:r>
          </w:p>
        </w:tc>
        <w:tc>
          <w:tcPr>
            <w:tcW w:w="288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rsidR="00DA55F5" w:rsidRPr="00DA55F5" w:rsidRDefault="00DA55F5" w:rsidP="00DA55F5">
            <w:pPr>
              <w:widowControl w:val="0"/>
              <w:spacing w:before="240" w:after="120" w:line="280" w:lineRule="exact"/>
              <w:jc w:val="center"/>
              <w:rPr>
                <w:rFonts w:ascii="Times New Roman" w:eastAsia="Times New Roman" w:hAnsi="Times New Roman" w:cs="Times New Roman"/>
                <w:b/>
                <w:kern w:val="0"/>
                <w:sz w:val="26"/>
                <w:szCs w:val="26"/>
                <w14:ligatures w14:val="none"/>
              </w:rPr>
            </w:pPr>
            <w:proofErr w:type="spellStart"/>
            <w:r w:rsidRPr="00DA55F5">
              <w:rPr>
                <w:rFonts w:ascii="Times New Roman" w:eastAsia="Times New Roman" w:hAnsi="Times New Roman" w:cs="Times New Roman"/>
                <w:b/>
                <w:kern w:val="0"/>
                <w:sz w:val="26"/>
                <w:szCs w:val="26"/>
                <w14:ligatures w14:val="none"/>
              </w:rPr>
              <w:t>Tầm</w:t>
            </w:r>
            <w:proofErr w:type="spellEnd"/>
            <w:r w:rsidRPr="00DA55F5">
              <w:rPr>
                <w:rFonts w:ascii="Times New Roman" w:eastAsia="Times New Roman" w:hAnsi="Times New Roman" w:cs="Times New Roman"/>
                <w:b/>
                <w:kern w:val="0"/>
                <w:sz w:val="26"/>
                <w:szCs w:val="26"/>
                <w14:ligatures w14:val="none"/>
              </w:rPr>
              <w:t xml:space="preserve"> </w:t>
            </w:r>
            <w:proofErr w:type="spellStart"/>
            <w:r w:rsidRPr="00DA55F5">
              <w:rPr>
                <w:rFonts w:ascii="Times New Roman" w:eastAsia="Times New Roman" w:hAnsi="Times New Roman" w:cs="Times New Roman"/>
                <w:b/>
                <w:kern w:val="0"/>
                <w:sz w:val="26"/>
                <w:szCs w:val="26"/>
                <w14:ligatures w14:val="none"/>
              </w:rPr>
              <w:t>nhìn</w:t>
            </w:r>
            <w:proofErr w:type="spellEnd"/>
          </w:p>
          <w:p w:rsidR="00DA55F5" w:rsidRPr="00DA55F5" w:rsidRDefault="00DA55F5" w:rsidP="00DA55F5">
            <w:pPr>
              <w:widowControl w:val="0"/>
              <w:spacing w:before="240" w:after="120" w:line="280" w:lineRule="exact"/>
              <w:jc w:val="center"/>
              <w:rPr>
                <w:rFonts w:ascii="Times New Roman" w:eastAsia="Times New Roman" w:hAnsi="Times New Roman" w:cs="Times New Roman"/>
                <w:b/>
                <w:kern w:val="0"/>
                <w:sz w:val="26"/>
                <w:szCs w:val="26"/>
                <w14:ligatures w14:val="none"/>
              </w:rPr>
            </w:pPr>
            <w:r w:rsidRPr="00DA55F5">
              <w:rPr>
                <w:rFonts w:ascii="Times New Roman" w:eastAsia="Times New Roman" w:hAnsi="Times New Roman" w:cs="Times New Roman"/>
                <w:i/>
                <w:kern w:val="0"/>
                <w:sz w:val="26"/>
                <w:szCs w:val="26"/>
                <w14:ligatures w14:val="none"/>
              </w:rPr>
              <w:t>(</w:t>
            </w:r>
            <w:proofErr w:type="spellStart"/>
            <w:r w:rsidRPr="00DA55F5">
              <w:rPr>
                <w:rFonts w:ascii="Times New Roman" w:eastAsia="Times New Roman" w:hAnsi="Times New Roman" w:cs="Times New Roman"/>
                <w:i/>
                <w:kern w:val="0"/>
                <w:sz w:val="26"/>
                <w:szCs w:val="26"/>
                <w14:ligatures w14:val="none"/>
              </w:rPr>
              <w:t>Số</w:t>
            </w:r>
            <w:proofErr w:type="spellEnd"/>
            <w:r w:rsidRPr="00DA55F5">
              <w:rPr>
                <w:rFonts w:ascii="Times New Roman" w:eastAsia="Times New Roman" w:hAnsi="Times New Roman" w:cs="Times New Roman"/>
                <w:i/>
                <w:kern w:val="0"/>
                <w:sz w:val="26"/>
                <w:szCs w:val="26"/>
                <w14:ligatures w14:val="none"/>
              </w:rPr>
              <w:t xml:space="preserve"> 3719/QĐ-ĐHV </w:t>
            </w:r>
            <w:proofErr w:type="spellStart"/>
            <w:r w:rsidRPr="00DA55F5">
              <w:rPr>
                <w:rFonts w:ascii="Times New Roman" w:eastAsia="Times New Roman" w:hAnsi="Times New Roman" w:cs="Times New Roman"/>
                <w:i/>
                <w:kern w:val="0"/>
                <w:sz w:val="26"/>
                <w:szCs w:val="26"/>
                <w14:ligatures w14:val="none"/>
              </w:rPr>
              <w:t>ngày</w:t>
            </w:r>
            <w:proofErr w:type="spellEnd"/>
            <w:r w:rsidRPr="00DA55F5">
              <w:rPr>
                <w:rFonts w:ascii="Times New Roman" w:eastAsia="Times New Roman" w:hAnsi="Times New Roman" w:cs="Times New Roman"/>
                <w:i/>
                <w:kern w:val="0"/>
                <w:sz w:val="26"/>
                <w:szCs w:val="26"/>
                <w14:ligatures w14:val="none"/>
              </w:rPr>
              <w:t xml:space="preserve"> 30/12/2019)</w:t>
            </w:r>
          </w:p>
        </w:tc>
        <w:tc>
          <w:tcPr>
            <w:tcW w:w="351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tcPr>
          <w:p w:rsidR="00DA55F5" w:rsidRPr="00DA55F5" w:rsidRDefault="00DA55F5" w:rsidP="00DA55F5">
            <w:pPr>
              <w:widowControl w:val="0"/>
              <w:spacing w:before="240" w:after="120" w:line="280" w:lineRule="exact"/>
              <w:jc w:val="center"/>
              <w:rPr>
                <w:rFonts w:ascii="Times New Roman" w:eastAsia="Times New Roman" w:hAnsi="Times New Roman" w:cs="Times New Roman"/>
                <w:b/>
                <w:kern w:val="0"/>
                <w:sz w:val="26"/>
                <w:szCs w:val="26"/>
                <w14:ligatures w14:val="none"/>
              </w:rPr>
            </w:pPr>
            <w:proofErr w:type="spellStart"/>
            <w:r w:rsidRPr="00DA55F5">
              <w:rPr>
                <w:rFonts w:ascii="Times New Roman" w:eastAsia="Times New Roman" w:hAnsi="Times New Roman" w:cs="Times New Roman"/>
                <w:b/>
                <w:kern w:val="0"/>
                <w:sz w:val="26"/>
                <w:szCs w:val="26"/>
                <w14:ligatures w14:val="none"/>
              </w:rPr>
              <w:t>Mục</w:t>
            </w:r>
            <w:proofErr w:type="spellEnd"/>
            <w:r w:rsidRPr="00DA55F5">
              <w:rPr>
                <w:rFonts w:ascii="Times New Roman" w:eastAsia="Times New Roman" w:hAnsi="Times New Roman" w:cs="Times New Roman"/>
                <w:b/>
                <w:kern w:val="0"/>
                <w:sz w:val="26"/>
                <w:szCs w:val="26"/>
                <w14:ligatures w14:val="none"/>
              </w:rPr>
              <w:t xml:space="preserve"> </w:t>
            </w:r>
            <w:proofErr w:type="spellStart"/>
            <w:r w:rsidRPr="00DA55F5">
              <w:rPr>
                <w:rFonts w:ascii="Times New Roman" w:eastAsia="Times New Roman" w:hAnsi="Times New Roman" w:cs="Times New Roman"/>
                <w:b/>
                <w:kern w:val="0"/>
                <w:sz w:val="26"/>
                <w:szCs w:val="26"/>
                <w14:ligatures w14:val="none"/>
              </w:rPr>
              <w:t>tiêu</w:t>
            </w:r>
            <w:proofErr w:type="spellEnd"/>
            <w:r w:rsidRPr="00DA55F5">
              <w:rPr>
                <w:rFonts w:ascii="Times New Roman" w:eastAsia="Times New Roman" w:hAnsi="Times New Roman" w:cs="Times New Roman"/>
                <w:b/>
                <w:kern w:val="0"/>
                <w:sz w:val="26"/>
                <w:szCs w:val="26"/>
                <w14:ligatures w14:val="none"/>
              </w:rPr>
              <w:t xml:space="preserve"> CTĐT </w:t>
            </w:r>
          </w:p>
        </w:tc>
      </w:tr>
      <w:tr w:rsidR="00DA55F5" w:rsidRPr="00DA55F5" w:rsidTr="00024938">
        <w:trPr>
          <w:trHeight w:val="3419"/>
        </w:trPr>
        <w:tc>
          <w:tcPr>
            <w:tcW w:w="2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A55F5" w:rsidRPr="00DA55F5" w:rsidRDefault="00DA55F5" w:rsidP="00DA55F5">
            <w:pPr>
              <w:widowControl w:val="0"/>
              <w:spacing w:before="240" w:after="120" w:line="280" w:lineRule="exact"/>
              <w:jc w:val="both"/>
              <w:rPr>
                <w:rFonts w:ascii="Times New Roman" w:eastAsia="Times New Roman" w:hAnsi="Times New Roman" w:cs="Times New Roman"/>
                <w:kern w:val="0"/>
                <w:sz w:val="26"/>
                <w:szCs w:val="26"/>
                <w:highlight w:val="yellow"/>
                <w14:ligatures w14:val="none"/>
              </w:rPr>
            </w:pPr>
            <w:r w:rsidRPr="00DA55F5">
              <w:rPr>
                <w:rFonts w:ascii="Times New Roman" w:eastAsia="Times New Roman" w:hAnsi="Times New Roman" w:cs="Times New Roman"/>
                <w:kern w:val="0"/>
                <w:sz w:val="26"/>
                <w:szCs w:val="26"/>
                <w:lang w:val="pt-BR" w:bidi="en-US"/>
                <w14:ligatures w14:val="none"/>
              </w:rPr>
              <w:t>Trường Đại học Vinh là cơ sở giáo dục đại học đào tạo nguồn nhân lực chất lượng cao; là trung tâm đào tạo, bồi dưỡng giáo viên, nghiên cứu khoa học, khoa học cơ bản, ứng dụng và chuyển giao công nghệ hàng đầu của khu vực Bắc Trung Bộ và cả nước, luôn hướng tới sự thành đạt của người học</w:t>
            </w:r>
            <w:r w:rsidRPr="00DA55F5">
              <w:rPr>
                <w:rFonts w:ascii="Times New Roman" w:eastAsia="Times New Roman" w:hAnsi="Times New Roman" w:cs="Times New Roman"/>
                <w:iCs/>
                <w:kern w:val="0"/>
                <w:sz w:val="26"/>
                <w:szCs w:val="26"/>
                <w:lang w:val="pt-BR" w:bidi="en-US"/>
                <w14:ligatures w14:val="none"/>
              </w:rP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DA55F5" w:rsidRPr="00DA55F5" w:rsidRDefault="00DA55F5" w:rsidP="00DA55F5">
            <w:pPr>
              <w:pBdr>
                <w:top w:val="nil"/>
                <w:left w:val="nil"/>
                <w:bottom w:val="nil"/>
                <w:right w:val="nil"/>
                <w:between w:val="nil"/>
              </w:pBdr>
              <w:tabs>
                <w:tab w:val="left" w:pos="1134"/>
              </w:tabs>
              <w:spacing w:before="120" w:after="120" w:line="280" w:lineRule="exact"/>
              <w:jc w:val="both"/>
              <w:rPr>
                <w:rFonts w:ascii="Times New Roman" w:eastAsia="Times New Roman" w:hAnsi="Times New Roman" w:cs="Times New Roman"/>
                <w:kern w:val="0"/>
                <w:sz w:val="26"/>
                <w:szCs w:val="26"/>
                <w:highlight w:val="yellow"/>
                <w14:ligatures w14:val="none"/>
              </w:rPr>
            </w:pPr>
            <w:r w:rsidRPr="00DA55F5">
              <w:rPr>
                <w:rFonts w:ascii="Times New Roman" w:eastAsia="Times New Roman" w:hAnsi="Times New Roman" w:cs="Times New Roman"/>
                <w:kern w:val="0"/>
                <w:sz w:val="26"/>
                <w:szCs w:val="26"/>
                <w:lang w:val="pt-BR" w:bidi="en-US"/>
                <w14:ligatures w14:val="none"/>
              </w:rPr>
              <w:t>Trường Đại học Vinh trở thành Đại học Vinh trọng điểm quốc gia, thành viên của Mạng lưới các trường đại học ASEAN</w:t>
            </w:r>
          </w:p>
        </w:tc>
        <w:tc>
          <w:tcPr>
            <w:tcW w:w="3510" w:type="dxa"/>
            <w:tcBorders>
              <w:top w:val="nil"/>
              <w:left w:val="nil"/>
              <w:bottom w:val="single" w:sz="8" w:space="0" w:color="000000"/>
              <w:right w:val="single" w:sz="8" w:space="0" w:color="000000"/>
            </w:tcBorders>
            <w:tcMar>
              <w:top w:w="100" w:type="dxa"/>
              <w:left w:w="100" w:type="dxa"/>
              <w:bottom w:w="100" w:type="dxa"/>
              <w:right w:w="100" w:type="dxa"/>
            </w:tcMar>
          </w:tcPr>
          <w:p w:rsidR="00DA55F5" w:rsidRPr="00DA55F5" w:rsidRDefault="00DA55F5" w:rsidP="00DA55F5">
            <w:pPr>
              <w:widowControl w:val="0"/>
              <w:spacing w:before="120" w:after="120" w:line="280" w:lineRule="exact"/>
              <w:ind w:left="-40"/>
              <w:jc w:val="both"/>
              <w:rPr>
                <w:rFonts w:ascii="Times New Roman" w:eastAsia="Times New Roman" w:hAnsi="Times New Roman" w:cs="Times New Roman"/>
                <w:kern w:val="0"/>
                <w:sz w:val="24"/>
                <w:szCs w:val="24"/>
                <w:lang w:val="vi-VN"/>
                <w14:ligatures w14:val="none"/>
              </w:rPr>
            </w:pPr>
            <w:r w:rsidRPr="00DA55F5">
              <w:rPr>
                <w:rFonts w:ascii="Times New Roman" w:eastAsia="Times New Roman" w:hAnsi="Times New Roman" w:cs="Times New Roman"/>
                <w:b/>
                <w:kern w:val="0"/>
                <w:sz w:val="24"/>
                <w:szCs w:val="24"/>
                <w14:ligatures w14:val="none"/>
              </w:rPr>
              <w:t xml:space="preserve">PO1. </w:t>
            </w:r>
            <w:proofErr w:type="spellStart"/>
            <w:r w:rsidRPr="00DA55F5">
              <w:rPr>
                <w:rFonts w:ascii="Times New Roman" w:eastAsia="Calibri" w:hAnsi="Times New Roman" w:cs="Times New Roman"/>
                <w:kern w:val="0"/>
                <w:sz w:val="26"/>
                <w:szCs w:val="26"/>
                <w14:ligatures w14:val="none"/>
              </w:rPr>
              <w:t>Vận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dụng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kiến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thức</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nền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tảng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về</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khoa</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học</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xã</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hội</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chính</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trị</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pháp</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luật</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và</w:t>
            </w:r>
            <w:proofErr w:type="spellEnd"/>
            <w:r w:rsidRPr="00DA55F5">
              <w:rPr>
                <w:rFonts w:ascii="Times New Roman" w:eastAsia="Calibri" w:hAnsi="Times New Roman" w:cs="Times New Roman"/>
                <w:kern w:val="0"/>
                <w:sz w:val="26"/>
                <w:szCs w:val="26"/>
                <w14:ligatures w14:val="none"/>
              </w:rPr>
              <w:t xml:space="preserve"> CNTT, </w:t>
            </w:r>
            <w:proofErr w:type="spellStart"/>
            <w:r w:rsidRPr="00DA55F5">
              <w:rPr>
                <w:rFonts w:ascii="Times New Roman" w:eastAsia="Calibri" w:hAnsi="Times New Roman" w:cs="Times New Roman"/>
                <w:kern w:val="0"/>
                <w:sz w:val="26"/>
                <w:szCs w:val="26"/>
                <w14:ligatures w14:val="none"/>
              </w:rPr>
              <w:t>kiến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thức</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và</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kỹ</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năng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tiếng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Anh</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chuyên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sâu</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vào</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hoạt</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động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nghề</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nghiệp</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biên-phiên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dịch</w:t>
            </w:r>
            <w:proofErr w:type="spellEnd"/>
            <w:r w:rsidRPr="00DA55F5">
              <w:rPr>
                <w:rFonts w:ascii="Times New Roman" w:eastAsia="Calibri" w:hAnsi="Times New Roman" w:cs="Times New Roman"/>
                <w:kern w:val="0"/>
                <w:sz w:val="26"/>
                <w:szCs w:val="26"/>
                <w14:ligatures w14:val="none"/>
              </w:rPr>
              <w:t xml:space="preserve">, du </w:t>
            </w:r>
            <w:proofErr w:type="spellStart"/>
            <w:r w:rsidRPr="00DA55F5">
              <w:rPr>
                <w:rFonts w:ascii="Times New Roman" w:eastAsia="Calibri" w:hAnsi="Times New Roman" w:cs="Times New Roman"/>
                <w:kern w:val="0"/>
                <w:sz w:val="26"/>
                <w:szCs w:val="26"/>
                <w14:ligatures w14:val="none"/>
              </w:rPr>
              <w:t>lịch</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hành</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chính</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văn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phòng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xây</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dựng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dự</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án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truyền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thông</w:t>
            </w:r>
            <w:proofErr w:type="spellEnd"/>
            <w:r w:rsidRPr="00DA55F5">
              <w:rPr>
                <w:rFonts w:ascii="Times New Roman" w:eastAsia="Calibri" w:hAnsi="Times New Roman" w:cs="Times New Roman"/>
                <w:kern w:val="0"/>
                <w:sz w:val="24"/>
                <w:szCs w:val="24"/>
                <w14:ligatures w14:val="none"/>
              </w:rPr>
              <w:t>.</w:t>
            </w:r>
          </w:p>
          <w:p w:rsidR="00DA55F5" w:rsidRPr="00DA55F5" w:rsidRDefault="00DA55F5" w:rsidP="00DA55F5">
            <w:pPr>
              <w:widowControl w:val="0"/>
              <w:spacing w:before="120" w:after="120" w:line="280" w:lineRule="exact"/>
              <w:ind w:left="-40"/>
              <w:jc w:val="both"/>
              <w:rPr>
                <w:rFonts w:ascii="Times New Roman" w:eastAsia="Times New Roman" w:hAnsi="Times New Roman" w:cs="Times New Roman"/>
                <w:b/>
                <w:kern w:val="0"/>
                <w:sz w:val="24"/>
                <w:szCs w:val="24"/>
                <w14:ligatures w14:val="none"/>
              </w:rPr>
            </w:pPr>
            <w:r w:rsidRPr="00DA55F5">
              <w:rPr>
                <w:rFonts w:ascii="Times New Roman" w:eastAsia="Times New Roman" w:hAnsi="Times New Roman" w:cs="Times New Roman"/>
                <w:b/>
                <w:kern w:val="0"/>
                <w:sz w:val="24"/>
                <w:szCs w:val="24"/>
                <w14:ligatures w14:val="none"/>
              </w:rPr>
              <w:t xml:space="preserve">PO2. </w:t>
            </w:r>
            <w:proofErr w:type="spellStart"/>
            <w:r w:rsidRPr="00DA55F5">
              <w:rPr>
                <w:rFonts w:ascii="Times New Roman" w:eastAsia="Calibri" w:hAnsi="Times New Roman" w:cs="Times New Roman"/>
                <w:kern w:val="0"/>
                <w:sz w:val="26"/>
                <w:szCs w:val="26"/>
                <w14:ligatures w14:val="none"/>
              </w:rPr>
              <w:t>Vận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dụng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kỹ</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năng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phẩm</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chất</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cá</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nhân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và</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nghề</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nghiệp</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biên-phiên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dịch</w:t>
            </w:r>
            <w:proofErr w:type="spellEnd"/>
            <w:r w:rsidRPr="00DA55F5">
              <w:rPr>
                <w:rFonts w:ascii="Times New Roman" w:eastAsia="Calibri" w:hAnsi="Times New Roman" w:cs="Times New Roman"/>
                <w:kern w:val="0"/>
                <w:sz w:val="26"/>
                <w:szCs w:val="26"/>
                <w14:ligatures w14:val="none"/>
              </w:rPr>
              <w:t xml:space="preserve">, du </w:t>
            </w:r>
            <w:proofErr w:type="spellStart"/>
            <w:r w:rsidRPr="00DA55F5">
              <w:rPr>
                <w:rFonts w:ascii="Times New Roman" w:eastAsia="Calibri" w:hAnsi="Times New Roman" w:cs="Times New Roman"/>
                <w:kern w:val="0"/>
                <w:sz w:val="26"/>
                <w:szCs w:val="26"/>
                <w14:ligatures w14:val="none"/>
              </w:rPr>
              <w:t>lịch</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hành</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chính</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văn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phòng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xây</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dựng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dự</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án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truyền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thông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trong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môi</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trường</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làm</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việc</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đa</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văn</w:t>
            </w:r>
            <w:proofErr w:type="spellEnd"/>
            <w:r w:rsidRPr="00DA55F5">
              <w:rPr>
                <w:rFonts w:ascii="Times New Roman" w:eastAsia="Calibri" w:hAnsi="Times New Roman" w:cs="Times New Roman"/>
                <w:kern w:val="0"/>
                <w:sz w:val="26"/>
                <w:szCs w:val="26"/>
                <w14:ligatures w14:val="none"/>
              </w:rPr>
              <w:t xml:space="preserve"> </w:t>
            </w:r>
            <w:proofErr w:type="spellStart"/>
            <w:r w:rsidRPr="00DA55F5">
              <w:rPr>
                <w:rFonts w:ascii="Times New Roman" w:eastAsia="Calibri" w:hAnsi="Times New Roman" w:cs="Times New Roman"/>
                <w:kern w:val="0"/>
                <w:sz w:val="26"/>
                <w:szCs w:val="26"/>
                <w14:ligatures w14:val="none"/>
              </w:rPr>
              <w:t>hóa</w:t>
            </w:r>
            <w:proofErr w:type="spellEnd"/>
            <w:r w:rsidRPr="00DA55F5">
              <w:rPr>
                <w:rFonts w:ascii="Times New Roman" w:eastAsia="Times New Roman" w:hAnsi="Times New Roman" w:cs="Times New Roman"/>
                <w:kern w:val="0"/>
                <w:sz w:val="24"/>
                <w:szCs w:val="24"/>
                <w14:ligatures w14:val="none"/>
              </w:rPr>
              <w:t>.</w:t>
            </w:r>
          </w:p>
          <w:p w:rsidR="00DA55F5" w:rsidRPr="00DA55F5" w:rsidRDefault="00DA55F5" w:rsidP="00DA55F5">
            <w:pPr>
              <w:widowControl w:val="0"/>
              <w:spacing w:before="120" w:after="120" w:line="280" w:lineRule="exact"/>
              <w:ind w:left="-40"/>
              <w:jc w:val="both"/>
              <w:rPr>
                <w:rFonts w:ascii="Times New Roman" w:eastAsia="Times New Roman" w:hAnsi="Times New Roman" w:cs="Times New Roman"/>
                <w:kern w:val="0"/>
                <w:sz w:val="24"/>
                <w:szCs w:val="24"/>
                <w14:ligatures w14:val="none"/>
              </w:rPr>
            </w:pPr>
            <w:r w:rsidRPr="00DA55F5">
              <w:rPr>
                <w:rFonts w:ascii="Times New Roman" w:eastAsia="Times New Roman" w:hAnsi="Times New Roman" w:cs="Times New Roman"/>
                <w:b/>
                <w:kern w:val="0"/>
                <w:sz w:val="24"/>
                <w:szCs w:val="24"/>
                <w14:ligatures w14:val="none"/>
              </w:rPr>
              <w:t xml:space="preserve">PO3. </w:t>
            </w:r>
            <w:proofErr w:type="spellStart"/>
            <w:r w:rsidRPr="00DA55F5">
              <w:rPr>
                <w:rFonts w:ascii="Times New Roman" w:eastAsia="Calibri" w:hAnsi="Times New Roman" w:cs="Times New Roman"/>
                <w:bCs/>
                <w:iCs/>
                <w:kern w:val="0"/>
                <w:sz w:val="26"/>
                <w:szCs w:val="26"/>
                <w14:ligatures w14:val="none"/>
              </w:rPr>
              <w:t>Áp</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dụng</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kỹ</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năng</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làm</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việc</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nhóm</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và</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kỹ</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năng</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giao</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tiếp</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trong</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môi</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trường</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đa</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văn</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hóa</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để</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đáp</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ứng</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sự</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thay</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đổi</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của</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yêu</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cầu</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công</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việc</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và</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bối</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cảnh</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nghề</w:t>
            </w:r>
            <w:proofErr w:type="spellEnd"/>
            <w:r w:rsidRPr="00DA55F5">
              <w:rPr>
                <w:rFonts w:ascii="Times New Roman" w:eastAsia="Calibri" w:hAnsi="Times New Roman" w:cs="Times New Roman"/>
                <w:bCs/>
                <w:iCs/>
                <w:kern w:val="0"/>
                <w:sz w:val="26"/>
                <w:szCs w:val="26"/>
                <w14:ligatures w14:val="none"/>
              </w:rPr>
              <w:t xml:space="preserve"> </w:t>
            </w:r>
            <w:proofErr w:type="spellStart"/>
            <w:r w:rsidRPr="00DA55F5">
              <w:rPr>
                <w:rFonts w:ascii="Times New Roman" w:eastAsia="Calibri" w:hAnsi="Times New Roman" w:cs="Times New Roman"/>
                <w:bCs/>
                <w:iCs/>
                <w:kern w:val="0"/>
                <w:sz w:val="26"/>
                <w:szCs w:val="26"/>
                <w14:ligatures w14:val="none"/>
              </w:rPr>
              <w:t>nghiệp</w:t>
            </w:r>
            <w:proofErr w:type="spellEnd"/>
            <w:r w:rsidRPr="00DA55F5">
              <w:rPr>
                <w:rFonts w:ascii="Times New Roman" w:eastAsia="Times New Roman" w:hAnsi="Times New Roman" w:cs="Times New Roman"/>
                <w:kern w:val="0"/>
                <w:sz w:val="24"/>
                <w:szCs w:val="24"/>
                <w14:ligatures w14:val="none"/>
              </w:rPr>
              <w:t>.</w:t>
            </w:r>
          </w:p>
          <w:p w:rsidR="00DA55F5" w:rsidRPr="00DA55F5" w:rsidRDefault="00DA55F5" w:rsidP="00DA55F5">
            <w:pPr>
              <w:widowControl w:val="0"/>
              <w:spacing w:before="120" w:after="120" w:line="280" w:lineRule="exact"/>
              <w:jc w:val="both"/>
              <w:rPr>
                <w:rFonts w:ascii="Times New Roman" w:eastAsia="Times New Roman" w:hAnsi="Times New Roman" w:cs="Times New Roman"/>
                <w:kern w:val="0"/>
                <w:sz w:val="26"/>
                <w:szCs w:val="26"/>
                <w:highlight w:val="yellow"/>
                <w14:ligatures w14:val="none"/>
              </w:rPr>
            </w:pPr>
            <w:r w:rsidRPr="00DA55F5">
              <w:rPr>
                <w:rFonts w:ascii="Times New Roman" w:eastAsia="Times New Roman" w:hAnsi="Times New Roman" w:cs="Times New Roman"/>
                <w:b/>
                <w:kern w:val="0"/>
                <w:sz w:val="24"/>
                <w:szCs w:val="24"/>
                <w14:ligatures w14:val="none"/>
              </w:rPr>
              <w:t xml:space="preserve">PO4. </w:t>
            </w:r>
            <w:r w:rsidRPr="00DA55F5">
              <w:rPr>
                <w:rFonts w:ascii="Times New Roman" w:eastAsia="Calibri" w:hAnsi="Times New Roman" w:cs="Times New Roman"/>
                <w:bCs/>
                <w:iCs/>
                <w:kern w:val="0"/>
                <w:sz w:val="26"/>
                <w:szCs w:val="26"/>
                <w:lang w:val="da-DK"/>
                <w14:ligatures w14:val="none"/>
              </w:rPr>
              <w:t>Hình thành ý tưởng, xây dựng, triển khai và phát triển hoạt động nghề nghiệp biên-phiên dịch, du lịch, hành chính văn phòng, xây dựng dự án và truyền thông trong môi trường xã hội và doanh nghiệp có yếu tố nước ngoài</w:t>
            </w:r>
            <w:r w:rsidRPr="00DA55F5">
              <w:rPr>
                <w:rFonts w:ascii="Times New Roman" w:eastAsia="Times New Roman" w:hAnsi="Times New Roman" w:cs="Times New Roman"/>
                <w:kern w:val="0"/>
                <w:sz w:val="24"/>
                <w:szCs w:val="24"/>
                <w14:ligatures w14:val="none"/>
              </w:rPr>
              <w:t>.</w:t>
            </w:r>
          </w:p>
        </w:tc>
      </w:tr>
    </w:tbl>
    <w:p w:rsidR="00443238" w:rsidRDefault="00443238">
      <w:bookmarkStart w:id="0" w:name="_GoBack"/>
      <w:bookmarkEnd w:id="0"/>
    </w:p>
    <w:sectPr w:rsidR="00443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F5"/>
    <w:rsid w:val="00443238"/>
    <w:rsid w:val="00DA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F2CE6-FE0A-4797-A7E0-BBCAA829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2024-10-16T04:08:00Z</dcterms:created>
  <dcterms:modified xsi:type="dcterms:W3CDTF">2024-10-16T04:10:00Z</dcterms:modified>
</cp:coreProperties>
</file>