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1F9D" w14:textId="589B90B0" w:rsidR="001706D8" w:rsidRPr="00F34116" w:rsidRDefault="00F43A6E" w:rsidP="00F34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116">
        <w:rPr>
          <w:rFonts w:ascii="Times New Roman" w:hAnsi="Times New Roman" w:cs="Times New Roman"/>
          <w:b/>
          <w:bCs/>
          <w:sz w:val="28"/>
          <w:szCs w:val="28"/>
        </w:rPr>
        <w:t>DANH SÁCH CÔ</w:t>
      </w:r>
      <w:r w:rsidR="00F34116">
        <w:rPr>
          <w:rFonts w:ascii="Times New Roman" w:hAnsi="Times New Roman" w:cs="Times New Roman"/>
          <w:b/>
          <w:bCs/>
          <w:sz w:val="28"/>
          <w:szCs w:val="28"/>
        </w:rPr>
        <w:t>NG</w:t>
      </w:r>
      <w:r w:rsidRPr="00F34116">
        <w:rPr>
          <w:rFonts w:ascii="Times New Roman" w:hAnsi="Times New Roman" w:cs="Times New Roman"/>
          <w:b/>
          <w:bCs/>
          <w:sz w:val="28"/>
          <w:szCs w:val="28"/>
        </w:rPr>
        <w:t xml:space="preserve"> BỐ ĐỀ TÀI NCKH CỦA GIẢNG VIÊN CÓ </w:t>
      </w:r>
      <w:r w:rsidR="00F34116">
        <w:rPr>
          <w:rFonts w:ascii="Times New Roman" w:hAnsi="Times New Roman" w:cs="Times New Roman"/>
          <w:b/>
          <w:bCs/>
          <w:sz w:val="28"/>
          <w:szCs w:val="28"/>
        </w:rPr>
        <w:t xml:space="preserve">SỰ THAM GIA CỦA </w:t>
      </w:r>
      <w:r w:rsidRPr="00F34116">
        <w:rPr>
          <w:rFonts w:ascii="Times New Roman" w:hAnsi="Times New Roman" w:cs="Times New Roman"/>
          <w:b/>
          <w:bCs/>
          <w:sz w:val="28"/>
          <w:szCs w:val="28"/>
        </w:rPr>
        <w:t xml:space="preserve">SINH VIÊN </w:t>
      </w:r>
    </w:p>
    <w:p w14:paraId="5EE12834" w14:textId="09E874C8" w:rsidR="00F43A6E" w:rsidRPr="0000670C" w:rsidRDefault="00F43A6E">
      <w:pPr>
        <w:rPr>
          <w:rFonts w:cstheme="minorHAnsi"/>
          <w:b/>
          <w:bCs/>
        </w:rPr>
      </w:pPr>
      <w:proofErr w:type="spellStart"/>
      <w:r w:rsidRPr="0000670C">
        <w:rPr>
          <w:rFonts w:cstheme="minorHAnsi"/>
          <w:b/>
          <w:bCs/>
        </w:rPr>
        <w:t>Năm</w:t>
      </w:r>
      <w:proofErr w:type="spellEnd"/>
      <w:r w:rsidRPr="0000670C">
        <w:rPr>
          <w:rFonts w:cstheme="minorHAnsi"/>
          <w:b/>
          <w:bCs/>
        </w:rPr>
        <w:t xml:space="preserve"> 2021</w:t>
      </w:r>
    </w:p>
    <w:tbl>
      <w:tblPr>
        <w:tblW w:w="15030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333"/>
        <w:gridCol w:w="2790"/>
        <w:gridCol w:w="1080"/>
        <w:gridCol w:w="1260"/>
        <w:gridCol w:w="1080"/>
        <w:gridCol w:w="2070"/>
        <w:gridCol w:w="1983"/>
        <w:gridCol w:w="897"/>
      </w:tblGrid>
      <w:tr w:rsidR="00F43A6E" w:rsidRPr="00F43A6E" w14:paraId="59BB834B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FA5E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1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C470A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TRƯỜNG ĐẠI HỌC VINH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E2658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1E46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3DC3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42EE8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8369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36DE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A6E" w:rsidRPr="00F43A6E" w14:paraId="2FB7B1D4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8A85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2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DFDA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KHOA GIÁO DỤC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7A09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7B26A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4813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F279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E1C8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83C2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A6E" w:rsidRPr="00F43A6E" w14:paraId="3F8D891A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DE4D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9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FCE63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DANH SÁCH CÔNG BỐ KHOA HỌC CỦA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CỦA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GIẢNG VIÊN CÓ SỰ THAM GIA CỦA SINH VIÊN NĂM HỌC 2020-2021</w:t>
            </w:r>
          </w:p>
        </w:tc>
      </w:tr>
      <w:tr w:rsidR="0071683D" w:rsidRPr="00F43A6E" w14:paraId="34D502C0" w14:textId="77777777" w:rsidTr="0071683D">
        <w:trPr>
          <w:trHeight w:val="885"/>
        </w:trPr>
        <w:tc>
          <w:tcPr>
            <w:tcW w:w="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17BD2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7E4CF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Công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bố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khoa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NCKH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1918C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Tạp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chí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thảo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9721E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ISSN/ISBN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B9C99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Thời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xuất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bản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nghiệm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thu</w:t>
            </w:r>
            <w:proofErr w:type="spellEnd"/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38029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đồng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GSNN </w:t>
            </w: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liên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871ED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trong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bài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báo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3A15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là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 xml:space="preserve">Sinh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C1F2E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Giảng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hướng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dẫn</w:t>
            </w:r>
            <w:proofErr w:type="spellEnd"/>
          </w:p>
        </w:tc>
      </w:tr>
      <w:tr w:rsidR="0071683D" w:rsidRPr="00F43A6E" w14:paraId="6BEADDFE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74DD3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17BD4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86EAC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AA397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288F0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C11B0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F771C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-8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96CC6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-9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ECEA8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-15</w:t>
            </w:r>
          </w:p>
        </w:tc>
      </w:tr>
      <w:tr w:rsidR="0071683D" w:rsidRPr="00F43A6E" w14:paraId="0EA871ED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346BF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DCF67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Một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biện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pháp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phát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triển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chương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trình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giáo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dục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nhà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trường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tiểu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đáp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ứng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yêu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cầu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đổi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mới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giáo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dục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phổ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thông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A56D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Việt Nam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3622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ISSN 1859-2902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A6F41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6/2021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AE3DC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4413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Thị Hà Thanh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6B5DF9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Kim Hương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EDE0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1683D" w:rsidRPr="00F43A6E" w14:paraId="6EE37246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74EF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C4F3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6C3F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8F1A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ACD4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33A6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427B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41DB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438C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25DEDA1F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3DFE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1F0D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16A5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90D0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5B0B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8466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1979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0475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E31F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7B347477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29C9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D678D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A763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729A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4B7B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7CF9A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F419BD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F43A6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Nghệ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An,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ngày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24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tháng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8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năm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2021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C5CDA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2CDF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7195521E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4F41D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5D22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CF9CA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7945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3E02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9D66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E43491E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Xác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nhận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lãnh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đạo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8EEF8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48F9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03F36863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C46E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9E00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3E53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CB70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5ADA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2D48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00D3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6FBF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C695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72CDC598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84FA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430D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1FE38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2960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1F1F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C7AC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E18C8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95BE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70C4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40991909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249F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C320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7A08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5B25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8350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85EC8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912CC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2E49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75AF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72703C4F" w14:textId="77777777" w:rsidTr="0071683D">
        <w:trPr>
          <w:trHeight w:val="315"/>
        </w:trPr>
        <w:tc>
          <w:tcPr>
            <w:tcW w:w="5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2324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0B17A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578AC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3594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560EC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40CE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091067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TS Nguyễn Thị Châu Giang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0D9D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10CA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569601F" w14:textId="77777777" w:rsidR="0071683D" w:rsidRDefault="0071683D"/>
    <w:p w14:paraId="27CAB8C6" w14:textId="77777777" w:rsidR="0071683D" w:rsidRDefault="0071683D"/>
    <w:p w14:paraId="41E80703" w14:textId="66997281" w:rsidR="00F43A6E" w:rsidRPr="0071683D" w:rsidRDefault="00F43A6E">
      <w:pPr>
        <w:rPr>
          <w:b/>
          <w:bCs/>
        </w:rPr>
      </w:pPr>
      <w:proofErr w:type="spellStart"/>
      <w:r w:rsidRPr="0071683D">
        <w:rPr>
          <w:b/>
          <w:bCs/>
        </w:rPr>
        <w:lastRenderedPageBreak/>
        <w:t>Năm</w:t>
      </w:r>
      <w:proofErr w:type="spellEnd"/>
      <w:r w:rsidRPr="0071683D">
        <w:rPr>
          <w:b/>
          <w:bCs/>
        </w:rPr>
        <w:t xml:space="preserve"> 2022</w:t>
      </w:r>
    </w:p>
    <w:tbl>
      <w:tblPr>
        <w:tblW w:w="15030" w:type="dxa"/>
        <w:tblInd w:w="-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92"/>
        <w:gridCol w:w="2778"/>
        <w:gridCol w:w="1091"/>
        <w:gridCol w:w="1213"/>
        <w:gridCol w:w="1090"/>
        <w:gridCol w:w="2060"/>
        <w:gridCol w:w="1990"/>
        <w:gridCol w:w="880"/>
      </w:tblGrid>
      <w:tr w:rsidR="0071683D" w:rsidRPr="00F34116" w14:paraId="282506E5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4EB4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2CE8C" w14:textId="77777777" w:rsidR="00F34116" w:rsidRPr="00F34116" w:rsidRDefault="00F34116" w:rsidP="00F34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TRƯỜNG ĐẠI HỌC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A9CD7" w14:textId="77777777" w:rsidR="00F34116" w:rsidRPr="00F34116" w:rsidRDefault="00F34116" w:rsidP="00F34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F9E9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534A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1739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C0C9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B172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6748176D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6483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E768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KHOA GIÁO DỤC TIỂU HỌC- TRƯỜNG SƯ PHẠM</w:t>
            </w: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6B4A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D0B5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8C39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3B65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4116" w:rsidRPr="00F34116" w14:paraId="2899A318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7A44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8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66FBE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DANH SÁCH CÔNG BỐ KHOA HỌC CỦA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CỦA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GIẢNG VIÊN CÓ SỰ THAM GIA CỦA SINH VIÊN NĂM HỌC 2021-2022</w:t>
            </w:r>
          </w:p>
        </w:tc>
      </w:tr>
      <w:tr w:rsidR="0071683D" w:rsidRPr="00F34116" w14:paraId="162BA626" w14:textId="77777777" w:rsidTr="0071683D">
        <w:trPr>
          <w:trHeight w:val="88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285BE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1A270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Công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bố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khoa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NCKH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1896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Tạp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chí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thảo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1827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ISSN/ISBN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72311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Thời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xuất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bản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nghiệm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thu</w:t>
            </w:r>
            <w:proofErr w:type="spellEnd"/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9051C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đồng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GSNN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5FD6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trong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bài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báo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655F9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là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 xml:space="preserve">Sinh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CDBDE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hướng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dẫn</w:t>
            </w:r>
            <w:proofErr w:type="spellEnd"/>
          </w:p>
        </w:tc>
      </w:tr>
      <w:tr w:rsidR="0071683D" w:rsidRPr="00F34116" w14:paraId="46613D75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1C9C3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5FC08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28F9B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BF8D6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6072D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-6</w:t>
            </w: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E3698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-7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1389D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-8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5BF3E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6900E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-15</w:t>
            </w:r>
          </w:p>
        </w:tc>
      </w:tr>
      <w:tr w:rsidR="0071683D" w:rsidRPr="00F34116" w14:paraId="07225399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F7936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9DFF1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0D36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BE33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9E23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9561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97E7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54C3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A6BB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4106B12B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DD67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8A04B" w14:textId="77777777" w:rsidR="00F34116" w:rsidRPr="00F34116" w:rsidRDefault="00F34116" w:rsidP="00F341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Thiết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kế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liệu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dạy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nội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dung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Đọc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mở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rộng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môn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Tiếng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Việt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lớp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2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tiếp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cận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năng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lực</w:t>
            </w:r>
            <w:proofErr w:type="spellEnd"/>
            <w:r w:rsidRPr="00F341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A1EA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Việt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702D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ISSN 1859-2902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432C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8/2022</w:t>
            </w: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D5CED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2DF5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Thị Hà Thanh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FE8F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Lan Anh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876E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1683D" w:rsidRPr="00F34116" w14:paraId="7587C8E6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7A75F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CBECD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0AFC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3BE4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6AB7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CC4A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02A8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B84C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1D86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32BEC259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30574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5348B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D86A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3531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7697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567A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6235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6D14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7FA6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5DD7CBAA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2A440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415E0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7F80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42E7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67A7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52A2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E25C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D266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6293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299D8F25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D2AC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FBF7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1B6B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A521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BC8C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2F36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19B2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9F8F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1E93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5D1B8BB6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94AF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CEAD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A64D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C70E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499C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D0A5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18BC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E8C755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Nghệ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An,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ngày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24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tháng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8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năm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2021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F70E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</w:tr>
      <w:tr w:rsidR="0071683D" w:rsidRPr="00F34116" w14:paraId="18F23A66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BA2A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AC85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480E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1185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EE0E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5B81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4CFA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D7E3C0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Xác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nhận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lãnh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đạo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đơn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vị</w:t>
            </w:r>
            <w:proofErr w:type="spellEnd"/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127D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71683D" w:rsidRPr="00F34116" w14:paraId="00B62DE4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725F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9009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8D56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0D3B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7363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816A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8E3D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AC37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A9EA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3BDA985C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B2B8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2315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AA9B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EDC8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E0BB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456E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7AE1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DB89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E45D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294526B8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3C4E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6D18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1E81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07F7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7916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343E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133C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B8BD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FB1D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16E9BD70" w14:textId="77777777" w:rsidTr="0071683D">
        <w:trPr>
          <w:trHeight w:val="315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B367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63B7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521B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A8A1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0B22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F708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D26F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D4C9A7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TS Nguyễn Thị Châu Giang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F6F3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03416D7D" w14:textId="77777777" w:rsidR="00F43A6E" w:rsidRDefault="00F43A6E"/>
    <w:p w14:paraId="65B2563B" w14:textId="03C6F8BF" w:rsidR="00F43A6E" w:rsidRPr="0071683D" w:rsidRDefault="00F43A6E">
      <w:pPr>
        <w:rPr>
          <w:b/>
          <w:bCs/>
        </w:rPr>
      </w:pPr>
      <w:proofErr w:type="spellStart"/>
      <w:r w:rsidRPr="0071683D">
        <w:rPr>
          <w:b/>
          <w:bCs/>
        </w:rPr>
        <w:t>Năm</w:t>
      </w:r>
      <w:proofErr w:type="spellEnd"/>
      <w:r w:rsidRPr="0071683D">
        <w:rPr>
          <w:b/>
          <w:bCs/>
        </w:rPr>
        <w:t xml:space="preserve"> 2023</w:t>
      </w:r>
    </w:p>
    <w:tbl>
      <w:tblPr>
        <w:tblW w:w="15120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683"/>
        <w:gridCol w:w="923"/>
        <w:gridCol w:w="2762"/>
        <w:gridCol w:w="1091"/>
        <w:gridCol w:w="1213"/>
        <w:gridCol w:w="1170"/>
        <w:gridCol w:w="1967"/>
        <w:gridCol w:w="1967"/>
        <w:gridCol w:w="900"/>
      </w:tblGrid>
      <w:tr w:rsidR="0071683D" w:rsidRPr="00F43A6E" w14:paraId="39BF3F98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6EDA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7400E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TRƯỜNG ĐẠI HỌC VINH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161FB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8AEA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0252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E8B9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EA0E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0D2A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6E08F388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770A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9869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KHOA GIÁO DỤC TIỂU HỌC- TRƯỜNG SƯ PHẠM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E2E0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9433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5AD4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4DA5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88D1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43A6E" w:rsidRPr="00F43A6E" w14:paraId="01269B25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39C3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7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DEFD5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DANH SÁCH CÔNG BỐ KHOA HỌC CỦA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CỦA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GIẢNG VIÊN CÓ SỰ THAM GIA CỦA SINH VIÊN NĂM HỌC 2022-2023</w:t>
            </w:r>
          </w:p>
        </w:tc>
      </w:tr>
      <w:tr w:rsidR="0071683D" w:rsidRPr="00F43A6E" w14:paraId="43A77905" w14:textId="77777777" w:rsidTr="0071683D">
        <w:trPr>
          <w:trHeight w:val="885"/>
        </w:trPr>
        <w:tc>
          <w:tcPr>
            <w:tcW w:w="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A88F9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36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58A95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Công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bố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khoa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NCKH</w:t>
            </w:r>
          </w:p>
        </w:tc>
        <w:tc>
          <w:tcPr>
            <w:tcW w:w="27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23812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Tạp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chí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thảo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DB804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ISSN/ISBN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97B78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Thời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xuất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bản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nghiệm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thu</w:t>
            </w:r>
            <w:proofErr w:type="spellEnd"/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29AEA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đồng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GSNN </w:t>
            </w: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liên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DC133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trong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bài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báo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9923A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là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 xml:space="preserve">Sinh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B8699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Giảng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hướng</w:t>
            </w:r>
            <w:proofErr w:type="spellEnd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dẫn</w:t>
            </w:r>
            <w:proofErr w:type="spellEnd"/>
          </w:p>
        </w:tc>
      </w:tr>
      <w:tr w:rsidR="0071683D" w:rsidRPr="00F43A6E" w14:paraId="021C967D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A7BB4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8556B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1F071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20194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-4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38593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82726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-7</w:t>
            </w: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2D957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-8</w:t>
            </w: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88DE3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8088C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-15</w:t>
            </w:r>
          </w:p>
        </w:tc>
      </w:tr>
      <w:tr w:rsidR="0071683D" w:rsidRPr="00F43A6E" w14:paraId="72F47EE2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5F2A8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AE82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tình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huống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tích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môn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A12B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Việt Nam,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180,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BCBF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ISSN 1859-2902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BCCDF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4/2022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F4547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18C7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Châu Giang,</w:t>
            </w: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6524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Thị Thu Hương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F253D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Nguyễn Thị </w:t>
            </w: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Châu Giang</w:t>
            </w:r>
          </w:p>
        </w:tc>
      </w:tr>
      <w:tr w:rsidR="0071683D" w:rsidRPr="00F43A6E" w14:paraId="07DC7491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497B8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D2BD0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Khảo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sát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lực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nghề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nghiệp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sinh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viên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tốt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nghiệp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ngành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dục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tiểu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thụ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hưởng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chương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trình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tiếp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cận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CDIO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tại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Trường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Vinh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6865A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khoa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Trường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Vinh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D28F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ISSN: 2734-9217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8CE97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6/2023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A484E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0,75</w:t>
            </w: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49CD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Chu Thị Hà Thanh, Nguyễn </w:t>
            </w:r>
            <w:proofErr w:type="spellStart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Trâm</w:t>
            </w:r>
            <w:proofErr w:type="spellEnd"/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Anh</w:t>
            </w: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0FEE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Trâm Anh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EC871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Thị Hà Thanh</w:t>
            </w:r>
          </w:p>
        </w:tc>
      </w:tr>
      <w:tr w:rsidR="0071683D" w:rsidRPr="00F43A6E" w14:paraId="0CC24B5A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0862A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7C889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Nghiên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cứu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khảo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sát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lớp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ngữ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thể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hiện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ý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nghĩa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cực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cấp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trong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sách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Tiếng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Việt 5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4E9FE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Tạp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chí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Thiết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bị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giáo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dục</w:t>
            </w:r>
            <w:proofErr w:type="spellEnd"/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16DEB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ISSN 1859 - 0810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2B681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6/2023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01627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</w:t>
            </w: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EC53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Thị Hà Thanh, Vũ Thị Yến Nhi</w:t>
            </w: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0A0E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89FAC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6ABE8EE9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16236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17308" w14:textId="77777777" w:rsidR="00F43A6E" w:rsidRPr="00F43A6E" w:rsidRDefault="00F43A6E" w:rsidP="00F43A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Thiết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kế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nội</w:t>
            </w:r>
            <w:proofErr w:type="spellEnd"/>
            <w:r w:rsidRPr="00F43A6E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dung, quy trình dạy học văn tả cảnh thông qua hoạt động trải nghiệm cho học sinh lớp 5</w:t>
            </w: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6C35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 chí Giáo chức Việt Nam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0946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ISSN 1859-2902</w:t>
            </w: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93ACA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4/2023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0F9ED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370C8D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Thị Hà Thanh, Nguyễn Thị Thu Huyền</w:t>
            </w: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5045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3841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3E238451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D81D3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A34D4" w14:textId="77777777" w:rsidR="00F43A6E" w:rsidRPr="00F43A6E" w:rsidRDefault="00F43A6E" w:rsidP="00F4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94CD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55A7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CBEA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AFFA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FAF7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A7E3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8904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71D8C067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7E02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02CDD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5E05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C637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FA6DD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14AB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B6368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1775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BB698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3769271A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A31CC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514A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7528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6779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68E3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A637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7A34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EBD38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DE78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1F824E84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DD53A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A088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629E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2CE0C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78CA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CE5B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6B7DD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Nghệ An, ngày 20 tháng 9 năm 2022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86D3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</w:tr>
      <w:tr w:rsidR="0071683D" w:rsidRPr="00F43A6E" w14:paraId="4A3FD55E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AE3A2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BBB3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9B5AC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B640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8FA2A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2221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3419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Xác nhận lãnh đạo đơn vị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8519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71683D" w:rsidRPr="00F43A6E" w14:paraId="0E492054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94F1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CEED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2954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4A37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0300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F329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3BD1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A021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EBA9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19BF59EE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9F888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02DD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C0A1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C04E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4BEA7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2D10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8E004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6CC5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961F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39A7E401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9D13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BBE9D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C572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7CC3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1D5B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07365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7C01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0D00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973A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565401A5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2D59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A3E1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D69B3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CD45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ADF0F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BE0A6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5FB8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E2F81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173C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43A6E" w14:paraId="254DACAA" w14:textId="77777777" w:rsidTr="0071683D">
        <w:trPr>
          <w:trHeight w:val="315"/>
        </w:trPr>
        <w:tc>
          <w:tcPr>
            <w:tcW w:w="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FFB0B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EC89D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2ED0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FB29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2056C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6DC8C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7B84E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43A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TS Nguyễn Thị Châu Giang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67330" w14:textId="77777777" w:rsidR="00F43A6E" w:rsidRPr="00F43A6E" w:rsidRDefault="00F43A6E" w:rsidP="00F43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0F39ECF" w14:textId="77777777" w:rsidR="00F43A6E" w:rsidRDefault="00F43A6E"/>
    <w:p w14:paraId="7971386C" w14:textId="7F7E6C7F" w:rsidR="00F43A6E" w:rsidRPr="0071683D" w:rsidRDefault="00F43A6E">
      <w:pPr>
        <w:rPr>
          <w:b/>
          <w:bCs/>
        </w:rPr>
      </w:pPr>
      <w:proofErr w:type="spellStart"/>
      <w:r w:rsidRPr="0071683D">
        <w:rPr>
          <w:b/>
          <w:bCs/>
        </w:rPr>
        <w:t>Năm</w:t>
      </w:r>
      <w:proofErr w:type="spellEnd"/>
      <w:r w:rsidR="00F34116" w:rsidRPr="0071683D">
        <w:rPr>
          <w:b/>
          <w:bCs/>
        </w:rPr>
        <w:t xml:space="preserve"> </w:t>
      </w:r>
      <w:r w:rsidRPr="0071683D">
        <w:rPr>
          <w:b/>
          <w:bCs/>
        </w:rPr>
        <w:t>2024</w:t>
      </w:r>
    </w:p>
    <w:tbl>
      <w:tblPr>
        <w:tblW w:w="15120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640"/>
        <w:gridCol w:w="3685"/>
        <w:gridCol w:w="1091"/>
        <w:gridCol w:w="1258"/>
        <w:gridCol w:w="1260"/>
        <w:gridCol w:w="1890"/>
        <w:gridCol w:w="1996"/>
        <w:gridCol w:w="884"/>
      </w:tblGrid>
      <w:tr w:rsidR="0071683D" w:rsidRPr="00F34116" w14:paraId="106B2B11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E27D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AE5E1" w14:textId="77777777" w:rsidR="00F34116" w:rsidRPr="00F34116" w:rsidRDefault="00F34116" w:rsidP="00F34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TRƯỜNG ĐẠI HỌC VINH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1B7EF" w14:textId="77777777" w:rsidR="00F34116" w:rsidRPr="00F34116" w:rsidRDefault="00F34116" w:rsidP="00F34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A4BC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ADA9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12BB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63F2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0C24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3370E25C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FE0E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7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3BA7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KHOA GIÁO DỤC TIỂU HỌC- TRƯỜNG SƯ PHẠM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511B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572F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7831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D9F3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4116" w:rsidRPr="00F34116" w14:paraId="44F1B154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8A8C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0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0C851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DANH SÁCH CÔNG BỐ KHOA HỌC CỦA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CỦA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GIẢNG VIÊN CÓ SỰ THAM GIA CỦA SINH VIÊN NĂM HỌC 2023-2024</w:t>
            </w:r>
          </w:p>
        </w:tc>
      </w:tr>
      <w:tr w:rsidR="0071683D" w:rsidRPr="00F34116" w14:paraId="6DEB7115" w14:textId="77777777" w:rsidTr="0071683D">
        <w:trPr>
          <w:trHeight w:val="88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CBE8F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71BA9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Công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bố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khoa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NCKH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D069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Tạp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chí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thảo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2099E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ISSN/ISBN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7F8E5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Thời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xuất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bản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nghiệm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thu</w:t>
            </w:r>
            <w:proofErr w:type="spellEnd"/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444D4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đồng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GSNN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15879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trong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bài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báo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C0389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là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 xml:space="preserve">Sinh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04FA0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hướng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dẫn</w:t>
            </w:r>
            <w:proofErr w:type="spellEnd"/>
          </w:p>
        </w:tc>
      </w:tr>
      <w:tr w:rsidR="0071683D" w:rsidRPr="00F34116" w14:paraId="02DAE53F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E292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E17E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71B09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4EB41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-4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20549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1B847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-7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7782D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-8</w:t>
            </w: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A1DE9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-9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A12A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-15</w:t>
            </w:r>
          </w:p>
        </w:tc>
      </w:tr>
      <w:tr w:rsidR="0071683D" w:rsidRPr="00F34116" w14:paraId="6CF4E2B6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94687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37C1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phương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pháp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tình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huống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Toán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ở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tiểu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B6C8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Hội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thảo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quốc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khoa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Trường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Vinh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FFEB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ISBN: 978-604-923-694-5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B93D0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5/2023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26A9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0803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Châu Giang, Nguyễn Thị Hoài</w:t>
            </w: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2C78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Hoài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D0C7C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Nguyễn Thị </w:t>
            </w: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Châu Giang</w:t>
            </w:r>
          </w:p>
        </w:tc>
      </w:tr>
      <w:tr w:rsidR="0071683D" w:rsidRPr="00F34116" w14:paraId="5A7CDB19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A4F04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5F955" w14:textId="77777777" w:rsidR="00F34116" w:rsidRPr="00F34116" w:rsidRDefault="00F34116" w:rsidP="00F3411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Phát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triển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chương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trình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đào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tạo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nghiệp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vụ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sư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phạm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cho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sinh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viên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ngành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Giáo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dục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tiểu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tiếp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cận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năng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lực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thực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14:ligatures w14:val="none"/>
              </w:rPr>
              <w:t>hiện</w:t>
            </w:r>
            <w:proofErr w:type="spellEnd"/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B2A8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Việt Nam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ACE5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ISSN 1859-2902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B9967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9/2024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8F987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9ACA6" w14:textId="77777777" w:rsidR="00F34116" w:rsidRPr="00F34116" w:rsidRDefault="00F34116" w:rsidP="00F34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Chu Thị Hà Thanh,</w:t>
            </w: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 xml:space="preserve">Nguyễn </w:t>
            </w:r>
            <w:proofErr w:type="spellStart"/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Trâm</w:t>
            </w:r>
            <w:proofErr w:type="spellEnd"/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Anh</w:t>
            </w: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138C4" w14:textId="77777777" w:rsidR="00F34116" w:rsidRPr="00F34116" w:rsidRDefault="00F34116" w:rsidP="00F34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B969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23C44E0B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E296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7D7D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Rèn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luyện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lực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ngữ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miêu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tả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tính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chất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trạng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ý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nghĩa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“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cực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”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luyện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viết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miêu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tả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sinh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4, 5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F66F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Khoa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Trường ĐH Vinh-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EBE4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p-ISSN: 3030-4857</w:t>
            </w: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e-ISSN: 3030-4784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5CA1B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8/2024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76FBC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0,75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9C657F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Thị Hà Thanh, Vũ Thị Yến Nhi</w:t>
            </w: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8677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5C21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6766637A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2B35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7FFE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12A3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C7B8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AFEA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8DB2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C831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E095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8E50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68B8205C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332C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01F5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F09A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2E6C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B105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FBDF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7821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5E87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42E1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79C694BB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E4FB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45D8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57D5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5E5A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7B48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53A6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DF3A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862F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9AB1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40EA2167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4CD4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42D0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058A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518B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10FF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E9CD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3FF0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CAE3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3CCF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51666FDB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03CD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A0AF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2CAD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C8DA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2D03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B206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604E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5E4D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8A8F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0EF6AC71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E0EE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DC44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F98E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9D03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51F2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8E0E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9C20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68AB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59E4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06B279A7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234E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56C0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EDD2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7F8D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3175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260E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B8B8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39FB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21C3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3782B351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1AA5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0F86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5E8E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5825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6574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F8C4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428F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4BB5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4AFA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25ED0426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5FF9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C3E6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2750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1045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0FD5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3A3C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E294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3A1C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12BE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610C470D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4DC2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DABE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9064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1A1C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8826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E550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F965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7BAC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489E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7491B861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EA48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A8A9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46C0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0E47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A862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A1C0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119E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Nghệ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An,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ngày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8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tháng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9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năm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2024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C381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</w:tr>
      <w:tr w:rsidR="0071683D" w:rsidRPr="00F34116" w14:paraId="1EA45188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B472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50B1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84BF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773A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C086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C6A7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CE61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Xác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nhận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lãnh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đạo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đơn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vị</w:t>
            </w:r>
            <w:proofErr w:type="spellEnd"/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2F2A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71683D" w:rsidRPr="00F34116" w14:paraId="549E7695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885D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3E5E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84D8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2EFC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DCC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6054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6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51F8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6600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39BFBC37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8190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4244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0039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5BAB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93E5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AA35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6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F84E5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2395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4070B797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4677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31AA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13B6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098A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C843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964D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6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30E2F5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A44D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171574FD" w14:textId="77777777" w:rsidTr="0071683D">
        <w:trPr>
          <w:trHeight w:val="315"/>
        </w:trPr>
        <w:tc>
          <w:tcPr>
            <w:tcW w:w="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FE58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49B4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5873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26C4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0CB5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4AF0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A854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PGS.TS Nguyễn Thị Châu Giang</w:t>
            </w:r>
          </w:p>
        </w:tc>
        <w:tc>
          <w:tcPr>
            <w:tcW w:w="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75BB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3B364BFE" w14:textId="77777777" w:rsidR="00F34116" w:rsidRDefault="00F34116"/>
    <w:p w14:paraId="740D25DF" w14:textId="5A720997" w:rsidR="00F34116" w:rsidRPr="0071683D" w:rsidRDefault="00F34116">
      <w:pPr>
        <w:rPr>
          <w:b/>
          <w:bCs/>
        </w:rPr>
      </w:pPr>
      <w:proofErr w:type="spellStart"/>
      <w:r w:rsidRPr="0071683D">
        <w:rPr>
          <w:b/>
          <w:bCs/>
        </w:rPr>
        <w:t>Năm</w:t>
      </w:r>
      <w:proofErr w:type="spellEnd"/>
      <w:r w:rsidRPr="0071683D">
        <w:rPr>
          <w:b/>
          <w:bCs/>
        </w:rPr>
        <w:t xml:space="preserve"> 2025</w:t>
      </w:r>
    </w:p>
    <w:tbl>
      <w:tblPr>
        <w:tblW w:w="15120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13"/>
        <w:gridCol w:w="3689"/>
        <w:gridCol w:w="1091"/>
        <w:gridCol w:w="1252"/>
        <w:gridCol w:w="1260"/>
        <w:gridCol w:w="2020"/>
        <w:gridCol w:w="1940"/>
        <w:gridCol w:w="810"/>
      </w:tblGrid>
      <w:tr w:rsidR="0071683D" w:rsidRPr="00F34116" w14:paraId="16BC4363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0872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F01F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B768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E5D3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C3C0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812B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3C4F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7E53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12C4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52CE40FC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1EB2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72E3A" w14:textId="77777777" w:rsidR="00F34116" w:rsidRPr="00F34116" w:rsidRDefault="00F34116" w:rsidP="00F34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TRƯỜNG ĐẠI HỌC VINH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558F7" w14:textId="77777777" w:rsidR="00F34116" w:rsidRPr="00F34116" w:rsidRDefault="00F34116" w:rsidP="00F34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2B2C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24FB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9196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FD91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8E17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34A5C5FE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FEA9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6D9E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KHOA GIÁO DỤC TIỂU HỌC- TRƯỜNG SƯ PHẠM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1435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20A3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EF27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89D3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3321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4116" w:rsidRPr="00F34116" w14:paraId="1D6F4286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9841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7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DC9B0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DANH SÁCH CÔNG BỐ KHOA HỌC CỦA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CỦA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GIẢNG VIÊN CÓ SỰ THAM GIA CỦA SINH VIÊN NĂM HỌC 2024-2025</w:t>
            </w:r>
          </w:p>
        </w:tc>
      </w:tr>
      <w:tr w:rsidR="0071683D" w:rsidRPr="00F34116" w14:paraId="370A51C4" w14:textId="77777777" w:rsidTr="0071683D">
        <w:trPr>
          <w:trHeight w:val="885"/>
        </w:trPr>
        <w:tc>
          <w:tcPr>
            <w:tcW w:w="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7E37F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F70A7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Công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bố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khoa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NCKH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197A1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Tạp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chí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thảo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2B09D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ISSN/ISBN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E488F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Thời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xuất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bản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nghiệm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thu</w:t>
            </w:r>
            <w:proofErr w:type="spellEnd"/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26167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đồng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GSNN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F82E4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trong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bài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báo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đề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tài</w:t>
            </w:r>
            <w:proofErr w:type="spellEnd"/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D0977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là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 xml:space="preserve">Sinh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1139E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Giảng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hướng</w:t>
            </w:r>
            <w:proofErr w:type="spellEnd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dẫn</w:t>
            </w:r>
            <w:proofErr w:type="spellEnd"/>
          </w:p>
        </w:tc>
      </w:tr>
      <w:tr w:rsidR="0071683D" w:rsidRPr="00F34116" w14:paraId="058CC8C4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F9CF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5F55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0FDBD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32949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-4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38D6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508AE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-7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AC7B6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-8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C7C6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-9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DCC8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3411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-15</w:t>
            </w:r>
          </w:p>
        </w:tc>
      </w:tr>
      <w:tr w:rsidR="0071683D" w:rsidRPr="00F34116" w14:paraId="750335EE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EB9C9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9F86F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trạm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Lịch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Địa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4</w:t>
            </w: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(Applying the station teaching method in teaching History and Geography for 4th grade)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C9EC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Khoa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Trường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Vinh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50E9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p-ISSN: 3030-4857</w:t>
            </w: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e-ISSN: 3030-4784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CA053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6/2025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F6D37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0,75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DA16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Phạm Thị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Diệu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Linh,</w:t>
            </w: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Thị Thùy Linh, </w:t>
            </w: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Bùi Thị Linh Chi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5149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Phạm Thị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Diệu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Linh,</w:t>
            </w: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Thị Thùy Linh,</w:t>
            </w: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Bùi Thị Linh Chi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3E43647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TS. Nguyễn Thị Phương Nhung (A)</w:t>
            </w:r>
          </w:p>
        </w:tc>
      </w:tr>
      <w:tr w:rsidR="0071683D" w:rsidRPr="00F34116" w14:paraId="247E9825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8DA2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508C3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dựng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hỗ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trợ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Lịch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Địa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ở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tiểu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(Constructing a digital learning material repository to support the teaching of History and Geography in primary education)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E2CC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Tâm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dục</w:t>
            </w:r>
            <w:proofErr w:type="spellEnd"/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9C05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ISSN: 2734-9217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58E6C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4/2025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58885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3348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Phan Anh Tuấn, Lê Anh Yến Thanh, Nguyễn Thị Anh Thư, Nguyễn Thị Hải,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Thị Hà Phương,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Vương Phương Linh, Bùi Thị Hương Trà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1F8B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Lê Anh Yến Thanh, Nguyễn Thị Anh Thư, Nguyễn Thị Hải,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Thị Hà Phương,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Vương Phương Linh, Bùi Thị Hương Trà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08EE1F1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ThS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Phan Anh Tuấn</w:t>
            </w:r>
          </w:p>
        </w:tc>
      </w:tr>
      <w:tr w:rsidR="0071683D" w:rsidRPr="00F34116" w14:paraId="76982089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F82C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8129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infographic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Lịch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Địa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ở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tiểu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(Application of Infographics in Teaching History and Geography in Primary Education)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EC51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Tâm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lý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dục</w:t>
            </w:r>
            <w:proofErr w:type="spellEnd"/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CA63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ISSN: 2734-9217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1DDDC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3/2025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8EBC8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A2D9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Lê Như Quỳnh, Phạm Nguyễn Bích Thảo, Cao Mạnh Dũng,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Cầm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Bá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Thoan</w:t>
            </w:r>
            <w:proofErr w:type="spellEnd"/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42D8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Lê Như Quỳnh, Phạm Nguyễn Bích Thảo, Cao Mạnh Dũng,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Cầm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Bá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Thoan</w:t>
            </w:r>
            <w:proofErr w:type="spellEnd"/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BB3AA46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ThS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Phan Anh Tuấn</w:t>
            </w:r>
          </w:p>
        </w:tc>
      </w:tr>
      <w:tr w:rsidR="0071683D" w:rsidRPr="00F34116" w14:paraId="2B1DD67A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5113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1748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tình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huống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chủ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đề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“Con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người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sức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khỏe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”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Khoa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4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FE57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Việt Nam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3B7B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ISSN 1859-2902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BB00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3/2025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C3656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D539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Chu Thị Hà Thanh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SVNC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4C933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Thị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Hằng, Nguyễn Thị Giang, Vũ Thị Thanh Hằng,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Lữ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Thị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Hảo, Lương Thị Mai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Hiên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Lế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Thị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Hiền, Cao Thị Hiếu, Hoàng Đức Hiếu, Nguyễn Thị Hoa, Nguyễn Thị Hoa.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9347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1683D" w:rsidRPr="00F34116" w14:paraId="569D96C2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9D0BA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93136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phương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pháp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dự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án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hoạt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Khoa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4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chủ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đề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Con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người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sức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khỏe</w:t>
            </w:r>
            <w:proofErr w:type="spellEnd"/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19C97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Tạp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Việt Nam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11AA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ISSN 1859-2902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78128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3/2025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2C03C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59C6F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TS. Chu Thị Hà Thanh,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Thanh Mai, Phạm Thị Xuân Mai, Nguyễn Lê Na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F119D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Thanh Mai, Phạm Thị Xuân Mai, Nguyễn Lê Na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4936BDB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TS. Chu Thị Hà Thanh</w:t>
            </w:r>
          </w:p>
        </w:tc>
      </w:tr>
      <w:tr w:rsidR="0071683D" w:rsidRPr="00F34116" w14:paraId="53540623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D8762" w14:textId="77777777" w:rsidR="00F34116" w:rsidRPr="00F34116" w:rsidRDefault="00F34116" w:rsidP="00F3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FC4E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2513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1E5A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4D0A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54FF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A750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Nghệ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An,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ngày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10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tháng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7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năm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2025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8586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</w:tr>
      <w:tr w:rsidR="0071683D" w:rsidRPr="00F34116" w14:paraId="550ED0B9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C58A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327F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0E1E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75D7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8A1E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8D953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62D9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Xác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nhận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lãnh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đạo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đơn</w:t>
            </w:r>
            <w:proofErr w:type="spellEnd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vị</w:t>
            </w:r>
            <w:proofErr w:type="spellEnd"/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04EE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71683D" w:rsidRPr="00F34116" w14:paraId="6D62AB17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A31E2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87B6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3D3A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B52F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B528E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AF697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2D2F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5802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6B06C9EA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A776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3B9E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FCD2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D284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F1BF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082F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DCDD67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A443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41CD3C42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D061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FE31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7ECD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65EE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4B45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76351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5CA01FA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AAEB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1683D" w:rsidRPr="00F34116" w14:paraId="68A0DD28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D7608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60AB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6DBF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23EE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3A3D9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1685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CA76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341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PGS.TS Nguyễn Thị Châu Giang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ECD26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71683D" w:rsidRPr="00F34116" w14:paraId="474676EF" w14:textId="77777777" w:rsidTr="0071683D">
        <w:trPr>
          <w:trHeight w:val="315"/>
        </w:trPr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123C4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6070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9201D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1E0B0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585F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25B1B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E01FC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EFEF5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7D1BF" w14:textId="77777777" w:rsidR="00F34116" w:rsidRPr="00F34116" w:rsidRDefault="00F34116" w:rsidP="00F341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4BEAB5" w14:textId="77777777" w:rsidR="00F34116" w:rsidRDefault="00F34116"/>
    <w:sectPr w:rsidR="00F34116" w:rsidSect="00F43A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E"/>
    <w:rsid w:val="0000670C"/>
    <w:rsid w:val="00030AAF"/>
    <w:rsid w:val="00073AA7"/>
    <w:rsid w:val="001706D8"/>
    <w:rsid w:val="002A342C"/>
    <w:rsid w:val="0071683D"/>
    <w:rsid w:val="00830A83"/>
    <w:rsid w:val="00857399"/>
    <w:rsid w:val="00E92792"/>
    <w:rsid w:val="00F34116"/>
    <w:rsid w:val="00F4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6490"/>
  <w15:chartTrackingRefBased/>
  <w15:docId w15:val="{DDAED9AA-8FBA-4A38-9405-D2F121F8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A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A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5E2B7C-6F80-4309-8E9C-74636156FE90}"/>
</file>

<file path=customXml/itemProps2.xml><?xml version="1.0" encoding="utf-8"?>
<ds:datastoreItem xmlns:ds="http://schemas.openxmlformats.org/officeDocument/2006/customXml" ds:itemID="{097A8504-4147-4D8B-943C-8D90F5E249C6}"/>
</file>

<file path=customXml/itemProps3.xml><?xml version="1.0" encoding="utf-8"?>
<ds:datastoreItem xmlns:ds="http://schemas.openxmlformats.org/officeDocument/2006/customXml" ds:itemID="{270F5956-892B-410C-BF55-C51D57571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Tran</dc:creator>
  <cp:keywords/>
  <dc:description/>
  <cp:lastModifiedBy>Uyen Tran</cp:lastModifiedBy>
  <cp:revision>2</cp:revision>
  <dcterms:created xsi:type="dcterms:W3CDTF">2025-08-12T00:27:00Z</dcterms:created>
  <dcterms:modified xsi:type="dcterms:W3CDTF">2025-08-12T00:27:00Z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