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5" w:type="dxa"/>
        <w:tblInd w:w="-134" w:type="dxa"/>
        <w:tblCellMar>
          <w:top w:w="8" w:type="dxa"/>
          <w:left w:w="0" w:type="dxa"/>
          <w:bottom w:w="0" w:type="dxa"/>
          <w:right w:w="0" w:type="dxa"/>
        </w:tblCellMar>
        <w:tblLook w:val="04A0" w:firstRow="1" w:lastRow="0" w:firstColumn="1" w:lastColumn="0" w:noHBand="0" w:noVBand="1"/>
      </w:tblPr>
      <w:tblGrid>
        <w:gridCol w:w="3898"/>
        <w:gridCol w:w="5467"/>
      </w:tblGrid>
      <w:tr w:rsidR="008F6DF2" w14:paraId="604D256A" w14:textId="77777777" w:rsidTr="00C77A72">
        <w:trPr>
          <w:trHeight w:val="754"/>
        </w:trPr>
        <w:tc>
          <w:tcPr>
            <w:tcW w:w="3898" w:type="dxa"/>
            <w:tcBorders>
              <w:top w:val="nil"/>
              <w:left w:val="nil"/>
              <w:bottom w:val="nil"/>
              <w:right w:val="nil"/>
            </w:tcBorders>
          </w:tcPr>
          <w:p w14:paraId="5BE6E67D" w14:textId="77777777" w:rsidR="008F6DF2" w:rsidRDefault="00000000">
            <w:pPr>
              <w:spacing w:after="167"/>
              <w:ind w:left="283" w:firstLine="0"/>
              <w:jc w:val="left"/>
            </w:pPr>
            <w:r>
              <w:rPr>
                <w:sz w:val="24"/>
              </w:rPr>
              <w:t xml:space="preserve">TRƯỜNG ĐẠI HỌC VINH </w:t>
            </w:r>
          </w:p>
          <w:p w14:paraId="4425329C" w14:textId="005B016B" w:rsidR="008F6DF2" w:rsidRDefault="00000000" w:rsidP="00C77A72">
            <w:pPr>
              <w:spacing w:after="0"/>
              <w:jc w:val="left"/>
            </w:pPr>
            <w:r>
              <w:rPr>
                <w:b/>
                <w:sz w:val="24"/>
              </w:rPr>
              <w:t xml:space="preserve">KHOA </w:t>
            </w:r>
            <w:r w:rsidR="00C77A72">
              <w:rPr>
                <w:b/>
                <w:sz w:val="24"/>
              </w:rPr>
              <w:t>GIÁO DỤC TIỂU HỌC</w:t>
            </w:r>
            <w:r>
              <w:rPr>
                <w:sz w:val="24"/>
              </w:rPr>
              <w:t xml:space="preserve"> </w:t>
            </w:r>
          </w:p>
        </w:tc>
        <w:tc>
          <w:tcPr>
            <w:tcW w:w="5467" w:type="dxa"/>
            <w:tcBorders>
              <w:top w:val="nil"/>
              <w:left w:val="nil"/>
              <w:bottom w:val="nil"/>
              <w:right w:val="nil"/>
            </w:tcBorders>
          </w:tcPr>
          <w:p w14:paraId="62136569" w14:textId="77777777" w:rsidR="008F6DF2" w:rsidRDefault="00000000">
            <w:pPr>
              <w:spacing w:after="170"/>
              <w:ind w:left="0" w:firstLine="0"/>
              <w:jc w:val="left"/>
            </w:pPr>
            <w:r>
              <w:rPr>
                <w:b/>
                <w:sz w:val="24"/>
              </w:rPr>
              <w:t xml:space="preserve">CỘNG HÒA XÃ HỘI CHỦ NGHĨA VIỆT NAM </w:t>
            </w:r>
          </w:p>
          <w:p w14:paraId="1D2645B6" w14:textId="77777777" w:rsidR="008F6DF2" w:rsidRDefault="00000000">
            <w:pPr>
              <w:spacing w:after="0"/>
              <w:ind w:left="1066" w:firstLine="0"/>
              <w:jc w:val="left"/>
            </w:pPr>
            <w:r>
              <w:rPr>
                <w:b/>
                <w:sz w:val="24"/>
              </w:rPr>
              <w:t>Độc lập - Tự do- Hạnh phúc</w:t>
            </w:r>
            <w:r>
              <w:rPr>
                <w:sz w:val="24"/>
              </w:rPr>
              <w:t xml:space="preserve"> </w:t>
            </w:r>
          </w:p>
        </w:tc>
      </w:tr>
      <w:tr w:rsidR="008F6DF2" w14:paraId="6BF14862" w14:textId="77777777" w:rsidTr="00C77A72">
        <w:trPr>
          <w:trHeight w:val="67"/>
        </w:trPr>
        <w:tc>
          <w:tcPr>
            <w:tcW w:w="3898" w:type="dxa"/>
            <w:tcBorders>
              <w:top w:val="nil"/>
              <w:left w:val="nil"/>
              <w:bottom w:val="nil"/>
              <w:right w:val="nil"/>
            </w:tcBorders>
            <w:vAlign w:val="bottom"/>
          </w:tcPr>
          <w:p w14:paraId="626A4AE4" w14:textId="77777777" w:rsidR="008F6DF2" w:rsidRDefault="00000000">
            <w:pPr>
              <w:spacing w:after="0"/>
              <w:ind w:left="1130" w:firstLine="0"/>
              <w:jc w:val="left"/>
            </w:pPr>
            <w:r>
              <w:rPr>
                <w:rFonts w:ascii="Calibri" w:eastAsia="Calibri" w:hAnsi="Calibri" w:cs="Calibri"/>
                <w:noProof/>
                <w:sz w:val="22"/>
              </w:rPr>
              <mc:AlternateContent>
                <mc:Choice Requires="wpg">
                  <w:drawing>
                    <wp:inline distT="0" distB="0" distL="0" distR="0" wp14:anchorId="53124FD2" wp14:editId="008D02BC">
                      <wp:extent cx="683895" cy="9525"/>
                      <wp:effectExtent l="0" t="0" r="0" b="0"/>
                      <wp:docPr id="4091" name="Group 4091"/>
                      <wp:cNvGraphicFramePr/>
                      <a:graphic xmlns:a="http://schemas.openxmlformats.org/drawingml/2006/main">
                        <a:graphicData uri="http://schemas.microsoft.com/office/word/2010/wordprocessingGroup">
                          <wpg:wgp>
                            <wpg:cNvGrpSpPr/>
                            <wpg:grpSpPr>
                              <a:xfrm>
                                <a:off x="0" y="0"/>
                                <a:ext cx="683895" cy="9525"/>
                                <a:chOff x="0" y="0"/>
                                <a:chExt cx="683895" cy="9525"/>
                              </a:xfrm>
                            </wpg:grpSpPr>
                            <wps:wsp>
                              <wps:cNvPr id="458" name="Shape 458"/>
                              <wps:cNvSpPr/>
                              <wps:spPr>
                                <a:xfrm>
                                  <a:off x="0" y="0"/>
                                  <a:ext cx="683895" cy="0"/>
                                </a:xfrm>
                                <a:custGeom>
                                  <a:avLst/>
                                  <a:gdLst/>
                                  <a:ahLst/>
                                  <a:cxnLst/>
                                  <a:rect l="0" t="0" r="0" b="0"/>
                                  <a:pathLst>
                                    <a:path w="683895">
                                      <a:moveTo>
                                        <a:pt x="0" y="0"/>
                                      </a:moveTo>
                                      <a:lnTo>
                                        <a:pt x="68389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1" style="width:53.85pt;height:0.75pt;mso-position-horizontal-relative:char;mso-position-vertical-relative:line" coordsize="6838,95">
                      <v:shape id="Shape 458" style="position:absolute;width:6838;height:0;left:0;top:0;" coordsize="683895,0" path="m0,0l683895,0">
                        <v:stroke weight="0.75pt" endcap="flat" joinstyle="round" on="true" color="#000000"/>
                        <v:fill on="false" color="#000000" opacity="0"/>
                      </v:shape>
                    </v:group>
                  </w:pict>
                </mc:Fallback>
              </mc:AlternateContent>
            </w:r>
          </w:p>
        </w:tc>
        <w:tc>
          <w:tcPr>
            <w:tcW w:w="5467" w:type="dxa"/>
            <w:tcBorders>
              <w:top w:val="nil"/>
              <w:left w:val="nil"/>
              <w:bottom w:val="nil"/>
              <w:right w:val="nil"/>
            </w:tcBorders>
          </w:tcPr>
          <w:p w14:paraId="22C7F43B" w14:textId="77777777" w:rsidR="008F6DF2" w:rsidRDefault="008F6DF2">
            <w:pPr>
              <w:spacing w:after="160"/>
              <w:ind w:left="0" w:firstLine="0"/>
              <w:jc w:val="left"/>
            </w:pPr>
          </w:p>
        </w:tc>
      </w:tr>
      <w:tr w:rsidR="008F6DF2" w14:paraId="55F472D5" w14:textId="77777777" w:rsidTr="00C77A72">
        <w:trPr>
          <w:trHeight w:val="361"/>
        </w:trPr>
        <w:tc>
          <w:tcPr>
            <w:tcW w:w="3898" w:type="dxa"/>
            <w:tcBorders>
              <w:top w:val="nil"/>
              <w:left w:val="nil"/>
              <w:bottom w:val="nil"/>
              <w:right w:val="nil"/>
            </w:tcBorders>
          </w:tcPr>
          <w:p w14:paraId="2272C659" w14:textId="77777777" w:rsidR="008F6DF2" w:rsidRDefault="00000000">
            <w:pPr>
              <w:spacing w:after="0"/>
              <w:ind w:left="0" w:firstLine="0"/>
              <w:jc w:val="left"/>
            </w:pPr>
            <w:r>
              <w:rPr>
                <w:sz w:val="24"/>
              </w:rPr>
              <w:t xml:space="preserve"> </w:t>
            </w:r>
          </w:p>
        </w:tc>
        <w:tc>
          <w:tcPr>
            <w:tcW w:w="5467" w:type="dxa"/>
            <w:tcBorders>
              <w:top w:val="nil"/>
              <w:left w:val="nil"/>
              <w:bottom w:val="nil"/>
              <w:right w:val="nil"/>
            </w:tcBorders>
          </w:tcPr>
          <w:p w14:paraId="283009CB" w14:textId="04BC60BA" w:rsidR="008F6DF2" w:rsidRDefault="00000000">
            <w:pPr>
              <w:spacing w:after="0"/>
              <w:ind w:left="0" w:right="67" w:firstLine="0"/>
              <w:jc w:val="right"/>
            </w:pPr>
            <w:r>
              <w:rPr>
                <w:i/>
                <w:sz w:val="27"/>
              </w:rPr>
              <w:t xml:space="preserve">Nghệ An, ngày </w:t>
            </w:r>
            <w:r w:rsidR="0066678F">
              <w:rPr>
                <w:i/>
                <w:sz w:val="27"/>
              </w:rPr>
              <w:t>04</w:t>
            </w:r>
            <w:r>
              <w:rPr>
                <w:i/>
                <w:sz w:val="27"/>
              </w:rPr>
              <w:t xml:space="preserve"> tháng </w:t>
            </w:r>
            <w:r w:rsidR="0066678F">
              <w:rPr>
                <w:i/>
                <w:sz w:val="27"/>
              </w:rPr>
              <w:t>3</w:t>
            </w:r>
            <w:r>
              <w:rPr>
                <w:i/>
                <w:sz w:val="27"/>
              </w:rPr>
              <w:t xml:space="preserve"> năm 2022 </w:t>
            </w:r>
          </w:p>
        </w:tc>
      </w:tr>
    </w:tbl>
    <w:p w14:paraId="1DE6372A" w14:textId="77777777" w:rsidR="008F6DF2" w:rsidRDefault="00000000">
      <w:pPr>
        <w:spacing w:after="170"/>
        <w:ind w:left="0" w:firstLine="0"/>
        <w:jc w:val="left"/>
      </w:pPr>
      <w:r>
        <w:rPr>
          <w:i/>
          <w:sz w:val="27"/>
        </w:rPr>
        <w:t xml:space="preserve">                                            </w:t>
      </w:r>
      <w:r>
        <w:rPr>
          <w:b/>
          <w:sz w:val="24"/>
        </w:rPr>
        <w:t xml:space="preserve"> </w:t>
      </w:r>
    </w:p>
    <w:p w14:paraId="23DEFB4F" w14:textId="77777777" w:rsidR="008F6DF2" w:rsidRDefault="00000000">
      <w:pPr>
        <w:spacing w:after="224"/>
        <w:ind w:left="0" w:firstLine="0"/>
        <w:jc w:val="center"/>
      </w:pPr>
      <w:r>
        <w:rPr>
          <w:b/>
          <w:sz w:val="28"/>
        </w:rPr>
        <w:t xml:space="preserve">BIÊN BẢN HỘI THẢO </w:t>
      </w:r>
    </w:p>
    <w:p w14:paraId="3C5BD041" w14:textId="4479E40E" w:rsidR="008F6DF2" w:rsidRDefault="00000000">
      <w:pPr>
        <w:spacing w:after="0" w:line="365" w:lineRule="auto"/>
        <w:ind w:left="0" w:firstLine="0"/>
        <w:jc w:val="center"/>
      </w:pPr>
      <w:r>
        <w:rPr>
          <w:b/>
        </w:rPr>
        <w:t xml:space="preserve">Lấy ý kiến các bên liên quan về </w:t>
      </w:r>
      <w:r w:rsidR="0066678F">
        <w:rPr>
          <w:b/>
        </w:rPr>
        <w:t xml:space="preserve">CĐR, CTĐT và điều chỉnh </w:t>
      </w:r>
      <w:r>
        <w:rPr>
          <w:b/>
        </w:rPr>
        <w:t xml:space="preserve">nội dung học phần đào tạo thạc sĩ chuyên ngành </w:t>
      </w:r>
      <w:r w:rsidR="00C77A72">
        <w:rPr>
          <w:b/>
        </w:rPr>
        <w:t>Giáo dục tiểu học</w:t>
      </w:r>
      <w:r>
        <w:rPr>
          <w:b/>
        </w:rPr>
        <w:t xml:space="preserve">  </w:t>
      </w:r>
    </w:p>
    <w:p w14:paraId="29511D30" w14:textId="77777777" w:rsidR="008F6DF2" w:rsidRDefault="00000000">
      <w:pPr>
        <w:spacing w:after="293"/>
        <w:ind w:left="62" w:firstLine="0"/>
        <w:jc w:val="center"/>
      </w:pPr>
      <w:r>
        <w:rPr>
          <w:b/>
        </w:rPr>
        <w:t xml:space="preserve"> </w:t>
      </w:r>
    </w:p>
    <w:p w14:paraId="27D99088" w14:textId="7EE40B74" w:rsidR="008F6DF2" w:rsidRDefault="00000000">
      <w:pPr>
        <w:numPr>
          <w:ilvl w:val="0"/>
          <w:numId w:val="1"/>
        </w:numPr>
        <w:ind w:hanging="432"/>
      </w:pPr>
      <w:r>
        <w:rPr>
          <w:b/>
        </w:rPr>
        <w:t>Thời gian:</w:t>
      </w:r>
      <w:r>
        <w:t xml:space="preserve"> 0</w:t>
      </w:r>
      <w:r w:rsidR="0066678F">
        <w:t>7</w:t>
      </w:r>
      <w:r>
        <w:t xml:space="preserve"> giờ 30 phút, ngày </w:t>
      </w:r>
      <w:r w:rsidR="0066678F">
        <w:t xml:space="preserve">4 </w:t>
      </w:r>
      <w:r>
        <w:t xml:space="preserve">tháng </w:t>
      </w:r>
      <w:r w:rsidR="0066678F">
        <w:t>3</w:t>
      </w:r>
      <w:r>
        <w:t xml:space="preserve"> năm 2022 </w:t>
      </w:r>
    </w:p>
    <w:p w14:paraId="608A7FEE" w14:textId="20AF8124" w:rsidR="008F6DF2" w:rsidRDefault="00000000">
      <w:pPr>
        <w:numPr>
          <w:ilvl w:val="0"/>
          <w:numId w:val="1"/>
        </w:numPr>
        <w:ind w:hanging="432"/>
      </w:pPr>
      <w:r>
        <w:rPr>
          <w:b/>
        </w:rPr>
        <w:t>Địa điểm:</w:t>
      </w:r>
      <w:r>
        <w:t xml:space="preserve"> Phòng họp Trường </w:t>
      </w:r>
      <w:r w:rsidR="00C77A72">
        <w:t>Sư phạm</w:t>
      </w:r>
      <w:r>
        <w:t xml:space="preserve"> </w:t>
      </w:r>
    </w:p>
    <w:p w14:paraId="3C5AB516" w14:textId="66B3DD68" w:rsidR="008F6DF2" w:rsidRDefault="00000000">
      <w:pPr>
        <w:numPr>
          <w:ilvl w:val="0"/>
          <w:numId w:val="1"/>
        </w:numPr>
        <w:spacing w:after="304"/>
        <w:ind w:hanging="432"/>
      </w:pPr>
      <w:r>
        <w:rPr>
          <w:b/>
        </w:rPr>
        <w:t>Thành phần</w:t>
      </w:r>
      <w:r>
        <w:rPr>
          <w:b/>
          <w:i/>
        </w:rPr>
        <w:t xml:space="preserve">  </w:t>
      </w:r>
    </w:p>
    <w:p w14:paraId="7EE1EED8" w14:textId="64F21DE9" w:rsidR="008F6DF2" w:rsidRDefault="00000000" w:rsidP="0066678F">
      <w:pPr>
        <w:numPr>
          <w:ilvl w:val="0"/>
          <w:numId w:val="2"/>
        </w:numPr>
        <w:spacing w:line="276" w:lineRule="auto"/>
        <w:ind w:hanging="259"/>
      </w:pPr>
      <w:r>
        <w:t xml:space="preserve">Chủ tọa: </w:t>
      </w:r>
      <w:r w:rsidR="00C77A72">
        <w:t>PGS.</w:t>
      </w:r>
      <w:r>
        <w:t xml:space="preserve">TS. </w:t>
      </w:r>
      <w:r w:rsidR="00C77A72">
        <w:t>Chu Thị Thuỷ An</w:t>
      </w:r>
      <w:r>
        <w:t xml:space="preserve">, Chủ nhiệm chuyên ngành; </w:t>
      </w:r>
    </w:p>
    <w:p w14:paraId="3C94DD37" w14:textId="0FBB836D" w:rsidR="008F6DF2" w:rsidRDefault="00000000" w:rsidP="0066678F">
      <w:pPr>
        <w:numPr>
          <w:ilvl w:val="0"/>
          <w:numId w:val="2"/>
        </w:numPr>
        <w:spacing w:line="276" w:lineRule="auto"/>
        <w:ind w:hanging="259"/>
      </w:pPr>
      <w:r>
        <w:t xml:space="preserve">Thư ký: TS. Nguyễn </w:t>
      </w:r>
      <w:r w:rsidR="00E56460">
        <w:t>Tiến Dũng</w:t>
      </w:r>
      <w:r>
        <w:t xml:space="preserve">; </w:t>
      </w:r>
    </w:p>
    <w:p w14:paraId="35F74D7D" w14:textId="77777777" w:rsidR="008F6DF2" w:rsidRDefault="00000000" w:rsidP="0066678F">
      <w:pPr>
        <w:numPr>
          <w:ilvl w:val="0"/>
          <w:numId w:val="2"/>
        </w:numPr>
        <w:spacing w:line="276" w:lineRule="auto"/>
        <w:ind w:hanging="259"/>
      </w:pPr>
      <w:r>
        <w:t xml:space="preserve">Các cán bộ tham gia giảng dạy chương trình đào tạo thạc sĩ; </w:t>
      </w:r>
    </w:p>
    <w:p w14:paraId="6B648B53" w14:textId="77777777" w:rsidR="008F6DF2" w:rsidRDefault="00000000" w:rsidP="0066678F">
      <w:pPr>
        <w:numPr>
          <w:ilvl w:val="0"/>
          <w:numId w:val="2"/>
        </w:numPr>
        <w:spacing w:line="276" w:lineRule="auto"/>
        <w:ind w:hanging="259"/>
      </w:pPr>
      <w:r>
        <w:t xml:space="preserve">Khách mời:  </w:t>
      </w:r>
    </w:p>
    <w:p w14:paraId="6D3653CD" w14:textId="77777777" w:rsidR="0066678F" w:rsidRDefault="00000000" w:rsidP="0066678F">
      <w:pPr>
        <w:numPr>
          <w:ilvl w:val="0"/>
          <w:numId w:val="3"/>
        </w:numPr>
        <w:spacing w:line="276" w:lineRule="auto"/>
        <w:ind w:left="567" w:firstLine="426"/>
      </w:pPr>
      <w:r>
        <w:t xml:space="preserve">TS. </w:t>
      </w:r>
      <w:r w:rsidR="00C77A72">
        <w:t>Lưu Tiến Hưng</w:t>
      </w:r>
      <w:r>
        <w:t xml:space="preserve">: </w:t>
      </w:r>
      <w:r w:rsidR="00C77A72">
        <w:t>Hiệu trưởng trường Sư phạm</w:t>
      </w:r>
      <w:r w:rsidR="0066678F">
        <w:t>;</w:t>
      </w:r>
    </w:p>
    <w:p w14:paraId="0B41E3F8" w14:textId="1747D407" w:rsidR="008F6DF2" w:rsidRDefault="0066678F" w:rsidP="0066678F">
      <w:pPr>
        <w:numPr>
          <w:ilvl w:val="0"/>
          <w:numId w:val="3"/>
        </w:numPr>
        <w:spacing w:line="276" w:lineRule="auto"/>
        <w:ind w:left="567" w:firstLine="426"/>
      </w:pPr>
      <w:r>
        <w:t>Đại diện một số trường tiểu học trên địa bàn thành phố Vinh gồm: Trường Tiểu học Lê Mao; Trường tiểu học Hồng Sơn; Trường Tiểu học Vinh Tân; Trường tiểu học Trung Đô; Trường Tiểu học Bến Thuỷ.</w:t>
      </w:r>
      <w:r w:rsidR="00000000">
        <w:t xml:space="preserve">  </w:t>
      </w:r>
    </w:p>
    <w:p w14:paraId="667D519F" w14:textId="7CC3A69C" w:rsidR="008F6DF2" w:rsidRDefault="00000000" w:rsidP="00C77A72">
      <w:pPr>
        <w:spacing w:after="304"/>
        <w:jc w:val="left"/>
      </w:pPr>
      <w:r>
        <w:rPr>
          <w:b/>
        </w:rPr>
        <w:t>IV. Nội dung</w:t>
      </w:r>
    </w:p>
    <w:p w14:paraId="70B123F7" w14:textId="38584BDE" w:rsidR="008F6DF2" w:rsidRDefault="00C77A72">
      <w:pPr>
        <w:spacing w:line="369" w:lineRule="auto"/>
        <w:ind w:left="-15" w:firstLine="720"/>
      </w:pPr>
      <w:r>
        <w:t>PGS.TS. Chu Thị Thuỷ An</w:t>
      </w:r>
      <w:r w:rsidR="00000000">
        <w:t xml:space="preserve"> triển khai nội dung cuộc họp về việc lấy ý kiến các bên liên quan về</w:t>
      </w:r>
      <w:r w:rsidR="0066678F">
        <w:t xml:space="preserve"> dự thảo Mục tiểu; bộ Chuẩn đầu ra chương trình đào tạo; </w:t>
      </w:r>
      <w:r w:rsidR="00000000">
        <w:t xml:space="preserve"> nội dung, chất lượng các học phần</w:t>
      </w:r>
      <w:r w:rsidR="0066678F">
        <w:t xml:space="preserve"> được dự kiến</w:t>
      </w:r>
      <w:r w:rsidR="00000000">
        <w:t xml:space="preserve"> trong chương trình đào tạo thạc sĩ chuyên ngành </w:t>
      </w:r>
      <w:r>
        <w:t>Giáo dục tiểu học</w:t>
      </w:r>
      <w:r w:rsidR="00000000">
        <w:t xml:space="preserve">. </w:t>
      </w:r>
    </w:p>
    <w:p w14:paraId="56BDA773" w14:textId="6892A9DE" w:rsidR="008F6DF2" w:rsidRDefault="00000000" w:rsidP="0066678F">
      <w:pPr>
        <w:numPr>
          <w:ilvl w:val="0"/>
          <w:numId w:val="4"/>
        </w:numPr>
        <w:spacing w:after="154" w:line="373" w:lineRule="auto"/>
        <w:ind w:firstLine="426"/>
      </w:pPr>
      <w:r>
        <w:lastRenderedPageBreak/>
        <w:t xml:space="preserve">TS. Nguyễn </w:t>
      </w:r>
      <w:r w:rsidR="00C77A72">
        <w:t>Tiến Dũng</w:t>
      </w:r>
      <w:r>
        <w:t xml:space="preserve"> có ý kiến: nên sử dụng linh hoạt phương pháp nghiên cứu tình huống và thực hành đưa vào quá trình giảng dạy học phần </w:t>
      </w:r>
      <w:r w:rsidR="00C77A72">
        <w:t>Cơ sở toán học của việc dạy học toán ở tiểu học</w:t>
      </w:r>
      <w:r>
        <w:t xml:space="preserve">. </w:t>
      </w:r>
    </w:p>
    <w:p w14:paraId="44CDD632" w14:textId="10FB02B6" w:rsidR="008F6DF2" w:rsidRDefault="00C77A72" w:rsidP="0066678F">
      <w:pPr>
        <w:numPr>
          <w:ilvl w:val="0"/>
          <w:numId w:val="4"/>
        </w:numPr>
        <w:spacing w:after="149" w:line="372" w:lineRule="auto"/>
        <w:ind w:firstLine="426"/>
      </w:pPr>
      <w:r>
        <w:t>TS. Chu Thị Hà Thanh</w:t>
      </w:r>
      <w:r w:rsidR="00000000">
        <w:t xml:space="preserve"> có ý kiến: cần bổ sung thêm trong học</w:t>
      </w:r>
      <w:r>
        <w:t xml:space="preserve"> phần Văn học thiếu nhi có</w:t>
      </w:r>
      <w:r w:rsidR="00000000">
        <w:t xml:space="preserve"> phần tăng cường ứng dụng công nghệ thông tin đáp ứng yêu cầu của thời đại 4.0. </w:t>
      </w:r>
    </w:p>
    <w:p w14:paraId="34655D53" w14:textId="558ADE98" w:rsidR="0066678F" w:rsidRDefault="0066678F" w:rsidP="0066678F">
      <w:pPr>
        <w:numPr>
          <w:ilvl w:val="0"/>
          <w:numId w:val="4"/>
        </w:numPr>
        <w:spacing w:after="149" w:line="372" w:lineRule="auto"/>
        <w:ind w:firstLine="426"/>
      </w:pPr>
      <w:r>
        <w:t xml:space="preserve">Cô Liên (Hiệu trưởng trường Tiểu học Hồng Sơn): Nên tăng cường các học phần thực hành, thực tế gắn với thực tiễn trường tiểu học; </w:t>
      </w:r>
    </w:p>
    <w:p w14:paraId="15BD5AA1" w14:textId="2481418E" w:rsidR="0066678F" w:rsidRDefault="0066678F" w:rsidP="0066678F">
      <w:pPr>
        <w:numPr>
          <w:ilvl w:val="0"/>
          <w:numId w:val="4"/>
        </w:numPr>
        <w:spacing w:after="149" w:line="372" w:lineRule="auto"/>
        <w:ind w:firstLine="426"/>
      </w:pPr>
      <w:r>
        <w:t>Cô Thảo (Hiệu trưởng trường tiểu học Vinh Tân): Các môn học nên tăng cường các nội dung môn học mới, cập nhật theo chương trình GDPT 2018 và hướng đến các năng lực cho học viên nhằm đáp ứng nhu cầu dạy học ở trường tiểu học</w:t>
      </w:r>
    </w:p>
    <w:p w14:paraId="279F19D4" w14:textId="32021D99" w:rsidR="008F6DF2" w:rsidRDefault="00000000">
      <w:pPr>
        <w:spacing w:after="155" w:line="372" w:lineRule="auto"/>
        <w:ind w:left="-15" w:firstLine="720"/>
      </w:pPr>
      <w:r>
        <w:t xml:space="preserve">Kết luận: Hội đồng khoa học và đào tạo Khoa </w:t>
      </w:r>
      <w:r w:rsidR="00C77A72">
        <w:t>Giáo dục tiểu học</w:t>
      </w:r>
      <w:r>
        <w:t xml:space="preserve"> ghi nhận các ý kiến góp ý, đề nghị các cán bộ tham gia</w:t>
      </w:r>
      <w:r w:rsidR="0066678F">
        <w:t xml:space="preserve"> xây dựng và</w:t>
      </w:r>
      <w:r>
        <w:t xml:space="preserve"> giảng dạy chương trình đào tạo thạc sĩ tiếp thu và</w:t>
      </w:r>
      <w:r w:rsidR="0066678F">
        <w:t xml:space="preserve"> hoàn thiện,</w:t>
      </w:r>
      <w:r>
        <w:t xml:space="preserve"> điều chỉnh lại </w:t>
      </w:r>
      <w:r w:rsidR="0066678F">
        <w:t xml:space="preserve">CĐR, CTĐT và </w:t>
      </w:r>
      <w:r>
        <w:t xml:space="preserve">đề cương chi tiết học phần.  </w:t>
      </w:r>
    </w:p>
    <w:p w14:paraId="1DAE8F71" w14:textId="3F6D6E5E" w:rsidR="008F6DF2" w:rsidRDefault="00000000">
      <w:pPr>
        <w:spacing w:after="0"/>
        <w:ind w:left="730"/>
      </w:pPr>
      <w:r>
        <w:t xml:space="preserve">Cuộc họp kết thúc hồi 9h30 ngày </w:t>
      </w:r>
      <w:r w:rsidR="0066678F">
        <w:t>4</w:t>
      </w:r>
      <w:r>
        <w:t xml:space="preserve"> tháng </w:t>
      </w:r>
      <w:r w:rsidR="0066678F">
        <w:t>3</w:t>
      </w:r>
      <w:r>
        <w:t xml:space="preserve"> năm 2022.   </w:t>
      </w:r>
    </w:p>
    <w:p w14:paraId="2A2E9AE4" w14:textId="77777777" w:rsidR="0066678F" w:rsidRDefault="0066678F">
      <w:pPr>
        <w:spacing w:after="0"/>
        <w:ind w:left="730"/>
      </w:pPr>
    </w:p>
    <w:tbl>
      <w:tblPr>
        <w:tblStyle w:val="TableGrid"/>
        <w:tblW w:w="7284" w:type="dxa"/>
        <w:tblInd w:w="168" w:type="dxa"/>
        <w:tblCellMar>
          <w:top w:w="6" w:type="dxa"/>
          <w:left w:w="0" w:type="dxa"/>
          <w:bottom w:w="0" w:type="dxa"/>
          <w:right w:w="0" w:type="dxa"/>
        </w:tblCellMar>
        <w:tblLook w:val="04A0" w:firstRow="1" w:lastRow="0" w:firstColumn="1" w:lastColumn="0" w:noHBand="0" w:noVBand="1"/>
      </w:tblPr>
      <w:tblGrid>
        <w:gridCol w:w="4328"/>
        <w:gridCol w:w="2956"/>
      </w:tblGrid>
      <w:tr w:rsidR="008F6DF2" w14:paraId="25BA9456" w14:textId="77777777">
        <w:trPr>
          <w:trHeight w:val="311"/>
        </w:trPr>
        <w:tc>
          <w:tcPr>
            <w:tcW w:w="4328" w:type="dxa"/>
            <w:tcBorders>
              <w:top w:val="nil"/>
              <w:left w:val="nil"/>
              <w:bottom w:val="nil"/>
              <w:right w:val="nil"/>
            </w:tcBorders>
          </w:tcPr>
          <w:p w14:paraId="4CC1A915" w14:textId="77777777" w:rsidR="008F6DF2" w:rsidRDefault="00000000">
            <w:pPr>
              <w:spacing w:after="0"/>
              <w:ind w:left="0" w:firstLine="0"/>
              <w:jc w:val="left"/>
            </w:pPr>
            <w:r>
              <w:rPr>
                <w:b/>
                <w:sz w:val="28"/>
              </w:rPr>
              <w:t xml:space="preserve">CHỦ NHIỆM CHUYÊN NGÀNH </w:t>
            </w:r>
          </w:p>
        </w:tc>
        <w:tc>
          <w:tcPr>
            <w:tcW w:w="2956" w:type="dxa"/>
            <w:tcBorders>
              <w:top w:val="nil"/>
              <w:left w:val="nil"/>
              <w:bottom w:val="nil"/>
              <w:right w:val="nil"/>
            </w:tcBorders>
          </w:tcPr>
          <w:p w14:paraId="3C806BF6" w14:textId="05D4354A" w:rsidR="008F6DF2" w:rsidRDefault="0066678F">
            <w:pPr>
              <w:spacing w:after="0"/>
              <w:ind w:left="0" w:right="70" w:firstLine="0"/>
              <w:jc w:val="right"/>
            </w:pPr>
            <w:r>
              <w:rPr>
                <w:b/>
                <w:sz w:val="28"/>
              </w:rPr>
              <w:t xml:space="preserve">  </w:t>
            </w:r>
            <w:r w:rsidR="00000000">
              <w:rPr>
                <w:b/>
                <w:sz w:val="28"/>
              </w:rPr>
              <w:t xml:space="preserve">THƯ KÝ </w:t>
            </w:r>
          </w:p>
        </w:tc>
      </w:tr>
    </w:tbl>
    <w:p w14:paraId="0BE44639" w14:textId="1158C87C" w:rsidR="008F6DF2" w:rsidRDefault="00000000" w:rsidP="00C77A72">
      <w:pPr>
        <w:spacing w:after="0"/>
        <w:ind w:left="806" w:right="945" w:firstLine="0"/>
        <w:jc w:val="left"/>
      </w:pPr>
      <w:r>
        <w:rPr>
          <w:b/>
          <w:sz w:val="28"/>
        </w:rPr>
        <w:t xml:space="preserve"> </w:t>
      </w:r>
      <w:r w:rsidR="00C77A72">
        <w:rPr>
          <w:b/>
          <w:noProof/>
          <w:sz w:val="28"/>
        </w:rPr>
        <w:drawing>
          <wp:inline distT="0" distB="0" distL="0" distR="0" wp14:anchorId="525BBCA8" wp14:editId="47742D45">
            <wp:extent cx="1607842" cy="639679"/>
            <wp:effectExtent l="0" t="0" r="5080" b="0"/>
            <wp:docPr id="1221953412" name="Picture 3"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53412" name="Picture 3" descr="A blue signature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2420" cy="657414"/>
                    </a:xfrm>
                    <a:prstGeom prst="rect">
                      <a:avLst/>
                    </a:prstGeom>
                  </pic:spPr>
                </pic:pic>
              </a:graphicData>
            </a:graphic>
          </wp:inline>
        </w:drawing>
      </w:r>
      <w:r w:rsidR="00C77A72">
        <w:rPr>
          <w:b/>
          <w:sz w:val="28"/>
        </w:rPr>
        <w:tab/>
      </w:r>
      <w:r w:rsidR="00C77A72">
        <w:rPr>
          <w:b/>
          <w:sz w:val="28"/>
        </w:rPr>
        <w:tab/>
      </w:r>
      <w:r w:rsidR="00C77A72">
        <w:rPr>
          <w:b/>
          <w:sz w:val="28"/>
        </w:rPr>
        <w:tab/>
      </w:r>
      <w:r w:rsidR="00C77A72">
        <w:rPr>
          <w:b/>
          <w:sz w:val="28"/>
        </w:rPr>
        <w:tab/>
      </w:r>
      <w:r w:rsidR="00C77A72">
        <w:rPr>
          <w:noProof/>
        </w:rPr>
        <w:drawing>
          <wp:inline distT="0" distB="0" distL="0" distR="0" wp14:anchorId="518076D3" wp14:editId="0DC7DCF4">
            <wp:extent cx="1127531" cy="776827"/>
            <wp:effectExtent l="0" t="0" r="3175" b="0"/>
            <wp:docPr id="1239397475"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97475" name="Picture 4" descr="A blue signature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9935" cy="792263"/>
                    </a:xfrm>
                    <a:prstGeom prst="rect">
                      <a:avLst/>
                    </a:prstGeom>
                  </pic:spPr>
                </pic:pic>
              </a:graphicData>
            </a:graphic>
          </wp:inline>
        </w:drawing>
      </w:r>
      <w:r w:rsidR="00C77A72">
        <w:rPr>
          <w:b/>
          <w:sz w:val="28"/>
        </w:rPr>
        <w:tab/>
      </w:r>
    </w:p>
    <w:tbl>
      <w:tblPr>
        <w:tblStyle w:val="TableGrid"/>
        <w:tblW w:w="7977" w:type="dxa"/>
        <w:tblInd w:w="528" w:type="dxa"/>
        <w:tblCellMar>
          <w:top w:w="4" w:type="dxa"/>
          <w:left w:w="0" w:type="dxa"/>
          <w:bottom w:w="0" w:type="dxa"/>
          <w:right w:w="0" w:type="dxa"/>
        </w:tblCellMar>
        <w:tblLook w:val="04A0" w:firstRow="1" w:lastRow="0" w:firstColumn="1" w:lastColumn="0" w:noHBand="0" w:noVBand="1"/>
      </w:tblPr>
      <w:tblGrid>
        <w:gridCol w:w="3593"/>
        <w:gridCol w:w="4384"/>
      </w:tblGrid>
      <w:tr w:rsidR="00C77A72" w14:paraId="4FE383B2" w14:textId="77777777" w:rsidTr="00C77A72">
        <w:trPr>
          <w:trHeight w:val="311"/>
        </w:trPr>
        <w:tc>
          <w:tcPr>
            <w:tcW w:w="3593" w:type="dxa"/>
            <w:tcBorders>
              <w:top w:val="nil"/>
              <w:left w:val="nil"/>
              <w:bottom w:val="nil"/>
              <w:right w:val="nil"/>
            </w:tcBorders>
          </w:tcPr>
          <w:p w14:paraId="4F66BD91" w14:textId="1B857CD4" w:rsidR="008F6DF2" w:rsidRDefault="00C77A72">
            <w:pPr>
              <w:spacing w:after="0"/>
              <w:ind w:left="0" w:firstLine="0"/>
              <w:jc w:val="left"/>
            </w:pPr>
            <w:r>
              <w:rPr>
                <w:b/>
                <w:sz w:val="28"/>
              </w:rPr>
              <w:t xml:space="preserve">PGS. </w:t>
            </w:r>
            <w:r w:rsidR="00000000">
              <w:rPr>
                <w:b/>
                <w:sz w:val="28"/>
              </w:rPr>
              <w:t xml:space="preserve">TS. </w:t>
            </w:r>
            <w:r>
              <w:rPr>
                <w:b/>
                <w:sz w:val="28"/>
              </w:rPr>
              <w:t>Chu Thị Thuỷ An</w:t>
            </w:r>
            <w:r w:rsidR="00000000">
              <w:rPr>
                <w:b/>
                <w:sz w:val="28"/>
              </w:rPr>
              <w:t xml:space="preserve"> </w:t>
            </w:r>
          </w:p>
        </w:tc>
        <w:tc>
          <w:tcPr>
            <w:tcW w:w="4384" w:type="dxa"/>
            <w:tcBorders>
              <w:top w:val="nil"/>
              <w:left w:val="nil"/>
              <w:bottom w:val="nil"/>
              <w:right w:val="nil"/>
            </w:tcBorders>
          </w:tcPr>
          <w:p w14:paraId="338351BD" w14:textId="5BEC3FCF" w:rsidR="008F6DF2" w:rsidRDefault="00C77A72" w:rsidP="00C77A72">
            <w:pPr>
              <w:spacing w:after="0"/>
              <w:ind w:left="0" w:right="-332" w:firstLine="0"/>
            </w:pPr>
            <w:r>
              <w:rPr>
                <w:b/>
                <w:sz w:val="28"/>
              </w:rPr>
              <w:t xml:space="preserve">                 TS. </w:t>
            </w:r>
            <w:r w:rsidR="00000000">
              <w:rPr>
                <w:b/>
                <w:sz w:val="28"/>
              </w:rPr>
              <w:t xml:space="preserve">Nguyễn </w:t>
            </w:r>
            <w:r>
              <w:rPr>
                <w:b/>
                <w:sz w:val="28"/>
              </w:rPr>
              <w:t>Tiến Dũng</w:t>
            </w:r>
            <w:r w:rsidR="00000000">
              <w:rPr>
                <w:b/>
                <w:sz w:val="28"/>
              </w:rPr>
              <w:t xml:space="preserve"> </w:t>
            </w:r>
          </w:p>
        </w:tc>
      </w:tr>
      <w:tr w:rsidR="00C77A72" w14:paraId="10F5D972" w14:textId="77777777" w:rsidTr="00C77A72">
        <w:trPr>
          <w:trHeight w:val="311"/>
        </w:trPr>
        <w:tc>
          <w:tcPr>
            <w:tcW w:w="3593" w:type="dxa"/>
            <w:tcBorders>
              <w:top w:val="nil"/>
              <w:left w:val="nil"/>
              <w:bottom w:val="nil"/>
              <w:right w:val="nil"/>
            </w:tcBorders>
          </w:tcPr>
          <w:p w14:paraId="68A858B7" w14:textId="77777777" w:rsidR="00C77A72" w:rsidRDefault="00C77A72">
            <w:pPr>
              <w:spacing w:after="0"/>
              <w:ind w:left="0" w:firstLine="0"/>
              <w:jc w:val="left"/>
              <w:rPr>
                <w:b/>
                <w:sz w:val="28"/>
              </w:rPr>
            </w:pPr>
          </w:p>
        </w:tc>
        <w:tc>
          <w:tcPr>
            <w:tcW w:w="4384" w:type="dxa"/>
            <w:tcBorders>
              <w:top w:val="nil"/>
              <w:left w:val="nil"/>
              <w:bottom w:val="nil"/>
              <w:right w:val="nil"/>
            </w:tcBorders>
          </w:tcPr>
          <w:p w14:paraId="1D6042F8" w14:textId="77777777" w:rsidR="00C77A72" w:rsidRDefault="00C77A72" w:rsidP="00C77A72">
            <w:pPr>
              <w:spacing w:after="0"/>
              <w:ind w:left="0" w:right="-332" w:firstLine="0"/>
              <w:rPr>
                <w:b/>
                <w:sz w:val="28"/>
              </w:rPr>
            </w:pPr>
          </w:p>
        </w:tc>
      </w:tr>
    </w:tbl>
    <w:p w14:paraId="66401ACE" w14:textId="189D17AC" w:rsidR="008F6DF2" w:rsidRDefault="008F6DF2" w:rsidP="0066678F">
      <w:pPr>
        <w:spacing w:after="0"/>
        <w:ind w:left="0" w:firstLine="0"/>
        <w:jc w:val="left"/>
      </w:pPr>
    </w:p>
    <w:sectPr w:rsidR="008F6DF2">
      <w:pgSz w:w="11906" w:h="16838"/>
      <w:pgMar w:top="1449" w:right="1438" w:bottom="18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4A8"/>
    <w:multiLevelType w:val="hybridMultilevel"/>
    <w:tmpl w:val="4FC8208A"/>
    <w:lvl w:ilvl="0" w:tplc="9FF28160">
      <w:start w:val="1"/>
      <w:numFmt w:val="decimal"/>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9877A4">
      <w:start w:val="1"/>
      <w:numFmt w:val="lowerLetter"/>
      <w:lvlText w:val="%2"/>
      <w:lvlJc w:val="left"/>
      <w:pPr>
        <w:ind w:left="1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102DAC">
      <w:start w:val="1"/>
      <w:numFmt w:val="lowerRoman"/>
      <w:lvlText w:val="%3"/>
      <w:lvlJc w:val="left"/>
      <w:pPr>
        <w:ind w:left="2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F0C204">
      <w:start w:val="1"/>
      <w:numFmt w:val="decimal"/>
      <w:lvlText w:val="%4"/>
      <w:lvlJc w:val="left"/>
      <w:pPr>
        <w:ind w:left="3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D2D960">
      <w:start w:val="1"/>
      <w:numFmt w:val="lowerLetter"/>
      <w:lvlText w:val="%5"/>
      <w:lvlJc w:val="left"/>
      <w:pPr>
        <w:ind w:left="4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AC7CE4">
      <w:start w:val="1"/>
      <w:numFmt w:val="lowerRoman"/>
      <w:lvlText w:val="%6"/>
      <w:lvlJc w:val="left"/>
      <w:pPr>
        <w:ind w:left="4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342FEE">
      <w:start w:val="1"/>
      <w:numFmt w:val="decimal"/>
      <w:lvlText w:val="%7"/>
      <w:lvlJc w:val="left"/>
      <w:pPr>
        <w:ind w:left="5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92C1B2">
      <w:start w:val="1"/>
      <w:numFmt w:val="lowerLetter"/>
      <w:lvlText w:val="%8"/>
      <w:lvlJc w:val="left"/>
      <w:pPr>
        <w:ind w:left="6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1C4B2E">
      <w:start w:val="1"/>
      <w:numFmt w:val="lowerRoman"/>
      <w:lvlText w:val="%9"/>
      <w:lvlJc w:val="left"/>
      <w:pPr>
        <w:ind w:left="6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636801"/>
    <w:multiLevelType w:val="hybridMultilevel"/>
    <w:tmpl w:val="6A78F6FC"/>
    <w:lvl w:ilvl="0" w:tplc="DE8E9CEC">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64300C">
      <w:start w:val="1"/>
      <w:numFmt w:val="bullet"/>
      <w:lvlText w:val="o"/>
      <w:lvlJc w:val="left"/>
      <w:pPr>
        <w:ind w:left="1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12C94A">
      <w:start w:val="1"/>
      <w:numFmt w:val="bullet"/>
      <w:lvlText w:val="▪"/>
      <w:lvlJc w:val="left"/>
      <w:pPr>
        <w:ind w:left="2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54B0D4">
      <w:start w:val="1"/>
      <w:numFmt w:val="bullet"/>
      <w:lvlText w:val="•"/>
      <w:lvlJc w:val="left"/>
      <w:pPr>
        <w:ind w:left="3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5C313A">
      <w:start w:val="1"/>
      <w:numFmt w:val="bullet"/>
      <w:lvlText w:val="o"/>
      <w:lvlJc w:val="left"/>
      <w:pPr>
        <w:ind w:left="4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42AE14">
      <w:start w:val="1"/>
      <w:numFmt w:val="bullet"/>
      <w:lvlText w:val="▪"/>
      <w:lvlJc w:val="left"/>
      <w:pPr>
        <w:ind w:left="4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1AE9A0">
      <w:start w:val="1"/>
      <w:numFmt w:val="bullet"/>
      <w:lvlText w:val="•"/>
      <w:lvlJc w:val="left"/>
      <w:pPr>
        <w:ind w:left="5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62E2C6">
      <w:start w:val="1"/>
      <w:numFmt w:val="bullet"/>
      <w:lvlText w:val="o"/>
      <w:lvlJc w:val="left"/>
      <w:pPr>
        <w:ind w:left="6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444C24">
      <w:start w:val="1"/>
      <w:numFmt w:val="bullet"/>
      <w:lvlText w:val="▪"/>
      <w:lvlJc w:val="left"/>
      <w:pPr>
        <w:ind w:left="6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0C97373"/>
    <w:multiLevelType w:val="hybridMultilevel"/>
    <w:tmpl w:val="C15C814A"/>
    <w:lvl w:ilvl="0" w:tplc="666A8F62">
      <w:start w:val="1"/>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FAB50E">
      <w:start w:val="1"/>
      <w:numFmt w:val="lowerLetter"/>
      <w:lvlText w:val="%2"/>
      <w:lvlJc w:val="left"/>
      <w:pPr>
        <w:ind w:left="1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2066FA">
      <w:start w:val="1"/>
      <w:numFmt w:val="lowerRoman"/>
      <w:lvlText w:val="%3"/>
      <w:lvlJc w:val="left"/>
      <w:pPr>
        <w:ind w:left="2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108AAC">
      <w:start w:val="1"/>
      <w:numFmt w:val="decimal"/>
      <w:lvlText w:val="%4"/>
      <w:lvlJc w:val="left"/>
      <w:pPr>
        <w:ind w:left="3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F4523C">
      <w:start w:val="1"/>
      <w:numFmt w:val="lowerLetter"/>
      <w:lvlText w:val="%5"/>
      <w:lvlJc w:val="left"/>
      <w:pPr>
        <w:ind w:left="4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2AD612">
      <w:start w:val="1"/>
      <w:numFmt w:val="lowerRoman"/>
      <w:lvlText w:val="%6"/>
      <w:lvlJc w:val="left"/>
      <w:pPr>
        <w:ind w:left="4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62C152">
      <w:start w:val="1"/>
      <w:numFmt w:val="decimal"/>
      <w:lvlText w:val="%7"/>
      <w:lvlJc w:val="left"/>
      <w:pPr>
        <w:ind w:left="5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80F450">
      <w:start w:val="1"/>
      <w:numFmt w:val="lowerLetter"/>
      <w:lvlText w:val="%8"/>
      <w:lvlJc w:val="left"/>
      <w:pPr>
        <w:ind w:left="6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D6F10A">
      <w:start w:val="1"/>
      <w:numFmt w:val="lowerRoman"/>
      <w:lvlText w:val="%9"/>
      <w:lvlJc w:val="left"/>
      <w:pPr>
        <w:ind w:left="6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D6454AF"/>
    <w:multiLevelType w:val="hybridMultilevel"/>
    <w:tmpl w:val="041E2AEC"/>
    <w:lvl w:ilvl="0" w:tplc="00F89D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2BAE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4C46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FC19B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9C16B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B476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D08DD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AE9EC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44042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52664819">
    <w:abstractNumId w:val="2"/>
  </w:num>
  <w:num w:numId="2" w16cid:durableId="1712800260">
    <w:abstractNumId w:val="0"/>
  </w:num>
  <w:num w:numId="3" w16cid:durableId="1912422516">
    <w:abstractNumId w:val="1"/>
  </w:num>
  <w:num w:numId="4" w16cid:durableId="859929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F2"/>
    <w:rsid w:val="0066678F"/>
    <w:rsid w:val="008F6DF2"/>
    <w:rsid w:val="00A26A02"/>
    <w:rsid w:val="00B25133"/>
    <w:rsid w:val="00C77A72"/>
    <w:rsid w:val="00E5646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1955"/>
  <w15:docId w15:val="{408E6F47-EDFE-6145-A9D9-08542409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5" w:line="259" w:lineRule="auto"/>
      <w:ind w:left="10" w:hanging="10"/>
      <w:jc w:val="both"/>
    </w:pPr>
    <w:rPr>
      <w:rFonts w:ascii="Times New Roman" w:eastAsia="Times New Roman" w:hAnsi="Times New Roman" w:cs="Times New Roman"/>
      <w:color w:val="000000"/>
      <w:sz w:val="26"/>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87ABE-DD9B-4C71-BDDA-4FA5868D6248}"/>
</file>

<file path=customXml/itemProps2.xml><?xml version="1.0" encoding="utf-8"?>
<ds:datastoreItem xmlns:ds="http://schemas.openxmlformats.org/officeDocument/2006/customXml" ds:itemID="{16BD19F4-F9A0-469F-BDCF-62A4ED7E1DF1}"/>
</file>

<file path=customXml/itemProps3.xml><?xml version="1.0" encoding="utf-8"?>
<ds:datastoreItem xmlns:ds="http://schemas.openxmlformats.org/officeDocument/2006/customXml" ds:itemID="{372DF586-C902-4CC6-9858-9F3D407039E3}"/>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Nguyễn Tiến Dũng (B)</cp:lastModifiedBy>
  <cp:revision>2</cp:revision>
  <dcterms:created xsi:type="dcterms:W3CDTF">2025-08-25T10:51:00Z</dcterms:created>
  <dcterms:modified xsi:type="dcterms:W3CDTF">2025-08-25T10:51:00Z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