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8F9C" w14:textId="77777777" w:rsidR="003E65C7" w:rsidRPr="00AD3F6E" w:rsidRDefault="003E65C7" w:rsidP="003E65C7">
      <w:pPr>
        <w:spacing w:line="360" w:lineRule="auto"/>
        <w:rPr>
          <w:rFonts w:asciiTheme="majorHAnsi" w:hAnsiTheme="majorHAnsi" w:cstheme="majorHAnsi"/>
          <w:sz w:val="28"/>
          <w:szCs w:val="28"/>
          <w:lang w:val="en-US"/>
        </w:rPr>
      </w:pPr>
    </w:p>
    <w:p w14:paraId="19E41251" w14:textId="3AB3D3B6" w:rsidR="003E65C7" w:rsidRPr="00AD3F6E" w:rsidRDefault="003E65C7" w:rsidP="003E65C7">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Pr>
          <w:rFonts w:asciiTheme="majorHAnsi" w:hAnsiTheme="majorHAnsi" w:cstheme="majorHAnsi"/>
          <w:sz w:val="28"/>
          <w:szCs w:val="28"/>
          <w:lang w:val="en-US"/>
        </w:rPr>
        <w:t>P THÁNG 3.2023</w:t>
      </w:r>
    </w:p>
    <w:p w14:paraId="146B1629" w14:textId="500709DA" w:rsidR="003670D4" w:rsidRDefault="003670D4" w:rsidP="003E65C7">
      <w:pPr>
        <w:pStyle w:val="ListParagraph"/>
        <w:numPr>
          <w:ilvl w:val="0"/>
          <w:numId w:val="1"/>
        </w:numPr>
        <w:tabs>
          <w:tab w:val="left" w:pos="5700"/>
        </w:tabs>
        <w:spacing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Về Bảo hiểm y tế:</w:t>
      </w:r>
      <w:r w:rsidR="003E65C7" w:rsidRPr="00983FB9">
        <w:rPr>
          <w:rFonts w:asciiTheme="majorHAnsi" w:hAnsiTheme="majorHAnsi" w:cstheme="majorHAnsi"/>
          <w:sz w:val="28"/>
          <w:szCs w:val="28"/>
          <w:lang w:val="en-US"/>
        </w:rPr>
        <w:t xml:space="preserve"> </w:t>
      </w:r>
    </w:p>
    <w:p w14:paraId="5649515E" w14:textId="29ACA126" w:rsidR="003E65C7" w:rsidRPr="003670D4" w:rsidRDefault="003E65C7" w:rsidP="003670D4">
      <w:pPr>
        <w:pStyle w:val="ListParagraph"/>
        <w:numPr>
          <w:ilvl w:val="1"/>
          <w:numId w:val="2"/>
        </w:numPr>
        <w:tabs>
          <w:tab w:val="left" w:pos="5700"/>
        </w:tabs>
        <w:spacing w:line="360" w:lineRule="auto"/>
        <w:jc w:val="both"/>
        <w:rPr>
          <w:rFonts w:asciiTheme="majorHAnsi" w:hAnsiTheme="majorHAnsi" w:cstheme="majorHAnsi"/>
          <w:sz w:val="28"/>
          <w:szCs w:val="28"/>
          <w:lang w:val="en-US"/>
        </w:rPr>
      </w:pPr>
      <w:r w:rsidRPr="003670D4">
        <w:rPr>
          <w:rFonts w:asciiTheme="majorHAnsi" w:hAnsiTheme="majorHAnsi" w:cstheme="majorHAnsi"/>
          <w:sz w:val="28"/>
          <w:szCs w:val="28"/>
          <w:lang w:val="en-US"/>
        </w:rPr>
        <w:t xml:space="preserve">Các lớp thống kê danh sách sinh viên không mua BHYT tại trường đồng thời thu bản phô tô thẻ BHYT của các bạn này và nộp cho Trung tâm Y tế của Trường Đại học Vinh </w:t>
      </w:r>
      <w:r w:rsidRPr="003670D4">
        <w:rPr>
          <w:rFonts w:asciiTheme="majorHAnsi" w:hAnsiTheme="majorHAnsi" w:cstheme="majorHAnsi"/>
          <w:i/>
          <w:iCs/>
          <w:sz w:val="28"/>
          <w:szCs w:val="28"/>
          <w:lang w:val="en-US"/>
        </w:rPr>
        <w:t>khi có thông báo.</w:t>
      </w:r>
    </w:p>
    <w:p w14:paraId="4E5A58FD" w14:textId="65389D31" w:rsidR="003670D4" w:rsidRPr="003670D4" w:rsidRDefault="003E65C7" w:rsidP="003670D4">
      <w:pPr>
        <w:pStyle w:val="ListParagraph"/>
        <w:tabs>
          <w:tab w:val="left" w:pos="5700"/>
        </w:tabs>
        <w:spacing w:line="360" w:lineRule="auto"/>
        <w:ind w:left="360"/>
        <w:jc w:val="both"/>
        <w:rPr>
          <w:rFonts w:asciiTheme="majorHAnsi" w:hAnsiTheme="majorHAnsi" w:cstheme="majorHAnsi"/>
          <w:sz w:val="28"/>
          <w:szCs w:val="28"/>
          <w:lang w:val="en-US"/>
        </w:rPr>
      </w:pPr>
      <w:r>
        <w:rPr>
          <w:rFonts w:asciiTheme="majorHAnsi" w:hAnsiTheme="majorHAnsi" w:cstheme="majorHAnsi"/>
          <w:sz w:val="28"/>
          <w:szCs w:val="28"/>
          <w:lang w:val="en-US"/>
        </w:rPr>
        <w:t>Yêu cầu: thông tin in trên thẻ có hạn sử dụng trong năm 2023. Nếu dùng thẻ cũ, không in mới thì gửi thêm ảnh chụp màn hình tra cứu thời hạn sử dụng thẻ trên trang Web của Bảo hiểm xã hội.</w:t>
      </w:r>
    </w:p>
    <w:p w14:paraId="6F221036" w14:textId="4697F9A0" w:rsidR="003E65C7" w:rsidRDefault="002B0537" w:rsidP="003E65C7">
      <w:pPr>
        <w:pStyle w:val="ListParagraph"/>
        <w:numPr>
          <w:ilvl w:val="0"/>
          <w:numId w:val="1"/>
        </w:numPr>
        <w:tabs>
          <w:tab w:val="left" w:pos="5700"/>
        </w:tabs>
        <w:spacing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S</w:t>
      </w:r>
      <w:r w:rsidR="003E65C7">
        <w:rPr>
          <w:rFonts w:asciiTheme="majorHAnsi" w:hAnsiTheme="majorHAnsi" w:cstheme="majorHAnsi"/>
          <w:sz w:val="28"/>
          <w:szCs w:val="28"/>
          <w:lang w:val="en-US"/>
        </w:rPr>
        <w:t>inh viên kiểm tra lại các thông tin điểm rèn luyện, điểm học tập để Nhà trường thực hiện xét điểm rèn luyện và Học bổng KKHT.</w:t>
      </w:r>
    </w:p>
    <w:p w14:paraId="66DBE236" w14:textId="0AC904FB" w:rsidR="003E65C7" w:rsidRDefault="003E65C7" w:rsidP="003E65C7">
      <w:pPr>
        <w:pStyle w:val="ListParagraph"/>
        <w:numPr>
          <w:ilvl w:val="0"/>
          <w:numId w:val="1"/>
        </w:numPr>
        <w:tabs>
          <w:tab w:val="left" w:pos="5700"/>
        </w:tabs>
        <w:spacing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Rà soát, báo cáo tình hình sinh viên bỏ học trong học kỳ 2, năm h</w:t>
      </w:r>
      <w:r w:rsidR="00B43397">
        <w:rPr>
          <w:rFonts w:asciiTheme="majorHAnsi" w:hAnsiTheme="majorHAnsi" w:cstheme="majorHAnsi"/>
          <w:sz w:val="28"/>
          <w:szCs w:val="28"/>
          <w:lang w:val="en-US"/>
        </w:rPr>
        <w:t>ọc 2022-2023</w:t>
      </w:r>
      <w:r>
        <w:rPr>
          <w:rFonts w:asciiTheme="majorHAnsi" w:hAnsiTheme="majorHAnsi" w:cstheme="majorHAnsi"/>
          <w:sz w:val="28"/>
          <w:szCs w:val="28"/>
          <w:lang w:val="en-US"/>
        </w:rPr>
        <w:t>.</w:t>
      </w:r>
    </w:p>
    <w:p w14:paraId="70502266" w14:textId="77777777" w:rsidR="003E65C7" w:rsidRDefault="003E65C7" w:rsidP="00B43397">
      <w:pPr>
        <w:pStyle w:val="ListParagraph"/>
        <w:tabs>
          <w:tab w:val="left" w:pos="5700"/>
        </w:tabs>
        <w:spacing w:line="360" w:lineRule="auto"/>
        <w:ind w:left="360"/>
        <w:jc w:val="both"/>
        <w:rPr>
          <w:rFonts w:asciiTheme="majorHAnsi" w:hAnsiTheme="majorHAnsi" w:cstheme="majorHAnsi"/>
          <w:sz w:val="28"/>
          <w:szCs w:val="28"/>
          <w:lang w:val="en-US"/>
        </w:rPr>
      </w:pPr>
    </w:p>
    <w:p w14:paraId="30F92337" w14:textId="0AA2CD12" w:rsidR="003E65C7" w:rsidRPr="00983FB9" w:rsidRDefault="003E65C7" w:rsidP="003E65C7">
      <w:pPr>
        <w:pStyle w:val="ListParagraph"/>
        <w:tabs>
          <w:tab w:val="left" w:pos="5700"/>
        </w:tabs>
        <w:spacing w:line="360" w:lineRule="auto"/>
        <w:ind w:left="360"/>
        <w:jc w:val="both"/>
        <w:rPr>
          <w:rFonts w:asciiTheme="majorHAnsi" w:hAnsiTheme="majorHAnsi" w:cstheme="majorHAnsi"/>
          <w:i/>
          <w:sz w:val="28"/>
          <w:szCs w:val="28"/>
          <w:lang w:val="en-US"/>
        </w:rPr>
      </w:pPr>
      <w:r w:rsidRPr="00983FB9">
        <w:rPr>
          <w:rFonts w:asciiTheme="majorHAnsi" w:hAnsiTheme="majorHAnsi" w:cstheme="majorHAnsi"/>
          <w:i/>
          <w:sz w:val="28"/>
          <w:szCs w:val="28"/>
          <w:lang w:val="en-US"/>
        </w:rPr>
        <w:t xml:space="preserve">                                                          Nghệ An, ngày </w:t>
      </w:r>
      <w:r w:rsidR="007F5CF1">
        <w:rPr>
          <w:rFonts w:asciiTheme="majorHAnsi" w:hAnsiTheme="majorHAnsi" w:cstheme="majorHAnsi"/>
          <w:i/>
          <w:sz w:val="28"/>
          <w:szCs w:val="28"/>
          <w:lang w:val="en-US"/>
        </w:rPr>
        <w:t>6</w:t>
      </w:r>
      <w:r w:rsidRPr="00983FB9">
        <w:rPr>
          <w:rFonts w:asciiTheme="majorHAnsi" w:hAnsiTheme="majorHAnsi" w:cstheme="majorHAnsi"/>
          <w:i/>
          <w:sz w:val="28"/>
          <w:szCs w:val="28"/>
          <w:lang w:val="en-US"/>
        </w:rPr>
        <w:t xml:space="preserve"> tháng </w:t>
      </w:r>
      <w:r w:rsidR="007F5CF1">
        <w:rPr>
          <w:rFonts w:asciiTheme="majorHAnsi" w:hAnsiTheme="majorHAnsi" w:cstheme="majorHAnsi"/>
          <w:i/>
          <w:sz w:val="28"/>
          <w:szCs w:val="28"/>
          <w:lang w:val="en-US"/>
        </w:rPr>
        <w:t>3</w:t>
      </w:r>
      <w:r w:rsidRPr="00983FB9">
        <w:rPr>
          <w:rFonts w:asciiTheme="majorHAnsi" w:hAnsiTheme="majorHAnsi" w:cstheme="majorHAnsi"/>
          <w:i/>
          <w:sz w:val="28"/>
          <w:szCs w:val="28"/>
          <w:lang w:val="en-US"/>
        </w:rPr>
        <w:t xml:space="preserve"> năm 20</w:t>
      </w:r>
      <w:r w:rsidR="007F5CF1">
        <w:rPr>
          <w:rFonts w:asciiTheme="majorHAnsi" w:hAnsiTheme="majorHAnsi" w:cstheme="majorHAnsi"/>
          <w:i/>
          <w:sz w:val="28"/>
          <w:szCs w:val="28"/>
          <w:lang w:val="en-US"/>
        </w:rPr>
        <w:t>23</w:t>
      </w:r>
    </w:p>
    <w:p w14:paraId="60C8D2F0" w14:textId="77777777" w:rsidR="003E65C7" w:rsidRPr="00AD3F6E" w:rsidRDefault="003E65C7" w:rsidP="003E65C7">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Pr="00AD3F6E">
        <w:rPr>
          <w:rFonts w:asciiTheme="majorHAnsi" w:hAnsiTheme="majorHAnsi" w:cstheme="majorHAnsi"/>
          <w:sz w:val="28"/>
          <w:szCs w:val="28"/>
          <w:lang w:val="en-US"/>
        </w:rPr>
        <w:t>TRỢ LÝ QLSV</w:t>
      </w:r>
    </w:p>
    <w:p w14:paraId="135138DA" w14:textId="77777777" w:rsidR="003E65C7" w:rsidRPr="00AD3F6E" w:rsidRDefault="003E65C7" w:rsidP="003E65C7">
      <w:pPr>
        <w:tabs>
          <w:tab w:val="left" w:pos="5700"/>
        </w:tabs>
        <w:spacing w:line="360" w:lineRule="auto"/>
        <w:ind w:left="360"/>
        <w:rPr>
          <w:rFonts w:asciiTheme="majorHAnsi" w:hAnsiTheme="majorHAnsi" w:cstheme="majorHAnsi"/>
          <w:sz w:val="28"/>
          <w:szCs w:val="28"/>
          <w:lang w:val="en-US"/>
        </w:rPr>
      </w:pPr>
    </w:p>
    <w:p w14:paraId="2DFEB9BF" w14:textId="77777777" w:rsidR="003E65C7" w:rsidRPr="00AD3F6E" w:rsidRDefault="003E65C7" w:rsidP="003E65C7">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14:paraId="202890DB" w14:textId="77777777" w:rsidR="003E65C7" w:rsidRPr="00AD3F6E" w:rsidRDefault="003E65C7" w:rsidP="003E65C7">
      <w:pPr>
        <w:tabs>
          <w:tab w:val="left" w:pos="5700"/>
        </w:tabs>
        <w:spacing w:line="360" w:lineRule="auto"/>
        <w:ind w:left="360"/>
        <w:rPr>
          <w:rFonts w:asciiTheme="majorHAnsi" w:hAnsiTheme="majorHAnsi" w:cstheme="majorHAnsi"/>
          <w:sz w:val="28"/>
          <w:szCs w:val="28"/>
          <w:lang w:val="en-US"/>
        </w:rPr>
      </w:pPr>
    </w:p>
    <w:p w14:paraId="4F49EB70" w14:textId="77777777" w:rsidR="003E65C7" w:rsidRPr="00AD3F6E" w:rsidRDefault="003E65C7" w:rsidP="003E65C7">
      <w:pPr>
        <w:pStyle w:val="ListParagraph"/>
        <w:spacing w:line="360" w:lineRule="auto"/>
        <w:rPr>
          <w:rFonts w:asciiTheme="majorHAnsi" w:hAnsiTheme="majorHAnsi" w:cstheme="majorHAnsi"/>
          <w:sz w:val="28"/>
          <w:szCs w:val="28"/>
          <w:lang w:val="en-US"/>
        </w:rPr>
      </w:pPr>
    </w:p>
    <w:p w14:paraId="519FFDD9" w14:textId="77777777" w:rsidR="003E65C7" w:rsidRDefault="003E65C7"/>
    <w:sectPr w:rsidR="003E65C7"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7D6379"/>
    <w:multiLevelType w:val="multilevel"/>
    <w:tmpl w:val="D1B6E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41612297">
    <w:abstractNumId w:val="0"/>
  </w:num>
  <w:num w:numId="2" w16cid:durableId="170389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C7"/>
    <w:rsid w:val="002B0537"/>
    <w:rsid w:val="003670D4"/>
    <w:rsid w:val="003A7D68"/>
    <w:rsid w:val="003E65C7"/>
    <w:rsid w:val="007F5CF1"/>
    <w:rsid w:val="00B433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6440"/>
  <w15:chartTrackingRefBased/>
  <w15:docId w15:val="{A21C5CB2-CDC7-4330-B9C9-7F9330E1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Dung</dc:creator>
  <cp:keywords/>
  <dc:description/>
  <cp:lastModifiedBy>Nguyen Thi Kim Dung</cp:lastModifiedBy>
  <cp:revision>6</cp:revision>
  <dcterms:created xsi:type="dcterms:W3CDTF">2023-03-06T02:28:00Z</dcterms:created>
  <dcterms:modified xsi:type="dcterms:W3CDTF">2024-03-01T02:12:00Z</dcterms:modified>
</cp:coreProperties>
</file>