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967A" w14:textId="77777777" w:rsidR="00540E45" w:rsidRPr="00540E45" w:rsidRDefault="00540E45" w:rsidP="00540E45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vi-VN"/>
        </w:rPr>
      </w:pPr>
      <w:r w:rsidRPr="00540E45">
        <w:rPr>
          <w:rFonts w:asciiTheme="majorHAnsi" w:hAnsiTheme="majorHAnsi" w:cstheme="majorHAnsi"/>
          <w:b/>
          <w:sz w:val="24"/>
          <w:szCs w:val="24"/>
          <w:lang w:val="vi-VN"/>
        </w:rPr>
        <w:t>NỘI DUNG</w:t>
      </w:r>
    </w:p>
    <w:p w14:paraId="4BCC8389" w14:textId="18A97434" w:rsidR="00540E45" w:rsidRPr="00540E45" w:rsidRDefault="00540E45" w:rsidP="00540E45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40E45">
        <w:rPr>
          <w:rFonts w:asciiTheme="majorHAnsi" w:hAnsiTheme="majorHAnsi" w:cstheme="majorHAnsi"/>
          <w:b/>
          <w:sz w:val="24"/>
          <w:szCs w:val="24"/>
          <w:lang w:val="vi-VN"/>
        </w:rPr>
        <w:t>SINH HOẠT LỚP SINH VIÊN THÁNG 4/202</w:t>
      </w:r>
      <w:r w:rsidR="00165AB6">
        <w:rPr>
          <w:rFonts w:asciiTheme="majorHAnsi" w:hAnsiTheme="majorHAnsi" w:cstheme="majorHAnsi"/>
          <w:b/>
          <w:sz w:val="24"/>
          <w:szCs w:val="24"/>
        </w:rPr>
        <w:t>3</w:t>
      </w:r>
    </w:p>
    <w:p w14:paraId="07F2FB46" w14:textId="0F9E4F6D" w:rsidR="00540E45" w:rsidRPr="00540E45" w:rsidRDefault="00540E45" w:rsidP="00540E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40E45">
        <w:rPr>
          <w:rFonts w:asciiTheme="majorHAnsi" w:hAnsiTheme="majorHAnsi" w:cstheme="majorHAnsi"/>
          <w:sz w:val="24"/>
          <w:szCs w:val="24"/>
        </w:rPr>
        <w:t xml:space="preserve">Các Sinh viên không mua được BHYT tại trường tiếp tục thực hiện mua tại địa phương. Nếu sinh viên nào không mua Xếp loại Rèn luyện Trung bình. </w:t>
      </w:r>
    </w:p>
    <w:p w14:paraId="2A0BC0AD" w14:textId="3691CBCF" w:rsidR="00540E45" w:rsidRPr="00540E45" w:rsidRDefault="00540E45" w:rsidP="00540E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40E45">
        <w:rPr>
          <w:rFonts w:asciiTheme="majorHAnsi" w:hAnsiTheme="majorHAnsi" w:cstheme="majorHAnsi"/>
          <w:sz w:val="24"/>
          <w:szCs w:val="24"/>
          <w:lang w:val="en-US"/>
        </w:rPr>
        <w:t>BCS-BCH các lớp p</w:t>
      </w:r>
      <w:r w:rsidRPr="00540E45">
        <w:rPr>
          <w:rFonts w:asciiTheme="majorHAnsi" w:hAnsiTheme="majorHAnsi" w:cstheme="majorHAnsi"/>
          <w:sz w:val="24"/>
          <w:szCs w:val="24"/>
        </w:rPr>
        <w:t xml:space="preserve">hổ 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biến nội dung</w:t>
      </w:r>
      <w:r w:rsidRPr="00540E45">
        <w:rPr>
          <w:rFonts w:asciiTheme="majorHAnsi" w:hAnsiTheme="majorHAnsi" w:cstheme="majorHAnsi"/>
          <w:sz w:val="24"/>
          <w:szCs w:val="24"/>
        </w:rPr>
        <w:t xml:space="preserve"> Hội nghị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 Đối thoại trực tiếp Hiệu</w:t>
      </w:r>
      <w:r w:rsidRPr="00540E45">
        <w:rPr>
          <w:rFonts w:asciiTheme="majorHAnsi" w:hAnsiTheme="majorHAnsi" w:cstheme="majorHAnsi"/>
          <w:sz w:val="24"/>
          <w:szCs w:val="24"/>
        </w:rPr>
        <w:t xml:space="preserve">  trưởng 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Nhà trường </w:t>
      </w:r>
      <w:r w:rsidRPr="00540E45">
        <w:rPr>
          <w:rFonts w:asciiTheme="majorHAnsi" w:hAnsiTheme="majorHAnsi" w:cstheme="majorHAnsi"/>
          <w:sz w:val="24"/>
          <w:szCs w:val="24"/>
        </w:rPr>
        <w:t>với sinh viên năm học 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22</w:t>
      </w:r>
      <w:r w:rsidRPr="00540E45">
        <w:rPr>
          <w:rFonts w:asciiTheme="majorHAnsi" w:hAnsiTheme="majorHAnsi" w:cstheme="majorHAnsi"/>
          <w:sz w:val="24"/>
          <w:szCs w:val="24"/>
        </w:rPr>
        <w:t>-20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23</w:t>
      </w:r>
      <w:r w:rsidRPr="00540E45">
        <w:rPr>
          <w:rFonts w:asciiTheme="majorHAnsi" w:hAnsiTheme="majorHAnsi" w:cstheme="majorHAnsi"/>
          <w:sz w:val="24"/>
          <w:szCs w:val="24"/>
        </w:rPr>
        <w:t>.</w:t>
      </w:r>
    </w:p>
    <w:p w14:paraId="62C00152" w14:textId="011A1062" w:rsidR="00540E45" w:rsidRPr="00540E45" w:rsidRDefault="00540E45" w:rsidP="00540E45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540E45">
        <w:rPr>
          <w:rFonts w:asciiTheme="majorHAnsi" w:hAnsiTheme="majorHAnsi" w:cstheme="majorHAnsi"/>
          <w:sz w:val="24"/>
          <w:szCs w:val="24"/>
          <w:lang w:val="en-US"/>
        </w:rPr>
        <w:t>BCS các lớp khóa 60 quán triệt tất cả các sinh viên giữ liên lạc thường xuy</w:t>
      </w:r>
      <w:r w:rsidR="00165AB6">
        <w:rPr>
          <w:rFonts w:asciiTheme="majorHAnsi" w:hAnsiTheme="majorHAnsi" w:cstheme="majorHAnsi"/>
          <w:sz w:val="24"/>
          <w:szCs w:val="24"/>
          <w:lang w:val="en-US"/>
        </w:rPr>
        <w:t>ê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n để cập nhật các nội dung Nhà trường triển khai cho sinh viên cuối khóa</w:t>
      </w:r>
    </w:p>
    <w:p w14:paraId="12448397" w14:textId="5913DFCB" w:rsidR="00540E45" w:rsidRDefault="00540E45" w:rsidP="00165AB6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Các lớp khóa 60 triển khai thu phiếu nhận xét nội ngoại trú và tiến hành xét điểm rèn luyện  học kỳ 2 năm học </w:t>
      </w:r>
      <w:r w:rsidRPr="00540E45">
        <w:rPr>
          <w:rFonts w:asciiTheme="majorHAnsi" w:hAnsiTheme="majorHAnsi" w:cstheme="majorHAnsi"/>
          <w:sz w:val="24"/>
          <w:szCs w:val="24"/>
        </w:rPr>
        <w:t>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22</w:t>
      </w:r>
      <w:r w:rsidRPr="00540E45">
        <w:rPr>
          <w:rFonts w:asciiTheme="majorHAnsi" w:hAnsiTheme="majorHAnsi" w:cstheme="majorHAnsi"/>
          <w:sz w:val="24"/>
          <w:szCs w:val="24"/>
        </w:rPr>
        <w:t>-20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23 vào tháng 5, các lớp khóa 61-63 nộp vào cuối tháng 6. Thời gian cụ thể cô sẽ có thông báo sau.</w:t>
      </w:r>
      <w:r w:rsidR="00165A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6A7D55D8" w14:textId="0DAADAFB" w:rsidR="000B0D2B" w:rsidRDefault="00594D8F" w:rsidP="00165AB6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Xây dựng chuyên đề sinh hoạt tháng 4 “Quy tắc ứng xử văn hóa của HSSV  tại  trường Đại học Vinh”</w:t>
      </w:r>
    </w:p>
    <w:p w14:paraId="5A35C6CC" w14:textId="18A4DEB2" w:rsidR="00594D8F" w:rsidRDefault="00594D8F" w:rsidP="00594D8F">
      <w:pPr>
        <w:pStyle w:val="ListParagraph"/>
        <w:numPr>
          <w:ilvl w:val="0"/>
          <w:numId w:val="3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Tài liệu: Bộ Quy tắc ứng xử của Người học tại Trường Đại học Vinh Số 3182/QĐ-ĐHV ngày 26/12/2018</w:t>
      </w:r>
    </w:p>
    <w:p w14:paraId="08001521" w14:textId="686146FF" w:rsidR="00594D8F" w:rsidRDefault="00594D8F" w:rsidP="00594D8F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Các lớp gửi các Hình ảnh, slide sinh hoạt chuyên đề về </w:t>
      </w:r>
      <w:r w:rsidR="009C74FD">
        <w:rPr>
          <w:rFonts w:asciiTheme="majorHAnsi" w:hAnsiTheme="majorHAnsi" w:cstheme="majorHAnsi"/>
          <w:sz w:val="24"/>
          <w:szCs w:val="24"/>
          <w:lang w:val="en-US"/>
        </w:rPr>
        <w:t>Mô hình “ Bình yên mái trưởng- giảng đưởng hội nhập”</w:t>
      </w:r>
      <w:r w:rsidR="00B11D04">
        <w:rPr>
          <w:rFonts w:asciiTheme="majorHAnsi" w:hAnsiTheme="majorHAnsi" w:cstheme="majorHAnsi"/>
          <w:sz w:val="24"/>
          <w:szCs w:val="24"/>
          <w:lang w:val="en-US"/>
        </w:rPr>
        <w:t xml:space="preserve"> từ đầu năm học đến nay</w:t>
      </w:r>
      <w:r w:rsidR="002954F0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C74FD">
        <w:rPr>
          <w:rFonts w:asciiTheme="majorHAnsi" w:hAnsiTheme="majorHAnsi" w:cstheme="majorHAnsi"/>
          <w:sz w:val="24"/>
          <w:szCs w:val="24"/>
          <w:lang w:val="en-US"/>
        </w:rPr>
        <w:t>. Ví dụ như</w:t>
      </w:r>
      <w:r>
        <w:rPr>
          <w:rFonts w:asciiTheme="majorHAnsi" w:hAnsiTheme="majorHAnsi" w:cstheme="majorHAnsi"/>
          <w:sz w:val="24"/>
          <w:szCs w:val="24"/>
          <w:lang w:val="en-US"/>
        </w:rPr>
        <w:t>: Tổ tự quản, An toàn giao thông, phòng chống tệ nạn xã hội, bạo lực học đường</w:t>
      </w:r>
      <w:r w:rsidR="009C74FD">
        <w:rPr>
          <w:rFonts w:asciiTheme="majorHAnsi" w:hAnsiTheme="majorHAnsi" w:cstheme="majorHAnsi"/>
          <w:sz w:val="24"/>
          <w:szCs w:val="24"/>
          <w:lang w:val="en-US"/>
        </w:rPr>
        <w:t>, bảo vệ thông tin cá nhân trong khi sử dụng mạng xã hội, Sử dụng mạng xã hội phục vụ mục đích học tập …..</w:t>
      </w:r>
      <w:r w:rsidR="00A46B4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C74FD">
        <w:rPr>
          <w:rFonts w:asciiTheme="majorHAnsi" w:hAnsiTheme="majorHAnsi" w:cstheme="majorHAnsi"/>
          <w:sz w:val="24"/>
          <w:szCs w:val="24"/>
          <w:lang w:val="en-US"/>
        </w:rPr>
        <w:t xml:space="preserve">(Mỗi chủ đề dán vào 1 file word, đặt tên theo cú pháp: Lớp ngành_Tên chủ đề” và gửi theo link </w:t>
      </w:r>
      <w:r w:rsidR="002954F0">
        <w:rPr>
          <w:rFonts w:asciiTheme="majorHAnsi" w:hAnsiTheme="majorHAnsi" w:cstheme="majorHAnsi"/>
          <w:sz w:val="24"/>
          <w:szCs w:val="24"/>
          <w:lang w:val="en-US"/>
        </w:rPr>
        <w:t xml:space="preserve"> trong email của các  lớp trưởng )</w:t>
      </w:r>
    </w:p>
    <w:p w14:paraId="1C2D8F72" w14:textId="51E6A716" w:rsidR="00594D8F" w:rsidRPr="00594D8F" w:rsidRDefault="00594D8F" w:rsidP="00594D8F">
      <w:p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11966573" w14:textId="77777777" w:rsidR="00165AB6" w:rsidRPr="00165AB6" w:rsidRDefault="00165AB6" w:rsidP="00165AB6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3E67258" w14:textId="1FEB8138" w:rsidR="00540E45" w:rsidRPr="00540E45" w:rsidRDefault="00540E45" w:rsidP="00540E45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4ABD833E" w14:textId="77777777" w:rsidR="00540E45" w:rsidRPr="00540E45" w:rsidRDefault="00540E45" w:rsidP="00540E4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40E4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3B56A69" w14:textId="77777777" w:rsidR="00540E45" w:rsidRPr="00540E45" w:rsidRDefault="00540E45">
      <w:pPr>
        <w:rPr>
          <w:rFonts w:asciiTheme="majorHAnsi" w:hAnsiTheme="majorHAnsi" w:cstheme="majorHAnsi"/>
          <w:sz w:val="24"/>
          <w:szCs w:val="24"/>
        </w:rPr>
      </w:pPr>
    </w:p>
    <w:sectPr w:rsidR="00540E45" w:rsidRPr="00540E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A5B"/>
    <w:multiLevelType w:val="hybridMultilevel"/>
    <w:tmpl w:val="9612B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065F0"/>
    <w:multiLevelType w:val="hybridMultilevel"/>
    <w:tmpl w:val="9D7AEF8E"/>
    <w:lvl w:ilvl="0" w:tplc="DD1C36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D417FD"/>
    <w:multiLevelType w:val="hybridMultilevel"/>
    <w:tmpl w:val="87A2C7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3100">
    <w:abstractNumId w:val="0"/>
  </w:num>
  <w:num w:numId="2" w16cid:durableId="173302958">
    <w:abstractNumId w:val="2"/>
  </w:num>
  <w:num w:numId="3" w16cid:durableId="144280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45"/>
    <w:rsid w:val="000B0D2B"/>
    <w:rsid w:val="00165AB6"/>
    <w:rsid w:val="002954F0"/>
    <w:rsid w:val="00540E45"/>
    <w:rsid w:val="0055495B"/>
    <w:rsid w:val="00594D8F"/>
    <w:rsid w:val="009C74FD"/>
    <w:rsid w:val="00A46B42"/>
    <w:rsid w:val="00B11D04"/>
    <w:rsid w:val="00D8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159CF"/>
  <w15:chartTrackingRefBased/>
  <w15:docId w15:val="{879EA65D-A52D-47B6-822B-1F1B1EB3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4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45"/>
    <w:pPr>
      <w:spacing w:after="160" w:line="259" w:lineRule="auto"/>
      <w:ind w:left="720"/>
      <w:contextualSpacing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Dung</dc:creator>
  <cp:keywords/>
  <dc:description/>
  <cp:lastModifiedBy>Nguyen Thi Kim Dung</cp:lastModifiedBy>
  <cp:revision>8</cp:revision>
  <dcterms:created xsi:type="dcterms:W3CDTF">2023-04-03T01:38:00Z</dcterms:created>
  <dcterms:modified xsi:type="dcterms:W3CDTF">2023-04-03T07:53:00Z</dcterms:modified>
</cp:coreProperties>
</file>