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FC9F" w14:textId="3A7386AE" w:rsidR="00554ED4" w:rsidRDefault="00554ED4" w:rsidP="002B05CE">
      <w:pPr>
        <w:tabs>
          <w:tab w:val="left" w:pos="5700"/>
        </w:tabs>
        <w:spacing w:line="360" w:lineRule="auto"/>
        <w:ind w:left="360"/>
        <w:jc w:val="center"/>
        <w:rPr>
          <w:rFonts w:asciiTheme="majorHAnsi" w:hAnsiTheme="majorHAnsi" w:cstheme="majorHAnsi"/>
          <w:sz w:val="28"/>
          <w:szCs w:val="28"/>
          <w:lang w:val="en-US"/>
        </w:rPr>
      </w:pPr>
      <w:r w:rsidRPr="00AD3F6E">
        <w:rPr>
          <w:rFonts w:asciiTheme="majorHAnsi" w:hAnsiTheme="majorHAnsi" w:cstheme="majorHAnsi"/>
          <w:sz w:val="28"/>
          <w:szCs w:val="28"/>
          <w:lang w:val="en-US"/>
        </w:rPr>
        <w:t>NỘI DUNG SINH HOẠT LỚ</w:t>
      </w:r>
      <w:r w:rsidR="00FE4975">
        <w:rPr>
          <w:rFonts w:asciiTheme="majorHAnsi" w:hAnsiTheme="majorHAnsi" w:cstheme="majorHAnsi"/>
          <w:sz w:val="28"/>
          <w:szCs w:val="28"/>
          <w:lang w:val="en-US"/>
        </w:rPr>
        <w:t xml:space="preserve">P THÁNG </w:t>
      </w:r>
      <w:r w:rsidR="00C370BC">
        <w:rPr>
          <w:rFonts w:asciiTheme="majorHAnsi" w:hAnsiTheme="majorHAnsi" w:cstheme="majorHAnsi"/>
          <w:sz w:val="28"/>
          <w:szCs w:val="28"/>
          <w:lang w:val="en-US"/>
        </w:rPr>
        <w:t>5</w:t>
      </w:r>
      <w:r w:rsidR="00FE4975">
        <w:rPr>
          <w:rFonts w:asciiTheme="majorHAnsi" w:hAnsiTheme="majorHAnsi" w:cstheme="majorHAnsi"/>
          <w:sz w:val="28"/>
          <w:szCs w:val="28"/>
          <w:lang w:val="en-US"/>
        </w:rPr>
        <w:t>.20</w:t>
      </w:r>
      <w:r w:rsidR="00942D01">
        <w:rPr>
          <w:rFonts w:asciiTheme="majorHAnsi" w:hAnsiTheme="majorHAnsi" w:cstheme="majorHAnsi"/>
          <w:sz w:val="28"/>
          <w:szCs w:val="28"/>
          <w:lang w:val="en-US"/>
        </w:rPr>
        <w:t>2</w:t>
      </w:r>
      <w:r w:rsidR="00FA3505">
        <w:rPr>
          <w:rFonts w:asciiTheme="majorHAnsi" w:hAnsiTheme="majorHAnsi" w:cstheme="majorHAnsi"/>
          <w:sz w:val="28"/>
          <w:szCs w:val="28"/>
          <w:lang w:val="en-US"/>
        </w:rPr>
        <w:t>3</w:t>
      </w:r>
    </w:p>
    <w:p w14:paraId="132A1F61" w14:textId="20757BCC" w:rsidR="00C370BC" w:rsidRPr="00C370BC" w:rsidRDefault="00C370BC" w:rsidP="00D7564A">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1.</w:t>
      </w:r>
      <w:r w:rsidR="003810F3">
        <w:rPr>
          <w:rFonts w:asciiTheme="majorHAnsi" w:hAnsiTheme="majorHAnsi" w:cstheme="majorHAnsi"/>
          <w:sz w:val="28"/>
          <w:szCs w:val="28"/>
          <w:lang w:val="en-US"/>
        </w:rPr>
        <w:t xml:space="preserve"> </w:t>
      </w:r>
      <w:r w:rsidRPr="00C370BC">
        <w:rPr>
          <w:rFonts w:asciiTheme="majorHAnsi" w:hAnsiTheme="majorHAnsi" w:cstheme="majorHAnsi"/>
          <w:sz w:val="28"/>
          <w:szCs w:val="28"/>
          <w:lang w:val="en-US"/>
        </w:rPr>
        <w:t>Triển khai thu và nộp nhận xét sinh viên nội ngoại trú học kỳ 2, năm họ</w:t>
      </w:r>
      <w:r w:rsidR="003810F3">
        <w:rPr>
          <w:rFonts w:asciiTheme="majorHAnsi" w:hAnsiTheme="majorHAnsi" w:cstheme="majorHAnsi"/>
          <w:sz w:val="28"/>
          <w:szCs w:val="28"/>
          <w:lang w:val="en-US"/>
        </w:rPr>
        <w:t xml:space="preserve">c </w:t>
      </w:r>
      <w:r w:rsidR="00353D94">
        <w:rPr>
          <w:rFonts w:asciiTheme="majorHAnsi" w:hAnsiTheme="majorHAnsi" w:cstheme="majorHAnsi"/>
          <w:sz w:val="28"/>
          <w:szCs w:val="28"/>
          <w:lang w:val="en-US"/>
        </w:rPr>
        <w:t xml:space="preserve">2022-2023. </w:t>
      </w:r>
      <w:r w:rsidR="00D2268B">
        <w:rPr>
          <w:rFonts w:asciiTheme="majorHAnsi" w:hAnsiTheme="majorHAnsi" w:cstheme="majorHAnsi"/>
          <w:sz w:val="28"/>
          <w:szCs w:val="28"/>
          <w:lang w:val="en-US"/>
        </w:rPr>
        <w:t xml:space="preserve">Yêu cầu phiếu phải có xác nhận </w:t>
      </w:r>
      <w:r w:rsidR="00507043">
        <w:rPr>
          <w:rFonts w:asciiTheme="majorHAnsi" w:hAnsiTheme="majorHAnsi" w:cstheme="majorHAnsi"/>
          <w:sz w:val="28"/>
          <w:szCs w:val="28"/>
          <w:lang w:val="en-US"/>
        </w:rPr>
        <w:t xml:space="preserve">(dấu đỏ) </w:t>
      </w:r>
      <w:r w:rsidR="00D2268B">
        <w:rPr>
          <w:rFonts w:asciiTheme="majorHAnsi" w:hAnsiTheme="majorHAnsi" w:cstheme="majorHAnsi"/>
          <w:sz w:val="28"/>
          <w:szCs w:val="28"/>
          <w:lang w:val="en-US"/>
        </w:rPr>
        <w:t>của Công an địa phương nơi tạm trú, thường trú và Ban Quản lý KTX(</w:t>
      </w:r>
      <w:r w:rsidR="00172CCA">
        <w:rPr>
          <w:rFonts w:asciiTheme="majorHAnsi" w:hAnsiTheme="majorHAnsi" w:cstheme="majorHAnsi"/>
          <w:sz w:val="28"/>
          <w:szCs w:val="28"/>
          <w:lang w:val="en-US"/>
        </w:rPr>
        <w:t xml:space="preserve"> </w:t>
      </w:r>
      <w:r w:rsidR="00D2268B">
        <w:rPr>
          <w:rFonts w:asciiTheme="majorHAnsi" w:hAnsiTheme="majorHAnsi" w:cstheme="majorHAnsi"/>
          <w:sz w:val="28"/>
          <w:szCs w:val="28"/>
          <w:lang w:val="en-US"/>
        </w:rPr>
        <w:t>nếu ở trong Ký túc x</w:t>
      </w:r>
      <w:r w:rsidR="00156B60">
        <w:rPr>
          <w:rFonts w:asciiTheme="majorHAnsi" w:hAnsiTheme="majorHAnsi" w:cstheme="majorHAnsi"/>
          <w:sz w:val="28"/>
          <w:szCs w:val="28"/>
          <w:lang w:val="en-US"/>
        </w:rPr>
        <w:t>á</w:t>
      </w:r>
      <w:r w:rsidR="00D2268B">
        <w:rPr>
          <w:rFonts w:asciiTheme="majorHAnsi" w:hAnsiTheme="majorHAnsi" w:cstheme="majorHAnsi"/>
          <w:sz w:val="28"/>
          <w:szCs w:val="28"/>
          <w:lang w:val="en-US"/>
        </w:rPr>
        <w:t xml:space="preserve"> của Trường Đại học Vinh).</w:t>
      </w:r>
      <w:r w:rsidR="00507043">
        <w:rPr>
          <w:rFonts w:asciiTheme="majorHAnsi" w:hAnsiTheme="majorHAnsi" w:cstheme="majorHAnsi"/>
          <w:sz w:val="28"/>
          <w:szCs w:val="28"/>
          <w:lang w:val="en-US"/>
        </w:rPr>
        <w:t xml:space="preserve"> </w:t>
      </w:r>
    </w:p>
    <w:p w14:paraId="62345444" w14:textId="2E0B2805" w:rsidR="00353D94" w:rsidRPr="00AE3A43" w:rsidRDefault="00C370BC" w:rsidP="00AE3A43">
      <w:pPr>
        <w:pStyle w:val="ListParagraph"/>
        <w:tabs>
          <w:tab w:val="left" w:pos="5700"/>
        </w:tabs>
        <w:spacing w:line="360" w:lineRule="auto"/>
        <w:ind w:left="0" w:firstLine="360"/>
        <w:jc w:val="both"/>
        <w:rPr>
          <w:rFonts w:asciiTheme="majorHAnsi" w:hAnsiTheme="majorHAnsi" w:cstheme="majorHAnsi"/>
          <w:sz w:val="28"/>
          <w:szCs w:val="28"/>
          <w:lang w:val="en-US"/>
        </w:rPr>
      </w:pPr>
      <w:r w:rsidRPr="00C370BC">
        <w:rPr>
          <w:rFonts w:asciiTheme="majorHAnsi" w:hAnsiTheme="majorHAnsi" w:cstheme="majorHAnsi"/>
          <w:sz w:val="28"/>
          <w:szCs w:val="28"/>
          <w:lang w:val="en-US"/>
        </w:rPr>
        <w:t>2. Triển khai xếp loại rèn luyện học kỳ 2, năm họ</w:t>
      </w:r>
      <w:r w:rsidR="003810F3">
        <w:rPr>
          <w:rFonts w:asciiTheme="majorHAnsi" w:hAnsiTheme="majorHAnsi" w:cstheme="majorHAnsi"/>
          <w:sz w:val="28"/>
          <w:szCs w:val="28"/>
          <w:lang w:val="en-US"/>
        </w:rPr>
        <w:t xml:space="preserve">c </w:t>
      </w:r>
      <w:r w:rsidR="00353D94">
        <w:rPr>
          <w:rFonts w:asciiTheme="majorHAnsi" w:hAnsiTheme="majorHAnsi" w:cstheme="majorHAnsi"/>
          <w:sz w:val="28"/>
          <w:szCs w:val="28"/>
          <w:lang w:val="en-US"/>
        </w:rPr>
        <w:t>2022-2023</w:t>
      </w:r>
      <w:r w:rsidR="00DD2D66">
        <w:rPr>
          <w:rFonts w:asciiTheme="majorHAnsi" w:hAnsiTheme="majorHAnsi" w:cstheme="majorHAnsi"/>
          <w:sz w:val="28"/>
          <w:szCs w:val="28"/>
          <w:lang w:val="en-US"/>
        </w:rPr>
        <w:t xml:space="preserve">.  </w:t>
      </w:r>
      <w:r w:rsidR="004B33E0">
        <w:rPr>
          <w:rFonts w:asciiTheme="majorHAnsi" w:hAnsiTheme="majorHAnsi" w:cstheme="majorHAnsi"/>
          <w:sz w:val="28"/>
          <w:szCs w:val="28"/>
          <w:lang w:val="en-US"/>
        </w:rPr>
        <w:t xml:space="preserve">Các khóa </w:t>
      </w:r>
      <w:r w:rsidR="00622D10">
        <w:rPr>
          <w:rFonts w:asciiTheme="majorHAnsi" w:hAnsiTheme="majorHAnsi" w:cstheme="majorHAnsi"/>
          <w:sz w:val="28"/>
          <w:szCs w:val="28"/>
          <w:lang w:val="en-US"/>
        </w:rPr>
        <w:t>6</w:t>
      </w:r>
      <w:r w:rsidR="00353D94">
        <w:rPr>
          <w:rFonts w:asciiTheme="majorHAnsi" w:hAnsiTheme="majorHAnsi" w:cstheme="majorHAnsi"/>
          <w:sz w:val="28"/>
          <w:szCs w:val="28"/>
          <w:lang w:val="en-US"/>
        </w:rPr>
        <w:t>1</w:t>
      </w:r>
      <w:r w:rsidR="00622D10">
        <w:rPr>
          <w:rFonts w:asciiTheme="majorHAnsi" w:hAnsiTheme="majorHAnsi" w:cstheme="majorHAnsi"/>
          <w:sz w:val="28"/>
          <w:szCs w:val="28"/>
          <w:lang w:val="en-US"/>
        </w:rPr>
        <w:t>-6</w:t>
      </w:r>
      <w:r w:rsidR="00353D94">
        <w:rPr>
          <w:rFonts w:asciiTheme="majorHAnsi" w:hAnsiTheme="majorHAnsi" w:cstheme="majorHAnsi"/>
          <w:sz w:val="28"/>
          <w:szCs w:val="28"/>
          <w:lang w:val="en-US"/>
        </w:rPr>
        <w:t>3</w:t>
      </w:r>
      <w:r w:rsidR="004B33E0">
        <w:rPr>
          <w:rFonts w:asciiTheme="majorHAnsi" w:hAnsiTheme="majorHAnsi" w:cstheme="majorHAnsi"/>
          <w:sz w:val="28"/>
          <w:szCs w:val="28"/>
          <w:lang w:val="en-US"/>
        </w:rPr>
        <w:t xml:space="preserve"> nộp trước </w:t>
      </w:r>
      <w:r w:rsidR="003810F3">
        <w:rPr>
          <w:rFonts w:asciiTheme="majorHAnsi" w:hAnsiTheme="majorHAnsi" w:cstheme="majorHAnsi"/>
          <w:sz w:val="28"/>
          <w:szCs w:val="28"/>
          <w:lang w:val="en-US"/>
        </w:rPr>
        <w:t>20/6/202</w:t>
      </w:r>
      <w:r w:rsidR="00926846">
        <w:rPr>
          <w:rFonts w:asciiTheme="majorHAnsi" w:hAnsiTheme="majorHAnsi" w:cstheme="majorHAnsi"/>
          <w:sz w:val="28"/>
          <w:szCs w:val="28"/>
          <w:lang w:val="en-US"/>
        </w:rPr>
        <w:t>3</w:t>
      </w:r>
      <w:r w:rsidR="00353D94">
        <w:rPr>
          <w:rFonts w:asciiTheme="majorHAnsi" w:hAnsiTheme="majorHAnsi" w:cstheme="majorHAnsi"/>
          <w:sz w:val="28"/>
          <w:szCs w:val="28"/>
          <w:lang w:val="en-US"/>
        </w:rPr>
        <w:t>.</w:t>
      </w:r>
      <w:r w:rsidR="004B33E0">
        <w:rPr>
          <w:rFonts w:asciiTheme="majorHAnsi" w:hAnsiTheme="majorHAnsi" w:cstheme="majorHAnsi"/>
          <w:sz w:val="28"/>
          <w:szCs w:val="28"/>
          <w:lang w:val="en-US"/>
        </w:rPr>
        <w:t xml:space="preserve"> Yêu cầu làm đúng mẫu phiếu đã gửi và đóng quyển đầy đủ</w:t>
      </w:r>
      <w:r w:rsidR="003810F3">
        <w:rPr>
          <w:rFonts w:asciiTheme="majorHAnsi" w:hAnsiTheme="majorHAnsi" w:cstheme="majorHAnsi"/>
          <w:sz w:val="28"/>
          <w:szCs w:val="28"/>
          <w:lang w:val="en-US"/>
        </w:rPr>
        <w:t>.</w:t>
      </w:r>
      <w:r w:rsidR="00353D94">
        <w:rPr>
          <w:rFonts w:asciiTheme="majorHAnsi" w:hAnsiTheme="majorHAnsi" w:cstheme="majorHAnsi"/>
          <w:sz w:val="28"/>
          <w:szCs w:val="28"/>
          <w:lang w:val="en-US"/>
        </w:rPr>
        <w:t xml:space="preserve"> SV nào không nộp Phiếu Nhận xét Nội ngoại trú và Phiếu đánh giá kết quả rèn luyện Rèn luyện học kỳ  sẽ xếp loại Trung bình.</w:t>
      </w:r>
    </w:p>
    <w:p w14:paraId="2353D847" w14:textId="3F943EF2"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CD0F4A">
        <w:rPr>
          <w:rFonts w:asciiTheme="majorHAnsi" w:hAnsiTheme="majorHAnsi" w:cstheme="majorHAnsi"/>
          <w:sz w:val="28"/>
          <w:szCs w:val="28"/>
          <w:lang w:val="en-US"/>
        </w:rPr>
        <w:t xml:space="preserve"> T</w:t>
      </w:r>
      <w:r>
        <w:rPr>
          <w:rFonts w:asciiTheme="majorHAnsi" w:hAnsiTheme="majorHAnsi" w:cstheme="majorHAnsi"/>
          <w:sz w:val="28"/>
          <w:szCs w:val="28"/>
          <w:lang w:val="en-US"/>
        </w:rPr>
        <w:t xml:space="preserve">ham gia “Lấy ý kiến người học” bằng hình thức trả lời phiếu khảo sát  trực tuyến trong tài khoản đăng ký hoc trên </w:t>
      </w:r>
      <w:r w:rsidR="00CD0F4A">
        <w:rPr>
          <w:rFonts w:asciiTheme="majorHAnsi" w:hAnsiTheme="majorHAnsi" w:cstheme="majorHAnsi"/>
          <w:sz w:val="28"/>
          <w:szCs w:val="28"/>
          <w:lang w:val="en-US"/>
        </w:rPr>
        <w:t>phần mềm đăng ký học</w:t>
      </w:r>
      <w:r>
        <w:rPr>
          <w:rFonts w:asciiTheme="majorHAnsi" w:hAnsiTheme="majorHAnsi" w:cstheme="majorHAnsi"/>
          <w:sz w:val="28"/>
          <w:szCs w:val="28"/>
          <w:lang w:val="en-US"/>
        </w:rPr>
        <w:t xml:space="preserve">, đối với các lớp khóa </w:t>
      </w:r>
      <w:r w:rsidR="00AE3A43">
        <w:rPr>
          <w:rFonts w:asciiTheme="majorHAnsi" w:hAnsiTheme="majorHAnsi" w:cstheme="majorHAnsi"/>
          <w:sz w:val="28"/>
          <w:szCs w:val="28"/>
          <w:lang w:val="en-US"/>
        </w:rPr>
        <w:t>60</w:t>
      </w:r>
      <w:r>
        <w:rPr>
          <w:rFonts w:asciiTheme="majorHAnsi" w:hAnsiTheme="majorHAnsi" w:cstheme="majorHAnsi"/>
          <w:sz w:val="28"/>
          <w:szCs w:val="28"/>
          <w:lang w:val="en-US"/>
        </w:rPr>
        <w:t xml:space="preserve"> là “Lấy ý kiến người học cuối khóa”. </w:t>
      </w:r>
      <w:r>
        <w:rPr>
          <w:rFonts w:asciiTheme="majorHAnsi" w:hAnsiTheme="majorHAnsi" w:cstheme="majorHAnsi"/>
          <w:sz w:val="28"/>
          <w:szCs w:val="28"/>
          <w:lang w:val="en-US"/>
        </w:rPr>
        <w:tab/>
      </w:r>
      <w:r w:rsidR="00CD0F4A">
        <w:rPr>
          <w:rFonts w:asciiTheme="majorHAnsi" w:hAnsiTheme="majorHAnsi" w:cstheme="majorHAnsi"/>
          <w:sz w:val="28"/>
          <w:szCs w:val="28"/>
          <w:lang w:val="en-US"/>
        </w:rPr>
        <w:t>Thời gian: chú ý theo dõi các thông báo của TLQLSV và trong tài khoản sinh viên.</w:t>
      </w:r>
      <w:r w:rsidR="00AE3A43">
        <w:rPr>
          <w:rFonts w:asciiTheme="majorHAnsi" w:hAnsiTheme="majorHAnsi" w:cstheme="majorHAnsi"/>
          <w:sz w:val="28"/>
          <w:szCs w:val="28"/>
          <w:lang w:val="en-US"/>
        </w:rPr>
        <w:t>Yêu cầu: 100% sinh viên phải tham gia.</w:t>
      </w:r>
    </w:p>
    <w:p w14:paraId="49B9789F" w14:textId="5143B4D3" w:rsidR="00AE3A43" w:rsidRPr="00AE3A43" w:rsidRDefault="00AE3A43" w:rsidP="00AE3A4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4. Nội dung sinh hoạt chuyên đề tháng 5:</w:t>
      </w:r>
      <w:r w:rsidR="0042523E">
        <w:rPr>
          <w:rFonts w:asciiTheme="majorHAnsi" w:hAnsiTheme="majorHAnsi" w:cstheme="majorHAnsi"/>
          <w:sz w:val="28"/>
          <w:szCs w:val="28"/>
          <w:lang w:val="en-US"/>
        </w:rPr>
        <w:t xml:space="preserve"> </w:t>
      </w:r>
      <w:r>
        <w:rPr>
          <w:rFonts w:asciiTheme="majorHAnsi" w:hAnsiTheme="majorHAnsi" w:cstheme="majorHAnsi"/>
          <w:sz w:val="28"/>
          <w:szCs w:val="28"/>
          <w:lang w:val="en-US"/>
        </w:rPr>
        <w:t>Vấn đề bạo lực học đường; Tình trạng lừa đảo chiếm đoạt tài sản qua mạng Internet…</w:t>
      </w:r>
    </w:p>
    <w:p w14:paraId="59435EA2" w14:textId="08154166" w:rsidR="00AE3A43" w:rsidRDefault="00AE3A4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5. Tham gia cuộc thi Tiếng hát sinh viên năm 2023</w:t>
      </w:r>
    </w:p>
    <w:p w14:paraId="327A8CB8" w14:textId="30FF426A" w:rsidR="00AE3A43" w:rsidRDefault="00AE3A4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6.</w:t>
      </w:r>
      <w:r w:rsidRPr="00AE3A43">
        <w:rPr>
          <w:rFonts w:asciiTheme="majorHAnsi" w:hAnsiTheme="majorHAnsi" w:cstheme="majorHAnsi"/>
          <w:sz w:val="28"/>
          <w:szCs w:val="28"/>
          <w:lang w:val="en-US"/>
        </w:rPr>
        <w:t xml:space="preserve"> </w:t>
      </w:r>
      <w:r>
        <w:rPr>
          <w:rFonts w:asciiTheme="majorHAnsi" w:hAnsiTheme="majorHAnsi" w:cstheme="majorHAnsi"/>
          <w:sz w:val="28"/>
          <w:szCs w:val="28"/>
          <w:lang w:val="en-US"/>
        </w:rPr>
        <w:t>Nắm bắt kịp thời gian đăng kí học học kì tới để đảm bảo đăng kí đủ tín chỉ theo yêu cầu.</w:t>
      </w:r>
    </w:p>
    <w:p w14:paraId="4BA3A4BD" w14:textId="3EE98948" w:rsidR="00AE3A43" w:rsidRDefault="00AE3A4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7. Sinh viên chuẩn bị ôn tập tốt cho kỳ thi kết thúc học phần học kỳ 2. Tuyệt đối không vi phạm kỉ luật thi dưới bất kỳ hình thức nào (Không mang điện thoại vào phòng thi, không sử dụng điện thoại trong phòng thi, Không trao đổi bài với bạn trong phòng thi…). Sinh viên nào vi phạm, xếp loại rèn luyện học kỳ sẽ ở mức không quá Trung bình.</w:t>
      </w:r>
    </w:p>
    <w:p w14:paraId="20446A92" w14:textId="2B3942B5" w:rsidR="00395AF9" w:rsidRDefault="00395AF9"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8. BCS -BCH thường xuyên nhắc nhở sinh viên lớp mình cảnh giác trong các hoạt động thông qua mạng internet, mạng viễn thông, tránh bị lừa đảo chiếm đoạt tài sản</w:t>
      </w:r>
      <w:r w:rsidR="00425231">
        <w:rPr>
          <w:rFonts w:asciiTheme="majorHAnsi" w:hAnsiTheme="majorHAnsi" w:cstheme="majorHAnsi"/>
          <w:sz w:val="28"/>
          <w:szCs w:val="28"/>
          <w:lang w:val="en-US"/>
        </w:rPr>
        <w:t>, tránh bị lấy cắp thông tin cá nhân….</w:t>
      </w:r>
    </w:p>
    <w:p w14:paraId="4EC0E67B" w14:textId="2027E45F" w:rsidR="00425231" w:rsidRDefault="00425231"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9. Rà soát báo cáo tình hình sinh viên cá biệt, sinh viên bỏ học….</w:t>
      </w:r>
    </w:p>
    <w:p w14:paraId="629CE752" w14:textId="038D5942" w:rsidR="003810F3" w:rsidRDefault="00425231"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10</w:t>
      </w:r>
      <w:r w:rsidR="003810F3">
        <w:rPr>
          <w:rFonts w:asciiTheme="majorHAnsi" w:hAnsiTheme="majorHAnsi" w:cstheme="majorHAnsi"/>
          <w:sz w:val="28"/>
          <w:szCs w:val="28"/>
          <w:lang w:val="en-US"/>
        </w:rPr>
        <w:t xml:space="preserve">. Khóa </w:t>
      </w:r>
      <w:r w:rsidR="00AE3A43">
        <w:rPr>
          <w:rFonts w:asciiTheme="majorHAnsi" w:hAnsiTheme="majorHAnsi" w:cstheme="majorHAnsi"/>
          <w:sz w:val="28"/>
          <w:szCs w:val="28"/>
          <w:lang w:val="en-US"/>
        </w:rPr>
        <w:t>60</w:t>
      </w:r>
      <w:r w:rsidR="003810F3">
        <w:rPr>
          <w:rFonts w:asciiTheme="majorHAnsi" w:hAnsiTheme="majorHAnsi" w:cstheme="majorHAnsi"/>
          <w:sz w:val="28"/>
          <w:szCs w:val="28"/>
          <w:lang w:val="en-US"/>
        </w:rPr>
        <w:t>:</w:t>
      </w:r>
    </w:p>
    <w:p w14:paraId="3863123A" w14:textId="0BE60739"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Kiểm tra lại các điều kiện xét tốt nghiệp</w:t>
      </w:r>
      <w:r w:rsidR="00507043">
        <w:rPr>
          <w:rFonts w:asciiTheme="majorHAnsi" w:hAnsiTheme="majorHAnsi" w:cstheme="majorHAnsi"/>
          <w:sz w:val="28"/>
          <w:szCs w:val="28"/>
          <w:lang w:val="en-US"/>
        </w:rPr>
        <w:t xml:space="preserve">. </w:t>
      </w:r>
      <w:r w:rsidR="00CD0F4A">
        <w:rPr>
          <w:rFonts w:asciiTheme="majorHAnsi" w:hAnsiTheme="majorHAnsi" w:cstheme="majorHAnsi"/>
          <w:sz w:val="28"/>
          <w:szCs w:val="28"/>
          <w:lang w:val="en-US"/>
        </w:rPr>
        <w:t xml:space="preserve">Nếu </w:t>
      </w:r>
      <w:r>
        <w:rPr>
          <w:rFonts w:asciiTheme="majorHAnsi" w:hAnsiTheme="majorHAnsi" w:cstheme="majorHAnsi"/>
          <w:sz w:val="28"/>
          <w:szCs w:val="28"/>
          <w:lang w:val="en-US"/>
        </w:rPr>
        <w:t>chưa đủ nhanh chóng hoàn thành để kịp xét tốt nghiệp.</w:t>
      </w:r>
      <w:r w:rsidR="00CD0F4A">
        <w:rPr>
          <w:rFonts w:asciiTheme="majorHAnsi" w:hAnsiTheme="majorHAnsi" w:cstheme="majorHAnsi"/>
          <w:sz w:val="28"/>
          <w:szCs w:val="28"/>
          <w:lang w:val="en-US"/>
        </w:rPr>
        <w:t xml:space="preserve"> Ngo</w:t>
      </w:r>
      <w:r w:rsidR="00700BC2">
        <w:rPr>
          <w:rFonts w:asciiTheme="majorHAnsi" w:hAnsiTheme="majorHAnsi" w:cstheme="majorHAnsi"/>
          <w:sz w:val="28"/>
          <w:szCs w:val="28"/>
          <w:lang w:val="en-US"/>
        </w:rPr>
        <w:t>ài ra</w:t>
      </w:r>
      <w:r w:rsidR="00CD0F4A">
        <w:rPr>
          <w:rFonts w:asciiTheme="majorHAnsi" w:hAnsiTheme="majorHAnsi" w:cstheme="majorHAnsi"/>
          <w:sz w:val="28"/>
          <w:szCs w:val="28"/>
          <w:lang w:val="en-US"/>
        </w:rPr>
        <w:t>, kiểm lại các thông tin cá nhân trong tài khoản đăng kí học nếu cần chỉnh sửa bổ sung liên hệ bộ phận một cửa để chỉnh sửa ngay, tránh sai sót thông tin trong các văn bằng chứng chỉ</w:t>
      </w:r>
      <w:r w:rsidR="00E675D9">
        <w:rPr>
          <w:rFonts w:asciiTheme="majorHAnsi" w:hAnsiTheme="majorHAnsi" w:cstheme="majorHAnsi"/>
          <w:sz w:val="28"/>
          <w:szCs w:val="28"/>
          <w:lang w:val="en-US"/>
        </w:rPr>
        <w:t xml:space="preserve"> được cấp về sau</w:t>
      </w:r>
      <w:r w:rsidR="00CD0F4A">
        <w:rPr>
          <w:rFonts w:asciiTheme="majorHAnsi" w:hAnsiTheme="majorHAnsi" w:cstheme="majorHAnsi"/>
          <w:sz w:val="28"/>
          <w:szCs w:val="28"/>
          <w:lang w:val="en-US"/>
        </w:rPr>
        <w:t>.</w:t>
      </w:r>
    </w:p>
    <w:p w14:paraId="12AFD15A" w14:textId="342DC21D" w:rsidR="00507043" w:rsidRDefault="0050704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Kiểm tra</w:t>
      </w:r>
      <w:r w:rsidR="004D2A67">
        <w:rPr>
          <w:rFonts w:asciiTheme="majorHAnsi" w:hAnsiTheme="majorHAnsi" w:cstheme="majorHAnsi"/>
          <w:sz w:val="28"/>
          <w:szCs w:val="28"/>
          <w:lang w:val="en-US"/>
        </w:rPr>
        <w:t xml:space="preserve"> lại bản thân có còn nợ khoản kinh phí hay tài liệu từ thư viện của Nhà trường hay không</w:t>
      </w:r>
      <w:r>
        <w:rPr>
          <w:rFonts w:asciiTheme="majorHAnsi" w:hAnsiTheme="majorHAnsi" w:cstheme="majorHAnsi"/>
          <w:sz w:val="28"/>
          <w:szCs w:val="28"/>
          <w:lang w:val="en-US"/>
        </w:rPr>
        <w:t xml:space="preserve">. Nếu </w:t>
      </w:r>
      <w:r w:rsidR="000D4C80">
        <w:rPr>
          <w:rFonts w:asciiTheme="majorHAnsi" w:hAnsiTheme="majorHAnsi" w:cstheme="majorHAnsi"/>
          <w:sz w:val="28"/>
          <w:szCs w:val="28"/>
          <w:lang w:val="en-US"/>
        </w:rPr>
        <w:t>có</w:t>
      </w:r>
      <w:r>
        <w:rPr>
          <w:rFonts w:asciiTheme="majorHAnsi" w:hAnsiTheme="majorHAnsi" w:cstheme="majorHAnsi"/>
          <w:sz w:val="28"/>
          <w:szCs w:val="28"/>
          <w:lang w:val="en-US"/>
        </w:rPr>
        <w:t xml:space="preserve"> thì khẩn trương hoàn thành  trước khi xét tốt nghiệp. </w:t>
      </w:r>
    </w:p>
    <w:p w14:paraId="6FC3715A" w14:textId="48D6D402" w:rsidR="003B0B17" w:rsidRDefault="003B0B17"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Yêu cầu 100% sinh viên tham gia </w:t>
      </w:r>
      <w:r w:rsidRPr="00507043">
        <w:rPr>
          <w:rFonts w:asciiTheme="majorHAnsi" w:hAnsiTheme="majorHAnsi" w:cstheme="majorHAnsi"/>
          <w:b/>
          <w:bCs/>
          <w:sz w:val="28"/>
          <w:szCs w:val="28"/>
          <w:lang w:val="en-US"/>
        </w:rPr>
        <w:t>Tuần sinh hoạt công dân cuối khóa</w:t>
      </w:r>
      <w:r>
        <w:rPr>
          <w:rFonts w:asciiTheme="majorHAnsi" w:hAnsiTheme="majorHAnsi" w:cstheme="majorHAnsi"/>
          <w:sz w:val="28"/>
          <w:szCs w:val="28"/>
          <w:lang w:val="en-US"/>
        </w:rPr>
        <w:t xml:space="preserve"> dành cho khóa 60 với tinh thần nghiêm túc nhất. Đây cũng là một trong các tiêu chí để đánh giá xếp loại rèn luyện học kỳ 2 và cuối khóa.</w:t>
      </w:r>
    </w:p>
    <w:p w14:paraId="4BBF01F4" w14:textId="77777777" w:rsidR="003810F3" w:rsidRDefault="003810F3" w:rsidP="003810F3">
      <w:pPr>
        <w:pStyle w:val="ListParagraph"/>
        <w:tabs>
          <w:tab w:val="left" w:pos="5700"/>
        </w:tabs>
        <w:spacing w:line="360" w:lineRule="auto"/>
        <w:ind w:left="0" w:firstLine="36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C935A0">
        <w:rPr>
          <w:rFonts w:asciiTheme="majorHAnsi" w:hAnsiTheme="majorHAnsi" w:cstheme="majorHAnsi"/>
          <w:sz w:val="28"/>
          <w:szCs w:val="28"/>
          <w:lang w:val="en-US"/>
        </w:rPr>
        <w:t xml:space="preserve">Tất cả sinh viên theo dõi các thông tin trên trang web và facebook của ngành, </w:t>
      </w:r>
      <w:r w:rsidR="00C23CBC">
        <w:rPr>
          <w:rFonts w:asciiTheme="majorHAnsi" w:hAnsiTheme="majorHAnsi" w:cstheme="majorHAnsi"/>
          <w:sz w:val="28"/>
          <w:szCs w:val="28"/>
          <w:lang w:val="en-US"/>
        </w:rPr>
        <w:t>Trường Sư phạm</w:t>
      </w:r>
      <w:r w:rsidR="00C935A0">
        <w:rPr>
          <w:rFonts w:asciiTheme="majorHAnsi" w:hAnsiTheme="majorHAnsi" w:cstheme="majorHAnsi"/>
          <w:sz w:val="28"/>
          <w:szCs w:val="28"/>
          <w:lang w:val="en-US"/>
        </w:rPr>
        <w:t xml:space="preserve"> và </w:t>
      </w:r>
      <w:r w:rsidR="00C23CBC">
        <w:rPr>
          <w:rFonts w:asciiTheme="majorHAnsi" w:hAnsiTheme="majorHAnsi" w:cstheme="majorHAnsi"/>
          <w:sz w:val="28"/>
          <w:szCs w:val="28"/>
          <w:lang w:val="en-US"/>
        </w:rPr>
        <w:t xml:space="preserve">Trường Đại học Vinh </w:t>
      </w:r>
      <w:r w:rsidR="00C935A0">
        <w:rPr>
          <w:rFonts w:asciiTheme="majorHAnsi" w:hAnsiTheme="majorHAnsi" w:cstheme="majorHAnsi"/>
          <w:sz w:val="28"/>
          <w:szCs w:val="28"/>
          <w:lang w:val="en-US"/>
        </w:rPr>
        <w:t>để cập nhật kịp thời các hoạt động cuố</w:t>
      </w:r>
      <w:r w:rsidR="00CD0F4A">
        <w:rPr>
          <w:rFonts w:asciiTheme="majorHAnsi" w:hAnsiTheme="majorHAnsi" w:cstheme="majorHAnsi"/>
          <w:sz w:val="28"/>
          <w:szCs w:val="28"/>
          <w:lang w:val="en-US"/>
        </w:rPr>
        <w:t xml:space="preserve">i khóa. </w:t>
      </w:r>
      <w:r w:rsidR="00C935A0">
        <w:rPr>
          <w:rFonts w:asciiTheme="majorHAnsi" w:hAnsiTheme="majorHAnsi" w:cstheme="majorHAnsi"/>
          <w:sz w:val="28"/>
          <w:szCs w:val="28"/>
          <w:lang w:val="en-US"/>
        </w:rPr>
        <w:t xml:space="preserve">Riêng BCS-BCH </w:t>
      </w:r>
      <w:r w:rsidR="00CD0F4A">
        <w:rPr>
          <w:rFonts w:asciiTheme="majorHAnsi" w:hAnsiTheme="majorHAnsi" w:cstheme="majorHAnsi"/>
          <w:sz w:val="28"/>
          <w:szCs w:val="28"/>
          <w:lang w:val="en-US"/>
        </w:rPr>
        <w:t xml:space="preserve">phối hợp </w:t>
      </w:r>
      <w:r>
        <w:rPr>
          <w:rFonts w:asciiTheme="majorHAnsi" w:hAnsiTheme="majorHAnsi" w:cstheme="majorHAnsi"/>
          <w:sz w:val="28"/>
          <w:szCs w:val="28"/>
          <w:lang w:val="en-US"/>
        </w:rPr>
        <w:t>với</w:t>
      </w:r>
      <w:r w:rsidR="00CD0F4A">
        <w:rPr>
          <w:rFonts w:asciiTheme="majorHAnsi" w:hAnsiTheme="majorHAnsi" w:cstheme="majorHAnsi"/>
          <w:sz w:val="28"/>
          <w:szCs w:val="28"/>
          <w:lang w:val="en-US"/>
        </w:rPr>
        <w:t xml:space="preserve"> TLQLSV</w:t>
      </w:r>
      <w:r w:rsidR="00E675D9">
        <w:rPr>
          <w:rFonts w:asciiTheme="majorHAnsi" w:hAnsiTheme="majorHAnsi" w:cstheme="majorHAnsi"/>
          <w:sz w:val="28"/>
          <w:szCs w:val="28"/>
          <w:lang w:val="en-US"/>
        </w:rPr>
        <w:t xml:space="preserve">, Bí thư LCĐ </w:t>
      </w:r>
      <w:r w:rsidR="00CD0F4A">
        <w:rPr>
          <w:rFonts w:asciiTheme="majorHAnsi" w:hAnsiTheme="majorHAnsi" w:cstheme="majorHAnsi"/>
          <w:sz w:val="28"/>
          <w:szCs w:val="28"/>
          <w:lang w:val="en-US"/>
        </w:rPr>
        <w:t xml:space="preserve">và </w:t>
      </w:r>
      <w:r>
        <w:rPr>
          <w:rFonts w:asciiTheme="majorHAnsi" w:hAnsiTheme="majorHAnsi" w:cstheme="majorHAnsi"/>
          <w:sz w:val="28"/>
          <w:szCs w:val="28"/>
          <w:lang w:val="en-US"/>
        </w:rPr>
        <w:t xml:space="preserve"> Ban Lãnh đạo </w:t>
      </w:r>
      <w:r w:rsidR="00C23CBC">
        <w:rPr>
          <w:rFonts w:asciiTheme="majorHAnsi" w:hAnsiTheme="majorHAnsi" w:cstheme="majorHAnsi"/>
          <w:sz w:val="28"/>
          <w:szCs w:val="28"/>
          <w:lang w:val="en-US"/>
        </w:rPr>
        <w:t>Trường Sư phạm</w:t>
      </w:r>
      <w:r>
        <w:rPr>
          <w:rFonts w:asciiTheme="majorHAnsi" w:hAnsiTheme="majorHAnsi" w:cstheme="majorHAnsi"/>
          <w:sz w:val="28"/>
          <w:szCs w:val="28"/>
          <w:lang w:val="en-US"/>
        </w:rPr>
        <w:t xml:space="preserve"> để tổ chức Lễ Tổng kết cuối khóa</w:t>
      </w:r>
      <w:r w:rsidR="00E675D9">
        <w:rPr>
          <w:rFonts w:asciiTheme="majorHAnsi" w:hAnsiTheme="majorHAnsi" w:cstheme="majorHAnsi"/>
          <w:sz w:val="28"/>
          <w:szCs w:val="28"/>
          <w:lang w:val="en-US"/>
        </w:rPr>
        <w:t xml:space="preserve"> v</w:t>
      </w:r>
      <w:r>
        <w:rPr>
          <w:rFonts w:asciiTheme="majorHAnsi" w:hAnsiTheme="majorHAnsi" w:cstheme="majorHAnsi"/>
          <w:sz w:val="28"/>
          <w:szCs w:val="28"/>
          <w:lang w:val="en-US"/>
        </w:rPr>
        <w:t>ui vẻ, an toàn và tiết kiệm.</w:t>
      </w:r>
    </w:p>
    <w:p w14:paraId="7EDE68D9" w14:textId="77777777" w:rsidR="00602DE4" w:rsidRPr="00AD3F6E" w:rsidRDefault="00283E74" w:rsidP="00DC2499">
      <w:pPr>
        <w:pStyle w:val="ListParagraph"/>
        <w:tabs>
          <w:tab w:val="left" w:pos="5700"/>
        </w:tabs>
        <w:spacing w:line="360" w:lineRule="auto"/>
        <w:ind w:left="36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00602DE4" w:rsidRPr="00AD3F6E">
        <w:rPr>
          <w:rFonts w:asciiTheme="majorHAnsi" w:hAnsiTheme="majorHAnsi" w:cstheme="majorHAnsi"/>
          <w:i/>
          <w:sz w:val="28"/>
          <w:szCs w:val="28"/>
          <w:lang w:val="en-US"/>
        </w:rPr>
        <w:t xml:space="preserve"> </w:t>
      </w:r>
      <w:r w:rsidR="00602DE4" w:rsidRPr="00AD3F6E">
        <w:rPr>
          <w:rFonts w:asciiTheme="majorHAnsi" w:hAnsiTheme="majorHAnsi" w:cstheme="majorHAnsi"/>
          <w:b/>
          <w:sz w:val="28"/>
          <w:szCs w:val="28"/>
          <w:lang w:val="en-US"/>
        </w:rPr>
        <w:t>Lưu ý: Các lớp nộp lại sổ ghi biên bản ngay sau ngày họp</w:t>
      </w:r>
      <w:r w:rsidR="00602DE4" w:rsidRPr="00AD3F6E">
        <w:rPr>
          <w:rFonts w:asciiTheme="majorHAnsi" w:hAnsiTheme="majorHAnsi" w:cstheme="majorHAnsi"/>
          <w:i/>
          <w:sz w:val="28"/>
          <w:szCs w:val="28"/>
          <w:lang w:val="en-US"/>
        </w:rPr>
        <w:t>.</w:t>
      </w:r>
      <w:r w:rsidR="00602DE4" w:rsidRPr="00AD3F6E">
        <w:rPr>
          <w:rFonts w:asciiTheme="majorHAnsi" w:hAnsiTheme="majorHAnsi" w:cstheme="majorHAnsi"/>
          <w:i/>
          <w:sz w:val="28"/>
          <w:szCs w:val="28"/>
          <w:lang w:val="en-US"/>
        </w:rPr>
        <w:tab/>
      </w:r>
    </w:p>
    <w:p w14:paraId="35694791" w14:textId="0175D3C6" w:rsidR="001C1848" w:rsidRDefault="001C1848" w:rsidP="00B108FB">
      <w:pPr>
        <w:tabs>
          <w:tab w:val="left" w:pos="5700"/>
        </w:tabs>
        <w:spacing w:line="360" w:lineRule="auto"/>
        <w:ind w:left="360"/>
        <w:rPr>
          <w:rFonts w:asciiTheme="majorHAnsi" w:hAnsiTheme="majorHAnsi" w:cstheme="majorHAnsi"/>
          <w:i/>
          <w:sz w:val="28"/>
          <w:szCs w:val="28"/>
          <w:lang w:val="en-US"/>
        </w:rPr>
      </w:pPr>
      <w:r w:rsidRPr="00AD3F6E">
        <w:rPr>
          <w:rFonts w:asciiTheme="majorHAnsi" w:hAnsiTheme="majorHAnsi" w:cstheme="majorHAnsi"/>
          <w:i/>
          <w:sz w:val="28"/>
          <w:szCs w:val="28"/>
          <w:lang w:val="en-US"/>
        </w:rPr>
        <w:t xml:space="preserve">                                                          Nghệ An, ngày </w:t>
      </w:r>
      <w:r w:rsidR="00971082">
        <w:rPr>
          <w:rFonts w:asciiTheme="majorHAnsi" w:hAnsiTheme="majorHAnsi" w:cstheme="majorHAnsi"/>
          <w:i/>
          <w:sz w:val="28"/>
          <w:szCs w:val="28"/>
          <w:lang w:val="en-US"/>
        </w:rPr>
        <w:t>4</w:t>
      </w:r>
      <w:r w:rsidR="00B108FB">
        <w:rPr>
          <w:rFonts w:asciiTheme="majorHAnsi" w:hAnsiTheme="majorHAnsi" w:cstheme="majorHAnsi"/>
          <w:i/>
          <w:sz w:val="28"/>
          <w:szCs w:val="28"/>
          <w:lang w:val="en-US"/>
        </w:rPr>
        <w:t xml:space="preserve"> tháng </w:t>
      </w:r>
      <w:r w:rsidR="00B26EC1">
        <w:rPr>
          <w:rFonts w:asciiTheme="majorHAnsi" w:hAnsiTheme="majorHAnsi" w:cstheme="majorHAnsi"/>
          <w:i/>
          <w:sz w:val="28"/>
          <w:szCs w:val="28"/>
          <w:lang w:val="en-US"/>
        </w:rPr>
        <w:t>5</w:t>
      </w:r>
      <w:r w:rsidR="00F127CF">
        <w:rPr>
          <w:rFonts w:asciiTheme="majorHAnsi" w:hAnsiTheme="majorHAnsi" w:cstheme="majorHAnsi"/>
          <w:i/>
          <w:sz w:val="28"/>
          <w:szCs w:val="28"/>
          <w:lang w:val="en-US"/>
        </w:rPr>
        <w:t xml:space="preserve"> năm 202</w:t>
      </w:r>
      <w:r w:rsidR="00971082">
        <w:rPr>
          <w:rFonts w:asciiTheme="majorHAnsi" w:hAnsiTheme="majorHAnsi" w:cstheme="majorHAnsi"/>
          <w:i/>
          <w:sz w:val="28"/>
          <w:szCs w:val="28"/>
          <w:lang w:val="en-US"/>
        </w:rPr>
        <w:t>3</w:t>
      </w:r>
    </w:p>
    <w:p w14:paraId="22EB4D89" w14:textId="77777777" w:rsidR="001C1848" w:rsidRPr="00AD3F6E" w:rsidRDefault="00AD3F6E" w:rsidP="00B108FB">
      <w:pPr>
        <w:tabs>
          <w:tab w:val="left" w:pos="5700"/>
        </w:tabs>
        <w:spacing w:line="360" w:lineRule="auto"/>
        <w:ind w:left="360"/>
        <w:rPr>
          <w:rFonts w:asciiTheme="majorHAnsi" w:hAnsiTheme="majorHAnsi" w:cstheme="majorHAnsi"/>
          <w:sz w:val="28"/>
          <w:szCs w:val="28"/>
          <w:lang w:val="en-US"/>
        </w:rPr>
      </w:pPr>
      <w:r>
        <w:rPr>
          <w:rFonts w:asciiTheme="majorHAnsi" w:hAnsiTheme="majorHAnsi" w:cstheme="majorHAnsi"/>
          <w:i/>
          <w:sz w:val="28"/>
          <w:szCs w:val="28"/>
          <w:lang w:val="en-US"/>
        </w:rPr>
        <w:t xml:space="preserve">                                                                                </w:t>
      </w:r>
      <w:r w:rsidR="001C1848" w:rsidRPr="00AD3F6E">
        <w:rPr>
          <w:rFonts w:asciiTheme="majorHAnsi" w:hAnsiTheme="majorHAnsi" w:cstheme="majorHAnsi"/>
          <w:sz w:val="28"/>
          <w:szCs w:val="28"/>
          <w:lang w:val="en-US"/>
        </w:rPr>
        <w:t>TRỢ LÝ QLSV</w:t>
      </w:r>
    </w:p>
    <w:p w14:paraId="380A3BAA" w14:textId="0C48AA94" w:rsidR="001C1848" w:rsidRPr="00AD3F6E" w:rsidRDefault="003931AD" w:rsidP="00800804">
      <w:pPr>
        <w:tabs>
          <w:tab w:val="left" w:pos="5700"/>
        </w:tabs>
        <w:spacing w:line="360" w:lineRule="auto"/>
        <w:ind w:left="5700"/>
        <w:rPr>
          <w:rFonts w:asciiTheme="majorHAnsi" w:hAnsiTheme="majorHAnsi" w:cstheme="majorHAnsi"/>
          <w:sz w:val="28"/>
          <w:szCs w:val="28"/>
          <w:lang w:val="en-US"/>
        </w:rPr>
      </w:pPr>
      <w:r>
        <w:rPr>
          <w:rFonts w:asciiTheme="majorHAnsi" w:hAnsiTheme="majorHAnsi" w:cstheme="majorHAnsi"/>
          <w:noProof/>
          <w:sz w:val="28"/>
          <w:szCs w:val="28"/>
          <w:lang w:val="en-US"/>
        </w:rPr>
        <w:t xml:space="preserve">        </w:t>
      </w:r>
      <w:r w:rsidR="00800804">
        <w:rPr>
          <w:rFonts w:asciiTheme="majorHAnsi" w:hAnsiTheme="majorHAnsi" w:cstheme="majorHAnsi"/>
          <w:noProof/>
          <w:sz w:val="28"/>
          <w:szCs w:val="28"/>
          <w:lang w:val="en-US"/>
        </w:rPr>
        <w:drawing>
          <wp:inline distT="0" distB="0" distL="0" distR="0" wp14:anchorId="5AC49ED2" wp14:editId="4AF7A473">
            <wp:extent cx="1990725" cy="76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14913" cy="772549"/>
                    </a:xfrm>
                    <a:prstGeom prst="rect">
                      <a:avLst/>
                    </a:prstGeom>
                  </pic:spPr>
                </pic:pic>
              </a:graphicData>
            </a:graphic>
          </wp:inline>
        </w:drawing>
      </w:r>
      <w:r>
        <w:rPr>
          <w:rFonts w:asciiTheme="majorHAnsi" w:hAnsiTheme="majorHAnsi" w:cstheme="majorHAnsi"/>
          <w:noProof/>
          <w:sz w:val="28"/>
          <w:szCs w:val="28"/>
          <w:lang w:val="en-US"/>
        </w:rPr>
        <w:t xml:space="preserve">                                                                              </w:t>
      </w:r>
      <w:r w:rsidR="00800804">
        <w:rPr>
          <w:rFonts w:asciiTheme="majorHAnsi" w:hAnsiTheme="majorHAnsi" w:cstheme="majorHAnsi"/>
          <w:noProof/>
          <w:sz w:val="28"/>
          <w:szCs w:val="28"/>
          <w:lang w:val="en-US"/>
        </w:rPr>
        <w:t xml:space="preserve">                                                 </w:t>
      </w:r>
    </w:p>
    <w:p w14:paraId="7B9FB9C1" w14:textId="102A0776" w:rsidR="001C1848" w:rsidRPr="00AD3F6E" w:rsidRDefault="001C1848" w:rsidP="00B108FB">
      <w:pPr>
        <w:tabs>
          <w:tab w:val="left" w:pos="5700"/>
        </w:tabs>
        <w:spacing w:line="360" w:lineRule="auto"/>
        <w:ind w:left="360"/>
        <w:rPr>
          <w:rFonts w:asciiTheme="majorHAnsi" w:hAnsiTheme="majorHAnsi" w:cstheme="majorHAnsi"/>
          <w:b/>
          <w:sz w:val="28"/>
          <w:szCs w:val="28"/>
          <w:lang w:val="en-US"/>
        </w:rPr>
      </w:pPr>
      <w:r w:rsidRPr="00AD3F6E">
        <w:rPr>
          <w:rFonts w:asciiTheme="majorHAnsi" w:hAnsiTheme="majorHAnsi" w:cstheme="majorHAnsi"/>
          <w:b/>
          <w:sz w:val="28"/>
          <w:szCs w:val="28"/>
          <w:lang w:val="en-US"/>
        </w:rPr>
        <w:t xml:space="preserve">                                                              </w:t>
      </w:r>
      <w:r w:rsidR="00AD3F6E">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 xml:space="preserve"> </w:t>
      </w:r>
      <w:r w:rsidR="00800804">
        <w:rPr>
          <w:rFonts w:asciiTheme="majorHAnsi" w:hAnsiTheme="majorHAnsi" w:cstheme="majorHAnsi"/>
          <w:b/>
          <w:sz w:val="28"/>
          <w:szCs w:val="28"/>
          <w:lang w:val="en-US"/>
        </w:rPr>
        <w:t xml:space="preserve">    </w:t>
      </w:r>
      <w:r w:rsidRPr="00AD3F6E">
        <w:rPr>
          <w:rFonts w:asciiTheme="majorHAnsi" w:hAnsiTheme="majorHAnsi" w:cstheme="majorHAnsi"/>
          <w:b/>
          <w:sz w:val="28"/>
          <w:szCs w:val="28"/>
          <w:lang w:val="en-US"/>
        </w:rPr>
        <w:t>Nguyễn Thị Kim Dung</w:t>
      </w:r>
    </w:p>
    <w:p w14:paraId="39A60884" w14:textId="77777777" w:rsidR="001C1848" w:rsidRPr="00AD3F6E" w:rsidRDefault="001C1848" w:rsidP="00B108FB">
      <w:pPr>
        <w:tabs>
          <w:tab w:val="left" w:pos="5700"/>
        </w:tabs>
        <w:spacing w:line="360" w:lineRule="auto"/>
        <w:ind w:left="360"/>
        <w:rPr>
          <w:rFonts w:asciiTheme="majorHAnsi" w:hAnsiTheme="majorHAnsi" w:cstheme="majorHAnsi"/>
          <w:sz w:val="28"/>
          <w:szCs w:val="28"/>
          <w:lang w:val="en-US"/>
        </w:rPr>
      </w:pPr>
    </w:p>
    <w:p w14:paraId="31A17CE8" w14:textId="77777777" w:rsidR="000346B2" w:rsidRPr="00AD3F6E" w:rsidRDefault="000346B2" w:rsidP="00B108FB">
      <w:pPr>
        <w:pStyle w:val="ListParagraph"/>
        <w:spacing w:line="360" w:lineRule="auto"/>
        <w:rPr>
          <w:rFonts w:asciiTheme="majorHAnsi" w:hAnsiTheme="majorHAnsi" w:cstheme="majorHAnsi"/>
          <w:sz w:val="28"/>
          <w:szCs w:val="28"/>
          <w:lang w:val="en-US"/>
        </w:rPr>
      </w:pPr>
    </w:p>
    <w:sectPr w:rsidR="000346B2" w:rsidRPr="00AD3F6E" w:rsidSect="001C0E38">
      <w:pgSz w:w="11906" w:h="16838"/>
      <w:pgMar w:top="426" w:right="1558"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CFF9" w14:textId="77777777" w:rsidR="0005103F" w:rsidRDefault="0005103F" w:rsidP="00622D10">
      <w:pPr>
        <w:spacing w:after="0" w:line="240" w:lineRule="auto"/>
      </w:pPr>
      <w:r>
        <w:separator/>
      </w:r>
    </w:p>
  </w:endnote>
  <w:endnote w:type="continuationSeparator" w:id="0">
    <w:p w14:paraId="13C483BD" w14:textId="77777777" w:rsidR="0005103F" w:rsidRDefault="0005103F" w:rsidP="0062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7926" w14:textId="77777777" w:rsidR="0005103F" w:rsidRDefault="0005103F" w:rsidP="00622D10">
      <w:pPr>
        <w:spacing w:after="0" w:line="240" w:lineRule="auto"/>
      </w:pPr>
      <w:r>
        <w:separator/>
      </w:r>
    </w:p>
  </w:footnote>
  <w:footnote w:type="continuationSeparator" w:id="0">
    <w:p w14:paraId="62329805" w14:textId="77777777" w:rsidR="0005103F" w:rsidRDefault="0005103F" w:rsidP="00622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1EB"/>
    <w:multiLevelType w:val="hybridMultilevel"/>
    <w:tmpl w:val="A19C6814"/>
    <w:lvl w:ilvl="0" w:tplc="3F9CBE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04A5B"/>
    <w:multiLevelType w:val="hybridMultilevel"/>
    <w:tmpl w:val="9612B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E06F4D"/>
    <w:multiLevelType w:val="hybridMultilevel"/>
    <w:tmpl w:val="1D3A9388"/>
    <w:lvl w:ilvl="0" w:tplc="133E85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16cid:durableId="1713577654">
    <w:abstractNumId w:val="4"/>
  </w:num>
  <w:num w:numId="2" w16cid:durableId="204294480">
    <w:abstractNumId w:val="8"/>
  </w:num>
  <w:num w:numId="3" w16cid:durableId="732197666">
    <w:abstractNumId w:val="5"/>
  </w:num>
  <w:num w:numId="4" w16cid:durableId="868763748">
    <w:abstractNumId w:val="6"/>
  </w:num>
  <w:num w:numId="5" w16cid:durableId="1975020348">
    <w:abstractNumId w:val="7"/>
  </w:num>
  <w:num w:numId="6" w16cid:durableId="669451490">
    <w:abstractNumId w:val="10"/>
  </w:num>
  <w:num w:numId="7" w16cid:durableId="1628313639">
    <w:abstractNumId w:val="9"/>
  </w:num>
  <w:num w:numId="8" w16cid:durableId="60522180">
    <w:abstractNumId w:val="3"/>
  </w:num>
  <w:num w:numId="9" w16cid:durableId="83886724">
    <w:abstractNumId w:val="1"/>
  </w:num>
  <w:num w:numId="10" w16cid:durableId="1709258429">
    <w:abstractNumId w:val="0"/>
  </w:num>
  <w:num w:numId="11" w16cid:durableId="618534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07"/>
    <w:rsid w:val="000011BD"/>
    <w:rsid w:val="0000198D"/>
    <w:rsid w:val="000346B2"/>
    <w:rsid w:val="0005103F"/>
    <w:rsid w:val="000B0155"/>
    <w:rsid w:val="000D4C80"/>
    <w:rsid w:val="000E5D71"/>
    <w:rsid w:val="0012011B"/>
    <w:rsid w:val="001427CA"/>
    <w:rsid w:val="00143E5C"/>
    <w:rsid w:val="00156B60"/>
    <w:rsid w:val="00172CCA"/>
    <w:rsid w:val="0018688C"/>
    <w:rsid w:val="0019267F"/>
    <w:rsid w:val="001C0E38"/>
    <w:rsid w:val="001C1848"/>
    <w:rsid w:val="001D3E29"/>
    <w:rsid w:val="001F0F2F"/>
    <w:rsid w:val="00264B73"/>
    <w:rsid w:val="00275952"/>
    <w:rsid w:val="0028083F"/>
    <w:rsid w:val="00283E74"/>
    <w:rsid w:val="002B05CE"/>
    <w:rsid w:val="002C7C2D"/>
    <w:rsid w:val="002F53AA"/>
    <w:rsid w:val="00322CAE"/>
    <w:rsid w:val="003265C5"/>
    <w:rsid w:val="00353D94"/>
    <w:rsid w:val="00355378"/>
    <w:rsid w:val="003810F3"/>
    <w:rsid w:val="00381D91"/>
    <w:rsid w:val="003931AD"/>
    <w:rsid w:val="00395AF9"/>
    <w:rsid w:val="003A5453"/>
    <w:rsid w:val="003B0B17"/>
    <w:rsid w:val="003B1EC4"/>
    <w:rsid w:val="003B3112"/>
    <w:rsid w:val="00413206"/>
    <w:rsid w:val="00425231"/>
    <w:rsid w:val="0042523E"/>
    <w:rsid w:val="00444787"/>
    <w:rsid w:val="004B33E0"/>
    <w:rsid w:val="004B4626"/>
    <w:rsid w:val="004C4DF1"/>
    <w:rsid w:val="004D2A67"/>
    <w:rsid w:val="00507043"/>
    <w:rsid w:val="005500D4"/>
    <w:rsid w:val="00550A5D"/>
    <w:rsid w:val="00554ED4"/>
    <w:rsid w:val="00567177"/>
    <w:rsid w:val="00582875"/>
    <w:rsid w:val="0059377F"/>
    <w:rsid w:val="005B16E1"/>
    <w:rsid w:val="005B3CAF"/>
    <w:rsid w:val="005D1953"/>
    <w:rsid w:val="005D2A03"/>
    <w:rsid w:val="00602DE4"/>
    <w:rsid w:val="00617807"/>
    <w:rsid w:val="00622D10"/>
    <w:rsid w:val="00624C38"/>
    <w:rsid w:val="0063230E"/>
    <w:rsid w:val="006B5C64"/>
    <w:rsid w:val="006D7EE2"/>
    <w:rsid w:val="006F1969"/>
    <w:rsid w:val="00700BC2"/>
    <w:rsid w:val="007175CA"/>
    <w:rsid w:val="007245D9"/>
    <w:rsid w:val="00742FAE"/>
    <w:rsid w:val="007677E0"/>
    <w:rsid w:val="00782B5F"/>
    <w:rsid w:val="007A6BB0"/>
    <w:rsid w:val="007E5B4C"/>
    <w:rsid w:val="00800804"/>
    <w:rsid w:val="008733C0"/>
    <w:rsid w:val="00887337"/>
    <w:rsid w:val="008A52BA"/>
    <w:rsid w:val="008C3965"/>
    <w:rsid w:val="00926846"/>
    <w:rsid w:val="00935821"/>
    <w:rsid w:val="00935E31"/>
    <w:rsid w:val="00942D01"/>
    <w:rsid w:val="00971082"/>
    <w:rsid w:val="009D115C"/>
    <w:rsid w:val="00A16247"/>
    <w:rsid w:val="00A1730D"/>
    <w:rsid w:val="00A43F9A"/>
    <w:rsid w:val="00A504B5"/>
    <w:rsid w:val="00A5708F"/>
    <w:rsid w:val="00AC434F"/>
    <w:rsid w:val="00AC7F94"/>
    <w:rsid w:val="00AD3F6E"/>
    <w:rsid w:val="00AE3A43"/>
    <w:rsid w:val="00B108FB"/>
    <w:rsid w:val="00B26EC1"/>
    <w:rsid w:val="00B4439B"/>
    <w:rsid w:val="00B60B34"/>
    <w:rsid w:val="00B675F8"/>
    <w:rsid w:val="00B707CD"/>
    <w:rsid w:val="00BD1B0B"/>
    <w:rsid w:val="00C12D3A"/>
    <w:rsid w:val="00C23CBC"/>
    <w:rsid w:val="00C36C6E"/>
    <w:rsid w:val="00C370BC"/>
    <w:rsid w:val="00C771CB"/>
    <w:rsid w:val="00C935A0"/>
    <w:rsid w:val="00CB5715"/>
    <w:rsid w:val="00CD0F4A"/>
    <w:rsid w:val="00CD4D14"/>
    <w:rsid w:val="00D02C1C"/>
    <w:rsid w:val="00D2268B"/>
    <w:rsid w:val="00D52961"/>
    <w:rsid w:val="00D7564A"/>
    <w:rsid w:val="00D94F91"/>
    <w:rsid w:val="00DC2499"/>
    <w:rsid w:val="00DD2D66"/>
    <w:rsid w:val="00E14BD6"/>
    <w:rsid w:val="00E24987"/>
    <w:rsid w:val="00E62B67"/>
    <w:rsid w:val="00E675D9"/>
    <w:rsid w:val="00E67791"/>
    <w:rsid w:val="00E8187F"/>
    <w:rsid w:val="00E94232"/>
    <w:rsid w:val="00EC15A7"/>
    <w:rsid w:val="00EF4A3D"/>
    <w:rsid w:val="00F127CF"/>
    <w:rsid w:val="00F542BB"/>
    <w:rsid w:val="00F66718"/>
    <w:rsid w:val="00FA3505"/>
    <w:rsid w:val="00FB5AE7"/>
    <w:rsid w:val="00FC1F3E"/>
    <w:rsid w:val="00FD66B0"/>
    <w:rsid w:val="00FE49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8881"/>
  <w15:docId w15:val="{BBA0C6ED-25DA-4A18-8C66-B1766F17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 w:type="paragraph" w:styleId="FootnoteText">
    <w:name w:val="footnote text"/>
    <w:basedOn w:val="Normal"/>
    <w:link w:val="FootnoteTextChar"/>
    <w:uiPriority w:val="99"/>
    <w:semiHidden/>
    <w:unhideWhenUsed/>
    <w:rsid w:val="00622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D10"/>
    <w:rPr>
      <w:sz w:val="20"/>
      <w:szCs w:val="20"/>
    </w:rPr>
  </w:style>
  <w:style w:type="character" w:styleId="FootnoteReference">
    <w:name w:val="footnote reference"/>
    <w:basedOn w:val="DefaultParagraphFont"/>
    <w:uiPriority w:val="99"/>
    <w:semiHidden/>
    <w:unhideWhenUsed/>
    <w:rsid w:val="00622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532B-8BAC-4D7A-A24C-B7CC860A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Nguyen Thi Kim Dung</cp:lastModifiedBy>
  <cp:revision>20</cp:revision>
  <cp:lastPrinted>2018-05-04T00:21:00Z</cp:lastPrinted>
  <dcterms:created xsi:type="dcterms:W3CDTF">2023-05-08T03:05:00Z</dcterms:created>
  <dcterms:modified xsi:type="dcterms:W3CDTF">2024-05-03T07:23:00Z</dcterms:modified>
</cp:coreProperties>
</file>