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A750" w14:textId="0A05BD04" w:rsidR="004B556C" w:rsidRPr="00EE1C1C" w:rsidRDefault="00000000" w:rsidP="006277A3">
      <w:pPr>
        <w:widowControl w:val="0"/>
        <w:spacing w:before="240" w:line="312" w:lineRule="auto"/>
        <w:jc w:val="center"/>
        <w:rPr>
          <w:b/>
          <w:szCs w:val="26"/>
        </w:rPr>
      </w:pPr>
      <w:r>
        <w:rPr>
          <w:noProof/>
        </w:rPr>
        <w:pict w14:anchorId="2F2DC01C">
          <v:rect id="Hình chữ nhật 14" o:spid="_x0000_s2052" style="position:absolute;left:0;text-align:left;margin-left:16.35pt;margin-top:1.4pt;width:705.1pt;height:5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" filled="f" strokecolor="black [3213]" strokeweight="7.5pt">
            <v:stroke linestyle="thickThin"/>
          </v:rect>
        </w:pict>
      </w:r>
      <w:r w:rsidR="00457DE0">
        <w:rPr>
          <w:b/>
          <w:szCs w:val="26"/>
        </w:rPr>
        <w:t>BỘ GIÁO DỤC VÀ ĐÀO TẠO</w:t>
      </w:r>
    </w:p>
    <w:p w14:paraId="791062BA" w14:textId="5922B9BD" w:rsidR="004B556C" w:rsidRDefault="00000000" w:rsidP="004B556C">
      <w:pPr>
        <w:widowControl w:val="0"/>
        <w:spacing w:line="312" w:lineRule="auto"/>
        <w:jc w:val="center"/>
        <w:rPr>
          <w:b/>
          <w:szCs w:val="26"/>
        </w:rPr>
      </w:pPr>
      <w:r>
        <w:rPr>
          <w:noProof/>
        </w:rPr>
        <w:pict w14:anchorId="47151420">
          <v:line id="Straight Connector 3" o:spid="_x0000_s2051"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17.25pt,16.15pt" to="411.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" strokecolor="black [3040]"/>
        </w:pict>
      </w:r>
      <w:r w:rsidR="00457DE0">
        <w:rPr>
          <w:b/>
          <w:szCs w:val="26"/>
        </w:rPr>
        <w:t>TRƯỜNG ĐẠI HỌC VINH</w:t>
      </w:r>
    </w:p>
    <w:p w14:paraId="78EB9870" w14:textId="77777777" w:rsidR="006277A3" w:rsidRPr="006277A3" w:rsidRDefault="006277A3" w:rsidP="004B556C">
      <w:pPr>
        <w:widowControl w:val="0"/>
        <w:spacing w:line="312" w:lineRule="auto"/>
        <w:jc w:val="center"/>
        <w:rPr>
          <w:b/>
          <w:sz w:val="20"/>
          <w:szCs w:val="26"/>
        </w:rPr>
      </w:pPr>
    </w:p>
    <w:p w14:paraId="56FC7C0B" w14:textId="7B1D750A" w:rsidR="004B556C" w:rsidRPr="00EE1C1C" w:rsidRDefault="004B556C" w:rsidP="004B556C">
      <w:pPr>
        <w:widowControl w:val="0"/>
        <w:spacing w:line="312" w:lineRule="auto"/>
        <w:jc w:val="center"/>
        <w:rPr>
          <w:szCs w:val="26"/>
        </w:rPr>
      </w:pPr>
      <w:r w:rsidRPr="00EE1C1C">
        <w:rPr>
          <w:noProof/>
          <w:szCs w:val="26"/>
        </w:rPr>
        <w:drawing>
          <wp:inline distT="0" distB="0" distL="0" distR="0" wp14:anchorId="529C1852" wp14:editId="25F2D2C4">
            <wp:extent cx="1282890" cy="1282890"/>
            <wp:effectExtent l="0" t="0" r="0" b="0"/>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7451" cy="1297451"/>
                    </a:xfrm>
                    <a:prstGeom prst="rect">
                      <a:avLst/>
                    </a:prstGeom>
                    <a:noFill/>
                    <a:ln>
                      <a:noFill/>
                    </a:ln>
                  </pic:spPr>
                </pic:pic>
              </a:graphicData>
            </a:graphic>
          </wp:inline>
        </w:drawing>
      </w:r>
    </w:p>
    <w:p w14:paraId="2F2FA1A4" w14:textId="77777777" w:rsidR="004B556C" w:rsidRPr="006277A3" w:rsidRDefault="004B556C" w:rsidP="004B556C">
      <w:pPr>
        <w:widowControl w:val="0"/>
        <w:spacing w:line="312" w:lineRule="auto"/>
        <w:jc w:val="center"/>
        <w:rPr>
          <w:sz w:val="34"/>
          <w:szCs w:val="26"/>
        </w:rPr>
      </w:pPr>
    </w:p>
    <w:p w14:paraId="707B51C8" w14:textId="4944E748" w:rsidR="004B556C" w:rsidRPr="006614F9" w:rsidRDefault="004B556C" w:rsidP="004B556C">
      <w:pPr>
        <w:widowControl w:val="0"/>
        <w:spacing w:line="312" w:lineRule="auto"/>
        <w:jc w:val="center"/>
        <w:rPr>
          <w:b/>
          <w:bCs/>
          <w:szCs w:val="26"/>
        </w:rPr>
      </w:pPr>
    </w:p>
    <w:p w14:paraId="0B51E6B7" w14:textId="0C2A1F16" w:rsidR="00457DE0" w:rsidRPr="000D1CAB" w:rsidRDefault="008E2677" w:rsidP="004B556C">
      <w:pPr>
        <w:widowControl w:val="0"/>
        <w:spacing w:line="312" w:lineRule="auto"/>
        <w:jc w:val="center"/>
        <w:rPr>
          <w:b/>
          <w:bCs/>
          <w:sz w:val="32"/>
          <w:szCs w:val="32"/>
        </w:rPr>
      </w:pPr>
      <w:r w:rsidRPr="000D1CAB">
        <w:rPr>
          <w:b/>
          <w:bCs/>
          <w:sz w:val="32"/>
          <w:szCs w:val="32"/>
        </w:rPr>
        <w:t>BÁO CÁO</w:t>
      </w:r>
      <w:r w:rsidR="00457DE0" w:rsidRPr="000D1CAB">
        <w:rPr>
          <w:b/>
          <w:bCs/>
          <w:sz w:val="32"/>
          <w:szCs w:val="32"/>
        </w:rPr>
        <w:t xml:space="preserve"> ĐỐI SÁNH CHƯƠNG TRÌNH ĐÀO TẠO NGÀNH GIÁO DỤC MẦM NON</w:t>
      </w:r>
    </w:p>
    <w:p w14:paraId="24C3A00C" w14:textId="2D71E376" w:rsidR="004B556C" w:rsidRPr="000D1CAB" w:rsidRDefault="00457DE0" w:rsidP="004B556C">
      <w:pPr>
        <w:widowControl w:val="0"/>
        <w:spacing w:line="312" w:lineRule="auto"/>
        <w:jc w:val="center"/>
        <w:rPr>
          <w:rFonts w:eastAsia="Times New Roman"/>
          <w:bCs/>
          <w:sz w:val="32"/>
          <w:szCs w:val="32"/>
        </w:rPr>
      </w:pPr>
      <w:r w:rsidRPr="000D1CAB">
        <w:rPr>
          <w:b/>
          <w:bCs/>
          <w:sz w:val="32"/>
          <w:szCs w:val="32"/>
        </w:rPr>
        <w:t xml:space="preserve"> CỦA TRƯỜNG ĐẠI HỌC VINH VỚI CÁC TRƯỜNG ĐẠI HỌC KHÁC</w:t>
      </w:r>
    </w:p>
    <w:p w14:paraId="19D9BDD0" w14:textId="77777777" w:rsidR="00457DE0" w:rsidRPr="000D1CAB" w:rsidRDefault="00457DE0" w:rsidP="004B556C">
      <w:pPr>
        <w:widowControl w:val="0"/>
        <w:spacing w:line="312" w:lineRule="auto"/>
        <w:jc w:val="center"/>
        <w:rPr>
          <w:rFonts w:eastAsia="Times New Roman"/>
          <w:b/>
          <w:sz w:val="32"/>
          <w:szCs w:val="32"/>
        </w:rPr>
      </w:pPr>
    </w:p>
    <w:p w14:paraId="7FDFBCD4" w14:textId="052FE7BC" w:rsidR="004B556C" w:rsidRPr="000D1CAB" w:rsidRDefault="004B556C" w:rsidP="004B556C">
      <w:pPr>
        <w:widowControl w:val="0"/>
        <w:spacing w:line="312" w:lineRule="auto"/>
        <w:jc w:val="center"/>
        <w:rPr>
          <w:rFonts w:eastAsia="Times New Roman"/>
          <w:b/>
          <w:sz w:val="28"/>
          <w:szCs w:val="28"/>
        </w:rPr>
      </w:pPr>
      <w:r w:rsidRPr="000D1CAB">
        <w:rPr>
          <w:rFonts w:eastAsia="Times New Roman"/>
          <w:b/>
          <w:sz w:val="28"/>
          <w:szCs w:val="28"/>
        </w:rPr>
        <w:t>NGÀNH GIÁO DỤC MẦM NON</w:t>
      </w:r>
    </w:p>
    <w:p w14:paraId="455C145D" w14:textId="0883EE06" w:rsidR="004B556C" w:rsidRPr="000D1CAB" w:rsidRDefault="00457DE0" w:rsidP="004B556C">
      <w:pPr>
        <w:widowControl w:val="0"/>
        <w:spacing w:line="312" w:lineRule="auto"/>
        <w:jc w:val="center"/>
        <w:rPr>
          <w:b/>
          <w:bCs/>
          <w:sz w:val="28"/>
          <w:szCs w:val="28"/>
        </w:rPr>
      </w:pPr>
      <w:r w:rsidRPr="000D1CAB">
        <w:rPr>
          <w:b/>
          <w:bCs/>
          <w:sz w:val="28"/>
          <w:szCs w:val="28"/>
        </w:rPr>
        <w:t>Mã ngành</w:t>
      </w:r>
      <w:r w:rsidR="004B556C" w:rsidRPr="000D1CAB">
        <w:rPr>
          <w:b/>
          <w:bCs/>
          <w:sz w:val="28"/>
          <w:szCs w:val="28"/>
        </w:rPr>
        <w:t xml:space="preserve">: </w:t>
      </w:r>
    </w:p>
    <w:p w14:paraId="78861DA8" w14:textId="28A1EB8A" w:rsidR="004B556C" w:rsidRPr="00EE1C1C" w:rsidRDefault="004B556C" w:rsidP="004B556C">
      <w:pPr>
        <w:widowControl w:val="0"/>
        <w:spacing w:line="312" w:lineRule="auto"/>
        <w:jc w:val="center"/>
        <w:rPr>
          <w:szCs w:val="26"/>
        </w:rPr>
      </w:pPr>
    </w:p>
    <w:p w14:paraId="4C2CA91F" w14:textId="77777777" w:rsidR="004B556C" w:rsidRPr="00EE1C1C" w:rsidRDefault="004B556C" w:rsidP="004B556C">
      <w:pPr>
        <w:widowControl w:val="0"/>
        <w:spacing w:line="312" w:lineRule="auto"/>
        <w:jc w:val="center"/>
        <w:rPr>
          <w:szCs w:val="26"/>
        </w:rPr>
      </w:pPr>
    </w:p>
    <w:p w14:paraId="0746E98B" w14:textId="77777777" w:rsidR="004B556C" w:rsidRPr="00EE1C1C" w:rsidRDefault="004B556C" w:rsidP="004B556C">
      <w:pPr>
        <w:widowControl w:val="0"/>
        <w:spacing w:line="312" w:lineRule="auto"/>
        <w:jc w:val="center"/>
        <w:rPr>
          <w:szCs w:val="26"/>
        </w:rPr>
      </w:pPr>
    </w:p>
    <w:p w14:paraId="467A28C7" w14:textId="77777777" w:rsidR="004B556C" w:rsidRPr="00EE1C1C" w:rsidRDefault="004B556C" w:rsidP="004B556C">
      <w:pPr>
        <w:widowControl w:val="0"/>
        <w:spacing w:line="312" w:lineRule="auto"/>
        <w:jc w:val="center"/>
        <w:rPr>
          <w:szCs w:val="26"/>
        </w:rPr>
      </w:pPr>
    </w:p>
    <w:p w14:paraId="577B255F" w14:textId="77777777" w:rsidR="004B556C" w:rsidRPr="006277A3" w:rsidRDefault="004B556C" w:rsidP="004B556C">
      <w:pPr>
        <w:widowControl w:val="0"/>
        <w:spacing w:line="312" w:lineRule="auto"/>
        <w:jc w:val="center"/>
        <w:rPr>
          <w:b/>
          <w:noProof/>
          <w:sz w:val="36"/>
          <w:szCs w:val="26"/>
        </w:rPr>
      </w:pPr>
    </w:p>
    <w:p w14:paraId="2A558781" w14:textId="77777777" w:rsidR="004B556C" w:rsidRPr="006277A3" w:rsidRDefault="004B556C" w:rsidP="004B556C">
      <w:pPr>
        <w:widowControl w:val="0"/>
        <w:spacing w:line="312" w:lineRule="auto"/>
        <w:jc w:val="center"/>
        <w:rPr>
          <w:b/>
          <w:noProof/>
          <w:sz w:val="8"/>
          <w:szCs w:val="26"/>
        </w:rPr>
      </w:pPr>
    </w:p>
    <w:p w14:paraId="69064F1A" w14:textId="04FD087F" w:rsidR="004B556C" w:rsidRDefault="00000000" w:rsidP="004B556C">
      <w:pPr>
        <w:spacing w:after="200" w:line="276" w:lineRule="auto"/>
        <w:jc w:val="center"/>
        <w:rPr>
          <w:rFonts w:asciiTheme="majorHAnsi" w:hAnsiTheme="majorHAnsi" w:cstheme="majorHAnsi"/>
          <w:b/>
          <w:bCs/>
          <w:sz w:val="24"/>
          <w:bdr w:val="none" w:sz="0" w:space="0" w:color="auto" w:frame="1"/>
        </w:rPr>
        <w:sectPr w:rsidR="004B556C" w:rsidSect="004B556C">
          <w:footerReference w:type="even" r:id="rId8"/>
          <w:footerReference w:type="default" r:id="rId9"/>
          <w:pgSz w:w="16838" w:h="11906" w:orient="landscape"/>
          <w:pgMar w:top="767" w:right="1134" w:bottom="699" w:left="1134" w:header="720" w:footer="720" w:gutter="0"/>
          <w:pgNumType w:start="0"/>
          <w:cols w:space="720"/>
          <w:titlePg/>
          <w:docGrid w:linePitch="360"/>
        </w:sectPr>
      </w:pPr>
      <w:r>
        <w:rPr>
          <w:noProof/>
        </w:rPr>
        <w:pict w14:anchorId="10CDDC3E">
          <v:shapetype id="_x0000_t202" coordsize="21600,21600" o:spt="202" path="m,l,21600r21600,l21600,xe">
            <v:stroke joinstyle="miter"/>
            <v:path gradientshapeok="t" o:connecttype="rect"/>
          </v:shapetype>
          <v:shape id="Text Box 16" o:spid="_x0000_s2050" type="#_x0000_t202" style="position:absolute;left:0;text-align:left;margin-left:474.95pt;margin-top:30.3pt;width:18.6pt;height:1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" fillcolor="white [3212]" strokecolor="white [3212]" strokeweight=".5pt">
            <v:textbox>
              <w:txbxContent>
                <w:p w14:paraId="6E003261" w14:textId="77777777" w:rsidR="004B556C" w:rsidRDefault="004B556C" w:rsidP="004B556C"/>
              </w:txbxContent>
            </v:textbox>
          </v:shape>
        </w:pict>
      </w:r>
      <w:r w:rsidR="004B556C" w:rsidRPr="00EE1C1C">
        <w:rPr>
          <w:b/>
          <w:noProof/>
          <w:szCs w:val="26"/>
        </w:rPr>
        <w:t>Nghệ An, 202</w:t>
      </w:r>
      <w:r w:rsidR="00457DE0">
        <w:rPr>
          <w:b/>
          <w:noProof/>
          <w:szCs w:val="26"/>
        </w:rPr>
        <w:t>5</w:t>
      </w:r>
    </w:p>
    <w:p w14:paraId="21726EA0" w14:textId="208ED542" w:rsidR="004B556C" w:rsidRDefault="00A24359" w:rsidP="00A24359">
      <w:pPr>
        <w:spacing w:after="200" w:line="276" w:lineRule="auto"/>
        <w:jc w:val="center"/>
        <w:rPr>
          <w:rFonts w:asciiTheme="majorHAnsi" w:hAnsiTheme="majorHAnsi" w:cstheme="majorHAnsi"/>
          <w:b/>
          <w:bCs/>
          <w:sz w:val="24"/>
          <w:bdr w:val="none" w:sz="0" w:space="0" w:color="auto" w:frame="1"/>
          <w:lang w:eastAsia="zh-CN"/>
        </w:rPr>
      </w:pPr>
      <w:r>
        <w:rPr>
          <w:rFonts w:asciiTheme="majorHAnsi" w:hAnsiTheme="majorHAnsi" w:cstheme="majorHAnsi"/>
          <w:b/>
          <w:bCs/>
          <w:sz w:val="24"/>
          <w:bdr w:val="none" w:sz="0" w:space="0" w:color="auto" w:frame="1"/>
          <w:lang w:eastAsia="zh-CN"/>
        </w:rPr>
        <w:lastRenderedPageBreak/>
        <w:t>MỤC LỤC</w:t>
      </w:r>
    </w:p>
    <w:p w14:paraId="229814DA" w14:textId="5AB3084C" w:rsidR="00A24359" w:rsidRDefault="00A24359" w:rsidP="00A24359">
      <w:pPr>
        <w:spacing w:after="200" w:line="276" w:lineRule="auto"/>
        <w:jc w:val="right"/>
        <w:rPr>
          <w:rFonts w:asciiTheme="majorHAnsi" w:hAnsiTheme="majorHAnsi" w:cstheme="majorHAnsi"/>
          <w:bCs/>
          <w:sz w:val="24"/>
          <w:bdr w:val="none" w:sz="0" w:space="0" w:color="auto" w:frame="1"/>
          <w:lang w:eastAsia="zh-CN"/>
        </w:rPr>
      </w:pPr>
      <w:r w:rsidRPr="00D320EA">
        <w:rPr>
          <w:rFonts w:asciiTheme="majorHAnsi" w:hAnsiTheme="majorHAnsi" w:cstheme="majorHAnsi"/>
          <w:bCs/>
          <w:sz w:val="24"/>
          <w:bdr w:val="none" w:sz="0" w:space="0" w:color="auto" w:frame="1"/>
          <w:lang w:eastAsia="zh-CN"/>
        </w:rPr>
        <w:t>Trang</w:t>
      </w:r>
    </w:p>
    <w:p w14:paraId="043AC81D" w14:textId="47E8B1AA" w:rsidR="00B25577" w:rsidRDefault="00B25577" w:rsidP="00E67612">
      <w:pPr>
        <w:pStyle w:val="TOC2"/>
      </w:pPr>
      <w:r>
        <w:rPr>
          <w:lang w:eastAsia="zh-CN"/>
        </w:rPr>
        <w:fldChar w:fldCharType="begin"/>
      </w:r>
      <w:r>
        <w:rPr>
          <w:lang w:eastAsia="zh-CN"/>
        </w:rPr>
        <w:instrText xml:space="preserve"> TOC \h \z \t "1_INSONLAN,1,2_INSONLAN,2,3_INSONLAN,3" </w:instrText>
      </w:r>
      <w:r>
        <w:rPr>
          <w:lang w:eastAsia="zh-CN"/>
        </w:rPr>
        <w:fldChar w:fldCharType="separate"/>
      </w:r>
      <w:hyperlink w:anchor="_Toc205798370" w:history="1"/>
    </w:p>
    <w:p w14:paraId="03583511" w14:textId="58CBBDC8" w:rsidR="00E67612" w:rsidRPr="00AE333E" w:rsidRDefault="00E67612" w:rsidP="00E67612">
      <w:pPr>
        <w:pStyle w:val="2INSONLAN"/>
        <w:ind w:firstLine="0"/>
        <w:rPr>
          <w:bdr w:val="none" w:sz="0" w:space="0" w:color="auto" w:frame="1"/>
        </w:rPr>
      </w:pPr>
      <w:r>
        <w:rPr>
          <w:bdr w:val="none" w:sz="0" w:space="0" w:color="auto" w:frame="1"/>
        </w:rPr>
        <w:t xml:space="preserve">I. </w:t>
      </w:r>
      <w:r w:rsidRPr="00AE333E">
        <w:rPr>
          <w:bdr w:val="none" w:sz="0" w:space="0" w:color="auto" w:frame="1"/>
        </w:rPr>
        <w:t xml:space="preserve">ĐỐI SÁNH </w:t>
      </w:r>
      <w:r>
        <w:rPr>
          <w:bdr w:val="none" w:sz="0" w:space="0" w:color="auto" w:frame="1"/>
        </w:rPr>
        <w:t>M</w:t>
      </w:r>
      <w:r w:rsidRPr="00AE333E">
        <w:rPr>
          <w:bdr w:val="none" w:sz="0" w:space="0" w:color="auto" w:frame="1"/>
        </w:rPr>
        <w:t xml:space="preserve">ỤC TIÊU VÀ CHUẨN ĐẦU RA GIỮA CTĐT NGÀNH </w:t>
      </w:r>
      <w:r>
        <w:rPr>
          <w:bdr w:val="none" w:sz="0" w:space="0" w:color="auto" w:frame="1"/>
          <w:lang w:val="en-US"/>
        </w:rPr>
        <w:t>GIÁO DỤC MẦM NON</w:t>
      </w:r>
      <w:r w:rsidRPr="00AE333E">
        <w:rPr>
          <w:bdr w:val="none" w:sz="0" w:space="0" w:color="auto" w:frame="1"/>
        </w:rPr>
        <w:t xml:space="preserve"> VỚI CTĐT MỘT SỐ TRƯỜNG ĐẠI HỌC TRONG NƯỚC</w:t>
      </w:r>
    </w:p>
    <w:p w14:paraId="049C82F2" w14:textId="2C1646E5" w:rsidR="00E67612" w:rsidRDefault="00981D35" w:rsidP="00E67612">
      <w:r>
        <w:tab/>
        <w:t>1.1. So sánh mục tiêu, CĐR</w:t>
      </w:r>
      <w:r w:rsidR="00CC2F97">
        <w:t>……………………………………………………………………………………………………………</w:t>
      </w:r>
      <w:r w:rsidR="00751C2E">
        <w:t>1</w:t>
      </w:r>
    </w:p>
    <w:p w14:paraId="01B99B38" w14:textId="6DAA8F23" w:rsidR="00981D35" w:rsidRPr="00E67612" w:rsidRDefault="00981D35" w:rsidP="00E67612">
      <w:r>
        <w:tab/>
        <w:t>1.2. Nhận xét</w:t>
      </w:r>
      <w:r w:rsidR="00CC2F97">
        <w:t>……………………………………...……………………………………………………………………………………5</w:t>
      </w:r>
    </w:p>
    <w:p w14:paraId="6AC3FF84" w14:textId="7D52EA73" w:rsidR="00B25577" w:rsidRPr="00E67612" w:rsidRDefault="00000000" w:rsidP="00751C2E">
      <w:pPr>
        <w:pStyle w:val="2INSONLAN"/>
        <w:ind w:firstLine="0"/>
        <w:rPr>
          <w:b w:val="0"/>
          <w:bCs w:val="0"/>
        </w:rPr>
      </w:pPr>
      <w:hyperlink w:anchor="_Toc205798381" w:history="1">
        <w:r w:rsidR="00E67612" w:rsidRPr="00E67612">
          <w:rPr>
            <w:rStyle w:val="Hyperlink"/>
          </w:rPr>
          <w:t>I</w:t>
        </w:r>
        <w:r w:rsidR="00751C2E">
          <w:rPr>
            <w:rStyle w:val="Hyperlink"/>
            <w:lang w:val="en-US"/>
          </w:rPr>
          <w:t>I</w:t>
        </w:r>
        <w:r w:rsidR="00E67612" w:rsidRPr="00E67612">
          <w:rPr>
            <w:rStyle w:val="Hyperlink"/>
          </w:rPr>
          <w:t xml:space="preserve">. ĐỐI SÁNH MỤC TIÊU VÀ CHUẨN ĐẦU RA GIỮA CTĐT NGÀNH GDMN VỚI CTĐT MỘT SỐ </w:t>
        </w:r>
        <w:r w:rsidR="00751C2E">
          <w:t>TRƯỜNG ĐH TRONG KHU VỰC CHÂU</w:t>
        </w:r>
        <w:r w:rsidR="00751C2E">
          <w:rPr>
            <w:lang w:val="en-US"/>
          </w:rPr>
          <w:t xml:space="preserve"> Á                        </w:t>
        </w:r>
        <w:r w:rsidR="00B25577" w:rsidRPr="00E67612">
          <w:rPr>
            <w:b w:val="0"/>
            <w:bCs w:val="0"/>
            <w:webHidden/>
          </w:rPr>
          <w:fldChar w:fldCharType="begin"/>
        </w:r>
        <w:r w:rsidR="00B25577" w:rsidRPr="00E67612">
          <w:rPr>
            <w:webHidden/>
          </w:rPr>
          <w:instrText xml:space="preserve"> PAGEREF _Toc205798381 \h </w:instrText>
        </w:r>
        <w:r w:rsidR="00B25577" w:rsidRPr="00E67612">
          <w:rPr>
            <w:b w:val="0"/>
            <w:bCs w:val="0"/>
            <w:webHidden/>
          </w:rPr>
        </w:r>
        <w:r w:rsidR="00B25577" w:rsidRPr="00E67612">
          <w:rPr>
            <w:b w:val="0"/>
            <w:bCs w:val="0"/>
            <w:webHidden/>
          </w:rPr>
          <w:fldChar w:fldCharType="separate"/>
        </w:r>
        <w:r w:rsidR="00E67612" w:rsidRPr="00E67612">
          <w:rPr>
            <w:webHidden/>
          </w:rPr>
          <w:t>2</w:t>
        </w:r>
        <w:r w:rsidR="00B25577" w:rsidRPr="00E67612">
          <w:rPr>
            <w:b w:val="0"/>
            <w:bCs w:val="0"/>
            <w:webHidden/>
          </w:rPr>
          <w:fldChar w:fldCharType="end"/>
        </w:r>
      </w:hyperlink>
    </w:p>
    <w:p w14:paraId="7C2E6C5A" w14:textId="316EC360" w:rsidR="00B25577" w:rsidRDefault="00000000" w:rsidP="00751C2E">
      <w:pPr>
        <w:pStyle w:val="TOC2"/>
        <w:ind w:left="0"/>
      </w:pPr>
      <w:hyperlink w:anchor="_Toc205798382" w:history="1">
        <w:r w:rsidR="00B25577" w:rsidRPr="00153B60">
          <w:rPr>
            <w:rStyle w:val="Hyperlink"/>
          </w:rPr>
          <w:t>.Bảng đối sánh Mục tiêu và CĐR ngành GDMN Trường ĐH Vinh với các trường ĐH trong khu vực Châu Á</w:t>
        </w:r>
        <w:r w:rsidR="00B25577">
          <w:rPr>
            <w:webHidden/>
          </w:rPr>
          <w:tab/>
        </w:r>
      </w:hyperlink>
      <w:r w:rsidR="00751C2E">
        <w:t>6</w:t>
      </w:r>
    </w:p>
    <w:p w14:paraId="1BFFAD23" w14:textId="0E1A70BD" w:rsidR="00B25577" w:rsidRDefault="00000000">
      <w:pPr>
        <w:pStyle w:val="TOC1"/>
        <w:tabs>
          <w:tab w:val="right" w:leader="dot" w:pos="14560"/>
        </w:tabs>
        <w:rPr>
          <w:noProof/>
        </w:rPr>
      </w:pPr>
      <w:hyperlink w:anchor="_Toc205798383" w:history="1">
        <w:r w:rsidR="00B25577" w:rsidRPr="00B25577">
          <w:rPr>
            <w:rStyle w:val="Hyperlink"/>
            <w:b/>
            <w:noProof/>
          </w:rPr>
          <w:t>PHỤ LỤC CÁC VĂN BẢN ĐƯỢC SỬ DỤNG TRONG ĐỐI SÁNH</w:t>
        </w:r>
        <w:r w:rsidR="00B25577">
          <w:rPr>
            <w:noProof/>
            <w:webHidden/>
          </w:rPr>
          <w:tab/>
        </w:r>
      </w:hyperlink>
      <w:r w:rsidR="00751C2E">
        <w:rPr>
          <w:noProof/>
        </w:rPr>
        <w:t>7</w:t>
      </w:r>
    </w:p>
    <w:p w14:paraId="3AA1D5AE" w14:textId="285B3071" w:rsidR="00B25577" w:rsidRDefault="00000000" w:rsidP="00E67612">
      <w:pPr>
        <w:pStyle w:val="TOC2"/>
      </w:pPr>
      <w:hyperlink w:anchor="_Toc205798384" w:history="1">
        <w:r w:rsidR="00B25577" w:rsidRPr="00153B60">
          <w:rPr>
            <w:rStyle w:val="Hyperlink"/>
          </w:rPr>
          <w:t>1. Chuẩn đầu ra Bậc Đại học (Bậc 6) của Khung trình độ quốc gia Việt Nam</w:t>
        </w:r>
        <w:r w:rsidR="00B25577">
          <w:rPr>
            <w:webHidden/>
          </w:rPr>
          <w:tab/>
        </w:r>
        <w:r w:rsidR="00751C2E">
          <w:rPr>
            <w:webHidden/>
          </w:rPr>
          <w:t>8</w:t>
        </w:r>
      </w:hyperlink>
    </w:p>
    <w:p w14:paraId="6D8F565D" w14:textId="3E1AC0E6" w:rsidR="00B25577" w:rsidRDefault="00000000" w:rsidP="00E67612">
      <w:pPr>
        <w:pStyle w:val="TOC2"/>
      </w:pPr>
      <w:hyperlink w:anchor="_Toc205798385" w:history="1">
        <w:r w:rsidR="00B25577" w:rsidRPr="00153B60">
          <w:rPr>
            <w:rStyle w:val="Hyperlink"/>
          </w:rPr>
          <w:t>2. Tiêu chuẩn đánh giá chất lượng chương trình đào tạo các trình độ của giáo dục đại học (</w:t>
        </w:r>
        <w:r w:rsidR="00B25577" w:rsidRPr="00153B60">
          <w:rPr>
            <w:rStyle w:val="Hyperlink"/>
            <w:iCs/>
          </w:rPr>
          <w:t>Thông tư số 04/2016/TT-BGDĐT)</w:t>
        </w:r>
        <w:r w:rsidR="00B25577">
          <w:rPr>
            <w:webHidden/>
          </w:rPr>
          <w:tab/>
        </w:r>
        <w:r w:rsidR="00751C2E">
          <w:rPr>
            <w:webHidden/>
          </w:rPr>
          <w:t>11</w:t>
        </w:r>
      </w:hyperlink>
    </w:p>
    <w:p w14:paraId="2EF12C0A" w14:textId="6E448F86" w:rsidR="00B25577" w:rsidRPr="00FA1532" w:rsidRDefault="00FA1532">
      <w:pPr>
        <w:pStyle w:val="TOC1"/>
        <w:tabs>
          <w:tab w:val="right" w:leader="dot" w:pos="14560"/>
        </w:tabs>
        <w:rPr>
          <w:noProof/>
        </w:rPr>
      </w:pPr>
      <w:r>
        <w:t xml:space="preserve">    3. </w:t>
      </w:r>
      <w:r w:rsidRPr="00FA1532">
        <w:t>T</w:t>
      </w:r>
      <w:hyperlink w:anchor="_Toc205798386" w:history="1">
        <w:r w:rsidRPr="00FA1532">
          <w:rPr>
            <w:rStyle w:val="Hyperlink"/>
            <w:noProof/>
          </w:rPr>
          <w:t>hông tư ban hành quy định chuẩn nghề nghiệp giáo viên mầm non</w:t>
        </w:r>
        <w:r w:rsidRPr="00FA1532">
          <w:rPr>
            <w:noProof/>
            <w:webHidden/>
          </w:rPr>
          <w:tab/>
        </w:r>
        <w:r w:rsidR="00751C2E">
          <w:rPr>
            <w:noProof/>
            <w:webHidden/>
          </w:rPr>
          <w:t>13</w:t>
        </w:r>
      </w:hyperlink>
    </w:p>
    <w:p w14:paraId="75335804" w14:textId="3D81D8F1" w:rsidR="00B25577" w:rsidRDefault="00000000">
      <w:pPr>
        <w:pStyle w:val="TOC1"/>
        <w:tabs>
          <w:tab w:val="right" w:leader="dot" w:pos="14560"/>
        </w:tabs>
        <w:rPr>
          <w:noProof/>
        </w:rPr>
      </w:pPr>
      <w:hyperlink w:anchor="_Toc205798387" w:history="1">
        <w:r w:rsidR="00FA1532" w:rsidRPr="00FA1532">
          <w:rPr>
            <w:rStyle w:val="Hyperlink"/>
            <w:noProof/>
          </w:rPr>
          <w:t>quy định chuẩn nghề nghiệp giáo viên mầm non</w:t>
        </w:r>
        <w:r w:rsidR="00FA1532" w:rsidRPr="00FA1532">
          <w:rPr>
            <w:noProof/>
            <w:webHidden/>
          </w:rPr>
          <w:tab/>
        </w:r>
        <w:r w:rsidR="00751C2E">
          <w:rPr>
            <w:noProof/>
            <w:webHidden/>
          </w:rPr>
          <w:t>17</w:t>
        </w:r>
      </w:hyperlink>
    </w:p>
    <w:p w14:paraId="55D832B9" w14:textId="77777777" w:rsidR="00751C2E" w:rsidRDefault="00751C2E" w:rsidP="00751C2E"/>
    <w:p w14:paraId="518378CE" w14:textId="77777777" w:rsidR="00751C2E" w:rsidRDefault="00751C2E" w:rsidP="00751C2E"/>
    <w:p w14:paraId="1026C324" w14:textId="77777777" w:rsidR="00751C2E" w:rsidRDefault="00751C2E" w:rsidP="00751C2E"/>
    <w:p w14:paraId="6CBE88D2" w14:textId="77777777" w:rsidR="00751C2E" w:rsidRDefault="00751C2E" w:rsidP="00751C2E"/>
    <w:p w14:paraId="1588B102" w14:textId="77777777" w:rsidR="00751C2E" w:rsidRDefault="00751C2E" w:rsidP="00751C2E"/>
    <w:p w14:paraId="429C09B9" w14:textId="77777777" w:rsidR="00751C2E" w:rsidRDefault="00751C2E" w:rsidP="00751C2E"/>
    <w:p w14:paraId="3250925B" w14:textId="77777777" w:rsidR="00751C2E" w:rsidRDefault="00751C2E" w:rsidP="00751C2E"/>
    <w:p w14:paraId="4A7A174D" w14:textId="77777777" w:rsidR="00751C2E" w:rsidRDefault="00751C2E" w:rsidP="00751C2E"/>
    <w:p w14:paraId="556EDBCE" w14:textId="77777777" w:rsidR="00751C2E" w:rsidRDefault="00751C2E" w:rsidP="00751C2E"/>
    <w:p w14:paraId="4A5BEF23" w14:textId="77777777" w:rsidR="00751C2E" w:rsidRDefault="00751C2E" w:rsidP="00751C2E"/>
    <w:p w14:paraId="3353B358" w14:textId="77777777" w:rsidR="00751C2E" w:rsidRDefault="00751C2E" w:rsidP="00751C2E"/>
    <w:p w14:paraId="754BAD13" w14:textId="77777777" w:rsidR="00751C2E" w:rsidRDefault="00751C2E" w:rsidP="00751C2E"/>
    <w:p w14:paraId="55013DFC" w14:textId="77777777" w:rsidR="00751C2E" w:rsidRPr="00751C2E" w:rsidRDefault="00751C2E" w:rsidP="00751C2E"/>
    <w:p w14:paraId="215244B2" w14:textId="614D35D8" w:rsidR="00B25577" w:rsidRDefault="00B25577" w:rsidP="00A24359">
      <w:pPr>
        <w:spacing w:after="200" w:line="276" w:lineRule="auto"/>
        <w:jc w:val="right"/>
        <w:rPr>
          <w:rFonts w:asciiTheme="majorHAnsi" w:hAnsiTheme="majorHAnsi" w:cstheme="majorHAnsi"/>
          <w:bCs/>
          <w:sz w:val="24"/>
          <w:bdr w:val="none" w:sz="0" w:space="0" w:color="auto" w:frame="1"/>
          <w:lang w:eastAsia="zh-CN"/>
        </w:rPr>
      </w:pPr>
      <w:r>
        <w:rPr>
          <w:rFonts w:asciiTheme="majorHAnsi" w:hAnsiTheme="majorHAnsi" w:cstheme="majorHAnsi"/>
          <w:bCs/>
          <w:sz w:val="24"/>
          <w:bdr w:val="none" w:sz="0" w:space="0" w:color="auto" w:frame="1"/>
          <w:lang w:eastAsia="zh-CN"/>
        </w:rPr>
        <w:fldChar w:fldCharType="end"/>
      </w:r>
    </w:p>
    <w:p w14:paraId="18F8AA0F" w14:textId="562A95CA" w:rsidR="00E312B8" w:rsidRPr="00AE333E" w:rsidRDefault="00E67612" w:rsidP="004C358B">
      <w:pPr>
        <w:pStyle w:val="2INSONLAN"/>
        <w:rPr>
          <w:bdr w:val="none" w:sz="0" w:space="0" w:color="auto" w:frame="1"/>
        </w:rPr>
      </w:pPr>
      <w:bookmarkStart w:id="0" w:name="_Toc205798381"/>
      <w:r>
        <w:rPr>
          <w:bdr w:val="none" w:sz="0" w:space="0" w:color="auto" w:frame="1"/>
        </w:rPr>
        <w:lastRenderedPageBreak/>
        <w:t xml:space="preserve"> </w:t>
      </w:r>
      <w:r w:rsidR="00751C2E">
        <w:rPr>
          <w:bdr w:val="none" w:sz="0" w:space="0" w:color="auto" w:frame="1"/>
          <w:lang w:val="en-US"/>
        </w:rPr>
        <w:t xml:space="preserve">I. </w:t>
      </w:r>
      <w:r w:rsidRPr="00AE333E">
        <w:rPr>
          <w:bdr w:val="none" w:sz="0" w:space="0" w:color="auto" w:frame="1"/>
        </w:rPr>
        <w:t xml:space="preserve">ĐỐI SÁNH </w:t>
      </w:r>
      <w:r>
        <w:rPr>
          <w:bdr w:val="none" w:sz="0" w:space="0" w:color="auto" w:frame="1"/>
        </w:rPr>
        <w:t>M</w:t>
      </w:r>
      <w:r w:rsidRPr="00AE333E">
        <w:rPr>
          <w:bdr w:val="none" w:sz="0" w:space="0" w:color="auto" w:frame="1"/>
        </w:rPr>
        <w:t xml:space="preserve">ỤC TIÊU VÀ CHUẨN ĐẦU RA GIỮA CTĐT NGÀNH </w:t>
      </w:r>
      <w:r>
        <w:rPr>
          <w:bdr w:val="none" w:sz="0" w:space="0" w:color="auto" w:frame="1"/>
          <w:lang w:val="en-US"/>
        </w:rPr>
        <w:t>GIÁO DỤC MẦM NON</w:t>
      </w:r>
      <w:r w:rsidRPr="00AE333E">
        <w:rPr>
          <w:bdr w:val="none" w:sz="0" w:space="0" w:color="auto" w:frame="1"/>
        </w:rPr>
        <w:t xml:space="preserve"> VỚI CTĐT MỘT SỐ TRƯỜNG ĐẠI HỌC TRONG NƯỚC</w:t>
      </w:r>
      <w:bookmarkEnd w:id="0"/>
    </w:p>
    <w:p w14:paraId="3F34A74C" w14:textId="357F1C0C" w:rsidR="00E312B8" w:rsidRPr="006236DC" w:rsidRDefault="00E312B8" w:rsidP="006236DC">
      <w:pPr>
        <w:pStyle w:val="ListParagraph"/>
        <w:widowControl w:val="0"/>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Mục này chúng tôi xem xét cách xây dựng mục tiêu</w:t>
      </w:r>
      <w:r w:rsidR="00347352" w:rsidRPr="006236DC">
        <w:rPr>
          <w:rFonts w:asciiTheme="majorHAnsi" w:hAnsiTheme="majorHAnsi" w:cstheme="majorHAnsi"/>
          <w:bCs/>
          <w:sz w:val="24"/>
          <w:szCs w:val="24"/>
          <w:bdr w:val="none" w:sz="0" w:space="0" w:color="auto" w:frame="1"/>
          <w:lang w:val="vi-VN"/>
        </w:rPr>
        <w:t xml:space="preserve"> và chuẩn đầu ra</w:t>
      </w:r>
      <w:r w:rsidRPr="006236DC">
        <w:rPr>
          <w:rFonts w:asciiTheme="majorHAnsi" w:hAnsiTheme="majorHAnsi" w:cstheme="majorHAnsi"/>
          <w:bCs/>
          <w:sz w:val="24"/>
          <w:szCs w:val="24"/>
          <w:bdr w:val="none" w:sz="0" w:space="0" w:color="auto" w:frame="1"/>
          <w:lang w:val="vi-VN"/>
        </w:rPr>
        <w:t xml:space="preserve"> </w:t>
      </w:r>
      <w:r w:rsidR="00347352" w:rsidRPr="006236DC">
        <w:rPr>
          <w:rFonts w:asciiTheme="majorHAnsi" w:hAnsiTheme="majorHAnsi" w:cstheme="majorHAnsi"/>
          <w:bCs/>
          <w:sz w:val="24"/>
          <w:szCs w:val="24"/>
          <w:bdr w:val="none" w:sz="0" w:space="0" w:color="auto" w:frame="1"/>
          <w:lang w:val="vi-VN"/>
        </w:rPr>
        <w:t xml:space="preserve">chương </w:t>
      </w:r>
      <w:r w:rsidRPr="006236DC">
        <w:rPr>
          <w:rFonts w:asciiTheme="majorHAnsi" w:hAnsiTheme="majorHAnsi" w:cstheme="majorHAnsi"/>
          <w:bCs/>
          <w:sz w:val="24"/>
          <w:szCs w:val="24"/>
          <w:bdr w:val="none" w:sz="0" w:space="0" w:color="auto" w:frame="1"/>
          <w:lang w:val="vi-VN"/>
        </w:rPr>
        <w:t>trình đào tạo của 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của trường Đại học Vinh với một số trường đại học lớn có cùng ngành đào tạo trong nước </w:t>
      </w:r>
      <w:r w:rsidR="0057460A" w:rsidRPr="006236DC">
        <w:rPr>
          <w:rFonts w:asciiTheme="majorHAnsi" w:hAnsiTheme="majorHAnsi" w:cstheme="majorHAnsi"/>
          <w:bCs/>
          <w:sz w:val="24"/>
          <w:szCs w:val="24"/>
          <w:bdr w:val="none" w:sz="0" w:space="0" w:color="auto" w:frame="1"/>
        </w:rPr>
        <w:t>của</w:t>
      </w:r>
      <w:r w:rsidRPr="006236DC">
        <w:rPr>
          <w:rFonts w:asciiTheme="majorHAnsi" w:hAnsiTheme="majorHAnsi" w:cstheme="majorHAnsi"/>
          <w:bCs/>
          <w:sz w:val="24"/>
          <w:szCs w:val="24"/>
          <w:bdr w:val="none" w:sz="0" w:space="0" w:color="auto" w:frame="1"/>
          <w:lang w:val="vi-VN"/>
        </w:rPr>
        <w:t xml:space="preserve"> 0</w:t>
      </w:r>
      <w:r w:rsidR="0057460A" w:rsidRPr="006236DC">
        <w:rPr>
          <w:rFonts w:asciiTheme="majorHAnsi" w:hAnsiTheme="majorHAnsi" w:cstheme="majorHAnsi"/>
          <w:bCs/>
          <w:sz w:val="24"/>
          <w:szCs w:val="24"/>
          <w:bdr w:val="none" w:sz="0" w:space="0" w:color="auto" w:frame="1"/>
        </w:rPr>
        <w:t>3</w:t>
      </w:r>
      <w:r w:rsidRPr="006236DC">
        <w:rPr>
          <w:rFonts w:asciiTheme="majorHAnsi" w:hAnsiTheme="majorHAnsi" w:cstheme="majorHAnsi"/>
          <w:bCs/>
          <w:sz w:val="24"/>
          <w:szCs w:val="24"/>
          <w:bdr w:val="none" w:sz="0" w:space="0" w:color="auto" w:frame="1"/>
          <w:lang w:val="vi-VN"/>
        </w:rPr>
        <w:t xml:space="preserve"> trường đại học sau</w:t>
      </w:r>
      <w:r w:rsidR="0057460A" w:rsidRPr="006236DC">
        <w:rPr>
          <w:rFonts w:asciiTheme="majorHAnsi" w:hAnsiTheme="majorHAnsi" w:cstheme="majorHAnsi"/>
          <w:bCs/>
          <w:sz w:val="24"/>
          <w:szCs w:val="24"/>
          <w:bdr w:val="none" w:sz="0" w:space="0" w:color="auto" w:frame="1"/>
        </w:rPr>
        <w:t xml:space="preserve"> đây</w:t>
      </w:r>
      <w:r w:rsidRPr="006236DC">
        <w:rPr>
          <w:rFonts w:asciiTheme="majorHAnsi" w:hAnsiTheme="majorHAnsi" w:cstheme="majorHAnsi"/>
          <w:bCs/>
          <w:sz w:val="24"/>
          <w:szCs w:val="24"/>
          <w:bdr w:val="none" w:sz="0" w:space="0" w:color="auto" w:frame="1"/>
          <w:lang w:val="vi-VN"/>
        </w:rPr>
        <w:t xml:space="preserve">: </w:t>
      </w:r>
    </w:p>
    <w:p w14:paraId="251DAFA2" w14:textId="1A2319EC" w:rsidR="00E312B8" w:rsidRPr="006236DC" w:rsidRDefault="00E312B8" w:rsidP="006236DC">
      <w:pPr>
        <w:pStyle w:val="ListParagraph"/>
        <w:widowControl w:val="0"/>
        <w:numPr>
          <w:ilvl w:val="0"/>
          <w:numId w:val="13"/>
        </w:numPr>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 Đại học sư phạm I Hà Nội;</w:t>
      </w:r>
    </w:p>
    <w:p w14:paraId="1D7E5D4D" w14:textId="68D7D809" w:rsidR="00E312B8" w:rsidRPr="006236DC" w:rsidRDefault="00E312B8" w:rsidP="006236DC">
      <w:pPr>
        <w:pStyle w:val="ListParagraph"/>
        <w:widowControl w:val="0"/>
        <w:numPr>
          <w:ilvl w:val="0"/>
          <w:numId w:val="13"/>
        </w:numPr>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 Đại học </w:t>
      </w:r>
      <w:r w:rsidR="0057460A" w:rsidRPr="006236DC">
        <w:rPr>
          <w:rFonts w:asciiTheme="majorHAnsi" w:hAnsiTheme="majorHAnsi" w:cstheme="majorHAnsi"/>
          <w:bCs/>
          <w:sz w:val="24"/>
          <w:szCs w:val="24"/>
          <w:bdr w:val="none" w:sz="0" w:space="0" w:color="auto" w:frame="1"/>
        </w:rPr>
        <w:t>Sư phạm Huế (Đại học Huế)</w:t>
      </w:r>
      <w:r w:rsidRPr="006236DC">
        <w:rPr>
          <w:rFonts w:asciiTheme="majorHAnsi" w:hAnsiTheme="majorHAnsi" w:cstheme="majorHAnsi"/>
          <w:bCs/>
          <w:sz w:val="24"/>
          <w:szCs w:val="24"/>
          <w:bdr w:val="none" w:sz="0" w:space="0" w:color="auto" w:frame="1"/>
          <w:lang w:val="vi-VN"/>
        </w:rPr>
        <w:t xml:space="preserve">; </w:t>
      </w:r>
    </w:p>
    <w:p w14:paraId="5D389979" w14:textId="1A4EC7EC" w:rsidR="00E312B8" w:rsidRPr="006236DC" w:rsidRDefault="00E312B8" w:rsidP="006236DC">
      <w:pPr>
        <w:pStyle w:val="ListParagraph"/>
        <w:widowControl w:val="0"/>
        <w:numPr>
          <w:ilvl w:val="0"/>
          <w:numId w:val="13"/>
        </w:numPr>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 Đại học </w:t>
      </w:r>
      <w:r w:rsidR="00C2079B" w:rsidRPr="006236DC">
        <w:rPr>
          <w:rFonts w:asciiTheme="majorHAnsi" w:hAnsiTheme="majorHAnsi" w:cstheme="majorHAnsi"/>
          <w:bCs/>
          <w:sz w:val="24"/>
          <w:szCs w:val="24"/>
          <w:bdr w:val="none" w:sz="0" w:space="0" w:color="auto" w:frame="1"/>
          <w:lang w:val="vi-VN"/>
        </w:rPr>
        <w:t>SP TP Hồ Chí Minh.</w:t>
      </w:r>
    </w:p>
    <w:p w14:paraId="5B587695" w14:textId="77777777" w:rsidR="0057460A" w:rsidRPr="006236DC" w:rsidRDefault="0057460A" w:rsidP="006236DC">
      <w:pPr>
        <w:pStyle w:val="ListParagraph"/>
        <w:widowControl w:val="0"/>
        <w:shd w:val="clear" w:color="auto" w:fill="FFFFFF" w:themeFill="background1"/>
        <w:ind w:left="1080"/>
        <w:rPr>
          <w:rFonts w:asciiTheme="majorHAnsi" w:hAnsiTheme="majorHAnsi" w:cstheme="majorHAnsi"/>
          <w:bCs/>
          <w:sz w:val="24"/>
          <w:szCs w:val="24"/>
          <w:bdr w:val="none" w:sz="0" w:space="0" w:color="auto" w:frame="1"/>
          <w:lang w:val="vi-VN"/>
        </w:rPr>
      </w:pPr>
    </w:p>
    <w:p w14:paraId="5B87F87D" w14:textId="42BAFB7D" w:rsidR="002D5156" w:rsidRPr="006236DC" w:rsidRDefault="0057460A" w:rsidP="006236DC">
      <w:pPr>
        <w:pStyle w:val="ListParagraph"/>
        <w:widowControl w:val="0"/>
        <w:shd w:val="clear" w:color="auto" w:fill="FFFFFF" w:themeFill="background1"/>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Bảng 1: Bảng đối sánh Mục tiêu đào tạo ngành GDMN</w:t>
      </w:r>
    </w:p>
    <w:tbl>
      <w:tblPr>
        <w:tblStyle w:val="TableGrid"/>
        <w:tblW w:w="0" w:type="auto"/>
        <w:tblLook w:val="04A0" w:firstRow="1" w:lastRow="0" w:firstColumn="1" w:lastColumn="0" w:noHBand="0" w:noVBand="1"/>
      </w:tblPr>
      <w:tblGrid>
        <w:gridCol w:w="1696"/>
        <w:gridCol w:w="3402"/>
        <w:gridCol w:w="3261"/>
        <w:gridCol w:w="3402"/>
        <w:gridCol w:w="2799"/>
      </w:tblGrid>
      <w:tr w:rsidR="00A05532" w:rsidRPr="006236DC" w14:paraId="586260B6" w14:textId="77777777" w:rsidTr="00722304">
        <w:tc>
          <w:tcPr>
            <w:tcW w:w="1696" w:type="dxa"/>
            <w:vMerge w:val="restart"/>
          </w:tcPr>
          <w:p w14:paraId="45646AC9" w14:textId="77777777"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p>
          <w:p w14:paraId="66512C50" w14:textId="6BCA27C4"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NỘI DUNG ĐỐI SÁNH</w:t>
            </w:r>
          </w:p>
        </w:tc>
        <w:tc>
          <w:tcPr>
            <w:tcW w:w="12864" w:type="dxa"/>
            <w:gridSpan w:val="4"/>
          </w:tcPr>
          <w:p w14:paraId="7E1A775F" w14:textId="4732C1A5"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lang w:val="vi-VN"/>
              </w:rPr>
            </w:pPr>
            <w:r w:rsidRPr="006236DC">
              <w:rPr>
                <w:rFonts w:asciiTheme="majorHAnsi" w:hAnsiTheme="majorHAnsi" w:cstheme="majorHAnsi"/>
                <w:b/>
                <w:sz w:val="24"/>
                <w:szCs w:val="24"/>
                <w:bdr w:val="none" w:sz="0" w:space="0" w:color="auto" w:frame="1"/>
              </w:rPr>
              <w:t>TRƯỜNG ĐẠI HỌC</w:t>
            </w:r>
          </w:p>
        </w:tc>
      </w:tr>
      <w:tr w:rsidR="00A05532" w:rsidRPr="006236DC" w14:paraId="032EF126" w14:textId="77777777" w:rsidTr="00722304">
        <w:tc>
          <w:tcPr>
            <w:tcW w:w="1696" w:type="dxa"/>
            <w:vMerge/>
          </w:tcPr>
          <w:p w14:paraId="512500DB"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3402" w:type="dxa"/>
          </w:tcPr>
          <w:p w14:paraId="464C62D4" w14:textId="50D4357C"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 Vinh</w:t>
            </w:r>
          </w:p>
        </w:tc>
        <w:tc>
          <w:tcPr>
            <w:tcW w:w="3261" w:type="dxa"/>
          </w:tcPr>
          <w:p w14:paraId="139EAA20" w14:textId="184265E9"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ĐHSPHN 1</w:t>
            </w:r>
          </w:p>
        </w:tc>
        <w:tc>
          <w:tcPr>
            <w:tcW w:w="3402" w:type="dxa"/>
          </w:tcPr>
          <w:p w14:paraId="48F15BED" w14:textId="31E3540C"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Huế</w:t>
            </w:r>
          </w:p>
        </w:tc>
        <w:tc>
          <w:tcPr>
            <w:tcW w:w="2799" w:type="dxa"/>
          </w:tcPr>
          <w:p w14:paraId="6E6065D1" w14:textId="633BC196"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TPHCM</w:t>
            </w:r>
          </w:p>
        </w:tc>
      </w:tr>
      <w:tr w:rsidR="00A05532" w:rsidRPr="006236DC" w14:paraId="3CCF30D0" w14:textId="77777777" w:rsidTr="00B82D7F">
        <w:trPr>
          <w:trHeight w:val="109"/>
        </w:trPr>
        <w:tc>
          <w:tcPr>
            <w:tcW w:w="1696" w:type="dxa"/>
          </w:tcPr>
          <w:p w14:paraId="3AE5F9C6" w14:textId="68ABBCA5"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MỤC TIÊU CHUNG</w:t>
            </w:r>
          </w:p>
        </w:tc>
        <w:tc>
          <w:tcPr>
            <w:tcW w:w="3402" w:type="dxa"/>
          </w:tcPr>
          <w:p w14:paraId="5CBC3634" w14:textId="77777777" w:rsidR="00494CC8" w:rsidRPr="00494CC8" w:rsidRDefault="00494CC8" w:rsidP="00494CC8">
            <w:pPr>
              <w:spacing w:line="276" w:lineRule="auto"/>
              <w:rPr>
                <w:rFonts w:asciiTheme="majorHAnsi" w:eastAsia="Times New Roman" w:hAnsiTheme="majorHAnsi" w:cstheme="majorHAnsi"/>
                <w:bCs/>
                <w:spacing w:val="-6"/>
                <w:sz w:val="24"/>
                <w:lang w:val="it-IT"/>
              </w:rPr>
            </w:pPr>
            <w:r w:rsidRPr="00494CC8">
              <w:rPr>
                <w:rFonts w:asciiTheme="majorHAnsi" w:eastAsia="Times New Roman" w:hAnsiTheme="majorHAnsi" w:cstheme="majorHAnsi"/>
                <w:bCs/>
                <w:spacing w:val="-6"/>
                <w:sz w:val="24"/>
                <w:lang w:val="it-IT"/>
              </w:rPr>
              <w:t xml:space="preserve">Chương trình cử nhân giáo dục mầm non đào tạo </w:t>
            </w:r>
            <w:r w:rsidRPr="00494CC8">
              <w:rPr>
                <w:rFonts w:asciiTheme="majorHAnsi" w:eastAsia="Times New Roman" w:hAnsiTheme="majorHAnsi" w:cstheme="majorHAnsi"/>
                <w:b/>
                <w:spacing w:val="-6"/>
                <w:sz w:val="24"/>
                <w:lang w:val="it-IT"/>
              </w:rPr>
              <w:t>sinh viên tốt nghiệp trở thành nhà giáo dục trong lĩnh vực giáo dục mầm non</w:t>
            </w:r>
            <w:r w:rsidRPr="00494CC8">
              <w:rPr>
                <w:rFonts w:asciiTheme="majorHAnsi" w:eastAsia="Times New Roman" w:hAnsiTheme="majorHAnsi" w:cstheme="majorHAnsi"/>
                <w:bCs/>
                <w:spacing w:val="-6"/>
                <w:sz w:val="24"/>
                <w:lang w:val="it-IT"/>
              </w:rPr>
              <w:t xml:space="preserve"> 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p w14:paraId="4BA05875" w14:textId="77777777" w:rsidR="00A05532" w:rsidRPr="006236DC" w:rsidRDefault="00A05532" w:rsidP="006236DC">
            <w:pPr>
              <w:tabs>
                <w:tab w:val="left" w:pos="5773"/>
              </w:tabs>
              <w:spacing w:before="40" w:after="40" w:line="276" w:lineRule="auto"/>
              <w:ind w:firstLine="567"/>
              <w:rPr>
                <w:rFonts w:asciiTheme="majorHAnsi" w:eastAsia="Times New Roman" w:hAnsiTheme="majorHAnsi" w:cstheme="majorHAnsi"/>
                <w:sz w:val="24"/>
                <w:lang w:val="vi-VN"/>
              </w:rPr>
            </w:pPr>
          </w:p>
        </w:tc>
        <w:tc>
          <w:tcPr>
            <w:tcW w:w="3261" w:type="dxa"/>
          </w:tcPr>
          <w:p w14:paraId="2291B809" w14:textId="7B7827EB" w:rsidR="00A05532" w:rsidRPr="006236DC" w:rsidRDefault="00A05532" w:rsidP="006236DC">
            <w:pPr>
              <w:tabs>
                <w:tab w:val="left" w:pos="5773"/>
              </w:tabs>
              <w:spacing w:before="40" w:after="40" w:line="276" w:lineRule="auto"/>
              <w:rPr>
                <w:rFonts w:asciiTheme="majorHAnsi" w:eastAsia="Times New Roman" w:hAnsiTheme="majorHAnsi" w:cstheme="majorHAnsi"/>
                <w:bCs/>
                <w:sz w:val="24"/>
                <w:lang w:val="vi-VN"/>
              </w:rPr>
            </w:pPr>
            <w:r w:rsidRPr="006236DC">
              <w:rPr>
                <w:rFonts w:asciiTheme="majorHAnsi" w:eastAsia="Times New Roman" w:hAnsiTheme="majorHAnsi" w:cstheme="majorHAnsi"/>
                <w:sz w:val="24"/>
                <w:lang w:val="vi-VN"/>
              </w:rPr>
              <w:t xml:space="preserve">Đào tạo </w:t>
            </w:r>
            <w:r w:rsidRPr="002A156D">
              <w:rPr>
                <w:rFonts w:asciiTheme="majorHAnsi" w:eastAsia="Times New Roman" w:hAnsiTheme="majorHAnsi" w:cstheme="majorHAnsi"/>
                <w:b/>
                <w:sz w:val="24"/>
                <w:lang w:val="it-IT"/>
              </w:rPr>
              <w:t>cử nhân</w:t>
            </w:r>
            <w:r w:rsidRPr="002A156D">
              <w:rPr>
                <w:rFonts w:asciiTheme="majorHAnsi" w:eastAsia="Times New Roman" w:hAnsiTheme="majorHAnsi" w:cstheme="majorHAnsi"/>
                <w:b/>
                <w:sz w:val="24"/>
                <w:lang w:val="vi-VN"/>
              </w:rPr>
              <w:t xml:space="preserve"> chuyên ngành </w:t>
            </w:r>
            <w:r w:rsidRPr="002A156D">
              <w:rPr>
                <w:rFonts w:asciiTheme="majorHAnsi" w:eastAsia="Times New Roman" w:hAnsiTheme="majorHAnsi" w:cstheme="majorHAnsi"/>
                <w:b/>
                <w:sz w:val="24"/>
              </w:rPr>
              <w:t>G</w:t>
            </w:r>
            <w:r w:rsidRPr="002A156D">
              <w:rPr>
                <w:rFonts w:asciiTheme="majorHAnsi" w:eastAsia="Times New Roman" w:hAnsiTheme="majorHAnsi" w:cstheme="majorHAnsi"/>
                <w:b/>
                <w:sz w:val="24"/>
                <w:lang w:val="vi-VN"/>
              </w:rPr>
              <w:t>iáo dục mầm non</w:t>
            </w:r>
            <w:r w:rsidRPr="006236DC">
              <w:rPr>
                <w:rFonts w:asciiTheme="majorHAnsi" w:eastAsia="Times New Roman" w:hAnsiTheme="majorHAnsi" w:cstheme="majorHAnsi"/>
                <w:sz w:val="24"/>
                <w:lang w:val="vi-VN"/>
              </w:rPr>
              <w:t xml:space="preserve"> có năng lực </w:t>
            </w:r>
            <w:r w:rsidRPr="006236DC">
              <w:rPr>
                <w:rFonts w:asciiTheme="majorHAnsi" w:eastAsia="Times New Roman" w:hAnsiTheme="majorHAnsi" w:cstheme="majorHAnsi"/>
                <w:bCs/>
                <w:sz w:val="24"/>
                <w:lang w:val="it-IT"/>
              </w:rPr>
              <w:t xml:space="preserve">chuyên môn, </w:t>
            </w:r>
            <w:r w:rsidRPr="006236DC">
              <w:rPr>
                <w:rFonts w:asciiTheme="majorHAnsi" w:eastAsia="Times New Roman" w:hAnsiTheme="majorHAnsi" w:cstheme="majorHAnsi"/>
                <w:bCs/>
                <w:spacing w:val="-6"/>
                <w:sz w:val="24"/>
                <w:lang w:val="it-IT"/>
              </w:rPr>
              <w:t>nghiệp vụ và phẩm chất đạo đức nghề nghiệp</w:t>
            </w:r>
            <w:r w:rsidRPr="006236DC">
              <w:rPr>
                <w:rFonts w:asciiTheme="majorHAnsi" w:eastAsia="Times New Roman" w:hAnsiTheme="majorHAnsi" w:cstheme="majorHAnsi"/>
                <w:spacing w:val="-6"/>
                <w:sz w:val="24"/>
                <w:lang w:val="it-IT"/>
              </w:rPr>
              <w:t xml:space="preserve"> </w:t>
            </w:r>
            <w:r w:rsidRPr="006236DC">
              <w:rPr>
                <w:rFonts w:asciiTheme="majorHAnsi" w:eastAsia="Times New Roman" w:hAnsiTheme="majorHAnsi" w:cstheme="majorHAnsi"/>
                <w:bCs/>
                <w:spacing w:val="-6"/>
                <w:sz w:val="24"/>
                <w:lang w:val="vi-VN"/>
              </w:rPr>
              <w:t>để thực hiện nhiệm vụ chăm sóc giáo dục trẻ</w:t>
            </w:r>
            <w:r w:rsidRPr="006236DC">
              <w:rPr>
                <w:rFonts w:asciiTheme="majorHAnsi" w:eastAsia="Times New Roman" w:hAnsiTheme="majorHAnsi" w:cstheme="majorHAnsi"/>
                <w:bCs/>
                <w:sz w:val="24"/>
                <w:lang w:val="vi-VN"/>
              </w:rPr>
              <w:t xml:space="preserve"> ở các cơ sở giáo dục </w:t>
            </w:r>
            <w:r w:rsidRPr="006236DC">
              <w:rPr>
                <w:rFonts w:asciiTheme="majorHAnsi" w:eastAsia="Times New Roman" w:hAnsiTheme="majorHAnsi" w:cstheme="majorHAnsi"/>
                <w:sz w:val="24"/>
                <w:lang w:val="it-IT"/>
              </w:rPr>
              <w:t>mầm</w:t>
            </w:r>
            <w:r w:rsidRPr="006236DC">
              <w:rPr>
                <w:rFonts w:asciiTheme="majorHAnsi" w:eastAsia="Times New Roman" w:hAnsiTheme="majorHAnsi" w:cstheme="majorHAnsi"/>
                <w:bCs/>
                <w:sz w:val="24"/>
                <w:lang w:val="vi-VN"/>
              </w:rPr>
              <w:t xml:space="preserve"> non </w:t>
            </w:r>
            <w:r w:rsidRPr="006236DC">
              <w:rPr>
                <w:rFonts w:asciiTheme="majorHAnsi" w:eastAsia="Times New Roman" w:hAnsiTheme="majorHAnsi" w:cstheme="majorHAnsi"/>
                <w:sz w:val="24"/>
                <w:lang w:val="it-IT"/>
              </w:rPr>
              <w:t xml:space="preserve">đáp ứng được yêu cầu đổi mới của giáo dục mầm non </w:t>
            </w:r>
            <w:r w:rsidRPr="006236DC">
              <w:rPr>
                <w:rFonts w:asciiTheme="majorHAnsi" w:eastAsia="Times New Roman" w:hAnsiTheme="majorHAnsi" w:cstheme="majorHAnsi"/>
                <w:spacing w:val="-6"/>
                <w:sz w:val="24"/>
                <w:lang w:val="it-IT"/>
              </w:rPr>
              <w:t xml:space="preserve">và xã hội; có tư duy độc lập, sáng tạo, chủ động trong giải quyết vấn đề thực tiễn </w:t>
            </w:r>
            <w:r w:rsidRPr="006236DC">
              <w:rPr>
                <w:rFonts w:asciiTheme="majorHAnsi" w:eastAsia="Times New Roman" w:hAnsiTheme="majorHAnsi" w:cstheme="majorHAnsi"/>
                <w:spacing w:val="-6"/>
                <w:sz w:val="24"/>
                <w:lang w:val="it-IT"/>
              </w:rPr>
              <w:br/>
            </w:r>
            <w:r w:rsidRPr="006236DC">
              <w:rPr>
                <w:rFonts w:asciiTheme="majorHAnsi" w:eastAsia="Times New Roman" w:hAnsiTheme="majorHAnsi" w:cstheme="majorHAnsi"/>
                <w:spacing w:val="-4"/>
                <w:sz w:val="24"/>
                <w:lang w:val="it-IT"/>
              </w:rPr>
              <w:t>nghề nghiệp</w:t>
            </w:r>
            <w:r w:rsidRPr="006236DC">
              <w:rPr>
                <w:rFonts w:asciiTheme="majorHAnsi" w:eastAsia="Times New Roman" w:hAnsiTheme="majorHAnsi" w:cstheme="majorHAnsi"/>
                <w:spacing w:val="-4"/>
                <w:sz w:val="24"/>
                <w:lang w:val="vi-VN"/>
              </w:rPr>
              <w:t xml:space="preserve">, </w:t>
            </w:r>
            <w:r w:rsidRPr="006236DC">
              <w:rPr>
                <w:rFonts w:asciiTheme="majorHAnsi" w:eastAsia="Times New Roman" w:hAnsiTheme="majorHAnsi" w:cstheme="majorHAnsi"/>
                <w:spacing w:val="-4"/>
                <w:sz w:val="24"/>
                <w:lang w:val="it-IT"/>
              </w:rPr>
              <w:t>thích ứng với sự thay đổi và phát triển của giáo dục mầm non;</w:t>
            </w:r>
            <w:r w:rsidRPr="006236DC">
              <w:rPr>
                <w:rFonts w:asciiTheme="majorHAnsi" w:eastAsia="Times New Roman" w:hAnsiTheme="majorHAnsi" w:cstheme="majorHAnsi"/>
                <w:bCs/>
                <w:spacing w:val="-4"/>
                <w:sz w:val="24"/>
                <w:lang w:val="vi-VN"/>
              </w:rPr>
              <w:t xml:space="preserve"> có khả năng</w:t>
            </w:r>
            <w:r w:rsidRPr="006236DC">
              <w:rPr>
                <w:rFonts w:asciiTheme="majorHAnsi" w:eastAsia="Times New Roman" w:hAnsiTheme="majorHAnsi" w:cstheme="majorHAnsi"/>
                <w:bCs/>
                <w:sz w:val="24"/>
                <w:lang w:val="vi-VN"/>
              </w:rPr>
              <w:t xml:space="preserve"> tiếp tục học tập, nghiên cứu chuyên môn ở trình độ cao hơn.</w:t>
            </w:r>
          </w:p>
          <w:p w14:paraId="23ABF8E6"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3402" w:type="dxa"/>
          </w:tcPr>
          <w:p w14:paraId="431C76F9" w14:textId="77777777" w:rsidR="00A05532" w:rsidRPr="006236DC" w:rsidRDefault="00A05532" w:rsidP="006236DC">
            <w:pPr>
              <w:widowControl w:val="0"/>
              <w:tabs>
                <w:tab w:val="left" w:pos="900"/>
              </w:tabs>
              <w:spacing w:before="20" w:line="276" w:lineRule="auto"/>
              <w:rPr>
                <w:rFonts w:asciiTheme="majorHAnsi" w:hAnsiTheme="majorHAnsi" w:cstheme="majorHAnsi"/>
                <w:spacing w:val="-4"/>
                <w:sz w:val="24"/>
                <w:lang w:val="vi-VN"/>
              </w:rPr>
            </w:pPr>
            <w:r w:rsidRPr="006236DC">
              <w:rPr>
                <w:rFonts w:asciiTheme="majorHAnsi" w:hAnsiTheme="majorHAnsi" w:cstheme="majorHAnsi"/>
                <w:spacing w:val="-4"/>
                <w:sz w:val="24"/>
                <w:lang w:val="vi-VN"/>
              </w:rPr>
              <w:t xml:space="preserve">Đào tạo </w:t>
            </w:r>
            <w:r w:rsidRPr="002A156D">
              <w:rPr>
                <w:rFonts w:asciiTheme="majorHAnsi" w:hAnsiTheme="majorHAnsi" w:cstheme="majorHAnsi"/>
                <w:b/>
                <w:spacing w:val="-4"/>
                <w:sz w:val="24"/>
                <w:lang w:val="vi-VN"/>
              </w:rPr>
              <w:t>giáo viên mầm non</w:t>
            </w:r>
            <w:r w:rsidRPr="006236DC">
              <w:rPr>
                <w:rFonts w:asciiTheme="majorHAnsi" w:hAnsiTheme="majorHAnsi" w:cstheme="majorHAnsi"/>
                <w:spacing w:val="-4"/>
                <w:sz w:val="24"/>
                <w:lang w:val="vi-VN"/>
              </w:rPr>
              <w:t xml:space="preserve"> trình độ Đại học có phẩm chất đạo đức tốt, có năng lực chuyên môn, có kỹ năng chăm sóc và giáo dục trẻ, có khả năng quản lý và nghiên cứu khoa học trong lĩnh vực giáo dục mầm non và có khả năng học tập ở trình độ cao hơn.</w:t>
            </w:r>
          </w:p>
          <w:p w14:paraId="1778637A"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2799" w:type="dxa"/>
          </w:tcPr>
          <w:p w14:paraId="008D0396" w14:textId="10776C21"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r w:rsidRPr="006236DC">
              <w:rPr>
                <w:rFonts w:asciiTheme="majorHAnsi" w:hAnsiTheme="majorHAnsi" w:cstheme="majorHAnsi"/>
                <w:sz w:val="24"/>
                <w:szCs w:val="24"/>
              </w:rPr>
              <w:t xml:space="preserve">Đào tạo </w:t>
            </w:r>
            <w:r w:rsidRPr="002A156D">
              <w:rPr>
                <w:rFonts w:asciiTheme="majorHAnsi" w:hAnsiTheme="majorHAnsi" w:cstheme="majorHAnsi"/>
                <w:b/>
                <w:sz w:val="24"/>
                <w:szCs w:val="24"/>
              </w:rPr>
              <w:t>cử nhân giáo dục mầm non</w:t>
            </w:r>
            <w:r w:rsidRPr="006236DC">
              <w:rPr>
                <w:rFonts w:asciiTheme="majorHAnsi" w:hAnsiTheme="majorHAnsi" w:cstheme="majorHAnsi"/>
                <w:sz w:val="24"/>
                <w:szCs w:val="24"/>
              </w:rPr>
              <w:t xml:space="preserve"> có phẩm chất và năng lực đáp ứng tốt yêu cầu của công việc chăm sóc và giáo dục trẻ từ 06 tháng đến 06 tuổi tại các cơ sở giáo dục mầm non; đồng thời có khả năng thực hiện công tác chuyên môn, nghiên cứu, tư vấn về giáo dục mầm non ở các tổ chức khác; có thể được đào tạo thêm để làm công tác quản lý giáo dục mầm non và giảng dạy các bộ môn chuyên ngành giáo dục mầm non. Sau khi tốt nghiệp, sinh viên có khả năng tiếp tục </w:t>
            </w:r>
            <w:r w:rsidRPr="006236DC">
              <w:rPr>
                <w:rFonts w:asciiTheme="majorHAnsi" w:hAnsiTheme="majorHAnsi" w:cstheme="majorHAnsi"/>
                <w:sz w:val="24"/>
                <w:szCs w:val="24"/>
              </w:rPr>
              <w:lastRenderedPageBreak/>
              <w:t>học ở bậc học cao hơn về lĩnh vực giáo dục mầm non ở các trường đại học trong và ngoài nước.</w:t>
            </w:r>
          </w:p>
        </w:tc>
      </w:tr>
      <w:tr w:rsidR="00A05532" w:rsidRPr="006236DC" w14:paraId="0BE2F9AF" w14:textId="77777777" w:rsidTr="00AE333E">
        <w:trPr>
          <w:trHeight w:val="1408"/>
        </w:trPr>
        <w:tc>
          <w:tcPr>
            <w:tcW w:w="1696" w:type="dxa"/>
          </w:tcPr>
          <w:p w14:paraId="7390728D" w14:textId="4B061F23"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lastRenderedPageBreak/>
              <w:t>MỤC TIÊU CỤ THỂ</w:t>
            </w:r>
          </w:p>
        </w:tc>
        <w:tc>
          <w:tcPr>
            <w:tcW w:w="3402" w:type="dxa"/>
          </w:tcPr>
          <w:p w14:paraId="4D74BC82" w14:textId="77777777" w:rsidR="009D7F44" w:rsidRPr="009D7F44" w:rsidRDefault="009D7F44" w:rsidP="009D7F44">
            <w:pPr>
              <w:tabs>
                <w:tab w:val="left" w:pos="910"/>
              </w:tabs>
              <w:outlineLvl w:val="0"/>
              <w:rPr>
                <w:sz w:val="24"/>
                <w:lang w:val="vi-VN"/>
              </w:rPr>
            </w:pPr>
            <w:r w:rsidRPr="009D7F44">
              <w:rPr>
                <w:i/>
                <w:iCs/>
                <w:sz w:val="24"/>
                <w:lang w:val="vi-VN"/>
              </w:rPr>
              <w:t>Mục tiêu 1</w:t>
            </w:r>
            <w:r w:rsidRPr="009D7F44">
              <w:rPr>
                <w:sz w:val="24"/>
                <w:lang w:val="vi-VN"/>
              </w:rPr>
              <w:t>: Có hiểu biết cơ bản về chính trị, pháp luật Việt Nam; có kiến thức nền tảng cốt lõi về khoa học giáo dục, khoa học tự nhiên, khoa học xã hội và kiến thức chuyên môn nghiệp vụ về giáo dục mầm non.</w:t>
            </w:r>
          </w:p>
          <w:p w14:paraId="1270B12E" w14:textId="77777777" w:rsidR="009D7F44" w:rsidRPr="009D7F44" w:rsidRDefault="009D7F44" w:rsidP="009D7F44">
            <w:pPr>
              <w:tabs>
                <w:tab w:val="left" w:pos="910"/>
              </w:tabs>
              <w:outlineLvl w:val="0"/>
              <w:rPr>
                <w:sz w:val="24"/>
                <w:lang w:val="vi-VN"/>
              </w:rPr>
            </w:pPr>
            <w:r w:rsidRPr="009D7F44">
              <w:rPr>
                <w:i/>
                <w:iCs/>
                <w:sz w:val="24"/>
                <w:lang w:val="vi-VN"/>
              </w:rPr>
              <w:t>Mục tiêu 2:</w:t>
            </w:r>
            <w:r w:rsidRPr="009D7F44">
              <w:rPr>
                <w:sz w:val="24"/>
                <w:lang w:val="vi-VN"/>
              </w:rPr>
              <w:t xml:space="preserve"> Có trách nhiệm công dân, đạo đức và phẩm chất nhà giáo; có năng lực tư duy, lập luận và giải quyết vấn đề; có năng lực đánh giá trẻ mầm non trong những bối cảnh giáo dục khác nhau; có năng lực tự học, nghiên cứu khoa học, năng lực sử dụng công nghệ trong giáo dục mầm non và phát triển nghề nghiệp nhằm thích ứng với sự thay đổi của môi trường giáo dục mầm non.</w:t>
            </w:r>
          </w:p>
          <w:p w14:paraId="0849DF0C" w14:textId="77777777" w:rsidR="009D7F44" w:rsidRPr="009D7F44" w:rsidRDefault="009D7F44" w:rsidP="009D7F44">
            <w:pPr>
              <w:tabs>
                <w:tab w:val="left" w:pos="910"/>
              </w:tabs>
              <w:outlineLvl w:val="0"/>
              <w:rPr>
                <w:sz w:val="24"/>
                <w:lang w:val="vi-VN"/>
              </w:rPr>
            </w:pPr>
            <w:r w:rsidRPr="009D7F44">
              <w:rPr>
                <w:i/>
                <w:iCs/>
                <w:sz w:val="24"/>
                <w:lang w:val="vi-VN"/>
              </w:rPr>
              <w:t>Mục tiêu 3</w:t>
            </w:r>
            <w:r w:rsidRPr="009D7F44">
              <w:rPr>
                <w:sz w:val="24"/>
                <w:lang w:val="vi-VN"/>
              </w:rPr>
              <w:t>: Có năng lực giao tiếp và hợp tác hiệu quả với các cá nhân và tổ chức xã hội trong các hoạt động về giáo dục mầm non để phát triển nghề nghiệp.</w:t>
            </w:r>
          </w:p>
          <w:p w14:paraId="14FE7EB8" w14:textId="77777777" w:rsidR="009D7F44" w:rsidRPr="009D7F44" w:rsidRDefault="009D7F44" w:rsidP="009D7F44">
            <w:pPr>
              <w:tabs>
                <w:tab w:val="left" w:pos="910"/>
              </w:tabs>
              <w:outlineLvl w:val="0"/>
              <w:rPr>
                <w:sz w:val="24"/>
                <w:lang w:val="vi-VN"/>
              </w:rPr>
            </w:pPr>
            <w:r w:rsidRPr="009D7F44">
              <w:rPr>
                <w:i/>
                <w:iCs/>
                <w:sz w:val="24"/>
                <w:lang w:val="vi-VN"/>
              </w:rPr>
              <w:t>Mục tiêu 4:</w:t>
            </w:r>
            <w:r w:rsidRPr="009D7F44">
              <w:rPr>
                <w:sz w:val="24"/>
                <w:lang w:val="vi-VN"/>
              </w:rPr>
              <w:t xml:space="preserve"> Có năng lực hình thành ý tưởng – thiết kế – thực hiện – đánh giá các hoạt động về giáo dục mầm non trong những bối cảnh khác nhau của nhà trường mầm non và xã hội với tư </w:t>
            </w:r>
            <w:r w:rsidRPr="009D7F44">
              <w:rPr>
                <w:sz w:val="24"/>
                <w:lang w:val="vi-VN"/>
              </w:rPr>
              <w:lastRenderedPageBreak/>
              <w:t>cách là nhà giáo dục trong lĩnh vực giáo dục mầm non.</w:t>
            </w:r>
          </w:p>
          <w:p w14:paraId="6313A20D" w14:textId="314D8D1B" w:rsidR="00A05532" w:rsidRPr="006236DC" w:rsidRDefault="00A05532" w:rsidP="006236DC">
            <w:pPr>
              <w:tabs>
                <w:tab w:val="left" w:pos="910"/>
              </w:tabs>
              <w:spacing w:line="276" w:lineRule="auto"/>
              <w:rPr>
                <w:rFonts w:asciiTheme="majorHAnsi" w:hAnsiTheme="majorHAnsi" w:cstheme="majorHAnsi"/>
                <w:bCs/>
                <w:sz w:val="24"/>
                <w:bdr w:val="none" w:sz="0" w:space="0" w:color="auto" w:frame="1"/>
                <w:lang w:val="vi-VN"/>
              </w:rPr>
            </w:pPr>
          </w:p>
        </w:tc>
        <w:tc>
          <w:tcPr>
            <w:tcW w:w="3261" w:type="dxa"/>
          </w:tcPr>
          <w:p w14:paraId="4FBD89ED"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es-BO"/>
              </w:rPr>
            </w:pPr>
            <w:r w:rsidRPr="006236DC">
              <w:rPr>
                <w:rFonts w:asciiTheme="majorHAnsi" w:eastAsia="Times New Roman" w:hAnsiTheme="majorHAnsi" w:cstheme="majorHAnsi"/>
                <w:i/>
                <w:color w:val="000000"/>
                <w:sz w:val="24"/>
                <w:lang w:val="pt-BR"/>
              </w:rPr>
              <w:lastRenderedPageBreak/>
              <w:t>Phẩm chất của nhà giáo:</w:t>
            </w:r>
            <w:r w:rsidRPr="006236DC">
              <w:rPr>
                <w:rFonts w:asciiTheme="majorHAnsi" w:eastAsia="Times New Roman" w:hAnsiTheme="majorHAnsi" w:cstheme="majorHAnsi"/>
                <w:b/>
                <w:color w:val="000000"/>
                <w:sz w:val="24"/>
                <w:lang w:val="pt-BR"/>
              </w:rPr>
              <w:t xml:space="preserve"> </w:t>
            </w:r>
            <w:r w:rsidRPr="006236DC">
              <w:rPr>
                <w:rFonts w:asciiTheme="majorHAnsi" w:eastAsia="Times New Roman" w:hAnsiTheme="majorHAnsi" w:cstheme="majorHAnsi"/>
                <w:sz w:val="24"/>
                <w:lang w:val="es-BO"/>
              </w:rPr>
              <w:t xml:space="preserve">Có những phẩm chất đạo đức người giáo viên mầm non </w:t>
            </w:r>
            <w:r w:rsidRPr="006236DC">
              <w:rPr>
                <w:rFonts w:asciiTheme="majorHAnsi" w:eastAsia="Times New Roman" w:hAnsiTheme="majorHAnsi" w:cstheme="majorHAnsi"/>
                <w:spacing w:val="-4"/>
                <w:sz w:val="24"/>
                <w:lang w:val="es-BO"/>
              </w:rPr>
              <w:t xml:space="preserve">trong bối cảnh hội nhập quốc tế và những thay đổi của xã hội hiện đại: </w:t>
            </w:r>
            <w:r w:rsidRPr="006236DC">
              <w:rPr>
                <w:rFonts w:asciiTheme="majorHAnsi" w:eastAsia="Times New Roman" w:hAnsiTheme="majorHAnsi" w:cstheme="majorHAnsi"/>
                <w:color w:val="000000"/>
                <w:spacing w:val="-4"/>
                <w:sz w:val="24"/>
                <w:lang w:val="pt-BR"/>
              </w:rPr>
              <w:t>Yêu nghề, gắn bó</w:t>
            </w:r>
            <w:r w:rsidRPr="006236DC">
              <w:rPr>
                <w:rFonts w:asciiTheme="majorHAnsi" w:eastAsia="Times New Roman" w:hAnsiTheme="majorHAnsi" w:cstheme="majorHAnsi"/>
                <w:color w:val="000000"/>
                <w:sz w:val="24"/>
                <w:lang w:val="pt-BR"/>
              </w:rPr>
              <w:t xml:space="preserve"> với nghề, yêu thương, công bằng với trẻ em, </w:t>
            </w:r>
            <w:r w:rsidRPr="006236DC">
              <w:rPr>
                <w:rFonts w:asciiTheme="majorHAnsi" w:eastAsia="Times New Roman" w:hAnsiTheme="majorHAnsi" w:cstheme="majorHAnsi"/>
                <w:sz w:val="24"/>
                <w:lang w:val="es-BO"/>
              </w:rPr>
              <w:t>yêu thiên nhiên và nghệ thuật; Tác phong thân thiện, mẫu mực của người giáo viên; Nhạy bén với cái mới, chủ động thích ứng với sự thay đổi; Có tinh thần kỉ luật và trách nhiệm với nghề nghiệp; Giàu lòng nhân ái với cộng đồng xã hội.</w:t>
            </w:r>
          </w:p>
          <w:p w14:paraId="3561269C"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fr-FR"/>
              </w:rPr>
            </w:pPr>
            <w:r w:rsidRPr="006236DC">
              <w:rPr>
                <w:rFonts w:asciiTheme="majorHAnsi" w:eastAsia="Times New Roman" w:hAnsiTheme="majorHAnsi" w:cstheme="majorHAnsi"/>
                <w:i/>
                <w:color w:val="000000"/>
                <w:sz w:val="24"/>
                <w:lang w:val="pt-BR"/>
              </w:rPr>
              <w:t>Năng lực khoa học giáo dục mầm non:</w:t>
            </w:r>
            <w:r w:rsidRPr="006236DC">
              <w:rPr>
                <w:rFonts w:asciiTheme="majorHAnsi" w:eastAsia="Times New Roman" w:hAnsiTheme="majorHAnsi" w:cstheme="majorHAnsi"/>
                <w:color w:val="000000"/>
                <w:sz w:val="24"/>
                <w:lang w:val="pt-BR"/>
              </w:rPr>
              <w:t xml:space="preserve"> </w:t>
            </w:r>
            <w:r w:rsidRPr="006236DC">
              <w:rPr>
                <w:rFonts w:asciiTheme="majorHAnsi" w:eastAsia="Times New Roman" w:hAnsiTheme="majorHAnsi" w:cstheme="majorHAnsi"/>
                <w:sz w:val="24"/>
                <w:lang w:val="pt-BR"/>
              </w:rPr>
              <w:t>H</w:t>
            </w:r>
            <w:r w:rsidRPr="006236DC">
              <w:rPr>
                <w:rFonts w:asciiTheme="majorHAnsi" w:eastAsia="Times New Roman" w:hAnsiTheme="majorHAnsi" w:cstheme="majorHAnsi"/>
                <w:sz w:val="24"/>
                <w:lang w:val="vi-VN"/>
              </w:rPr>
              <w:t xml:space="preserve">iểu đầy đủ, </w:t>
            </w:r>
            <w:r w:rsidRPr="006236DC">
              <w:rPr>
                <w:rFonts w:asciiTheme="majorHAnsi" w:eastAsia="Times New Roman" w:hAnsiTheme="majorHAnsi" w:cstheme="majorHAnsi"/>
                <w:sz w:val="24"/>
                <w:lang w:val="fr-FR"/>
              </w:rPr>
              <w:t xml:space="preserve">hệ thống và cập nhật các kiến thức khoa học về </w:t>
            </w:r>
            <w:r w:rsidRPr="006236DC">
              <w:rPr>
                <w:rFonts w:asciiTheme="majorHAnsi" w:eastAsia="Times New Roman" w:hAnsiTheme="majorHAnsi" w:cstheme="majorHAnsi"/>
                <w:color w:val="000000"/>
                <w:sz w:val="24"/>
                <w:lang w:val="pt-BR"/>
              </w:rPr>
              <w:t xml:space="preserve">sự phát triển tâm </w:t>
            </w:r>
            <w:r w:rsidRPr="006236DC">
              <w:rPr>
                <w:rFonts w:asciiTheme="majorHAnsi" w:eastAsia="Times New Roman" w:hAnsiTheme="majorHAnsi" w:cstheme="majorHAnsi"/>
                <w:color w:val="000000"/>
                <w:sz w:val="24"/>
                <w:lang w:val="vi-VN"/>
              </w:rPr>
              <w:t>l</w:t>
            </w:r>
            <w:r w:rsidRPr="006236DC">
              <w:rPr>
                <w:rFonts w:asciiTheme="majorHAnsi" w:eastAsia="Times New Roman" w:hAnsiTheme="majorHAnsi" w:cstheme="majorHAnsi"/>
                <w:color w:val="000000"/>
                <w:sz w:val="24"/>
                <w:lang w:val="pt-BR"/>
              </w:rPr>
              <w:t>í của trẻ mầm non, giáo dục học mầm non, các kiến thức về khoa học cơ bản và nghệ thuật và vận dụng được các kiến thức này vào quá trình chăm sóc – giáo dục</w:t>
            </w:r>
            <w:r w:rsidRPr="006236DC">
              <w:rPr>
                <w:rFonts w:asciiTheme="majorHAnsi" w:eastAsia="Times New Roman" w:hAnsiTheme="majorHAnsi" w:cstheme="majorHAnsi"/>
                <w:sz w:val="24"/>
                <w:lang w:val="fr-FR"/>
              </w:rPr>
              <w:t xml:space="preserve"> trẻ em thuộc các </w:t>
            </w:r>
            <w:r w:rsidRPr="006236DC">
              <w:rPr>
                <w:rFonts w:asciiTheme="majorHAnsi" w:eastAsia="Times New Roman" w:hAnsiTheme="majorHAnsi" w:cstheme="majorHAnsi"/>
                <w:sz w:val="24"/>
                <w:lang w:val="fr-FR"/>
              </w:rPr>
              <w:lastRenderedPageBreak/>
              <w:t>đối tượng khác nhau ở các cơ sở giáo dục mầm non.</w:t>
            </w:r>
          </w:p>
          <w:p w14:paraId="6B12FC85"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pt-BR"/>
              </w:rPr>
            </w:pPr>
            <w:r w:rsidRPr="006236DC">
              <w:rPr>
                <w:rFonts w:asciiTheme="majorHAnsi" w:eastAsia="Times New Roman" w:hAnsiTheme="majorHAnsi" w:cstheme="majorHAnsi"/>
                <w:i/>
                <w:color w:val="000000"/>
                <w:sz w:val="24"/>
                <w:lang w:val="pt-BR"/>
              </w:rPr>
              <w:t xml:space="preserve">Năng lực phát triển </w:t>
            </w:r>
            <w:r w:rsidRPr="006236DC">
              <w:rPr>
                <w:rFonts w:asciiTheme="majorHAnsi" w:eastAsia="Times New Roman" w:hAnsiTheme="majorHAnsi" w:cstheme="majorHAnsi"/>
                <w:i/>
                <w:sz w:val="24"/>
                <w:lang w:val="pt-BR"/>
              </w:rPr>
              <w:t>chương trình giáo dục mầm non:</w:t>
            </w:r>
            <w:r w:rsidRPr="006236DC">
              <w:rPr>
                <w:rFonts w:asciiTheme="majorHAnsi" w:eastAsia="Times New Roman" w:hAnsiTheme="majorHAnsi" w:cstheme="majorHAnsi"/>
                <w:sz w:val="24"/>
                <w:lang w:val="pt-BR"/>
              </w:rPr>
              <w:t xml:space="preserve"> N</w:t>
            </w:r>
            <w:r w:rsidRPr="006236DC">
              <w:rPr>
                <w:rFonts w:asciiTheme="majorHAnsi" w:eastAsia="Times New Roman" w:hAnsiTheme="majorHAnsi" w:cstheme="majorHAnsi"/>
                <w:sz w:val="24"/>
                <w:lang w:val="vi-VN"/>
              </w:rPr>
              <w:t>ghiên cứu và phát triển được chương trình giáo dục, lập kế hoạch chăm sóc giáo dục trẻ một cách chủ động, sáng tạo, linh hoạt</w:t>
            </w:r>
            <w:r w:rsidRPr="006236DC">
              <w:rPr>
                <w:rFonts w:asciiTheme="majorHAnsi" w:eastAsia="Times New Roman" w:hAnsiTheme="majorHAnsi" w:cstheme="majorHAnsi"/>
                <w:sz w:val="24"/>
                <w:lang w:val="pt-BR"/>
              </w:rPr>
              <w:t xml:space="preserve"> phù hợp với điều kiện nhà trường.</w:t>
            </w:r>
          </w:p>
          <w:p w14:paraId="526E6FF4"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vi-VN"/>
              </w:rPr>
            </w:pPr>
            <w:r w:rsidRPr="006236DC">
              <w:rPr>
                <w:rFonts w:asciiTheme="majorHAnsi" w:eastAsia="Times New Roman" w:hAnsiTheme="majorHAnsi" w:cstheme="majorHAnsi"/>
                <w:i/>
                <w:spacing w:val="-4"/>
                <w:sz w:val="24"/>
                <w:lang w:val="pt-BR"/>
              </w:rPr>
              <w:t>Năng lực chăm sóc – giáo dục trẻ mầm non:</w:t>
            </w:r>
            <w:r w:rsidRPr="006236DC">
              <w:rPr>
                <w:rFonts w:asciiTheme="majorHAnsi" w:eastAsia="Times New Roman" w:hAnsiTheme="majorHAnsi" w:cstheme="majorHAnsi"/>
                <w:spacing w:val="-4"/>
                <w:sz w:val="24"/>
                <w:lang w:val="pt-BR"/>
              </w:rPr>
              <w:t xml:space="preserve"> </w:t>
            </w:r>
            <w:r w:rsidRPr="006236DC">
              <w:rPr>
                <w:rFonts w:asciiTheme="majorHAnsi" w:eastAsia="Times New Roman" w:hAnsiTheme="majorHAnsi" w:cstheme="majorHAnsi"/>
                <w:color w:val="000000"/>
                <w:spacing w:val="-4"/>
                <w:sz w:val="24"/>
                <w:lang w:val="pt-BR"/>
              </w:rPr>
              <w:t>Nhận diện được đặc điểm và nhu cầu</w:t>
            </w:r>
            <w:r w:rsidRPr="006236DC">
              <w:rPr>
                <w:rFonts w:asciiTheme="majorHAnsi" w:eastAsia="Times New Roman" w:hAnsiTheme="majorHAnsi" w:cstheme="majorHAnsi"/>
                <w:color w:val="000000"/>
                <w:sz w:val="24"/>
                <w:lang w:val="pt-BR"/>
              </w:rPr>
              <w:t xml:space="preserve"> cá nhân của trẻ mầm non; </w:t>
            </w:r>
            <w:r w:rsidRPr="006236DC">
              <w:rPr>
                <w:rFonts w:asciiTheme="majorHAnsi" w:eastAsia="Times New Roman" w:hAnsiTheme="majorHAnsi" w:cstheme="majorHAnsi"/>
                <w:sz w:val="24"/>
              </w:rPr>
              <w:t>X</w:t>
            </w:r>
            <w:r w:rsidRPr="006236DC">
              <w:rPr>
                <w:rFonts w:asciiTheme="majorHAnsi" w:eastAsia="Times New Roman" w:hAnsiTheme="majorHAnsi" w:cstheme="majorHAnsi"/>
                <w:sz w:val="24"/>
                <w:lang w:val="vi-VN"/>
              </w:rPr>
              <w:t>ây dựng môi trường giáo dục, tăng cường các trải nghiệm nhằm đáp ứng nhu cầu và khả năng của trẻ</w:t>
            </w:r>
            <w:r w:rsidRPr="006236DC">
              <w:rPr>
                <w:rFonts w:asciiTheme="majorHAnsi" w:eastAsia="Times New Roman" w:hAnsiTheme="majorHAnsi" w:cstheme="majorHAnsi"/>
                <w:sz w:val="24"/>
                <w:lang w:val="pt-BR"/>
              </w:rPr>
              <w:t xml:space="preserve">; Tổ </w:t>
            </w:r>
            <w:r w:rsidRPr="006236DC">
              <w:rPr>
                <w:rFonts w:asciiTheme="majorHAnsi" w:eastAsia="Times New Roman" w:hAnsiTheme="majorHAnsi" w:cstheme="majorHAnsi"/>
                <w:sz w:val="24"/>
                <w:lang w:val="vi-VN"/>
              </w:rPr>
              <w:t xml:space="preserve">chức </w:t>
            </w:r>
            <w:r w:rsidRPr="006236DC">
              <w:rPr>
                <w:rFonts w:asciiTheme="majorHAnsi" w:eastAsia="Times New Roman" w:hAnsiTheme="majorHAnsi" w:cstheme="majorHAnsi"/>
                <w:sz w:val="24"/>
                <w:lang w:val="pt-BR"/>
              </w:rPr>
              <w:t xml:space="preserve">được </w:t>
            </w:r>
            <w:r w:rsidRPr="006236DC">
              <w:rPr>
                <w:rFonts w:asciiTheme="majorHAnsi" w:eastAsia="Times New Roman" w:hAnsiTheme="majorHAnsi" w:cstheme="majorHAnsi"/>
                <w:sz w:val="24"/>
                <w:lang w:val="vi-VN"/>
              </w:rPr>
              <w:t xml:space="preserve">các hoạt động nuôi dưỡng </w:t>
            </w:r>
            <w:r w:rsidRPr="006236DC">
              <w:rPr>
                <w:rFonts w:asciiTheme="majorHAnsi" w:eastAsia="Times New Roman" w:hAnsiTheme="majorHAnsi" w:cstheme="majorHAnsi"/>
                <w:spacing w:val="-4"/>
                <w:sz w:val="24"/>
                <w:lang w:val="vi-VN"/>
              </w:rPr>
              <w:t>và chăm sóc sức khoẻ, đảm bảo an toàn cho trẻ và các hoạt động giáo dục trẻ theo hướng</w:t>
            </w:r>
            <w:r w:rsidRPr="006236DC">
              <w:rPr>
                <w:rFonts w:asciiTheme="majorHAnsi" w:eastAsia="Times New Roman" w:hAnsiTheme="majorHAnsi" w:cstheme="majorHAnsi"/>
                <w:sz w:val="24"/>
                <w:lang w:val="vi-VN"/>
              </w:rPr>
              <w:t xml:space="preserve"> phát huy tính tích cực, sáng tạo của trẻ.</w:t>
            </w:r>
          </w:p>
          <w:p w14:paraId="71C9C45F" w14:textId="77777777" w:rsidR="00A05532" w:rsidRPr="006236DC" w:rsidRDefault="00A05532" w:rsidP="006236DC">
            <w:pPr>
              <w:spacing w:before="40" w:after="40" w:line="276" w:lineRule="auto"/>
              <w:ind w:firstLine="567"/>
              <w:rPr>
                <w:rFonts w:asciiTheme="majorHAnsi" w:eastAsia="Times New Roman" w:hAnsiTheme="majorHAnsi" w:cstheme="majorHAnsi"/>
                <w:b/>
                <w:i/>
                <w:color w:val="000000"/>
                <w:sz w:val="24"/>
                <w:lang w:val="pt-BR"/>
              </w:rPr>
            </w:pPr>
            <w:r w:rsidRPr="006236DC">
              <w:rPr>
                <w:rFonts w:asciiTheme="majorHAnsi" w:eastAsia="Times New Roman" w:hAnsiTheme="majorHAnsi" w:cstheme="majorHAnsi"/>
                <w:i/>
                <w:color w:val="000000"/>
                <w:sz w:val="24"/>
                <w:lang w:val="pt-BR"/>
              </w:rPr>
              <w:t>Năng lực nghiên cứu khoa học:</w:t>
            </w:r>
            <w:r w:rsidRPr="006236DC">
              <w:rPr>
                <w:rFonts w:asciiTheme="majorHAnsi" w:eastAsia="Times New Roman" w:hAnsiTheme="majorHAnsi" w:cstheme="majorHAnsi"/>
                <w:color w:val="000000"/>
                <w:sz w:val="24"/>
                <w:lang w:val="pt-BR"/>
              </w:rPr>
              <w:t xml:space="preserve"> </w:t>
            </w:r>
            <w:r w:rsidRPr="006236DC">
              <w:rPr>
                <w:rFonts w:asciiTheme="majorHAnsi" w:eastAsia="Times New Roman" w:hAnsiTheme="majorHAnsi" w:cstheme="majorHAnsi"/>
                <w:sz w:val="24"/>
                <w:lang w:val="vi-VN"/>
              </w:rPr>
              <w:t>Có khả năng tự học, tự nghiên cứu khoa học</w:t>
            </w:r>
            <w:r w:rsidRPr="006236DC">
              <w:rPr>
                <w:rFonts w:asciiTheme="majorHAnsi" w:eastAsia="Times New Roman" w:hAnsiTheme="majorHAnsi" w:cstheme="majorHAnsi"/>
                <w:color w:val="000000"/>
                <w:sz w:val="24"/>
                <w:lang w:val="pt-BR"/>
              </w:rPr>
              <w:t xml:space="preserve">; </w:t>
            </w:r>
            <w:r w:rsidRPr="006236DC">
              <w:rPr>
                <w:rFonts w:asciiTheme="majorHAnsi" w:eastAsia="Times New Roman" w:hAnsiTheme="majorHAnsi" w:cstheme="majorHAnsi"/>
                <w:color w:val="000000"/>
                <w:spacing w:val="-6"/>
                <w:sz w:val="24"/>
                <w:lang w:val="pt-BR"/>
              </w:rPr>
              <w:t>Phát hiện và giải quyết được các vấn đề trong thực tiễn, vận dụng, chuyển giao các kết quả</w:t>
            </w:r>
            <w:r w:rsidRPr="006236DC">
              <w:rPr>
                <w:rFonts w:asciiTheme="majorHAnsi" w:eastAsia="Times New Roman" w:hAnsiTheme="majorHAnsi" w:cstheme="majorHAnsi"/>
                <w:color w:val="000000"/>
                <w:sz w:val="24"/>
                <w:lang w:val="pt-BR"/>
              </w:rPr>
              <w:t xml:space="preserve"> nghiên cứu trong hoạt động nghề nghiệp.</w:t>
            </w:r>
            <w:r w:rsidRPr="006236DC">
              <w:rPr>
                <w:rFonts w:asciiTheme="majorHAnsi" w:eastAsia="Times New Roman" w:hAnsiTheme="majorHAnsi" w:cstheme="majorHAnsi"/>
                <w:b/>
                <w:i/>
                <w:color w:val="000000"/>
                <w:sz w:val="24"/>
                <w:lang w:val="pt-BR"/>
              </w:rPr>
              <w:t xml:space="preserve"> </w:t>
            </w:r>
          </w:p>
          <w:p w14:paraId="647F5D75"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vi-VN"/>
              </w:rPr>
            </w:pPr>
            <w:r w:rsidRPr="006236DC">
              <w:rPr>
                <w:rFonts w:asciiTheme="majorHAnsi" w:eastAsia="Times New Roman" w:hAnsiTheme="majorHAnsi" w:cstheme="majorHAnsi"/>
                <w:i/>
                <w:color w:val="000000"/>
                <w:spacing w:val="-6"/>
                <w:sz w:val="24"/>
                <w:lang w:val="pt-BR"/>
              </w:rPr>
              <w:lastRenderedPageBreak/>
              <w:t xml:space="preserve">Năng lực tự chủ và thích ứng với sự thay đổi: </w:t>
            </w:r>
            <w:r w:rsidRPr="006236DC">
              <w:rPr>
                <w:rFonts w:asciiTheme="majorHAnsi" w:eastAsia="Times New Roman" w:hAnsiTheme="majorHAnsi" w:cstheme="majorHAnsi"/>
                <w:spacing w:val="-6"/>
                <w:sz w:val="24"/>
                <w:lang w:val="vi-VN"/>
              </w:rPr>
              <w:t>Có các kĩ năng 4Cs của con người mới</w:t>
            </w:r>
            <w:r w:rsidRPr="006236DC">
              <w:rPr>
                <w:rFonts w:asciiTheme="majorHAnsi" w:eastAsia="Times New Roman" w:hAnsiTheme="majorHAnsi" w:cstheme="majorHAnsi"/>
                <w:sz w:val="24"/>
                <w:lang w:val="vi-VN"/>
              </w:rPr>
              <w:t xml:space="preserve"> thế kỉ </w:t>
            </w:r>
            <w:r w:rsidRPr="006236DC">
              <w:rPr>
                <w:rFonts w:asciiTheme="majorHAnsi" w:eastAsia="Times New Roman" w:hAnsiTheme="majorHAnsi" w:cstheme="majorHAnsi"/>
                <w:sz w:val="24"/>
              </w:rPr>
              <w:t>XXI</w:t>
            </w:r>
            <w:r w:rsidRPr="006236DC">
              <w:rPr>
                <w:rFonts w:asciiTheme="majorHAnsi" w:eastAsia="Times New Roman" w:hAnsiTheme="majorHAnsi" w:cstheme="majorHAnsi"/>
                <w:sz w:val="24"/>
                <w:lang w:val="vi-VN"/>
              </w:rPr>
              <w:t xml:space="preserve"> đó là hợp tác, giao tiếp, tư duy phản biện và sáng tạo trong các hoạt động nghề nghiệp; Sử dụng được các ứng dụng công nghệ thông tin trong </w:t>
            </w:r>
            <w:r w:rsidRPr="00B47267">
              <w:rPr>
                <w:rFonts w:asciiTheme="majorHAnsi" w:eastAsia="Times New Roman" w:hAnsiTheme="majorHAnsi" w:cstheme="majorHAnsi"/>
                <w:spacing w:val="-8"/>
                <w:sz w:val="24"/>
                <w:lang w:val="vi-VN"/>
              </w:rPr>
              <w:t>giáo dục trẻ em và nghiên cứu chuyên ngành; Sử dụng được ngoại ngữ trong giao tiếp và nghiên cứu tài liệu chuyên ngành.</w:t>
            </w:r>
          </w:p>
          <w:p w14:paraId="07879279" w14:textId="77B61FFA" w:rsidR="00A05532" w:rsidRPr="006236DC" w:rsidRDefault="00A05532" w:rsidP="00AE333E">
            <w:pPr>
              <w:spacing w:before="40" w:after="40" w:line="276" w:lineRule="auto"/>
              <w:ind w:firstLine="567"/>
              <w:rPr>
                <w:rFonts w:asciiTheme="majorHAnsi" w:hAnsiTheme="majorHAnsi" w:cstheme="majorHAnsi"/>
                <w:bCs/>
                <w:sz w:val="24"/>
                <w:bdr w:val="none" w:sz="0" w:space="0" w:color="auto" w:frame="1"/>
                <w:lang w:val="vi-VN"/>
              </w:rPr>
            </w:pPr>
            <w:r w:rsidRPr="006236DC">
              <w:rPr>
                <w:rFonts w:asciiTheme="majorHAnsi" w:eastAsia="Times New Roman" w:hAnsiTheme="majorHAnsi" w:cstheme="majorHAnsi"/>
                <w:i/>
                <w:color w:val="000000"/>
                <w:sz w:val="24"/>
                <w:lang w:val="pt-BR"/>
              </w:rPr>
              <w:t>Năng lực phát triển cộng đồng và năng lực phát triển bản thân:</w:t>
            </w:r>
            <w:r w:rsidRPr="006236DC">
              <w:rPr>
                <w:rFonts w:asciiTheme="majorHAnsi" w:eastAsia="Times New Roman" w:hAnsiTheme="majorHAnsi" w:cstheme="majorHAnsi"/>
                <w:b/>
                <w:i/>
                <w:color w:val="000000"/>
                <w:sz w:val="24"/>
                <w:lang w:val="pt-BR"/>
              </w:rPr>
              <w:t xml:space="preserve"> </w:t>
            </w:r>
            <w:r w:rsidRPr="006236DC">
              <w:rPr>
                <w:rFonts w:asciiTheme="majorHAnsi" w:eastAsia="Times New Roman" w:hAnsiTheme="majorHAnsi" w:cstheme="majorHAnsi"/>
                <w:color w:val="000000"/>
                <w:sz w:val="24"/>
                <w:lang w:val="pt-BR"/>
              </w:rPr>
              <w:t xml:space="preserve">Có kĩ năng phối hợp với các lực lượng giáo dục khác để chăm sóc – giáo dục trẻ mầm non, </w:t>
            </w:r>
            <w:r w:rsidRPr="006236DC">
              <w:rPr>
                <w:rFonts w:asciiTheme="majorHAnsi" w:eastAsia="Times New Roman" w:hAnsiTheme="majorHAnsi" w:cstheme="majorHAnsi"/>
                <w:color w:val="000000"/>
                <w:sz w:val="24"/>
                <w:lang w:val="pt-BR"/>
              </w:rPr>
              <w:br/>
              <w:t>tham gia vào các hoạt động chính trị, xã hội của cộng đồng để thúc đẩy sự phát triển cho trẻ mầm non; Có khả năng và mong muốn học hỏi, đóng góp tích cực cho sự phát triển của bản thân và cộng đồng.</w:t>
            </w:r>
          </w:p>
        </w:tc>
        <w:tc>
          <w:tcPr>
            <w:tcW w:w="3402" w:type="dxa"/>
          </w:tcPr>
          <w:p w14:paraId="5A4BB7A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i/>
                <w:sz w:val="24"/>
                <w:lang w:val="vi-VN"/>
              </w:rPr>
            </w:pPr>
            <w:r w:rsidRPr="006236DC">
              <w:rPr>
                <w:rFonts w:asciiTheme="majorHAnsi" w:hAnsiTheme="majorHAnsi" w:cstheme="majorHAnsi"/>
                <w:i/>
                <w:sz w:val="24"/>
                <w:lang w:val="vi-VN"/>
              </w:rPr>
              <w:lastRenderedPageBreak/>
              <w:t>Về kiến thức</w:t>
            </w:r>
          </w:p>
          <w:p w14:paraId="25D26A60"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 Người học có được hệ thống kiến thức cơ bản cần thiết cho việc hình thành và phát triển năng lực nghề nghiệp: Những nguyên lý cơ bản của Chủ nghĩa Mác-Lênin, Tư tưởng Hồ Chí Minh và Đường lối cách mạng của Đảng Cộng sản Việt Nam; Tin học, Ngoại ngữ, Phương pháp nghiên cứu khoa học.</w:t>
            </w:r>
          </w:p>
          <w:p w14:paraId="1447A863"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pacing w:val="-4"/>
                <w:sz w:val="24"/>
                <w:lang w:val="vi-VN"/>
              </w:rPr>
            </w:pPr>
            <w:r w:rsidRPr="006236DC">
              <w:rPr>
                <w:rFonts w:asciiTheme="majorHAnsi" w:hAnsiTheme="majorHAnsi" w:cstheme="majorHAnsi"/>
                <w:spacing w:val="-4"/>
                <w:sz w:val="24"/>
                <w:lang w:val="vi-VN"/>
              </w:rPr>
              <w:t xml:space="preserve">O2. Người học có được hệ thống kiến thức chuyên ngành liên quan đến Tâm lý học và Giáo dục học mầm non; các hoạt động chăm sóc và nuôi dưỡng; các hoạt động giáo dục nhận thức, thể chất, ngôn ngữ, thẩm mỹ, tình cảm – xã hội cho trẻ em dưới 6 tuổi.  </w:t>
            </w:r>
          </w:p>
          <w:p w14:paraId="1C13AAB2"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i/>
                <w:sz w:val="24"/>
                <w:lang w:val="vi-VN"/>
              </w:rPr>
            </w:pPr>
            <w:r w:rsidRPr="006236DC">
              <w:rPr>
                <w:rFonts w:asciiTheme="majorHAnsi" w:hAnsiTheme="majorHAnsi" w:cstheme="majorHAnsi"/>
                <w:i/>
                <w:sz w:val="24"/>
                <w:lang w:val="vi-VN"/>
              </w:rPr>
              <w:t>Về kỹ năng</w:t>
            </w:r>
          </w:p>
          <w:p w14:paraId="3988222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O3. Kĩ năng phát triển chương trình giáo dục mầm non phù hợp với thực tiễn</w:t>
            </w:r>
          </w:p>
          <w:p w14:paraId="369290C0"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 xml:space="preserve">O4. Kĩ năng thiết kế, tổ chức và đánh giá các hoạt động chăm sóc và nuôi dưỡng trẻ ở </w:t>
            </w:r>
            <w:r w:rsidRPr="006236DC">
              <w:rPr>
                <w:rFonts w:asciiTheme="majorHAnsi" w:hAnsiTheme="majorHAnsi" w:cstheme="majorHAnsi"/>
                <w:sz w:val="24"/>
                <w:lang w:val="vi-VN"/>
              </w:rPr>
              <w:lastRenderedPageBreak/>
              <w:t>trường mầm non</w:t>
            </w:r>
          </w:p>
          <w:p w14:paraId="2FC7EF2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O5. Kĩ năng thiết kế, tổ chức và đánh giá các hoạt động giáo dục trẻ ở trường mầm non</w:t>
            </w:r>
          </w:p>
          <w:p w14:paraId="242E064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O6. Kĩ năng thực hiện và triển khai các hoạt động nghiên cứu khoa học sư phạm ứng dụng trong lĩnh vực giáo dục mầm non.</w:t>
            </w:r>
          </w:p>
          <w:p w14:paraId="14B4AA17"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O7. Kĩ năng xây dựng môi trường giáo dục trong trường, lớp mầm non</w:t>
            </w:r>
          </w:p>
          <w:p w14:paraId="71EE005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O8. Kĩ năng thích nghi với sự thay đổi, cập nhật, ứng dụng những thành tự khoa học công nghệ và các yêu cầu của thực tiễn vào hoạt động chăm sóc và giáo dục trẻ.</w:t>
            </w:r>
          </w:p>
          <w:p w14:paraId="528F9DC3"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O9. Kĩ năng quản lý cảm xúc, kĩ năng giao tiếp, ứng xử phù hợp với đối tượng.</w:t>
            </w:r>
          </w:p>
          <w:p w14:paraId="6AA4166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O10. Kĩ năng hợp tác với các lực lượng giáo dục trong và ngoài nhà trường</w:t>
            </w:r>
          </w:p>
          <w:p w14:paraId="33FD7CF0"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O11. Kĩ năng nghệ thuật như hát, múa, sử dụng nhạc cụ, dẫn chương trình, tạo hình, đóng kịch, kể chuyện, đọc diễn cảm…</w:t>
            </w:r>
          </w:p>
          <w:p w14:paraId="1EAECA26"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O12. Kĩ năng tự học, tự nghiên cứu.</w:t>
            </w:r>
          </w:p>
          <w:p w14:paraId="328DC7C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i/>
                <w:iCs/>
                <w:sz w:val="24"/>
                <w:lang w:val="vi-VN"/>
              </w:rPr>
            </w:pPr>
            <w:r w:rsidRPr="006236DC">
              <w:rPr>
                <w:rFonts w:asciiTheme="majorHAnsi" w:hAnsiTheme="majorHAnsi" w:cstheme="majorHAnsi"/>
                <w:i/>
                <w:iCs/>
                <w:sz w:val="24"/>
                <w:lang w:val="vi-VN"/>
              </w:rPr>
              <w:t>Về phẩm chất đạo đức</w:t>
            </w:r>
          </w:p>
          <w:p w14:paraId="043705ED"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lastRenderedPageBreak/>
              <w:t>O13. Thấm nhuần thế giới quan Mác - Lênin và tư tưởng Hồ Chí Minh, yêu nước, yêu chủ nghĩa xã hội</w:t>
            </w:r>
          </w:p>
          <w:p w14:paraId="4DEB11A4" w14:textId="77777777" w:rsidR="00A05532" w:rsidRPr="006236DC" w:rsidRDefault="00A05532" w:rsidP="00B47267">
            <w:pPr>
              <w:widowControl w:val="0"/>
              <w:tabs>
                <w:tab w:val="left" w:pos="900"/>
              </w:tabs>
              <w:spacing w:before="20" w:line="276" w:lineRule="auto"/>
              <w:rPr>
                <w:rFonts w:asciiTheme="majorHAnsi" w:hAnsiTheme="majorHAnsi" w:cstheme="majorHAnsi"/>
                <w:sz w:val="24"/>
                <w:lang w:val="vi-VN"/>
              </w:rPr>
            </w:pPr>
            <w:r w:rsidRPr="006236DC">
              <w:rPr>
                <w:rFonts w:asciiTheme="majorHAnsi" w:hAnsiTheme="majorHAnsi" w:cstheme="majorHAnsi"/>
                <w:sz w:val="24"/>
                <w:lang w:val="vi-VN"/>
              </w:rPr>
              <w:t>O14. Yêu nghề, yêu trẻ, trách nhiệm cao với nghề nghiệp</w:t>
            </w:r>
          </w:p>
          <w:p w14:paraId="4E10916D" w14:textId="77777777" w:rsidR="00A05532" w:rsidRPr="006236DC" w:rsidRDefault="00A05532" w:rsidP="00B47267">
            <w:pPr>
              <w:widowControl w:val="0"/>
              <w:tabs>
                <w:tab w:val="left" w:pos="900"/>
              </w:tabs>
              <w:spacing w:before="20" w:line="276" w:lineRule="auto"/>
              <w:rPr>
                <w:rFonts w:asciiTheme="majorHAnsi" w:hAnsiTheme="majorHAnsi" w:cstheme="majorHAnsi"/>
                <w:sz w:val="24"/>
                <w:lang w:val="vi-VN"/>
              </w:rPr>
            </w:pPr>
            <w:r w:rsidRPr="006236DC">
              <w:rPr>
                <w:rFonts w:asciiTheme="majorHAnsi" w:hAnsiTheme="majorHAnsi" w:cstheme="majorHAnsi"/>
                <w:sz w:val="24"/>
                <w:lang w:val="vi-VN"/>
              </w:rPr>
              <w:t>O15. Đạo đức tốt, có tác phong mẫu mực của người giáo viên</w:t>
            </w:r>
          </w:p>
          <w:p w14:paraId="770ADA2F"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2799" w:type="dxa"/>
          </w:tcPr>
          <w:p w14:paraId="7661400C" w14:textId="72F6831E" w:rsidR="00A05532" w:rsidRPr="006236DC" w:rsidRDefault="00722304"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lastRenderedPageBreak/>
              <w:t>Không có</w:t>
            </w:r>
          </w:p>
        </w:tc>
      </w:tr>
    </w:tbl>
    <w:p w14:paraId="7304343C" w14:textId="77777777"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0354D617" w14:textId="77777777"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68A5E03C" w14:textId="77777777"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3E983A43" w14:textId="3E59BEA1"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13F30B1F" w14:textId="6DFE5590" w:rsidR="009D7F44" w:rsidRDefault="009D7F44"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51256315" w14:textId="2256FA84" w:rsidR="009D7F44" w:rsidRDefault="009D7F44"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7DD56447" w14:textId="77777777" w:rsidR="009D7F44" w:rsidRDefault="009D7F44"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4DA80BBD" w14:textId="53419BD8" w:rsidR="0057460A" w:rsidRPr="00AE333E" w:rsidRDefault="00AE333E"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r w:rsidRPr="00AE333E">
        <w:rPr>
          <w:rFonts w:asciiTheme="majorHAnsi" w:hAnsiTheme="majorHAnsi" w:cstheme="majorHAnsi"/>
          <w:b/>
          <w:sz w:val="24"/>
          <w:szCs w:val="24"/>
          <w:u w:val="single"/>
          <w:bdr w:val="none" w:sz="0" w:space="0" w:color="auto" w:frame="1"/>
        </w:rPr>
        <w:t xml:space="preserve">Nhận xét: </w:t>
      </w:r>
    </w:p>
    <w:p w14:paraId="54A6B3EB" w14:textId="46F5FBF3" w:rsidR="0057460A" w:rsidRPr="006236DC" w:rsidRDefault="0057460A" w:rsidP="006236DC">
      <w:pPr>
        <w:pStyle w:val="ListParagraph"/>
        <w:widowControl w:val="0"/>
        <w:shd w:val="clear" w:color="auto" w:fill="FFFFFF" w:themeFill="background1"/>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 xml:space="preserve">Bảng 2: Bảng đối sánh Chuẩn đầu </w:t>
      </w:r>
      <w:r w:rsidR="006D4BDF" w:rsidRPr="006236DC">
        <w:rPr>
          <w:rFonts w:asciiTheme="majorHAnsi" w:hAnsiTheme="majorHAnsi" w:cstheme="majorHAnsi"/>
          <w:b/>
          <w:sz w:val="24"/>
          <w:szCs w:val="24"/>
          <w:bdr w:val="none" w:sz="0" w:space="0" w:color="auto" w:frame="1"/>
        </w:rPr>
        <w:t xml:space="preserve">ra </w:t>
      </w:r>
      <w:r w:rsidRPr="006236DC">
        <w:rPr>
          <w:rFonts w:asciiTheme="majorHAnsi" w:hAnsiTheme="majorHAnsi" w:cstheme="majorHAnsi"/>
          <w:b/>
          <w:sz w:val="24"/>
          <w:szCs w:val="24"/>
          <w:bdr w:val="none" w:sz="0" w:space="0" w:color="auto" w:frame="1"/>
        </w:rPr>
        <w:t>CTĐT ngành GDMN</w:t>
      </w:r>
      <w:r w:rsidR="006D4BDF" w:rsidRPr="006236DC">
        <w:rPr>
          <w:rFonts w:asciiTheme="majorHAnsi" w:hAnsiTheme="majorHAnsi" w:cstheme="majorHAnsi"/>
          <w:b/>
          <w:sz w:val="24"/>
          <w:szCs w:val="24"/>
          <w:bdr w:val="none" w:sz="0" w:space="0" w:color="auto" w:frame="1"/>
        </w:rPr>
        <w:t xml:space="preserve"> </w:t>
      </w:r>
    </w:p>
    <w:tbl>
      <w:tblPr>
        <w:tblStyle w:val="TableGrid"/>
        <w:tblW w:w="0" w:type="auto"/>
        <w:tblLook w:val="04A0" w:firstRow="1" w:lastRow="0" w:firstColumn="1" w:lastColumn="0" w:noHBand="0" w:noVBand="1"/>
      </w:tblPr>
      <w:tblGrid>
        <w:gridCol w:w="2912"/>
        <w:gridCol w:w="2753"/>
        <w:gridCol w:w="3071"/>
        <w:gridCol w:w="2912"/>
        <w:gridCol w:w="2912"/>
      </w:tblGrid>
      <w:tr w:rsidR="00CE1D46" w:rsidRPr="006236DC" w14:paraId="70EA06B9" w14:textId="77777777" w:rsidTr="004B556C">
        <w:tc>
          <w:tcPr>
            <w:tcW w:w="2912" w:type="dxa"/>
            <w:vMerge w:val="restart"/>
          </w:tcPr>
          <w:p w14:paraId="5AEBD8AA" w14:textId="7777777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p w14:paraId="42799E39" w14:textId="4E6A3123"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NỘI DUNG ĐỐI SÁNH</w:t>
            </w:r>
          </w:p>
        </w:tc>
        <w:tc>
          <w:tcPr>
            <w:tcW w:w="11648" w:type="dxa"/>
            <w:gridSpan w:val="4"/>
          </w:tcPr>
          <w:p w14:paraId="2A49EBDB" w14:textId="4175A0F3"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CÁC TRƯỜNG ĐẠI HỌC</w:t>
            </w:r>
          </w:p>
        </w:tc>
      </w:tr>
      <w:tr w:rsidR="00CE1D46" w:rsidRPr="006236DC" w14:paraId="01C6FC03" w14:textId="77777777" w:rsidTr="00B037C1">
        <w:tc>
          <w:tcPr>
            <w:tcW w:w="2912" w:type="dxa"/>
            <w:vMerge/>
          </w:tcPr>
          <w:p w14:paraId="5D10E310" w14:textId="7777777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tc>
        <w:tc>
          <w:tcPr>
            <w:tcW w:w="2753" w:type="dxa"/>
          </w:tcPr>
          <w:p w14:paraId="6BE3C064" w14:textId="281BF348"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 Vinh</w:t>
            </w:r>
          </w:p>
        </w:tc>
        <w:tc>
          <w:tcPr>
            <w:tcW w:w="3071" w:type="dxa"/>
          </w:tcPr>
          <w:p w14:paraId="1B58A588" w14:textId="29371F7D"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ĐHSPHN 1</w:t>
            </w:r>
          </w:p>
        </w:tc>
        <w:tc>
          <w:tcPr>
            <w:tcW w:w="2912" w:type="dxa"/>
          </w:tcPr>
          <w:p w14:paraId="32D306C8" w14:textId="42BFD1CE"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Huế</w:t>
            </w:r>
          </w:p>
        </w:tc>
        <w:tc>
          <w:tcPr>
            <w:tcW w:w="2912" w:type="dxa"/>
          </w:tcPr>
          <w:p w14:paraId="64B7FF38" w14:textId="53E0AC0B"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TPHCM</w:t>
            </w:r>
          </w:p>
        </w:tc>
      </w:tr>
      <w:tr w:rsidR="00CE1D46" w:rsidRPr="006236DC" w14:paraId="74291B61" w14:textId="77777777" w:rsidTr="00B037C1">
        <w:tc>
          <w:tcPr>
            <w:tcW w:w="2912" w:type="dxa"/>
          </w:tcPr>
          <w:p w14:paraId="49BEAB72" w14:textId="2FACAC45"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Cách tiếp cận trong xây dựng CĐR</w:t>
            </w:r>
          </w:p>
        </w:tc>
        <w:tc>
          <w:tcPr>
            <w:tcW w:w="2753" w:type="dxa"/>
          </w:tcPr>
          <w:p w14:paraId="3B67EE4B" w14:textId="77777777" w:rsidR="00AE333E" w:rsidRDefault="00AE333E" w:rsidP="00AE333E">
            <w:pPr>
              <w:pStyle w:val="ListParagraph"/>
              <w:widowControl w:val="0"/>
              <w:ind w:left="0"/>
              <w:jc w:val="center"/>
              <w:rPr>
                <w:rFonts w:asciiTheme="majorHAnsi" w:hAnsiTheme="majorHAnsi" w:cstheme="majorHAnsi"/>
                <w:b/>
                <w:sz w:val="24"/>
                <w:szCs w:val="24"/>
                <w:bdr w:val="none" w:sz="0" w:space="0" w:color="auto" w:frame="1"/>
              </w:rPr>
            </w:pPr>
            <w:r>
              <w:rPr>
                <w:rFonts w:asciiTheme="majorHAnsi" w:hAnsiTheme="majorHAnsi" w:cstheme="majorHAnsi"/>
                <w:b/>
                <w:sz w:val="24"/>
                <w:szCs w:val="24"/>
                <w:bdr w:val="none" w:sz="0" w:space="0" w:color="auto" w:frame="1"/>
              </w:rPr>
              <w:t xml:space="preserve">Tiếp cận năng lực </w:t>
            </w:r>
          </w:p>
          <w:p w14:paraId="00008269" w14:textId="79B54D6B" w:rsidR="00CE1D46" w:rsidRPr="006236DC" w:rsidRDefault="00AE333E" w:rsidP="00AE333E">
            <w:pPr>
              <w:pStyle w:val="ListParagraph"/>
              <w:widowControl w:val="0"/>
              <w:ind w:left="0"/>
              <w:jc w:val="center"/>
              <w:rPr>
                <w:rFonts w:asciiTheme="majorHAnsi" w:hAnsiTheme="majorHAnsi" w:cstheme="majorHAnsi"/>
                <w:b/>
                <w:sz w:val="24"/>
                <w:szCs w:val="24"/>
                <w:bdr w:val="none" w:sz="0" w:space="0" w:color="auto" w:frame="1"/>
              </w:rPr>
            </w:pPr>
            <w:r>
              <w:rPr>
                <w:rFonts w:asciiTheme="majorHAnsi" w:hAnsiTheme="majorHAnsi" w:cstheme="majorHAnsi"/>
                <w:b/>
                <w:sz w:val="24"/>
                <w:szCs w:val="24"/>
                <w:bdr w:val="none" w:sz="0" w:space="0" w:color="auto" w:frame="1"/>
              </w:rPr>
              <w:t>theo</w:t>
            </w:r>
            <w:r w:rsidR="00CE1D46" w:rsidRPr="006236DC">
              <w:rPr>
                <w:rFonts w:asciiTheme="majorHAnsi" w:hAnsiTheme="majorHAnsi" w:cstheme="majorHAnsi"/>
                <w:b/>
                <w:sz w:val="24"/>
                <w:szCs w:val="24"/>
                <w:bdr w:val="none" w:sz="0" w:space="0" w:color="auto" w:frame="1"/>
              </w:rPr>
              <w:t xml:space="preserve"> CDIO</w:t>
            </w:r>
          </w:p>
          <w:p w14:paraId="32C422A3" w14:textId="1A5D1522"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p>
        </w:tc>
        <w:tc>
          <w:tcPr>
            <w:tcW w:w="3071" w:type="dxa"/>
          </w:tcPr>
          <w:p w14:paraId="0ECBDC8C" w14:textId="251B8554" w:rsidR="00B037C1"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 xml:space="preserve">Tiếp cận </w:t>
            </w:r>
            <w:r w:rsidR="006818FC" w:rsidRPr="006236DC">
              <w:rPr>
                <w:rFonts w:asciiTheme="majorHAnsi" w:hAnsiTheme="majorHAnsi" w:cstheme="majorHAnsi"/>
                <w:b/>
                <w:sz w:val="24"/>
                <w:szCs w:val="24"/>
                <w:bdr w:val="none" w:sz="0" w:space="0" w:color="auto" w:frame="1"/>
              </w:rPr>
              <w:t>năng lực</w:t>
            </w:r>
            <w:r w:rsidR="00B037C1" w:rsidRPr="006236DC">
              <w:rPr>
                <w:rFonts w:asciiTheme="majorHAnsi" w:hAnsiTheme="majorHAnsi" w:cstheme="majorHAnsi"/>
                <w:b/>
                <w:sz w:val="24"/>
                <w:szCs w:val="24"/>
                <w:bdr w:val="none" w:sz="0" w:space="0" w:color="auto" w:frame="1"/>
              </w:rPr>
              <w:t xml:space="preserve"> (dựa vào</w:t>
            </w:r>
            <w:r w:rsidR="00B36037">
              <w:rPr>
                <w:rFonts w:asciiTheme="majorHAnsi" w:hAnsiTheme="majorHAnsi" w:cstheme="majorHAnsi"/>
                <w:b/>
                <w:sz w:val="24"/>
                <w:szCs w:val="24"/>
                <w:bdr w:val="none" w:sz="0" w:space="0" w:color="auto" w:frame="1"/>
              </w:rPr>
              <w:t xml:space="preserve"> năng lực nghề nghiệp và</w:t>
            </w:r>
            <w:r w:rsidR="00B037C1" w:rsidRPr="006236DC">
              <w:rPr>
                <w:rFonts w:asciiTheme="majorHAnsi" w:hAnsiTheme="majorHAnsi" w:cstheme="majorHAnsi"/>
                <w:b/>
                <w:sz w:val="24"/>
                <w:szCs w:val="24"/>
                <w:bdr w:val="none" w:sz="0" w:space="0" w:color="auto" w:frame="1"/>
              </w:rPr>
              <w:t xml:space="preserve"> Chuẩn nghề nghiệp GVMN)</w:t>
            </w:r>
          </w:p>
          <w:p w14:paraId="2971991D" w14:textId="3DD8B250"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tc>
        <w:tc>
          <w:tcPr>
            <w:tcW w:w="2912" w:type="dxa"/>
          </w:tcPr>
          <w:p w14:paraId="6567D474" w14:textId="2BD69D64" w:rsidR="00B037C1"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Tiếp cận năng lực</w:t>
            </w:r>
            <w:r w:rsidR="00B037C1" w:rsidRPr="006236DC">
              <w:rPr>
                <w:rFonts w:asciiTheme="majorHAnsi" w:hAnsiTheme="majorHAnsi" w:cstheme="majorHAnsi"/>
                <w:b/>
                <w:sz w:val="24"/>
                <w:szCs w:val="24"/>
                <w:bdr w:val="none" w:sz="0" w:space="0" w:color="auto" w:frame="1"/>
              </w:rPr>
              <w:t xml:space="preserve"> (dựa vào Chuẩn nghề nghiệp GVMN)</w:t>
            </w:r>
          </w:p>
          <w:p w14:paraId="060BB578" w14:textId="5B4E5362"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tc>
        <w:tc>
          <w:tcPr>
            <w:tcW w:w="2912" w:type="dxa"/>
          </w:tcPr>
          <w:p w14:paraId="0A3D7E76" w14:textId="30D01730" w:rsidR="00CE1D46"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Tiếp cận năng lực</w:t>
            </w:r>
          </w:p>
        </w:tc>
      </w:tr>
      <w:tr w:rsidR="00CE1D46" w:rsidRPr="006236DC" w14:paraId="63F275A3" w14:textId="77777777" w:rsidTr="00B037C1">
        <w:tc>
          <w:tcPr>
            <w:tcW w:w="2912" w:type="dxa"/>
          </w:tcPr>
          <w:p w14:paraId="7543D42D" w14:textId="77777777"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Cấp độ 1</w:t>
            </w:r>
          </w:p>
          <w:p w14:paraId="680C4003" w14:textId="7F92791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Số</w:t>
            </w:r>
            <w:r w:rsidR="00B037C1" w:rsidRPr="006236DC">
              <w:rPr>
                <w:rFonts w:asciiTheme="majorHAnsi" w:hAnsiTheme="majorHAnsi" w:cstheme="majorHAnsi"/>
                <w:b/>
                <w:sz w:val="24"/>
                <w:szCs w:val="24"/>
                <w:bdr w:val="none" w:sz="0" w:space="0" w:color="auto" w:frame="1"/>
              </w:rPr>
              <w:t xml:space="preserve"> lượng</w:t>
            </w:r>
            <w:r w:rsidRPr="006236DC">
              <w:rPr>
                <w:rFonts w:asciiTheme="majorHAnsi" w:hAnsiTheme="majorHAnsi" w:cstheme="majorHAnsi"/>
                <w:b/>
                <w:sz w:val="24"/>
                <w:szCs w:val="24"/>
                <w:bdr w:val="none" w:sz="0" w:space="0" w:color="auto" w:frame="1"/>
              </w:rPr>
              <w:t xml:space="preserve"> tiêu chuẩn</w:t>
            </w:r>
          </w:p>
        </w:tc>
        <w:tc>
          <w:tcPr>
            <w:tcW w:w="2753" w:type="dxa"/>
          </w:tcPr>
          <w:p w14:paraId="6EC047EA" w14:textId="7777777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4</w:t>
            </w:r>
          </w:p>
          <w:p w14:paraId="08FD0DDB"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
                <w:sz w:val="24"/>
                <w:szCs w:val="24"/>
                <w:bdr w:val="none" w:sz="0" w:space="0" w:color="auto" w:frame="1"/>
              </w:rPr>
              <w:t xml:space="preserve">1/ </w:t>
            </w:r>
            <w:r w:rsidRPr="006236DC">
              <w:rPr>
                <w:rFonts w:asciiTheme="majorHAnsi" w:hAnsiTheme="majorHAnsi" w:cstheme="majorHAnsi"/>
                <w:bCs/>
                <w:sz w:val="24"/>
                <w:szCs w:val="24"/>
                <w:bdr w:val="none" w:sz="0" w:space="0" w:color="auto" w:frame="1"/>
              </w:rPr>
              <w:t>Kiến thức và lập luận ngành</w:t>
            </w:r>
          </w:p>
          <w:p w14:paraId="38D10053" w14:textId="020F3993"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2/ Phẩm chất cá nhân và năng lực nghề nghiệp</w:t>
            </w:r>
          </w:p>
          <w:p w14:paraId="33840B56"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3/ Giao tiếp và làm việc nhóm</w:t>
            </w:r>
          </w:p>
          <w:p w14:paraId="3900A2F5" w14:textId="23CD1AF0" w:rsidR="006D4BDF" w:rsidRPr="006236DC" w:rsidRDefault="006D4BDF" w:rsidP="006236DC">
            <w:pPr>
              <w:pStyle w:val="ListParagraph"/>
              <w:widowControl w:val="0"/>
              <w:ind w:left="0"/>
              <w:rPr>
                <w:rFonts w:asciiTheme="majorHAnsi" w:hAnsiTheme="majorHAnsi" w:cstheme="majorHAnsi"/>
                <w:b/>
                <w:sz w:val="24"/>
                <w:szCs w:val="24"/>
                <w:bdr w:val="none" w:sz="0" w:space="0" w:color="auto" w:frame="1"/>
              </w:rPr>
            </w:pPr>
            <w:r w:rsidRPr="006236DC">
              <w:rPr>
                <w:rFonts w:asciiTheme="majorHAnsi" w:hAnsiTheme="majorHAnsi" w:cstheme="majorHAnsi"/>
                <w:bCs/>
                <w:sz w:val="24"/>
                <w:szCs w:val="24"/>
                <w:bdr w:val="none" w:sz="0" w:space="0" w:color="auto" w:frame="1"/>
              </w:rPr>
              <w:t>4/ Năng lực CDIO trong GDMN</w:t>
            </w:r>
          </w:p>
        </w:tc>
        <w:tc>
          <w:tcPr>
            <w:tcW w:w="3071" w:type="dxa"/>
          </w:tcPr>
          <w:p w14:paraId="285BDD1B" w14:textId="77777777" w:rsidR="00CE1D46" w:rsidRPr="006236DC" w:rsidRDefault="00E03BAD"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4</w:t>
            </w:r>
          </w:p>
          <w:p w14:paraId="437C1AC1"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1/ Phẩm chất </w:t>
            </w:r>
          </w:p>
          <w:p w14:paraId="6EC506D3"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2/ Năng lực chung</w:t>
            </w:r>
          </w:p>
          <w:p w14:paraId="29156634" w14:textId="0979E6E9"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3/ Năng lực sư phạm</w:t>
            </w:r>
          </w:p>
          <w:p w14:paraId="6878721C" w14:textId="55C80E88" w:rsidR="006D4BDF" w:rsidRPr="006236DC" w:rsidRDefault="006D4BDF" w:rsidP="006236DC">
            <w:pPr>
              <w:pStyle w:val="ListParagraph"/>
              <w:widowControl w:val="0"/>
              <w:ind w:left="0"/>
              <w:rPr>
                <w:rFonts w:asciiTheme="majorHAnsi" w:hAnsiTheme="majorHAnsi" w:cstheme="majorHAnsi"/>
                <w:b/>
                <w:sz w:val="24"/>
                <w:szCs w:val="24"/>
                <w:bdr w:val="none" w:sz="0" w:space="0" w:color="auto" w:frame="1"/>
              </w:rPr>
            </w:pPr>
            <w:r w:rsidRPr="006236DC">
              <w:rPr>
                <w:rFonts w:asciiTheme="majorHAnsi" w:hAnsiTheme="majorHAnsi" w:cstheme="majorHAnsi"/>
                <w:bCs/>
                <w:sz w:val="24"/>
                <w:szCs w:val="24"/>
                <w:bdr w:val="none" w:sz="0" w:space="0" w:color="auto" w:frame="1"/>
              </w:rPr>
              <w:t>4/ Năng lực nghề nghiệp</w:t>
            </w:r>
          </w:p>
        </w:tc>
        <w:tc>
          <w:tcPr>
            <w:tcW w:w="2912" w:type="dxa"/>
          </w:tcPr>
          <w:p w14:paraId="2C9C340F" w14:textId="77777777" w:rsidR="00CE1D46"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4</w:t>
            </w:r>
          </w:p>
          <w:p w14:paraId="5B719D14"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1/ Phẩm chất nghề nghiệp</w:t>
            </w:r>
          </w:p>
          <w:p w14:paraId="4DD64A25"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2/ Năng lực chung</w:t>
            </w:r>
          </w:p>
          <w:p w14:paraId="611F96AD"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3/ Năng lực chuyên môn</w:t>
            </w:r>
          </w:p>
          <w:p w14:paraId="6FBE8598" w14:textId="6A801845"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4/ Năng lực nghề nghiệp</w:t>
            </w:r>
          </w:p>
        </w:tc>
        <w:tc>
          <w:tcPr>
            <w:tcW w:w="2912" w:type="dxa"/>
          </w:tcPr>
          <w:p w14:paraId="78DB13D1" w14:textId="77777777" w:rsidR="006818FC"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3</w:t>
            </w:r>
          </w:p>
          <w:p w14:paraId="599691D8" w14:textId="77777777" w:rsidR="009E461E" w:rsidRPr="006236DC" w:rsidRDefault="009E461E"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1/ Phẩm chất</w:t>
            </w:r>
          </w:p>
          <w:p w14:paraId="38C8CA84" w14:textId="69A21635" w:rsidR="009E461E" w:rsidRPr="006236DC" w:rsidRDefault="009E461E"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2/ Năng lực chung</w:t>
            </w:r>
          </w:p>
          <w:p w14:paraId="7B1807DC" w14:textId="17AAB50C" w:rsidR="009E461E" w:rsidRPr="006236DC" w:rsidRDefault="009E461E"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3/ Năng lực nghề nghiệp</w:t>
            </w:r>
          </w:p>
        </w:tc>
      </w:tr>
      <w:tr w:rsidR="00CE1D46" w:rsidRPr="006236DC" w14:paraId="567AFD79" w14:textId="77777777" w:rsidTr="00B037C1">
        <w:trPr>
          <w:trHeight w:val="635"/>
        </w:trPr>
        <w:tc>
          <w:tcPr>
            <w:tcW w:w="2912" w:type="dxa"/>
          </w:tcPr>
          <w:p w14:paraId="54094B8F" w14:textId="77777777"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Cấp độ 2</w:t>
            </w:r>
          </w:p>
          <w:p w14:paraId="6797CBA6" w14:textId="5C049EC5"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Số</w:t>
            </w:r>
            <w:r w:rsidR="00B037C1" w:rsidRPr="006236DC">
              <w:rPr>
                <w:rFonts w:asciiTheme="majorHAnsi" w:hAnsiTheme="majorHAnsi" w:cstheme="majorHAnsi"/>
                <w:b/>
                <w:sz w:val="24"/>
                <w:szCs w:val="24"/>
                <w:bdr w:val="none" w:sz="0" w:space="0" w:color="auto" w:frame="1"/>
              </w:rPr>
              <w:t xml:space="preserve"> lượng</w:t>
            </w:r>
            <w:r w:rsidRPr="006236DC">
              <w:rPr>
                <w:rFonts w:asciiTheme="majorHAnsi" w:hAnsiTheme="majorHAnsi" w:cstheme="majorHAnsi"/>
                <w:b/>
                <w:sz w:val="24"/>
                <w:szCs w:val="24"/>
                <w:bdr w:val="none" w:sz="0" w:space="0" w:color="auto" w:frame="1"/>
              </w:rPr>
              <w:t xml:space="preserve"> tiêu chí</w:t>
            </w:r>
          </w:p>
        </w:tc>
        <w:tc>
          <w:tcPr>
            <w:tcW w:w="2753" w:type="dxa"/>
          </w:tcPr>
          <w:p w14:paraId="22B38B70" w14:textId="696EB6F7" w:rsidR="00CE1D46" w:rsidRPr="00FA79EE" w:rsidRDefault="009D7F44" w:rsidP="006236DC">
            <w:pPr>
              <w:pStyle w:val="ListParagraph"/>
              <w:widowControl w:val="0"/>
              <w:ind w:left="0"/>
              <w:jc w:val="center"/>
              <w:rPr>
                <w:rFonts w:asciiTheme="majorHAnsi" w:hAnsiTheme="majorHAnsi" w:cstheme="majorHAnsi"/>
                <w:bCs/>
                <w:sz w:val="24"/>
                <w:szCs w:val="24"/>
                <w:bdr w:val="none" w:sz="0" w:space="0" w:color="auto" w:frame="1"/>
              </w:rPr>
            </w:pPr>
            <w:r>
              <w:rPr>
                <w:rFonts w:asciiTheme="majorHAnsi" w:hAnsiTheme="majorHAnsi" w:cstheme="majorHAnsi"/>
                <w:bCs/>
                <w:sz w:val="24"/>
                <w:szCs w:val="24"/>
                <w:bdr w:val="none" w:sz="0" w:space="0" w:color="auto" w:frame="1"/>
              </w:rPr>
              <w:t>9</w:t>
            </w:r>
          </w:p>
          <w:p w14:paraId="456C8C8D" w14:textId="349A1515"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3071" w:type="dxa"/>
          </w:tcPr>
          <w:p w14:paraId="7258C157" w14:textId="77777777" w:rsidR="00CE1D46" w:rsidRPr="00FA79EE" w:rsidRDefault="00E03BAD"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23</w:t>
            </w:r>
          </w:p>
          <w:p w14:paraId="7058D09D" w14:textId="51FE2130"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2912" w:type="dxa"/>
          </w:tcPr>
          <w:p w14:paraId="09D7D29B" w14:textId="77777777" w:rsidR="00CE1D46" w:rsidRPr="00FA79EE" w:rsidRDefault="006818FC"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15</w:t>
            </w:r>
          </w:p>
          <w:p w14:paraId="1A481D9C" w14:textId="37B73670"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2912" w:type="dxa"/>
          </w:tcPr>
          <w:p w14:paraId="23E24CA9" w14:textId="77777777" w:rsidR="00CE1D46" w:rsidRPr="00FA79EE" w:rsidRDefault="006818FC"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11</w:t>
            </w:r>
          </w:p>
          <w:p w14:paraId="5BA4A5D7" w14:textId="3BA3B6E0"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r>
      <w:tr w:rsidR="00CE1D46" w:rsidRPr="006236DC" w14:paraId="0B21D372" w14:textId="77777777" w:rsidTr="00B037C1">
        <w:tc>
          <w:tcPr>
            <w:tcW w:w="2912" w:type="dxa"/>
          </w:tcPr>
          <w:p w14:paraId="41E0CE93" w14:textId="77777777"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Cấp độ 3</w:t>
            </w:r>
          </w:p>
          <w:p w14:paraId="2CD65332" w14:textId="0A7D13EB"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 xml:space="preserve">Số </w:t>
            </w:r>
            <w:r w:rsidR="00B037C1" w:rsidRPr="006236DC">
              <w:rPr>
                <w:rFonts w:asciiTheme="majorHAnsi" w:hAnsiTheme="majorHAnsi" w:cstheme="majorHAnsi"/>
                <w:b/>
                <w:sz w:val="24"/>
                <w:szCs w:val="24"/>
                <w:bdr w:val="none" w:sz="0" w:space="0" w:color="auto" w:frame="1"/>
              </w:rPr>
              <w:t xml:space="preserve">lượng </w:t>
            </w:r>
            <w:r w:rsidRPr="006236DC">
              <w:rPr>
                <w:rFonts w:asciiTheme="majorHAnsi" w:hAnsiTheme="majorHAnsi" w:cstheme="majorHAnsi"/>
                <w:b/>
                <w:sz w:val="24"/>
                <w:szCs w:val="24"/>
                <w:bdr w:val="none" w:sz="0" w:space="0" w:color="auto" w:frame="1"/>
              </w:rPr>
              <w:t>chỉ báo</w:t>
            </w:r>
          </w:p>
        </w:tc>
        <w:tc>
          <w:tcPr>
            <w:tcW w:w="2753" w:type="dxa"/>
          </w:tcPr>
          <w:p w14:paraId="23A84902" w14:textId="42DDDC66" w:rsidR="00CE1D46" w:rsidRPr="00FA79EE" w:rsidRDefault="009D7F44" w:rsidP="006236DC">
            <w:pPr>
              <w:pStyle w:val="ListParagraph"/>
              <w:widowControl w:val="0"/>
              <w:ind w:left="0"/>
              <w:jc w:val="center"/>
              <w:rPr>
                <w:rFonts w:asciiTheme="majorHAnsi" w:hAnsiTheme="majorHAnsi" w:cstheme="majorHAnsi"/>
                <w:bCs/>
                <w:sz w:val="24"/>
                <w:szCs w:val="24"/>
                <w:bdr w:val="none" w:sz="0" w:space="0" w:color="auto" w:frame="1"/>
              </w:rPr>
            </w:pPr>
            <w:r>
              <w:rPr>
                <w:rFonts w:asciiTheme="majorHAnsi" w:hAnsiTheme="majorHAnsi" w:cstheme="majorHAnsi"/>
                <w:bCs/>
                <w:sz w:val="24"/>
                <w:szCs w:val="24"/>
                <w:bdr w:val="none" w:sz="0" w:space="0" w:color="auto" w:frame="1"/>
              </w:rPr>
              <w:t>23</w:t>
            </w:r>
          </w:p>
          <w:p w14:paraId="35427198" w14:textId="0A0588F4"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3071" w:type="dxa"/>
          </w:tcPr>
          <w:p w14:paraId="370E353C" w14:textId="77777777" w:rsidR="00CE1D46" w:rsidRPr="00FA79EE" w:rsidRDefault="00E03BAD"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92</w:t>
            </w:r>
          </w:p>
          <w:p w14:paraId="510C9FD2" w14:textId="371D1FC1"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2912" w:type="dxa"/>
          </w:tcPr>
          <w:p w14:paraId="139B8778" w14:textId="77777777" w:rsidR="00CE1D46" w:rsidRPr="00FA79EE" w:rsidRDefault="005A4C48"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44</w:t>
            </w:r>
          </w:p>
          <w:p w14:paraId="6C5C1FB1" w14:textId="50A8D20C"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2912" w:type="dxa"/>
          </w:tcPr>
          <w:p w14:paraId="41204C05" w14:textId="77777777" w:rsidR="00CE1D46" w:rsidRPr="00FA79EE" w:rsidRDefault="005A4C48"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30</w:t>
            </w:r>
          </w:p>
          <w:p w14:paraId="2538B26D" w14:textId="0F112EEA"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r>
      <w:tr w:rsidR="00CE1D46" w:rsidRPr="006236DC" w14:paraId="570FE658" w14:textId="77777777" w:rsidTr="00B037C1">
        <w:tc>
          <w:tcPr>
            <w:tcW w:w="2912" w:type="dxa"/>
          </w:tcPr>
          <w:p w14:paraId="475AF907" w14:textId="2418FC28" w:rsidR="00CE1D46" w:rsidRPr="006236DC" w:rsidRDefault="005A4C48"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Cách diễn đạt sử dụng động từ theo Blooom</w:t>
            </w:r>
          </w:p>
        </w:tc>
        <w:tc>
          <w:tcPr>
            <w:tcW w:w="2753" w:type="dxa"/>
          </w:tcPr>
          <w:p w14:paraId="081054DE" w14:textId="5591C4C5" w:rsidR="00CE1D46" w:rsidRPr="00FA79EE" w:rsidRDefault="00FA79EE"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Có s</w:t>
            </w:r>
            <w:r w:rsidR="005A4C48" w:rsidRPr="00FA79EE">
              <w:rPr>
                <w:rFonts w:asciiTheme="majorHAnsi" w:hAnsiTheme="majorHAnsi" w:cstheme="majorHAnsi"/>
                <w:bCs/>
                <w:sz w:val="24"/>
                <w:szCs w:val="24"/>
                <w:bdr w:val="none" w:sz="0" w:space="0" w:color="auto" w:frame="1"/>
              </w:rPr>
              <w:t>ử dụng</w:t>
            </w:r>
          </w:p>
        </w:tc>
        <w:tc>
          <w:tcPr>
            <w:tcW w:w="3071" w:type="dxa"/>
          </w:tcPr>
          <w:p w14:paraId="75947B86" w14:textId="7CCFD33E" w:rsidR="00CE1D46" w:rsidRPr="00FA79EE" w:rsidRDefault="00FA79EE"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Có s</w:t>
            </w:r>
            <w:r w:rsidR="005A4C48" w:rsidRPr="00FA79EE">
              <w:rPr>
                <w:rFonts w:asciiTheme="majorHAnsi" w:hAnsiTheme="majorHAnsi" w:cstheme="majorHAnsi"/>
                <w:bCs/>
                <w:sz w:val="24"/>
                <w:szCs w:val="24"/>
                <w:bdr w:val="none" w:sz="0" w:space="0" w:color="auto" w:frame="1"/>
              </w:rPr>
              <w:t>ử dụng</w:t>
            </w:r>
          </w:p>
        </w:tc>
        <w:tc>
          <w:tcPr>
            <w:tcW w:w="2912" w:type="dxa"/>
          </w:tcPr>
          <w:p w14:paraId="5C53AA54" w14:textId="6D6E57AB" w:rsidR="00CE1D46" w:rsidRPr="00FA79EE" w:rsidRDefault="00FA79EE"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Có s</w:t>
            </w:r>
            <w:r w:rsidR="005A4C48" w:rsidRPr="00FA79EE">
              <w:rPr>
                <w:rFonts w:asciiTheme="majorHAnsi" w:hAnsiTheme="majorHAnsi" w:cstheme="majorHAnsi"/>
                <w:bCs/>
                <w:sz w:val="24"/>
                <w:szCs w:val="24"/>
                <w:bdr w:val="none" w:sz="0" w:space="0" w:color="auto" w:frame="1"/>
              </w:rPr>
              <w:t>ử dụng</w:t>
            </w:r>
          </w:p>
        </w:tc>
        <w:tc>
          <w:tcPr>
            <w:tcW w:w="2912" w:type="dxa"/>
          </w:tcPr>
          <w:p w14:paraId="10BA5307" w14:textId="4795C831" w:rsidR="00CE1D46" w:rsidRPr="00FA79EE" w:rsidRDefault="005A4C48"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Không sử dụng</w:t>
            </w:r>
          </w:p>
        </w:tc>
      </w:tr>
    </w:tbl>
    <w:p w14:paraId="7C015074" w14:textId="59785A97" w:rsidR="00FA79EE" w:rsidRDefault="00FA79EE" w:rsidP="006236DC">
      <w:pPr>
        <w:spacing w:line="276" w:lineRule="auto"/>
        <w:rPr>
          <w:rFonts w:asciiTheme="majorHAnsi" w:hAnsiTheme="majorHAnsi" w:cstheme="majorHAnsi"/>
          <w:b/>
          <w:sz w:val="24"/>
        </w:rPr>
      </w:pPr>
    </w:p>
    <w:p w14:paraId="793834C9" w14:textId="7C4DEC5E" w:rsidR="00FA79EE" w:rsidRDefault="00FA79EE" w:rsidP="006236DC">
      <w:pPr>
        <w:spacing w:line="276" w:lineRule="auto"/>
        <w:rPr>
          <w:rFonts w:asciiTheme="majorHAnsi" w:hAnsiTheme="majorHAnsi" w:cstheme="majorHAnsi"/>
          <w:b/>
          <w:sz w:val="24"/>
        </w:rPr>
      </w:pPr>
    </w:p>
    <w:p w14:paraId="4E505633" w14:textId="13F40893" w:rsidR="00BE3C7C" w:rsidRDefault="00751C2E" w:rsidP="004C358B">
      <w:pPr>
        <w:pStyle w:val="2INSONLAN"/>
      </w:pPr>
      <w:bookmarkStart w:id="1" w:name="_Toc205798382"/>
      <w:r>
        <w:rPr>
          <w:lang w:val="en-US"/>
        </w:rPr>
        <w:lastRenderedPageBreak/>
        <w:t>II</w:t>
      </w:r>
      <w:r w:rsidR="00E67612">
        <w:rPr>
          <w:lang w:val="en-US"/>
        </w:rPr>
        <w:t xml:space="preserve">. </w:t>
      </w:r>
      <w:r w:rsidR="00E67612">
        <w:t xml:space="preserve">BẢNG ĐỐI SÁNH MỤC TIÊU VÀ CĐR NGÀNH </w:t>
      </w:r>
      <w:r w:rsidR="00E67612">
        <w:rPr>
          <w:lang w:val="en-US"/>
        </w:rPr>
        <w:t>GIÁO DỤC MẦM NON</w:t>
      </w:r>
      <w:r w:rsidR="00E67612">
        <w:t xml:space="preserve"> TRƯỜNG ĐH VINH VỚI CÁC TRƯỜNG ĐH TRONG KHU VỰC CHÂU Á</w:t>
      </w:r>
      <w:bookmarkEnd w:id="1"/>
    </w:p>
    <w:p w14:paraId="11089941" w14:textId="77777777" w:rsidR="009D7F44" w:rsidRPr="00695C70" w:rsidRDefault="009D7F44" w:rsidP="00695C70">
      <w:pPr>
        <w:rPr>
          <w:rFonts w:asciiTheme="majorHAnsi" w:hAnsiTheme="majorHAnsi" w:cstheme="majorHAnsi"/>
          <w:b/>
          <w:sz w:val="24"/>
        </w:rPr>
      </w:pPr>
    </w:p>
    <w:tbl>
      <w:tblPr>
        <w:tblStyle w:val="TableGrid"/>
        <w:tblW w:w="0" w:type="auto"/>
        <w:tblLook w:val="04A0" w:firstRow="1" w:lastRow="0" w:firstColumn="1" w:lastColumn="0" w:noHBand="0" w:noVBand="1"/>
      </w:tblPr>
      <w:tblGrid>
        <w:gridCol w:w="1159"/>
        <w:gridCol w:w="2947"/>
        <w:gridCol w:w="2835"/>
        <w:gridCol w:w="3969"/>
        <w:gridCol w:w="3650"/>
      </w:tblGrid>
      <w:tr w:rsidR="0031645B" w14:paraId="4F1DD7E8" w14:textId="77777777" w:rsidTr="0031645B">
        <w:tc>
          <w:tcPr>
            <w:tcW w:w="1159" w:type="dxa"/>
          </w:tcPr>
          <w:p w14:paraId="70B3B7A5" w14:textId="059C420B"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Nội dung đối sánh</w:t>
            </w:r>
          </w:p>
        </w:tc>
        <w:tc>
          <w:tcPr>
            <w:tcW w:w="2947" w:type="dxa"/>
          </w:tcPr>
          <w:p w14:paraId="0E4DFEC1" w14:textId="77777777"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Trường ĐH Vinh</w:t>
            </w:r>
          </w:p>
          <w:p w14:paraId="399921D0" w14:textId="6454854F" w:rsidR="00695C70" w:rsidRDefault="00695C70" w:rsidP="00695C70">
            <w:pPr>
              <w:spacing w:line="276" w:lineRule="auto"/>
              <w:jc w:val="center"/>
              <w:rPr>
                <w:rFonts w:asciiTheme="majorHAnsi" w:hAnsiTheme="majorHAnsi" w:cstheme="majorHAnsi"/>
                <w:b/>
                <w:sz w:val="24"/>
              </w:rPr>
            </w:pPr>
          </w:p>
        </w:tc>
        <w:tc>
          <w:tcPr>
            <w:tcW w:w="2835" w:type="dxa"/>
          </w:tcPr>
          <w:p w14:paraId="7F4B5028" w14:textId="77777777"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Trường Đại học Ljubjana</w:t>
            </w:r>
          </w:p>
          <w:p w14:paraId="498ADB00" w14:textId="77777777"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HồngKong</w:t>
            </w:r>
          </w:p>
          <w:p w14:paraId="42B2FF8E" w14:textId="3BAB4506" w:rsidR="00695C70" w:rsidRDefault="00695C70" w:rsidP="00695C70">
            <w:pPr>
              <w:spacing w:line="276" w:lineRule="auto"/>
              <w:jc w:val="center"/>
              <w:rPr>
                <w:rFonts w:asciiTheme="majorHAnsi" w:hAnsiTheme="majorHAnsi" w:cstheme="majorHAnsi"/>
                <w:b/>
                <w:sz w:val="24"/>
              </w:rPr>
            </w:pPr>
            <w:r>
              <w:rPr>
                <w:rFonts w:asciiTheme="majorHAnsi" w:hAnsiTheme="majorHAnsi" w:cstheme="majorHAnsi"/>
                <w:b/>
                <w:sz w:val="24"/>
              </w:rPr>
              <w:t>(1)</w:t>
            </w:r>
          </w:p>
        </w:tc>
        <w:tc>
          <w:tcPr>
            <w:tcW w:w="3969" w:type="dxa"/>
          </w:tcPr>
          <w:p w14:paraId="079B3C38" w14:textId="3483D584"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Trường Đại học Singapore University of Social Scient</w:t>
            </w:r>
          </w:p>
          <w:p w14:paraId="40A2F6BB" w14:textId="31DD70EC" w:rsidR="00695C70" w:rsidRDefault="00695C70" w:rsidP="00695C70">
            <w:pPr>
              <w:spacing w:line="276" w:lineRule="auto"/>
              <w:jc w:val="center"/>
              <w:rPr>
                <w:rFonts w:asciiTheme="majorHAnsi" w:hAnsiTheme="majorHAnsi" w:cstheme="majorHAnsi"/>
                <w:b/>
                <w:sz w:val="24"/>
              </w:rPr>
            </w:pPr>
            <w:r>
              <w:rPr>
                <w:rFonts w:asciiTheme="majorHAnsi" w:hAnsiTheme="majorHAnsi" w:cstheme="majorHAnsi"/>
                <w:b/>
                <w:sz w:val="24"/>
              </w:rPr>
              <w:t>(2)</w:t>
            </w:r>
          </w:p>
          <w:p w14:paraId="6802C001" w14:textId="198B146C" w:rsidR="00695C70" w:rsidRDefault="00695C70" w:rsidP="00695C70">
            <w:pPr>
              <w:spacing w:line="276" w:lineRule="auto"/>
              <w:jc w:val="center"/>
              <w:rPr>
                <w:rFonts w:asciiTheme="majorHAnsi" w:hAnsiTheme="majorHAnsi" w:cstheme="majorHAnsi"/>
                <w:b/>
                <w:sz w:val="24"/>
              </w:rPr>
            </w:pPr>
          </w:p>
        </w:tc>
        <w:tc>
          <w:tcPr>
            <w:tcW w:w="3650" w:type="dxa"/>
          </w:tcPr>
          <w:p w14:paraId="54DBDDF0" w14:textId="77777777" w:rsidR="00BE3C7C" w:rsidRDefault="00695C70" w:rsidP="00695C70">
            <w:pPr>
              <w:spacing w:line="276" w:lineRule="auto"/>
              <w:jc w:val="center"/>
              <w:rPr>
                <w:rFonts w:asciiTheme="majorHAnsi" w:hAnsiTheme="majorHAnsi" w:cstheme="majorHAnsi"/>
                <w:b/>
                <w:sz w:val="24"/>
              </w:rPr>
            </w:pPr>
            <w:r>
              <w:rPr>
                <w:rFonts w:asciiTheme="majorHAnsi" w:hAnsiTheme="majorHAnsi" w:cstheme="majorHAnsi"/>
                <w:b/>
                <w:sz w:val="24"/>
              </w:rPr>
              <w:t>Trường Đại học Teikyo University</w:t>
            </w:r>
          </w:p>
          <w:p w14:paraId="13AC0276" w14:textId="1741D106" w:rsidR="00695C70" w:rsidRDefault="00695C70" w:rsidP="00695C70">
            <w:pPr>
              <w:jc w:val="center"/>
              <w:rPr>
                <w:rFonts w:asciiTheme="majorHAnsi" w:hAnsiTheme="majorHAnsi" w:cstheme="majorHAnsi"/>
                <w:b/>
                <w:sz w:val="24"/>
              </w:rPr>
            </w:pPr>
            <w:r>
              <w:rPr>
                <w:rFonts w:asciiTheme="majorHAnsi" w:hAnsiTheme="majorHAnsi" w:cstheme="majorHAnsi"/>
                <w:b/>
                <w:sz w:val="24"/>
              </w:rPr>
              <w:t>Nhật Bản</w:t>
            </w:r>
          </w:p>
          <w:p w14:paraId="52FC8B00" w14:textId="5A1148A4" w:rsidR="00695C70" w:rsidRDefault="00695C70" w:rsidP="00695C70">
            <w:pPr>
              <w:jc w:val="center"/>
              <w:rPr>
                <w:rFonts w:asciiTheme="majorHAnsi" w:hAnsiTheme="majorHAnsi" w:cstheme="majorHAnsi"/>
                <w:b/>
                <w:sz w:val="24"/>
              </w:rPr>
            </w:pPr>
            <w:r>
              <w:rPr>
                <w:rFonts w:asciiTheme="majorHAnsi" w:hAnsiTheme="majorHAnsi" w:cstheme="majorHAnsi"/>
                <w:b/>
                <w:sz w:val="24"/>
              </w:rPr>
              <w:t>(3)</w:t>
            </w:r>
          </w:p>
          <w:p w14:paraId="4C8CC2E6" w14:textId="5A072D1E" w:rsidR="00695C70" w:rsidRDefault="00695C70" w:rsidP="00695C70">
            <w:pPr>
              <w:jc w:val="center"/>
              <w:rPr>
                <w:rFonts w:asciiTheme="majorHAnsi" w:hAnsiTheme="majorHAnsi" w:cstheme="majorHAnsi"/>
                <w:b/>
                <w:sz w:val="24"/>
              </w:rPr>
            </w:pPr>
          </w:p>
        </w:tc>
      </w:tr>
      <w:tr w:rsidR="00C16E3F" w:rsidRPr="00C16E3F" w14:paraId="0D004EE8" w14:textId="77777777" w:rsidTr="0031645B">
        <w:tc>
          <w:tcPr>
            <w:tcW w:w="1159" w:type="dxa"/>
          </w:tcPr>
          <w:p w14:paraId="46F0BDC4" w14:textId="79B5B2F2" w:rsidR="00BE3C7C" w:rsidRPr="00C16E3F" w:rsidRDefault="00BE3C7C" w:rsidP="006236DC">
            <w:pPr>
              <w:spacing w:line="276" w:lineRule="auto"/>
              <w:rPr>
                <w:rFonts w:asciiTheme="majorHAnsi" w:hAnsiTheme="majorHAnsi" w:cstheme="majorHAnsi"/>
                <w:b/>
                <w:sz w:val="24"/>
              </w:rPr>
            </w:pPr>
            <w:r w:rsidRPr="00C16E3F">
              <w:rPr>
                <w:rFonts w:asciiTheme="majorHAnsi" w:hAnsiTheme="majorHAnsi" w:cstheme="majorHAnsi"/>
                <w:b/>
                <w:sz w:val="24"/>
              </w:rPr>
              <w:t>Mục tiêu</w:t>
            </w:r>
            <w:r w:rsidR="00C16E3F">
              <w:rPr>
                <w:rFonts w:asciiTheme="majorHAnsi" w:hAnsiTheme="majorHAnsi" w:cstheme="majorHAnsi"/>
                <w:b/>
                <w:sz w:val="24"/>
              </w:rPr>
              <w:t xml:space="preserve"> chung</w:t>
            </w:r>
          </w:p>
        </w:tc>
        <w:tc>
          <w:tcPr>
            <w:tcW w:w="2947" w:type="dxa"/>
          </w:tcPr>
          <w:p w14:paraId="1CACE3EB" w14:textId="5C79CDC8" w:rsidR="00BE3C7C" w:rsidRPr="00B47267" w:rsidRDefault="009D7F44" w:rsidP="00B47267">
            <w:pPr>
              <w:rPr>
                <w:sz w:val="24"/>
                <w:lang w:val="vi-VN"/>
              </w:rPr>
            </w:pPr>
            <w:r w:rsidRPr="009D7F44">
              <w:rPr>
                <w:sz w:val="24"/>
                <w:lang w:val="vi-VN"/>
              </w:rPr>
              <w:t xml:space="preserve">Chương trình cử nhân giáo dục mầm non đào tạo </w:t>
            </w:r>
            <w:r w:rsidRPr="009D7F44">
              <w:rPr>
                <w:b/>
                <w:bCs/>
                <w:sz w:val="24"/>
                <w:lang w:val="vi-VN"/>
              </w:rPr>
              <w:t xml:space="preserve">sinh viên tốt nghiệp trở thành nhà giáo dục trong lĩnh vực giáo dục mầm non </w:t>
            </w:r>
            <w:r w:rsidRPr="009D7F44">
              <w:rPr>
                <w:sz w:val="24"/>
                <w:lang w:val="vi-VN"/>
              </w:rPr>
              <w:t xml:space="preserve">có phẩm chất chính trị, đạo đức </w:t>
            </w:r>
            <w:r w:rsidRPr="00B82D7F">
              <w:rPr>
                <w:spacing w:val="-4"/>
                <w:sz w:val="24"/>
                <w:lang w:val="vi-VN"/>
              </w:rPr>
              <w:t>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tc>
        <w:tc>
          <w:tcPr>
            <w:tcW w:w="2835" w:type="dxa"/>
          </w:tcPr>
          <w:p w14:paraId="6BD82C2D" w14:textId="76F06401" w:rsidR="00BE3C7C" w:rsidRPr="00C16E3F" w:rsidRDefault="00BE3C7C" w:rsidP="00BE3C7C">
            <w:pPr>
              <w:spacing w:before="100" w:beforeAutospacing="1" w:after="100" w:afterAutospacing="1"/>
              <w:rPr>
                <w:rFonts w:asciiTheme="majorHAnsi" w:eastAsia="Times New Roman" w:hAnsiTheme="majorHAnsi" w:cstheme="majorHAnsi"/>
                <w:sz w:val="24"/>
              </w:rPr>
            </w:pPr>
            <w:r w:rsidRPr="00C16E3F">
              <w:rPr>
                <w:rFonts w:asciiTheme="majorHAnsi" w:eastAsia="Times New Roman" w:hAnsiTheme="majorHAnsi" w:cstheme="majorHAnsi"/>
                <w:sz w:val="24"/>
              </w:rPr>
              <w:t xml:space="preserve">Mục tiêu cơ bản của chương trình là trang bị cho </w:t>
            </w:r>
            <w:r w:rsidR="00C16E3F" w:rsidRPr="009D7F44">
              <w:rPr>
                <w:rFonts w:asciiTheme="majorHAnsi" w:eastAsia="Times New Roman" w:hAnsiTheme="majorHAnsi" w:cstheme="majorHAnsi"/>
                <w:b/>
                <w:bCs/>
                <w:sz w:val="24"/>
              </w:rPr>
              <w:t>sinh viên</w:t>
            </w:r>
            <w:r w:rsidRPr="009D7F44">
              <w:rPr>
                <w:rFonts w:asciiTheme="majorHAnsi" w:eastAsia="Times New Roman" w:hAnsiTheme="majorHAnsi" w:cstheme="majorHAnsi"/>
                <w:b/>
                <w:bCs/>
                <w:sz w:val="24"/>
              </w:rPr>
              <w:t xml:space="preserve"> các hoạt động giáo dục có chất lượng với trẻ nhỏ - trẻ mẫu giáo và trẻ em ở độ tuổi</w:t>
            </w:r>
            <w:r w:rsidR="00C16E3F" w:rsidRPr="009D7F44">
              <w:rPr>
                <w:rFonts w:asciiTheme="majorHAnsi" w:eastAsia="Times New Roman" w:hAnsiTheme="majorHAnsi" w:cstheme="majorHAnsi"/>
                <w:b/>
                <w:bCs/>
                <w:sz w:val="24"/>
              </w:rPr>
              <w:t xml:space="preserve"> </w:t>
            </w:r>
            <w:r w:rsidRPr="009D7F44">
              <w:rPr>
                <w:rFonts w:asciiTheme="majorHAnsi" w:eastAsia="Times New Roman" w:hAnsiTheme="majorHAnsi" w:cstheme="majorHAnsi"/>
                <w:b/>
                <w:bCs/>
                <w:sz w:val="24"/>
              </w:rPr>
              <w:t>của trường tiểu học chín năm</w:t>
            </w:r>
            <w:r w:rsidRPr="00C16E3F">
              <w:rPr>
                <w:rFonts w:asciiTheme="majorHAnsi" w:eastAsia="Times New Roman" w:hAnsiTheme="majorHAnsi" w:cstheme="majorHAnsi"/>
                <w:sz w:val="24"/>
              </w:rPr>
              <w:t xml:space="preserve"> (Đạo luật trường tiểu học, 1996) và để hợp tác với phụ huynh, đồng nghiệp và các các chuyên gia.</w:t>
            </w:r>
          </w:p>
          <w:p w14:paraId="2FB06E70" w14:textId="77777777" w:rsidR="00BE3C7C" w:rsidRPr="00C16E3F" w:rsidRDefault="00BE3C7C" w:rsidP="006236DC">
            <w:pPr>
              <w:spacing w:line="276" w:lineRule="auto"/>
              <w:rPr>
                <w:rFonts w:asciiTheme="majorHAnsi" w:hAnsiTheme="majorHAnsi" w:cstheme="majorHAnsi"/>
                <w:b/>
                <w:sz w:val="24"/>
              </w:rPr>
            </w:pPr>
          </w:p>
        </w:tc>
        <w:tc>
          <w:tcPr>
            <w:tcW w:w="3969" w:type="dxa"/>
          </w:tcPr>
          <w:p w14:paraId="68F14804" w14:textId="1D2AD14A" w:rsidR="00BE3C7C" w:rsidRPr="00C16E3F" w:rsidRDefault="00BE3C7C" w:rsidP="00B82D7F">
            <w:pPr>
              <w:pStyle w:val="NormalWeb"/>
              <w:spacing w:before="0" w:beforeAutospacing="0"/>
              <w:jc w:val="both"/>
              <w:rPr>
                <w:rFonts w:asciiTheme="majorHAnsi" w:hAnsiTheme="majorHAnsi" w:cstheme="majorHAnsi"/>
              </w:rPr>
            </w:pPr>
            <w:r w:rsidRPr="00C16E3F">
              <w:rPr>
                <w:rFonts w:asciiTheme="majorHAnsi" w:hAnsiTheme="majorHAnsi" w:cstheme="majorHAnsi"/>
              </w:rPr>
              <w:t xml:space="preserve">Cử nhân Giáo dục Mầm non dành mục đích của Singapore với tư </w:t>
            </w:r>
            <w:r w:rsidR="009D7F44" w:rsidRPr="009D7F44">
              <w:rPr>
                <w:rFonts w:asciiTheme="majorHAnsi" w:hAnsiTheme="majorHAnsi" w:cstheme="majorHAnsi"/>
                <w:b/>
                <w:bCs/>
              </w:rPr>
              <w:t>trang bị cho sinh viên bước vào nghề giáo dục mầm non</w:t>
            </w:r>
            <w:r w:rsidR="009D7F44" w:rsidRPr="00C16E3F">
              <w:rPr>
                <w:rFonts w:asciiTheme="majorHAnsi" w:hAnsiTheme="majorHAnsi" w:cstheme="majorHAnsi"/>
              </w:rPr>
              <w:t xml:space="preserve"> </w:t>
            </w:r>
            <w:r w:rsidRPr="00C16E3F">
              <w:rPr>
                <w:rFonts w:asciiTheme="majorHAnsi" w:hAnsiTheme="majorHAnsi" w:cstheme="majorHAnsi"/>
              </w:rPr>
              <w:t xml:space="preserve">cách là giáo viên được chứng nhận cho các trường mẫu giáo và trung tâm chăm sóc trẻ em. Chương trình </w:t>
            </w:r>
            <w:r w:rsidR="00C16E3F" w:rsidRPr="00C16E3F">
              <w:rPr>
                <w:rFonts w:asciiTheme="majorHAnsi" w:hAnsiTheme="majorHAnsi" w:cstheme="majorHAnsi"/>
              </w:rPr>
              <w:t>đào tạo</w:t>
            </w:r>
            <w:r w:rsidRPr="00C16E3F">
              <w:rPr>
                <w:rFonts w:asciiTheme="majorHAnsi" w:hAnsiTheme="majorHAnsi" w:cstheme="majorHAnsi"/>
              </w:rPr>
              <w:t xml:space="preserve"> được thiết kế với triển vọng tương lai và toàn cầu nhằm đào tạo ra những sinh viên tốt nghiệp sẵn sàng đóng góp vào việc cải thiện cuộc sống của trẻ nhỏ và gia đình của chúng trong các lĩnh vực truyền thống riêng biệt như dịch vụ xã hội và giáo dục công cộng (ví dụ: bảo tàng, chăm sóc sức khỏe).</w:t>
            </w:r>
          </w:p>
          <w:p w14:paraId="1E897DC8" w14:textId="77777777" w:rsidR="00BE3C7C" w:rsidRPr="00C16E3F" w:rsidRDefault="00BE3C7C" w:rsidP="00B82D7F">
            <w:pPr>
              <w:spacing w:line="276" w:lineRule="auto"/>
              <w:rPr>
                <w:rFonts w:asciiTheme="majorHAnsi" w:hAnsiTheme="majorHAnsi" w:cstheme="majorHAnsi"/>
                <w:b/>
                <w:sz w:val="24"/>
              </w:rPr>
            </w:pPr>
          </w:p>
        </w:tc>
        <w:tc>
          <w:tcPr>
            <w:tcW w:w="3650" w:type="dxa"/>
          </w:tcPr>
          <w:p w14:paraId="7247554B" w14:textId="77777777" w:rsidR="0031645B" w:rsidRPr="00C16E3F" w:rsidRDefault="0031645B" w:rsidP="00B82D7F">
            <w:pPr>
              <w:pStyle w:val="NormalWeb"/>
              <w:shd w:val="clear" w:color="auto" w:fill="FFFFFF"/>
              <w:spacing w:before="0" w:beforeAutospacing="0" w:after="0" w:afterAutospacing="0"/>
              <w:jc w:val="both"/>
              <w:rPr>
                <w:rFonts w:asciiTheme="majorHAnsi" w:hAnsiTheme="majorHAnsi" w:cstheme="majorHAnsi"/>
              </w:rPr>
            </w:pPr>
            <w:r w:rsidRPr="00C16E3F">
              <w:rPr>
                <w:rFonts w:asciiTheme="majorHAnsi" w:hAnsiTheme="majorHAnsi" w:cstheme="majorHAnsi"/>
              </w:rPr>
              <w:t xml:space="preserve">Khóa học Giáo dục Tiểu học được thiết kế cho giáo viên mầm non và tiểu học có nguyện vọng, </w:t>
            </w:r>
            <w:r w:rsidRPr="009D7F44">
              <w:rPr>
                <w:rFonts w:asciiTheme="majorHAnsi" w:hAnsiTheme="majorHAnsi" w:cstheme="majorHAnsi"/>
                <w:b/>
                <w:bCs/>
              </w:rPr>
              <w:t>trong khi khóa học Giáo dục Mầm non dành cho nhân viên mầm non và chăm sóc trẻ em.</w:t>
            </w:r>
            <w:r w:rsidRPr="00C16E3F">
              <w:rPr>
                <w:rFonts w:asciiTheme="majorHAnsi" w:hAnsiTheme="majorHAnsi" w:cstheme="majorHAnsi"/>
              </w:rPr>
              <w:t> Thông qua các liên kết và các chương trình tình nguyện được thiết lập với Trường Tiểu học và Mẫu giáo Đại học Teikyo cũng như các trường mẫu giáo và trung tâm chăm sóc trẻ em trong khu vực địa phương, hai khóa học mang đến nhiều cơ hội tham gia trực tiếp để có được kinh nghiệm quý báu và phát triển các kỹ năng và năng lực như một nhà giáo dục.</w:t>
            </w:r>
          </w:p>
          <w:p w14:paraId="1BAB12E3" w14:textId="77777777" w:rsidR="00BE3C7C" w:rsidRPr="00C16E3F" w:rsidRDefault="00BE3C7C" w:rsidP="00B82D7F">
            <w:pPr>
              <w:rPr>
                <w:rFonts w:asciiTheme="majorHAnsi" w:hAnsiTheme="majorHAnsi" w:cstheme="majorHAnsi"/>
                <w:b/>
                <w:sz w:val="24"/>
              </w:rPr>
            </w:pPr>
          </w:p>
        </w:tc>
      </w:tr>
      <w:tr w:rsidR="00695C70" w14:paraId="049A24A9" w14:textId="77777777" w:rsidTr="004B556C">
        <w:tc>
          <w:tcPr>
            <w:tcW w:w="14560" w:type="dxa"/>
            <w:gridSpan w:val="5"/>
          </w:tcPr>
          <w:p w14:paraId="0C5F0CD4" w14:textId="148F2F50" w:rsidR="00695C70" w:rsidRDefault="00695C70" w:rsidP="00695C70">
            <w:pPr>
              <w:shd w:val="clear" w:color="auto" w:fill="FFFFFF"/>
              <w:jc w:val="left"/>
              <w:rPr>
                <w:rFonts w:eastAsia="Times New Roman"/>
                <w:color w:val="000000"/>
                <w:sz w:val="24"/>
              </w:rPr>
            </w:pPr>
            <w:r>
              <w:t xml:space="preserve">1/ </w:t>
            </w:r>
            <w:hyperlink r:id="rId10" w:history="1">
              <w:r w:rsidRPr="00437D3E">
                <w:rPr>
                  <w:rStyle w:val="Hyperlink"/>
                  <w:rFonts w:eastAsia="Times New Roman"/>
                  <w:sz w:val="24"/>
                </w:rPr>
                <w:t>http://www.pef.uni-lj.si/383.html</w:t>
              </w:r>
            </w:hyperlink>
          </w:p>
          <w:p w14:paraId="44296D3A" w14:textId="1E9F6B9C" w:rsidR="00695C70" w:rsidRDefault="00695C70" w:rsidP="00695C70">
            <w:r>
              <w:t xml:space="preserve">2/ </w:t>
            </w:r>
            <w:hyperlink r:id="rId11" w:history="1">
              <w:r w:rsidRPr="00437D3E">
                <w:rPr>
                  <w:rStyle w:val="Hyperlink"/>
                </w:rPr>
                <w:t>https://www.suss.edu.sg/programmes/detail/bachelor-of-early-childhood-education-with-minor-ftece</w:t>
              </w:r>
            </w:hyperlink>
          </w:p>
          <w:p w14:paraId="02976213" w14:textId="141100CF" w:rsidR="00695C70" w:rsidRDefault="00695C70" w:rsidP="00B36037">
            <w:pPr>
              <w:rPr>
                <w:rFonts w:asciiTheme="majorHAnsi" w:hAnsiTheme="majorHAnsi" w:cstheme="majorHAnsi"/>
                <w:b/>
                <w:sz w:val="24"/>
              </w:rPr>
            </w:pPr>
            <w:r>
              <w:t xml:space="preserve">3/ </w:t>
            </w:r>
            <w:hyperlink r:id="rId12" w:history="1">
              <w:r w:rsidRPr="00437D3E">
                <w:rPr>
                  <w:rStyle w:val="Hyperlink"/>
                </w:rPr>
                <w:t>https://www.teikyo-u.ac.jp/english/academics/undergraduate/education/elementary.html</w:t>
              </w:r>
            </w:hyperlink>
          </w:p>
        </w:tc>
      </w:tr>
    </w:tbl>
    <w:p w14:paraId="791702F3" w14:textId="7E9E8A0D" w:rsidR="006E3EC6" w:rsidRPr="009D7F44" w:rsidRDefault="009D7F44" w:rsidP="00B47267">
      <w:pPr>
        <w:spacing w:before="240" w:line="276" w:lineRule="auto"/>
        <w:rPr>
          <w:rFonts w:asciiTheme="majorHAnsi" w:hAnsiTheme="majorHAnsi" w:cstheme="majorHAnsi"/>
          <w:bCs/>
          <w:sz w:val="24"/>
        </w:rPr>
      </w:pPr>
      <w:r>
        <w:rPr>
          <w:rFonts w:asciiTheme="majorHAnsi" w:hAnsiTheme="majorHAnsi" w:cstheme="majorHAnsi"/>
          <w:b/>
          <w:sz w:val="24"/>
        </w:rPr>
        <w:t xml:space="preserve">Nhận xét: </w:t>
      </w:r>
      <w:r>
        <w:rPr>
          <w:rFonts w:asciiTheme="majorHAnsi" w:hAnsiTheme="majorHAnsi" w:cstheme="majorHAnsi"/>
          <w:bCs/>
          <w:sz w:val="24"/>
        </w:rPr>
        <w:t xml:space="preserve"> Mục tiêu trong CTĐT khác nhau khá rõ của các trường đại học </w:t>
      </w:r>
      <w:r w:rsidR="00313C24">
        <w:rPr>
          <w:rFonts w:asciiTheme="majorHAnsi" w:hAnsiTheme="majorHAnsi" w:cstheme="majorHAnsi"/>
          <w:bCs/>
          <w:sz w:val="24"/>
        </w:rPr>
        <w:t>do quy định về độ tuổi đến trường mầm non và quan điểm giáo dục đối với cấp học mầm non.</w:t>
      </w:r>
    </w:p>
    <w:p w14:paraId="4ACEC832" w14:textId="77777777" w:rsidR="00B82D7F" w:rsidRDefault="00B82D7F">
      <w:pPr>
        <w:spacing w:after="200" w:line="276" w:lineRule="auto"/>
        <w:jc w:val="left"/>
        <w:rPr>
          <w:rFonts w:asciiTheme="majorHAnsi" w:hAnsiTheme="majorHAnsi" w:cstheme="majorHAnsi"/>
          <w:b/>
          <w:bCs/>
          <w:sz w:val="24"/>
          <w:lang w:val="vi-VN"/>
        </w:rPr>
      </w:pPr>
      <w:bookmarkStart w:id="2" w:name="_Toc205798383"/>
      <w:r>
        <w:br w:type="page"/>
      </w:r>
    </w:p>
    <w:p w14:paraId="20025073" w14:textId="34AC2330" w:rsidR="0082563C" w:rsidRPr="006236DC" w:rsidRDefault="0082563C" w:rsidP="004C358B">
      <w:pPr>
        <w:pStyle w:val="1INSONLAN"/>
      </w:pPr>
      <w:r w:rsidRPr="006236DC">
        <w:lastRenderedPageBreak/>
        <w:t>PHỤ LỤC</w:t>
      </w:r>
      <w:r w:rsidR="00396582" w:rsidRPr="006236DC">
        <w:t xml:space="preserve"> CÁC VĂN BẢN ĐƯỢC SỬ DỤNG TRONG ĐỐI SÁNH</w:t>
      </w:r>
      <w:bookmarkEnd w:id="2"/>
    </w:p>
    <w:p w14:paraId="13D50F4A" w14:textId="77777777" w:rsidR="0082563C" w:rsidRPr="006236DC" w:rsidRDefault="0082563C" w:rsidP="004C358B">
      <w:pPr>
        <w:pStyle w:val="2INSONLAN"/>
      </w:pPr>
      <w:bookmarkStart w:id="3" w:name="_Toc205798384"/>
      <w:r w:rsidRPr="006236DC">
        <w:t xml:space="preserve">1. Chuẩn đầu ra Bậc </w:t>
      </w:r>
      <w:r w:rsidR="00280E7F" w:rsidRPr="006236DC">
        <w:t xml:space="preserve">Đại học (Bậc </w:t>
      </w:r>
      <w:r w:rsidRPr="006236DC">
        <w:t>6</w:t>
      </w:r>
      <w:r w:rsidR="00280E7F" w:rsidRPr="006236DC">
        <w:t>)</w:t>
      </w:r>
      <w:r w:rsidRPr="006236DC">
        <w:t xml:space="preserve"> của Khung trình độ quốc gia Việt Nam</w:t>
      </w:r>
      <w:bookmarkEnd w:id="3"/>
    </w:p>
    <w:tbl>
      <w:tblPr>
        <w:tblStyle w:val="TableGrid"/>
        <w:tblW w:w="14600" w:type="dxa"/>
        <w:tblInd w:w="250" w:type="dxa"/>
        <w:tblLook w:val="04A0" w:firstRow="1" w:lastRow="0" w:firstColumn="1" w:lastColumn="0" w:noHBand="0" w:noVBand="1"/>
      </w:tblPr>
      <w:tblGrid>
        <w:gridCol w:w="4866"/>
        <w:gridCol w:w="4867"/>
        <w:gridCol w:w="4867"/>
      </w:tblGrid>
      <w:tr w:rsidR="00005709" w:rsidRPr="006236DC" w14:paraId="2F02C29A" w14:textId="77777777" w:rsidTr="00005709">
        <w:tc>
          <w:tcPr>
            <w:tcW w:w="4866" w:type="dxa"/>
          </w:tcPr>
          <w:p w14:paraId="6FB8569B" w14:textId="77777777" w:rsidR="00005709" w:rsidRPr="006236DC" w:rsidRDefault="00005709" w:rsidP="006236DC">
            <w:pPr>
              <w:spacing w:line="276" w:lineRule="auto"/>
              <w:rPr>
                <w:rFonts w:asciiTheme="majorHAnsi" w:hAnsiTheme="majorHAnsi" w:cstheme="majorHAnsi"/>
                <w:b/>
                <w:sz w:val="24"/>
              </w:rPr>
            </w:pPr>
            <w:r w:rsidRPr="006236DC">
              <w:rPr>
                <w:rFonts w:asciiTheme="majorHAnsi" w:hAnsiTheme="majorHAnsi" w:cstheme="majorHAnsi"/>
                <w:b/>
                <w:sz w:val="24"/>
              </w:rPr>
              <w:t>A. Kiến thức</w:t>
            </w:r>
          </w:p>
        </w:tc>
        <w:tc>
          <w:tcPr>
            <w:tcW w:w="4867" w:type="dxa"/>
          </w:tcPr>
          <w:p w14:paraId="0DDF7884" w14:textId="77777777" w:rsidR="00005709" w:rsidRPr="006236DC" w:rsidRDefault="00005709" w:rsidP="006236DC">
            <w:pPr>
              <w:spacing w:line="276" w:lineRule="auto"/>
              <w:rPr>
                <w:rFonts w:asciiTheme="majorHAnsi" w:hAnsiTheme="majorHAnsi" w:cstheme="majorHAnsi"/>
                <w:b/>
                <w:sz w:val="24"/>
              </w:rPr>
            </w:pPr>
            <w:r w:rsidRPr="006236DC">
              <w:rPr>
                <w:rFonts w:asciiTheme="majorHAnsi" w:hAnsiTheme="majorHAnsi" w:cstheme="majorHAnsi"/>
                <w:b/>
                <w:sz w:val="24"/>
              </w:rPr>
              <w:t>B. Kỹ năng</w:t>
            </w:r>
          </w:p>
        </w:tc>
        <w:tc>
          <w:tcPr>
            <w:tcW w:w="4867" w:type="dxa"/>
          </w:tcPr>
          <w:p w14:paraId="511F0B56" w14:textId="77777777" w:rsidR="00005709" w:rsidRPr="006236DC" w:rsidRDefault="00005709" w:rsidP="006236DC">
            <w:pPr>
              <w:spacing w:line="276" w:lineRule="auto"/>
              <w:rPr>
                <w:rFonts w:asciiTheme="majorHAnsi" w:hAnsiTheme="majorHAnsi" w:cstheme="majorHAnsi"/>
                <w:b/>
                <w:sz w:val="24"/>
              </w:rPr>
            </w:pPr>
            <w:r w:rsidRPr="006236DC">
              <w:rPr>
                <w:rFonts w:asciiTheme="majorHAnsi" w:hAnsiTheme="majorHAnsi" w:cstheme="majorHAnsi"/>
                <w:b/>
                <w:sz w:val="24"/>
              </w:rPr>
              <w:t xml:space="preserve">C. Mức tự chủ và trách nhiệm </w:t>
            </w:r>
          </w:p>
        </w:tc>
      </w:tr>
      <w:tr w:rsidR="00005709" w:rsidRPr="006236DC" w14:paraId="6C80455B" w14:textId="77777777" w:rsidTr="00005709">
        <w:tc>
          <w:tcPr>
            <w:tcW w:w="4866" w:type="dxa"/>
          </w:tcPr>
          <w:p w14:paraId="17F0580D"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A.1</w:t>
            </w:r>
            <w:r w:rsidRPr="006236DC">
              <w:rPr>
                <w:rFonts w:asciiTheme="majorHAnsi" w:hAnsiTheme="majorHAnsi" w:cstheme="majorHAnsi"/>
                <w:sz w:val="24"/>
              </w:rPr>
              <w:t>- Kiến thức thực tế vững chắc, kiến thức lý thuyết sâu, rộng trong lĩnh vực đào tạo (CDIO1.2, 1.3)</w:t>
            </w:r>
          </w:p>
          <w:p w14:paraId="7A6EB6D9"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A.2</w:t>
            </w:r>
            <w:r w:rsidRPr="006236DC">
              <w:rPr>
                <w:rFonts w:asciiTheme="majorHAnsi" w:hAnsiTheme="majorHAnsi" w:cstheme="majorHAnsi"/>
                <w:sz w:val="24"/>
              </w:rPr>
              <w:t>- Kiến thức cơ bản về khoa học xã hội, khoa học chính trị và pháp luật (CDIO1.1)</w:t>
            </w:r>
          </w:p>
          <w:p w14:paraId="046991A8"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A.3</w:t>
            </w:r>
            <w:r w:rsidRPr="006236DC">
              <w:rPr>
                <w:rFonts w:asciiTheme="majorHAnsi" w:hAnsiTheme="majorHAnsi" w:cstheme="majorHAnsi"/>
                <w:sz w:val="24"/>
              </w:rPr>
              <w:t>- Kiến thức về công nghệ thông tin đáp ứng yêu cầu công việc (CDIO1.1)</w:t>
            </w:r>
          </w:p>
          <w:p w14:paraId="61058005"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A.4</w:t>
            </w:r>
            <w:r w:rsidRPr="006236DC">
              <w:rPr>
                <w:rFonts w:asciiTheme="majorHAnsi" w:hAnsiTheme="majorHAnsi" w:cstheme="majorHAnsi"/>
                <w:sz w:val="24"/>
              </w:rPr>
              <w:t>- Kiến thức về lập kế hoạch, tổ chức và giám sát các quá trình trong một lĩnh vực hoạt động cụ thể</w:t>
            </w:r>
          </w:p>
          <w:p w14:paraId="2B0D1D2E"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5</w:t>
            </w:r>
            <w:r w:rsidRPr="006236DC">
              <w:rPr>
                <w:rFonts w:asciiTheme="majorHAnsi" w:hAnsiTheme="majorHAnsi" w:cstheme="majorHAnsi"/>
                <w:sz w:val="24"/>
              </w:rPr>
              <w:t>- Kiến thức cơ bản về quản lý, điều hành hoạt động chuyên môn</w:t>
            </w:r>
          </w:p>
        </w:tc>
        <w:tc>
          <w:tcPr>
            <w:tcW w:w="4867" w:type="dxa"/>
          </w:tcPr>
          <w:p w14:paraId="31252DA0"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1</w:t>
            </w:r>
            <w:r w:rsidRPr="006236DC">
              <w:rPr>
                <w:rFonts w:asciiTheme="majorHAnsi" w:hAnsiTheme="majorHAnsi" w:cstheme="majorHAnsi"/>
                <w:sz w:val="24"/>
              </w:rPr>
              <w:t>- Kỹ năng cần thiết để có thể giải quyết các vấn đề phức tạp (CDIO2.1)</w:t>
            </w:r>
          </w:p>
          <w:p w14:paraId="7A542AA3"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2</w:t>
            </w:r>
            <w:r w:rsidRPr="006236DC">
              <w:rPr>
                <w:rFonts w:asciiTheme="majorHAnsi" w:hAnsiTheme="majorHAnsi" w:cstheme="majorHAnsi"/>
                <w:sz w:val="24"/>
              </w:rPr>
              <w:t>- Kỹ năng dẫn dắt, khởi nghiệp, tạo việc làm cho mình và cho người khác</w:t>
            </w:r>
          </w:p>
          <w:p w14:paraId="09F4B56A"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3</w:t>
            </w:r>
            <w:r w:rsidRPr="006236DC">
              <w:rPr>
                <w:rFonts w:asciiTheme="majorHAnsi" w:hAnsiTheme="majorHAnsi" w:cstheme="majorHAnsi"/>
                <w:sz w:val="24"/>
              </w:rPr>
              <w:t>- Kỹ năng phản biện, phê phán và sử dụng các giải pháp thay thế trong điều kiện môi trường không xác định hoặc thay đổi</w:t>
            </w:r>
          </w:p>
          <w:p w14:paraId="0BE06346"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4</w:t>
            </w:r>
            <w:r w:rsidRPr="006236DC">
              <w:rPr>
                <w:rFonts w:asciiTheme="majorHAnsi" w:hAnsiTheme="majorHAnsi" w:cstheme="majorHAnsi"/>
                <w:sz w:val="24"/>
              </w:rPr>
              <w:t>- Kỹ năng đánh giá chất lượng công việc sau khi hoàn thành và kết quả thực hiện của các thành viên trong nhóm</w:t>
            </w:r>
          </w:p>
          <w:p w14:paraId="3A4D3E03"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5</w:t>
            </w:r>
            <w:r w:rsidRPr="006236DC">
              <w:rPr>
                <w:rFonts w:asciiTheme="majorHAnsi" w:hAnsiTheme="majorHAnsi" w:cstheme="majorHAnsi"/>
                <w:sz w:val="24"/>
              </w:rPr>
              <w:t>- Kỹ năng truyền đạt vấn đề và giải pháp tới người khác tại nơi làm việc; chuyển tải, phổ biến kiến thức, kỹ năng trong việc thực hiện những nhiệm vụ cụ thể hoặc phức tạp.</w:t>
            </w:r>
          </w:p>
          <w:p w14:paraId="4050BACD"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6</w:t>
            </w:r>
            <w:r w:rsidRPr="006236DC">
              <w:rPr>
                <w:rFonts w:asciiTheme="majorHAnsi" w:hAnsiTheme="majorHAnsi" w:cstheme="majorHAnsi"/>
                <w:sz w:val="24"/>
              </w:rPr>
              <w:t>- Có năng lực ngoại ngữ bậc 3/6 Khung năng lực ngoại ngữ của Việt Nam</w:t>
            </w:r>
          </w:p>
        </w:tc>
        <w:tc>
          <w:tcPr>
            <w:tcW w:w="4867" w:type="dxa"/>
          </w:tcPr>
          <w:p w14:paraId="741B2FC6"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1</w:t>
            </w:r>
            <w:r w:rsidRPr="006236DC">
              <w:rPr>
                <w:rFonts w:asciiTheme="majorHAnsi" w:hAnsiTheme="majorHAnsi" w:cstheme="majorHAnsi"/>
                <w:sz w:val="24"/>
              </w:rPr>
              <w:t>- Làm việc độc lập hoặc làm việc theo nhóm trong điều kiện làm việc thay đổi, chịu trách nhiệm cá nhân và trách nhiệm đối với nhóm</w:t>
            </w:r>
          </w:p>
          <w:p w14:paraId="5204AEF2"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2</w:t>
            </w:r>
            <w:r w:rsidRPr="006236DC">
              <w:rPr>
                <w:rFonts w:asciiTheme="majorHAnsi" w:hAnsiTheme="majorHAnsi" w:cstheme="majorHAnsi"/>
                <w:sz w:val="24"/>
              </w:rPr>
              <w:t>- Hướng dẫn, giám sát những người khác thực hiện nhiệm vụ xác định</w:t>
            </w:r>
          </w:p>
          <w:p w14:paraId="18B86909"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3</w:t>
            </w:r>
            <w:r w:rsidRPr="006236DC">
              <w:rPr>
                <w:rFonts w:asciiTheme="majorHAnsi" w:hAnsiTheme="majorHAnsi" w:cstheme="majorHAnsi"/>
                <w:sz w:val="24"/>
              </w:rPr>
              <w:t>- Tự định hướng, đưa ra kết luận chuyên môn và có thể bảo vệ được quan điểm cá nhân</w:t>
            </w:r>
          </w:p>
          <w:p w14:paraId="75A2400E"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4</w:t>
            </w:r>
            <w:r w:rsidRPr="006236DC">
              <w:rPr>
                <w:rFonts w:asciiTheme="majorHAnsi" w:hAnsiTheme="majorHAnsi" w:cstheme="majorHAnsi"/>
                <w:sz w:val="24"/>
              </w:rPr>
              <w:t>- Lập kế hoạch, điều phối, quản lý các nguồn lực, đánh giá và cải thiện hiệu quả các hoạt động.</w:t>
            </w:r>
          </w:p>
        </w:tc>
      </w:tr>
    </w:tbl>
    <w:p w14:paraId="0FF1A009" w14:textId="77777777" w:rsidR="002B6A7F" w:rsidRPr="006236DC" w:rsidRDefault="002B6A7F" w:rsidP="006236DC">
      <w:pPr>
        <w:spacing w:line="276" w:lineRule="auto"/>
        <w:jc w:val="left"/>
        <w:rPr>
          <w:rFonts w:asciiTheme="majorHAnsi" w:hAnsiTheme="majorHAnsi" w:cstheme="majorHAnsi"/>
          <w:b/>
          <w:bCs/>
          <w:sz w:val="24"/>
        </w:rPr>
      </w:pPr>
    </w:p>
    <w:p w14:paraId="43952301" w14:textId="77777777" w:rsidR="00005709" w:rsidRPr="006236DC" w:rsidRDefault="00D2154F" w:rsidP="004C358B">
      <w:pPr>
        <w:pStyle w:val="2INSONLAN"/>
        <w:rPr>
          <w:i/>
        </w:rPr>
      </w:pPr>
      <w:bookmarkStart w:id="4" w:name="_Toc205798385"/>
      <w:r w:rsidRPr="006236DC">
        <w:t>2. T</w:t>
      </w:r>
      <w:r w:rsidR="00D6597F" w:rsidRPr="006236DC">
        <w:t>iêu chuẩn đánh giá chất lượng chương trình đào tạo các trình độ của giáo dục đại học</w:t>
      </w:r>
      <w:r w:rsidRPr="006236DC">
        <w:t xml:space="preserve"> (</w:t>
      </w:r>
      <w:r w:rsidRPr="006236DC">
        <w:rPr>
          <w:iCs/>
        </w:rPr>
        <w:t>Thông tư số 04/2016/TT-BGDĐT)</w:t>
      </w:r>
      <w:bookmarkEnd w:id="4"/>
    </w:p>
    <w:p w14:paraId="4B6CBDDF" w14:textId="77777777" w:rsidR="00C74945" w:rsidRPr="006236DC" w:rsidRDefault="00C74945" w:rsidP="006236DC">
      <w:pPr>
        <w:pStyle w:val="NormalWeb"/>
        <w:tabs>
          <w:tab w:val="left" w:pos="1701"/>
        </w:tabs>
        <w:spacing w:before="0" w:beforeAutospacing="0" w:after="0" w:afterAutospacing="0" w:line="276" w:lineRule="auto"/>
        <w:ind w:left="709"/>
        <w:jc w:val="both"/>
        <w:rPr>
          <w:rFonts w:asciiTheme="majorHAnsi" w:hAnsiTheme="majorHAnsi" w:cstheme="majorHAnsi"/>
          <w:spacing w:val="-4"/>
          <w:lang w:val="vi-VN"/>
        </w:rPr>
      </w:pPr>
      <w:r w:rsidRPr="006236DC">
        <w:rPr>
          <w:rFonts w:asciiTheme="majorHAnsi" w:hAnsiTheme="majorHAnsi" w:cstheme="majorHAnsi"/>
          <w:b/>
          <w:bCs/>
          <w:spacing w:val="-4"/>
          <w:lang w:val="vi-VN"/>
        </w:rPr>
        <w:t>Điều 5. Tiêu chuẩn 1: Mục tiêu và chuẩn đầu ra của chương trình đào tạo</w:t>
      </w:r>
    </w:p>
    <w:p w14:paraId="25BCEC0E" w14:textId="77777777" w:rsidR="00C74945" w:rsidRPr="006236DC" w:rsidRDefault="00C74945" w:rsidP="00B47267">
      <w:pPr>
        <w:pStyle w:val="NormalWeb"/>
        <w:numPr>
          <w:ilvl w:val="0"/>
          <w:numId w:val="1"/>
        </w:numPr>
        <w:tabs>
          <w:tab w:val="left" w:pos="980"/>
          <w:tab w:val="left" w:pos="1701"/>
          <w:tab w:val="left" w:pos="1843"/>
        </w:tabs>
        <w:spacing w:before="0" w:beforeAutospacing="0" w:after="0" w:afterAutospacing="0" w:line="276" w:lineRule="auto"/>
        <w:ind w:left="0" w:firstLine="709"/>
        <w:jc w:val="both"/>
        <w:rPr>
          <w:rFonts w:asciiTheme="majorHAnsi" w:hAnsiTheme="majorHAnsi" w:cstheme="majorHAnsi"/>
          <w:lang w:val="vi-VN"/>
        </w:rPr>
      </w:pPr>
      <w:r w:rsidRPr="006236DC">
        <w:rPr>
          <w:rFonts w:asciiTheme="majorHAnsi" w:hAnsiTheme="majorHAnsi" w:cstheme="majorHAnsi"/>
          <w:bCs/>
          <w:lang w:val="vi-VN"/>
        </w:rPr>
        <w:t>Mục tiêu của chương trình đào tạo được xác định rõ ràng, phù hợp với sứ mạng và tầm nhìn của cơ sở giáo dục đại học, phù hợp với mục tiêu của giáo dục đại học quy định tại Luật giáo dục đại học</w:t>
      </w:r>
      <w:r w:rsidRPr="006236DC">
        <w:rPr>
          <w:rFonts w:asciiTheme="majorHAnsi" w:hAnsiTheme="majorHAnsi" w:cstheme="majorHAnsi"/>
          <w:lang w:val="vi-VN"/>
        </w:rPr>
        <w:t>.</w:t>
      </w:r>
    </w:p>
    <w:p w14:paraId="5BB898F8" w14:textId="77777777" w:rsidR="00C74945" w:rsidRPr="006236DC" w:rsidRDefault="00C74945" w:rsidP="00B47267">
      <w:pPr>
        <w:pStyle w:val="NormalWeb"/>
        <w:numPr>
          <w:ilvl w:val="0"/>
          <w:numId w:val="1"/>
        </w:numPr>
        <w:tabs>
          <w:tab w:val="left" w:pos="980"/>
          <w:tab w:val="left" w:pos="1701"/>
          <w:tab w:val="left" w:pos="1843"/>
        </w:tabs>
        <w:spacing w:before="0" w:beforeAutospacing="0" w:after="0" w:afterAutospacing="0" w:line="276" w:lineRule="auto"/>
        <w:ind w:left="0" w:firstLine="709"/>
        <w:jc w:val="both"/>
        <w:rPr>
          <w:rFonts w:asciiTheme="majorHAnsi" w:hAnsiTheme="majorHAnsi" w:cstheme="majorHAnsi"/>
          <w:lang w:val="vi-VN"/>
        </w:rPr>
      </w:pPr>
      <w:r w:rsidRPr="006236DC">
        <w:rPr>
          <w:rFonts w:asciiTheme="majorHAnsi" w:hAnsiTheme="majorHAnsi" w:cstheme="majorHAnsi"/>
          <w:lang w:val="vi-VN"/>
        </w:rPr>
        <w:t>Chuẩn đầu ra của chương trình đào tạo được xác định rõ ràng, bao quát được cả các yêu cầu chung và yêu cầu chuyên biệt mà người học cần đạt được sau khi hoàn thành chương trình đào tạo.</w:t>
      </w:r>
    </w:p>
    <w:p w14:paraId="53D151A9" w14:textId="47F292FA" w:rsidR="00C74945" w:rsidRPr="006236DC" w:rsidRDefault="00C74945" w:rsidP="00B47267">
      <w:pPr>
        <w:pStyle w:val="NormalWeb"/>
        <w:numPr>
          <w:ilvl w:val="0"/>
          <w:numId w:val="1"/>
        </w:numPr>
        <w:tabs>
          <w:tab w:val="left" w:pos="980"/>
          <w:tab w:val="left" w:pos="1701"/>
          <w:tab w:val="left" w:pos="1843"/>
        </w:tabs>
        <w:spacing w:before="0" w:beforeAutospacing="0" w:after="0" w:afterAutospacing="0" w:line="276" w:lineRule="auto"/>
        <w:ind w:left="0" w:firstLine="709"/>
        <w:jc w:val="both"/>
        <w:rPr>
          <w:rFonts w:asciiTheme="majorHAnsi" w:hAnsiTheme="majorHAnsi" w:cstheme="majorHAnsi"/>
          <w:lang w:val="vi-VN"/>
        </w:rPr>
      </w:pPr>
      <w:r w:rsidRPr="006236DC">
        <w:rPr>
          <w:rFonts w:asciiTheme="majorHAnsi" w:hAnsiTheme="majorHAnsi" w:cstheme="majorHAnsi"/>
          <w:lang w:val="vi-VN"/>
        </w:rPr>
        <w:t>Chuẩn đầu ra của chương trình đào tạo phản ánh được yêu cầu của các bên liên quan, được định kỳ rà soát, điều chỉnh và được công bố công khai.</w:t>
      </w:r>
    </w:p>
    <w:p w14:paraId="3FFD52CB" w14:textId="745E04A5" w:rsidR="00CC2B33" w:rsidRPr="006236DC" w:rsidRDefault="00CC2B33" w:rsidP="006236DC">
      <w:pPr>
        <w:pStyle w:val="NormalWeb"/>
        <w:tabs>
          <w:tab w:val="left" w:pos="1134"/>
          <w:tab w:val="left" w:pos="1701"/>
          <w:tab w:val="left" w:pos="1843"/>
        </w:tabs>
        <w:spacing w:before="0" w:beforeAutospacing="0" w:after="0" w:afterAutospacing="0" w:line="276" w:lineRule="auto"/>
        <w:jc w:val="both"/>
        <w:rPr>
          <w:rFonts w:asciiTheme="majorHAnsi" w:hAnsiTheme="majorHAnsi" w:cstheme="majorHAnsi"/>
          <w:lang w:val="vi-VN"/>
        </w:rPr>
      </w:pPr>
    </w:p>
    <w:p w14:paraId="55E5120B" w14:textId="77777777" w:rsidR="00CC2B33" w:rsidRPr="006236DC" w:rsidRDefault="00CC2B33" w:rsidP="006236DC">
      <w:pPr>
        <w:pStyle w:val="NormalWeb"/>
        <w:tabs>
          <w:tab w:val="left" w:pos="1134"/>
          <w:tab w:val="left" w:pos="1701"/>
          <w:tab w:val="left" w:pos="1843"/>
        </w:tabs>
        <w:spacing w:before="0" w:beforeAutospacing="0" w:after="0" w:afterAutospacing="0" w:line="276" w:lineRule="auto"/>
        <w:jc w:val="both"/>
        <w:rPr>
          <w:rFonts w:asciiTheme="majorHAnsi" w:hAnsiTheme="majorHAnsi" w:cstheme="majorHAnsi"/>
          <w:lang w:val="vi-VN"/>
        </w:rPr>
      </w:pPr>
    </w:p>
    <w:tbl>
      <w:tblPr>
        <w:tblW w:w="5000" w:type="pct"/>
        <w:tblCellMar>
          <w:left w:w="0" w:type="dxa"/>
          <w:right w:w="0" w:type="dxa"/>
        </w:tblCellMar>
        <w:tblLook w:val="04A0" w:firstRow="1" w:lastRow="0" w:firstColumn="1" w:lastColumn="0" w:noHBand="0" w:noVBand="1"/>
      </w:tblPr>
      <w:tblGrid>
        <w:gridCol w:w="5531"/>
        <w:gridCol w:w="9039"/>
      </w:tblGrid>
      <w:tr w:rsidR="00165CF3" w:rsidRPr="006236DC" w14:paraId="24DED23F" w14:textId="77777777" w:rsidTr="004B556C">
        <w:trPr>
          <w:trHeight w:val="920"/>
        </w:trPr>
        <w:tc>
          <w:tcPr>
            <w:tcW w:w="1898" w:type="pct"/>
            <w:shd w:val="clear" w:color="auto" w:fill="auto"/>
            <w:tcMar>
              <w:top w:w="0" w:type="dxa"/>
              <w:left w:w="0" w:type="dxa"/>
              <w:bottom w:w="0" w:type="dxa"/>
              <w:right w:w="0" w:type="dxa"/>
            </w:tcMar>
          </w:tcPr>
          <w:p w14:paraId="0A8028EA"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rPr>
              <w:lastRenderedPageBreak/>
              <w:t>BỘ GIÁO DỤC VÀ ĐÀO TẠO</w:t>
            </w:r>
            <w:r w:rsidRPr="006236DC">
              <w:rPr>
                <w:rFonts w:asciiTheme="majorHAnsi" w:hAnsiTheme="majorHAnsi" w:cstheme="majorHAnsi"/>
                <w:b/>
                <w:bCs/>
                <w:sz w:val="24"/>
                <w:lang w:val="vi-VN"/>
              </w:rPr>
              <w:br/>
              <w:t>-------</w:t>
            </w:r>
          </w:p>
          <w:p w14:paraId="71AE5B64"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sz w:val="24"/>
                <w:lang w:val="vi-VN"/>
              </w:rPr>
              <w:t xml:space="preserve">Số: </w:t>
            </w:r>
            <w:r w:rsidRPr="006236DC">
              <w:rPr>
                <w:rFonts w:asciiTheme="majorHAnsi" w:hAnsiTheme="majorHAnsi" w:cstheme="majorHAnsi"/>
                <w:sz w:val="24"/>
              </w:rPr>
              <w:t>26/2018/TT-BGDĐT</w:t>
            </w:r>
          </w:p>
        </w:tc>
        <w:tc>
          <w:tcPr>
            <w:tcW w:w="3102" w:type="pct"/>
            <w:shd w:val="clear" w:color="auto" w:fill="auto"/>
            <w:tcMar>
              <w:top w:w="0" w:type="dxa"/>
              <w:left w:w="0" w:type="dxa"/>
              <w:bottom w:w="0" w:type="dxa"/>
              <w:right w:w="0" w:type="dxa"/>
            </w:tcMar>
          </w:tcPr>
          <w:p w14:paraId="48F508FC"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CỘNG HÒA XÃ HỘI CHỦ NGHĨA VIỆT NAM</w:t>
            </w:r>
            <w:r w:rsidRPr="006236DC">
              <w:rPr>
                <w:rFonts w:asciiTheme="majorHAnsi" w:hAnsiTheme="majorHAnsi" w:cstheme="majorHAnsi"/>
                <w:b/>
                <w:bCs/>
                <w:sz w:val="24"/>
                <w:lang w:val="vi-VN"/>
              </w:rPr>
              <w:br/>
              <w:t xml:space="preserve">Độc lập - Tự do - Hạnh phúc </w:t>
            </w:r>
            <w:r w:rsidRPr="006236DC">
              <w:rPr>
                <w:rFonts w:asciiTheme="majorHAnsi" w:hAnsiTheme="majorHAnsi" w:cstheme="majorHAnsi"/>
                <w:b/>
                <w:bCs/>
                <w:sz w:val="24"/>
                <w:lang w:val="vi-VN"/>
              </w:rPr>
              <w:br/>
              <w:t>---------------</w:t>
            </w:r>
          </w:p>
          <w:p w14:paraId="7B66768C" w14:textId="77777777" w:rsidR="00165CF3" w:rsidRPr="006236DC" w:rsidRDefault="00165CF3" w:rsidP="006236DC">
            <w:pPr>
              <w:spacing w:line="276" w:lineRule="auto"/>
              <w:jc w:val="right"/>
              <w:rPr>
                <w:rFonts w:asciiTheme="majorHAnsi" w:hAnsiTheme="majorHAnsi" w:cstheme="majorHAnsi"/>
                <w:sz w:val="24"/>
              </w:rPr>
            </w:pPr>
            <w:r w:rsidRPr="006236DC">
              <w:rPr>
                <w:rFonts w:asciiTheme="majorHAnsi" w:hAnsiTheme="majorHAnsi" w:cstheme="majorHAnsi"/>
                <w:i/>
                <w:iCs/>
                <w:sz w:val="24"/>
                <w:lang w:val="vi-VN"/>
              </w:rPr>
              <w:t xml:space="preserve">Hà Nội, ngày </w:t>
            </w:r>
            <w:r w:rsidRPr="006236DC">
              <w:rPr>
                <w:rFonts w:asciiTheme="majorHAnsi" w:hAnsiTheme="majorHAnsi" w:cstheme="majorHAnsi"/>
                <w:i/>
                <w:iCs/>
                <w:sz w:val="24"/>
              </w:rPr>
              <w:t>08</w:t>
            </w:r>
            <w:r w:rsidRPr="006236DC">
              <w:rPr>
                <w:rFonts w:asciiTheme="majorHAnsi" w:hAnsiTheme="majorHAnsi" w:cstheme="majorHAnsi"/>
                <w:i/>
                <w:iCs/>
                <w:sz w:val="24"/>
                <w:lang w:val="vi-VN"/>
              </w:rPr>
              <w:t xml:space="preserve"> tháng </w:t>
            </w:r>
            <w:r w:rsidRPr="006236DC">
              <w:rPr>
                <w:rFonts w:asciiTheme="majorHAnsi" w:hAnsiTheme="majorHAnsi" w:cstheme="majorHAnsi"/>
                <w:i/>
                <w:iCs/>
                <w:sz w:val="24"/>
              </w:rPr>
              <w:t>10</w:t>
            </w:r>
            <w:r w:rsidRPr="006236DC">
              <w:rPr>
                <w:rFonts w:asciiTheme="majorHAnsi" w:hAnsiTheme="majorHAnsi" w:cstheme="majorHAnsi"/>
                <w:i/>
                <w:iCs/>
                <w:sz w:val="24"/>
                <w:lang w:val="vi-VN"/>
              </w:rPr>
              <w:t xml:space="preserve"> năm 201</w:t>
            </w:r>
            <w:r w:rsidRPr="006236DC">
              <w:rPr>
                <w:rFonts w:asciiTheme="majorHAnsi" w:hAnsiTheme="majorHAnsi" w:cstheme="majorHAnsi"/>
                <w:i/>
                <w:iCs/>
                <w:sz w:val="24"/>
              </w:rPr>
              <w:t>8</w:t>
            </w:r>
          </w:p>
        </w:tc>
      </w:tr>
    </w:tbl>
    <w:p w14:paraId="13347842" w14:textId="77777777" w:rsidR="00165CF3" w:rsidRPr="006236DC" w:rsidRDefault="00165CF3" w:rsidP="006236DC">
      <w:pPr>
        <w:spacing w:line="276" w:lineRule="auto"/>
        <w:rPr>
          <w:rFonts w:asciiTheme="majorHAnsi" w:hAnsiTheme="majorHAnsi" w:cstheme="majorHAnsi"/>
          <w:sz w:val="24"/>
        </w:rPr>
      </w:pPr>
      <w:r w:rsidRPr="006236DC">
        <w:rPr>
          <w:rFonts w:asciiTheme="majorHAnsi" w:hAnsiTheme="majorHAnsi" w:cstheme="majorHAnsi"/>
          <w:sz w:val="24"/>
        </w:rPr>
        <w:t> </w:t>
      </w:r>
    </w:p>
    <w:p w14:paraId="5EF62662" w14:textId="77777777" w:rsidR="00165CF3" w:rsidRPr="006236DC" w:rsidRDefault="00165CF3" w:rsidP="006236DC">
      <w:pPr>
        <w:spacing w:line="276" w:lineRule="auto"/>
        <w:jc w:val="center"/>
        <w:rPr>
          <w:rFonts w:asciiTheme="majorHAnsi" w:hAnsiTheme="majorHAnsi" w:cstheme="majorHAnsi"/>
          <w:b/>
          <w:bCs/>
          <w:sz w:val="24"/>
        </w:rPr>
      </w:pPr>
      <w:bookmarkStart w:id="5" w:name="loai_1"/>
    </w:p>
    <w:p w14:paraId="326C662F" w14:textId="42646431" w:rsidR="00165CF3" w:rsidRPr="006236DC" w:rsidRDefault="00165CF3" w:rsidP="00D320EA">
      <w:pPr>
        <w:pStyle w:val="1INSONLAN"/>
      </w:pPr>
      <w:bookmarkStart w:id="6" w:name="_Toc205798386"/>
      <w:r w:rsidRPr="006236DC">
        <w:t>THÔNG TƯ</w:t>
      </w:r>
      <w:bookmarkStart w:id="7" w:name="loai_1_name"/>
      <w:bookmarkEnd w:id="5"/>
      <w:r w:rsidR="00D320EA">
        <w:br/>
      </w:r>
      <w:r w:rsidRPr="006236DC">
        <w:t>BAN HÀNH QUY ĐỊNH CHUẨN NGHỀ NGHIỆP GIÁO VIÊN MẦM NON</w:t>
      </w:r>
      <w:bookmarkEnd w:id="6"/>
      <w:bookmarkEnd w:id="7"/>
    </w:p>
    <w:p w14:paraId="0398E056" w14:textId="77777777" w:rsidR="00165CF3" w:rsidRPr="006236DC" w:rsidRDefault="00165CF3" w:rsidP="006236DC">
      <w:pPr>
        <w:spacing w:line="276" w:lineRule="auto"/>
        <w:jc w:val="center"/>
        <w:rPr>
          <w:rFonts w:asciiTheme="majorHAnsi" w:hAnsiTheme="majorHAnsi" w:cstheme="majorHAnsi"/>
          <w:b/>
          <w:sz w:val="24"/>
        </w:rPr>
      </w:pPr>
    </w:p>
    <w:p w14:paraId="1AE2ECC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Căn cứ Nghị định số 69/2017/NĐ-CP ngày 25 tháng 5 năm 2017 của Chính phủ quy định chức năng, nhiệm vụ, quyền hạn và cơ cấu tổ chức của Bộ Giáo dục và Đào tạo;</w:t>
      </w:r>
    </w:p>
    <w:p w14:paraId="0EA173B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Căn cứ Nghị định số 75/2006/NĐ-CP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14:paraId="62E117E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Theo đề nghị của Cục trưởng Cục Nhà giáo và Cán bộ quản lý giáo dục;</w:t>
      </w:r>
    </w:p>
    <w:p w14:paraId="705E223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Bộ trưởng Bộ Giáo dục và Đào tạo ban hành Thông tư quy định chuẩn nghề nghiệp giáo viên mầm non.</w:t>
      </w:r>
    </w:p>
    <w:p w14:paraId="6653DED7" w14:textId="77777777" w:rsidR="00165CF3" w:rsidRPr="006236DC" w:rsidRDefault="00165CF3" w:rsidP="006236DC">
      <w:pPr>
        <w:spacing w:after="120" w:line="276" w:lineRule="auto"/>
        <w:ind w:firstLine="720"/>
        <w:rPr>
          <w:rFonts w:asciiTheme="majorHAnsi" w:hAnsiTheme="majorHAnsi" w:cstheme="majorHAnsi"/>
          <w:sz w:val="24"/>
        </w:rPr>
      </w:pPr>
      <w:bookmarkStart w:id="8" w:name="dieu_1"/>
      <w:r w:rsidRPr="006236DC">
        <w:rPr>
          <w:rFonts w:asciiTheme="majorHAnsi" w:hAnsiTheme="majorHAnsi" w:cstheme="majorHAnsi"/>
          <w:b/>
          <w:bCs/>
          <w:sz w:val="24"/>
          <w:lang w:val="vi-VN"/>
        </w:rPr>
        <w:t>Điều 1.</w:t>
      </w:r>
      <w:bookmarkEnd w:id="8"/>
      <w:r w:rsidRPr="006236DC">
        <w:rPr>
          <w:rFonts w:asciiTheme="majorHAnsi" w:hAnsiTheme="majorHAnsi" w:cstheme="majorHAnsi"/>
          <w:sz w:val="24"/>
          <w:lang w:val="vi-VN"/>
        </w:rPr>
        <w:t xml:space="preserve"> </w:t>
      </w:r>
      <w:bookmarkStart w:id="9" w:name="dieu_1_name"/>
      <w:r w:rsidRPr="006236DC">
        <w:rPr>
          <w:rFonts w:asciiTheme="majorHAnsi" w:hAnsiTheme="majorHAnsi" w:cstheme="majorHAnsi"/>
          <w:sz w:val="24"/>
          <w:lang w:val="vi-VN"/>
        </w:rPr>
        <w:t>Ban hành kèm theo Thông tư này quy định chuẩn nghề nghiệp giáo viên mầm non.</w:t>
      </w:r>
      <w:bookmarkEnd w:id="9"/>
    </w:p>
    <w:p w14:paraId="3A98BAF1" w14:textId="77777777" w:rsidR="00165CF3" w:rsidRPr="006236DC" w:rsidRDefault="00165CF3" w:rsidP="006236DC">
      <w:pPr>
        <w:spacing w:after="120" w:line="276" w:lineRule="auto"/>
        <w:ind w:firstLine="720"/>
        <w:rPr>
          <w:rFonts w:asciiTheme="majorHAnsi" w:hAnsiTheme="majorHAnsi" w:cstheme="majorHAnsi"/>
          <w:sz w:val="24"/>
        </w:rPr>
      </w:pPr>
      <w:bookmarkStart w:id="10" w:name="dieu_2"/>
      <w:r w:rsidRPr="006236DC">
        <w:rPr>
          <w:rFonts w:asciiTheme="majorHAnsi" w:hAnsiTheme="majorHAnsi" w:cstheme="majorHAnsi"/>
          <w:b/>
          <w:bCs/>
          <w:sz w:val="24"/>
          <w:lang w:val="vi-VN"/>
        </w:rPr>
        <w:t>Điều 2.</w:t>
      </w:r>
      <w:bookmarkEnd w:id="10"/>
      <w:r w:rsidRPr="006236DC">
        <w:rPr>
          <w:rFonts w:asciiTheme="majorHAnsi" w:hAnsiTheme="majorHAnsi" w:cstheme="majorHAnsi"/>
          <w:sz w:val="24"/>
          <w:lang w:val="vi-VN"/>
        </w:rPr>
        <w:t xml:space="preserve"> </w:t>
      </w:r>
      <w:bookmarkStart w:id="11" w:name="dieu_2_name"/>
      <w:r w:rsidRPr="006236DC">
        <w:rPr>
          <w:rFonts w:asciiTheme="majorHAnsi" w:hAnsiTheme="majorHAnsi" w:cstheme="majorHAnsi"/>
          <w:sz w:val="24"/>
          <w:lang w:val="vi-VN"/>
        </w:rPr>
        <w:t>Thông tư này có hiệu lực thi hành kể từ ngày 23 tháng 11 năm 2018.</w:t>
      </w:r>
      <w:bookmarkEnd w:id="11"/>
    </w:p>
    <w:p w14:paraId="10488B6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Thông tư này thay thế Quyết định số 02/2008/QĐ-BGDĐT ngày 22 tháng 01 năm 2008 của Bộ trưởng Bộ Giáo dục và Đào tạo ban hành quy định chuẩn nghề nghiệp giáo viên mầm non.</w:t>
      </w:r>
    </w:p>
    <w:p w14:paraId="4A192F82" w14:textId="77777777" w:rsidR="00165CF3" w:rsidRPr="006236DC" w:rsidRDefault="00165CF3" w:rsidP="006236DC">
      <w:pPr>
        <w:spacing w:line="276" w:lineRule="auto"/>
        <w:ind w:firstLine="720"/>
        <w:rPr>
          <w:rFonts w:asciiTheme="majorHAnsi" w:hAnsiTheme="majorHAnsi" w:cstheme="majorHAnsi"/>
          <w:sz w:val="24"/>
        </w:rPr>
      </w:pPr>
      <w:bookmarkStart w:id="12" w:name="dieu_3"/>
      <w:r w:rsidRPr="006236DC">
        <w:rPr>
          <w:rFonts w:asciiTheme="majorHAnsi" w:hAnsiTheme="majorHAnsi" w:cstheme="majorHAnsi"/>
          <w:b/>
          <w:bCs/>
          <w:sz w:val="24"/>
          <w:lang w:val="vi-VN"/>
        </w:rPr>
        <w:t>Điều 3.</w:t>
      </w:r>
      <w:bookmarkEnd w:id="12"/>
      <w:r w:rsidRPr="006236DC">
        <w:rPr>
          <w:rFonts w:asciiTheme="majorHAnsi" w:hAnsiTheme="majorHAnsi" w:cstheme="majorHAnsi"/>
          <w:sz w:val="24"/>
          <w:lang w:val="vi-VN"/>
        </w:rPr>
        <w:t xml:space="preserve"> </w:t>
      </w:r>
      <w:bookmarkStart w:id="13" w:name="dieu_3_name"/>
      <w:r w:rsidRPr="006236DC">
        <w:rPr>
          <w:rFonts w:asciiTheme="majorHAnsi" w:hAnsiTheme="majorHAnsi" w:cstheme="majorHAnsi"/>
          <w:sz w:val="24"/>
          <w:lang w:val="vi-VN"/>
        </w:rPr>
        <w:t>Chánh Văn phòng, Cục trưởng Cục Nhà giáo và Cán bộ quản lý giáo dục, thủ trưởng các đơn vị thuộc Bộ Giáo dục và Đào tạo, giám đốc sở giáo dục và đào tạo, thủ trưởng các đơn vị và cá nhân có liên quan chịu trách nhiệm thi hành Thông tư này.</w:t>
      </w:r>
      <w:bookmarkEnd w:id="13"/>
    </w:p>
    <w:p w14:paraId="43406B70" w14:textId="77777777" w:rsidR="00165CF3" w:rsidRPr="006236DC" w:rsidRDefault="00165CF3" w:rsidP="006236DC">
      <w:pPr>
        <w:spacing w:line="276" w:lineRule="auto"/>
        <w:rPr>
          <w:rFonts w:asciiTheme="majorHAnsi" w:hAnsiTheme="majorHAnsi" w:cstheme="majorHAnsi"/>
          <w:sz w:val="24"/>
        </w:rPr>
      </w:pPr>
      <w:r w:rsidRPr="006236DC">
        <w:rPr>
          <w:rFonts w:asciiTheme="majorHAnsi" w:hAnsiTheme="majorHAnsi" w:cstheme="majorHAnsi"/>
          <w:sz w:val="24"/>
          <w:lang w:val="vi-VN"/>
        </w:rPr>
        <w:t> </w:t>
      </w:r>
    </w:p>
    <w:tbl>
      <w:tblPr>
        <w:tblW w:w="4124"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275"/>
        <w:gridCol w:w="5742"/>
      </w:tblGrid>
      <w:tr w:rsidR="00165CF3" w:rsidRPr="006236DC" w14:paraId="1E29A50F" w14:textId="77777777" w:rsidTr="00080298">
        <w:trPr>
          <w:jc w:val="center"/>
        </w:trPr>
        <w:tc>
          <w:tcPr>
            <w:tcW w:w="2611" w:type="pct"/>
            <w:tcBorders>
              <w:top w:val="nil"/>
              <w:left w:val="nil"/>
              <w:bottom w:val="nil"/>
              <w:right w:val="nil"/>
              <w:tl2br w:val="nil"/>
              <w:tr2bl w:val="nil"/>
            </w:tcBorders>
            <w:shd w:val="clear" w:color="auto" w:fill="auto"/>
            <w:tcMar>
              <w:top w:w="0" w:type="dxa"/>
              <w:left w:w="0" w:type="dxa"/>
              <w:bottom w:w="0" w:type="dxa"/>
              <w:right w:w="0" w:type="dxa"/>
            </w:tcMar>
          </w:tcPr>
          <w:p w14:paraId="19668008" w14:textId="77777777" w:rsidR="00165CF3" w:rsidRPr="006236DC" w:rsidRDefault="00165CF3" w:rsidP="006236DC">
            <w:pPr>
              <w:spacing w:line="276" w:lineRule="auto"/>
              <w:jc w:val="left"/>
              <w:rPr>
                <w:rFonts w:asciiTheme="majorHAnsi" w:hAnsiTheme="majorHAnsi" w:cstheme="majorHAnsi"/>
                <w:sz w:val="24"/>
              </w:rPr>
            </w:pPr>
            <w:r w:rsidRPr="006236DC">
              <w:rPr>
                <w:rFonts w:asciiTheme="majorHAnsi" w:hAnsiTheme="majorHAnsi" w:cstheme="majorHAnsi"/>
                <w:b/>
                <w:bCs/>
                <w:i/>
                <w:iCs/>
                <w:sz w:val="24"/>
                <w:lang w:val="vi-VN"/>
              </w:rPr>
              <w:t>Nơi nhận:</w:t>
            </w:r>
            <w:r w:rsidRPr="006236DC">
              <w:rPr>
                <w:rFonts w:asciiTheme="majorHAnsi" w:hAnsiTheme="majorHAnsi" w:cstheme="majorHAnsi"/>
                <w:b/>
                <w:bCs/>
                <w:i/>
                <w:iCs/>
                <w:sz w:val="24"/>
                <w:lang w:val="vi-VN"/>
              </w:rPr>
              <w:br/>
            </w:r>
            <w:r w:rsidRPr="006236DC">
              <w:rPr>
                <w:rFonts w:asciiTheme="majorHAnsi" w:hAnsiTheme="majorHAnsi" w:cstheme="majorHAnsi"/>
                <w:sz w:val="24"/>
                <w:lang w:val="vi-VN"/>
              </w:rPr>
              <w:t>- Văn phòng Trung ương và các Ban của Đảng;</w:t>
            </w:r>
            <w:r w:rsidRPr="006236DC">
              <w:rPr>
                <w:rFonts w:asciiTheme="majorHAnsi" w:hAnsiTheme="majorHAnsi" w:cstheme="majorHAnsi"/>
                <w:sz w:val="24"/>
                <w:lang w:val="vi-VN"/>
              </w:rPr>
              <w:br/>
              <w:t>- Văn phòng Tổng Bí thư;</w:t>
            </w:r>
            <w:r w:rsidRPr="006236DC">
              <w:rPr>
                <w:rFonts w:asciiTheme="majorHAnsi" w:hAnsiTheme="majorHAnsi" w:cstheme="majorHAnsi"/>
                <w:sz w:val="24"/>
                <w:lang w:val="vi-VN"/>
              </w:rPr>
              <w:br/>
            </w:r>
            <w:r w:rsidRPr="006236DC">
              <w:rPr>
                <w:rFonts w:asciiTheme="majorHAnsi" w:hAnsiTheme="majorHAnsi" w:cstheme="majorHAnsi"/>
                <w:sz w:val="24"/>
                <w:lang w:val="vi-VN"/>
              </w:rPr>
              <w:lastRenderedPageBreak/>
              <w:t>- Văn phòng Chủ tịch nước;</w:t>
            </w:r>
            <w:r w:rsidRPr="006236DC">
              <w:rPr>
                <w:rFonts w:asciiTheme="majorHAnsi" w:hAnsiTheme="majorHAnsi" w:cstheme="majorHAnsi"/>
                <w:sz w:val="24"/>
                <w:lang w:val="vi-VN"/>
              </w:rPr>
              <w:br/>
              <w:t>- Văn phòng Quốc hội;</w:t>
            </w:r>
            <w:r w:rsidRPr="006236DC">
              <w:rPr>
                <w:rFonts w:asciiTheme="majorHAnsi" w:hAnsiTheme="majorHAnsi" w:cstheme="majorHAnsi"/>
                <w:sz w:val="24"/>
                <w:lang w:val="vi-VN"/>
              </w:rPr>
              <w:br/>
              <w:t>- Ủy ban VHGDTTNNĐ của Quốc hội;</w:t>
            </w:r>
            <w:r w:rsidRPr="006236DC">
              <w:rPr>
                <w:rFonts w:asciiTheme="majorHAnsi" w:hAnsiTheme="majorHAnsi" w:cstheme="majorHAnsi"/>
                <w:sz w:val="24"/>
                <w:lang w:val="vi-VN"/>
              </w:rPr>
              <w:br/>
              <w:t>- Ban Tuyên giáo Trung ương;</w:t>
            </w:r>
            <w:r w:rsidRPr="006236DC">
              <w:rPr>
                <w:rFonts w:asciiTheme="majorHAnsi" w:hAnsiTheme="majorHAnsi" w:cstheme="majorHAnsi"/>
                <w:sz w:val="24"/>
                <w:lang w:val="vi-VN"/>
              </w:rPr>
              <w:br/>
              <w:t>- Bộ trưởng;</w:t>
            </w:r>
            <w:r w:rsidRPr="006236DC">
              <w:rPr>
                <w:rFonts w:asciiTheme="majorHAnsi" w:hAnsiTheme="majorHAnsi" w:cstheme="majorHAnsi"/>
                <w:sz w:val="24"/>
                <w:lang w:val="vi-VN"/>
              </w:rPr>
              <w:br/>
              <w:t>- Ủy ban TW Mặt trận Tổ quốc Việt Nam;</w:t>
            </w:r>
            <w:r w:rsidRPr="006236DC">
              <w:rPr>
                <w:rFonts w:asciiTheme="majorHAnsi" w:hAnsiTheme="majorHAnsi" w:cstheme="majorHAnsi"/>
                <w:sz w:val="24"/>
                <w:lang w:val="vi-VN"/>
              </w:rPr>
              <w:br/>
              <w:t>- Cơ quan Trung ương các đoàn thể;</w:t>
            </w:r>
            <w:r w:rsidRPr="006236DC">
              <w:rPr>
                <w:rFonts w:asciiTheme="majorHAnsi" w:hAnsiTheme="majorHAnsi" w:cstheme="majorHAnsi"/>
                <w:sz w:val="24"/>
                <w:lang w:val="vi-VN"/>
              </w:rPr>
              <w:br/>
              <w:t>- Cục Kiểm tra VBQPPL (Bộ Tư pháp);</w:t>
            </w:r>
            <w:r w:rsidRPr="006236DC">
              <w:rPr>
                <w:rFonts w:asciiTheme="majorHAnsi" w:hAnsiTheme="majorHAnsi" w:cstheme="majorHAnsi"/>
                <w:sz w:val="24"/>
                <w:lang w:val="vi-VN"/>
              </w:rPr>
              <w:br/>
              <w:t>- Ủy ban Quốc gia đổi mới giáo dục và đào tạo;</w:t>
            </w:r>
            <w:r w:rsidRPr="006236DC">
              <w:rPr>
                <w:rFonts w:asciiTheme="majorHAnsi" w:hAnsiTheme="majorHAnsi" w:cstheme="majorHAnsi"/>
                <w:sz w:val="24"/>
                <w:lang w:val="vi-VN"/>
              </w:rPr>
              <w:br/>
              <w:t>- Hội đồng Quốc gia Giáo dục và Phát triển nhân lực;</w:t>
            </w:r>
            <w:r w:rsidRPr="006236DC">
              <w:rPr>
                <w:rFonts w:asciiTheme="majorHAnsi" w:hAnsiTheme="majorHAnsi" w:cstheme="majorHAnsi"/>
                <w:sz w:val="24"/>
                <w:lang w:val="vi-VN"/>
              </w:rPr>
              <w:br/>
              <w:t>- Các Bộ, cơ quan ngang Bộ, cơ quan thuộc Chính phủ;</w:t>
            </w:r>
            <w:r w:rsidRPr="006236DC">
              <w:rPr>
                <w:rFonts w:asciiTheme="majorHAnsi" w:hAnsiTheme="majorHAnsi" w:cstheme="majorHAnsi"/>
                <w:sz w:val="24"/>
                <w:lang w:val="vi-VN"/>
              </w:rPr>
              <w:br/>
              <w:t>- HĐND, UBND các tỉnh, thành phố trực thuộc TW;</w:t>
            </w:r>
            <w:r w:rsidRPr="006236DC">
              <w:rPr>
                <w:rFonts w:asciiTheme="majorHAnsi" w:hAnsiTheme="majorHAnsi" w:cstheme="majorHAnsi"/>
                <w:sz w:val="24"/>
                <w:lang w:val="vi-VN"/>
              </w:rPr>
              <w:br/>
              <w:t>- Như Điều 3 (để thực hiện);</w:t>
            </w:r>
            <w:r w:rsidRPr="006236DC">
              <w:rPr>
                <w:rFonts w:asciiTheme="majorHAnsi" w:hAnsiTheme="majorHAnsi" w:cstheme="majorHAnsi"/>
                <w:sz w:val="24"/>
                <w:lang w:val="vi-VN"/>
              </w:rPr>
              <w:br/>
              <w:t>- Công báo;</w:t>
            </w:r>
            <w:r w:rsidRPr="006236DC">
              <w:rPr>
                <w:rFonts w:asciiTheme="majorHAnsi" w:hAnsiTheme="majorHAnsi" w:cstheme="majorHAnsi"/>
                <w:sz w:val="24"/>
                <w:lang w:val="vi-VN"/>
              </w:rPr>
              <w:br/>
              <w:t>- Website của Chính phủ;</w:t>
            </w:r>
            <w:r w:rsidRPr="006236DC">
              <w:rPr>
                <w:rFonts w:asciiTheme="majorHAnsi" w:hAnsiTheme="majorHAnsi" w:cstheme="majorHAnsi"/>
                <w:sz w:val="24"/>
                <w:lang w:val="vi-VN"/>
              </w:rPr>
              <w:br/>
              <w:t>- Website của Bộ Giáo dục và Đào tạo;</w:t>
            </w:r>
            <w:r w:rsidRPr="006236DC">
              <w:rPr>
                <w:rFonts w:asciiTheme="majorHAnsi" w:hAnsiTheme="majorHAnsi" w:cstheme="majorHAnsi"/>
                <w:sz w:val="24"/>
                <w:lang w:val="vi-VN"/>
              </w:rPr>
              <w:br/>
              <w:t>- Lưu: VT, Vụ PC, Cục NGCBQLGD (10 bản).</w:t>
            </w:r>
          </w:p>
        </w:tc>
        <w:tc>
          <w:tcPr>
            <w:tcW w:w="2389" w:type="pct"/>
            <w:tcBorders>
              <w:top w:val="nil"/>
              <w:left w:val="nil"/>
              <w:bottom w:val="nil"/>
              <w:right w:val="nil"/>
              <w:tl2br w:val="nil"/>
              <w:tr2bl w:val="nil"/>
            </w:tcBorders>
            <w:shd w:val="clear" w:color="auto" w:fill="auto"/>
            <w:tcMar>
              <w:top w:w="0" w:type="dxa"/>
              <w:left w:w="0" w:type="dxa"/>
              <w:bottom w:w="0" w:type="dxa"/>
              <w:right w:w="0" w:type="dxa"/>
            </w:tcMar>
          </w:tcPr>
          <w:p w14:paraId="0C4A6C4E"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lastRenderedPageBreak/>
              <w:t>KT. BỘ TRƯỞNG</w:t>
            </w:r>
            <w:r w:rsidRPr="006236DC">
              <w:rPr>
                <w:rFonts w:asciiTheme="majorHAnsi" w:hAnsiTheme="majorHAnsi" w:cstheme="majorHAnsi"/>
                <w:b/>
                <w:bCs/>
                <w:sz w:val="24"/>
                <w:lang w:val="vi-VN"/>
              </w:rPr>
              <w:br/>
              <w:t>THỨ TRƯỞNG</w:t>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lastRenderedPageBreak/>
              <w:br/>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br/>
              <w:t>Nguyễn Thị Nghĩa</w:t>
            </w:r>
          </w:p>
        </w:tc>
      </w:tr>
    </w:tbl>
    <w:p w14:paraId="3EADF72F" w14:textId="77777777" w:rsidR="00165CF3" w:rsidRPr="006236DC" w:rsidRDefault="00165CF3" w:rsidP="006236DC">
      <w:pPr>
        <w:spacing w:line="276" w:lineRule="auto"/>
        <w:rPr>
          <w:rFonts w:asciiTheme="majorHAnsi" w:hAnsiTheme="majorHAnsi" w:cstheme="majorHAnsi"/>
          <w:sz w:val="24"/>
        </w:rPr>
      </w:pPr>
      <w:r w:rsidRPr="006236DC">
        <w:rPr>
          <w:rFonts w:asciiTheme="majorHAnsi" w:hAnsiTheme="majorHAnsi" w:cstheme="majorHAnsi"/>
          <w:sz w:val="24"/>
          <w:lang w:val="vi-VN"/>
        </w:rPr>
        <w:lastRenderedPageBreak/>
        <w:t> </w:t>
      </w:r>
    </w:p>
    <w:p w14:paraId="5125C8DB" w14:textId="760AF8CC" w:rsidR="00165CF3" w:rsidRPr="006236DC" w:rsidRDefault="00165CF3" w:rsidP="00D320EA">
      <w:pPr>
        <w:pStyle w:val="1INSONLAN"/>
      </w:pPr>
      <w:bookmarkStart w:id="14" w:name="loai_2"/>
      <w:bookmarkStart w:id="15" w:name="_Toc205798387"/>
      <w:r w:rsidRPr="006236DC">
        <w:t>QUY ĐỊNH</w:t>
      </w:r>
      <w:bookmarkStart w:id="16" w:name="loai_2_name"/>
      <w:bookmarkEnd w:id="14"/>
      <w:r w:rsidR="00D320EA">
        <w:br/>
      </w:r>
      <w:r w:rsidRPr="006236DC">
        <w:t>CHUẨN NGHỀ NGHIỆP GIÁO VIÊN MẦM NON</w:t>
      </w:r>
      <w:bookmarkEnd w:id="16"/>
      <w:r w:rsidRPr="006236DC">
        <w:br/>
        <w:t>(Ban hành kèm theo Thông tư số 26/2018/TT-BGDĐT ngày 08 tháng 10 năm 2018 của Bộ trưởng Bộ Giáo dục và Đào tạo)</w:t>
      </w:r>
      <w:bookmarkEnd w:id="15"/>
    </w:p>
    <w:p w14:paraId="31975B57" w14:textId="77777777" w:rsidR="00165CF3" w:rsidRPr="006236DC" w:rsidRDefault="00165CF3" w:rsidP="006236DC">
      <w:pPr>
        <w:spacing w:line="276" w:lineRule="auto"/>
        <w:jc w:val="center"/>
        <w:rPr>
          <w:rFonts w:asciiTheme="majorHAnsi" w:hAnsiTheme="majorHAnsi" w:cstheme="majorHAnsi"/>
          <w:b/>
          <w:bCs/>
          <w:sz w:val="24"/>
        </w:rPr>
      </w:pPr>
      <w:bookmarkStart w:id="17" w:name="chuong_1"/>
    </w:p>
    <w:p w14:paraId="5E792E5E" w14:textId="1848BF69" w:rsidR="00165CF3" w:rsidRPr="00D320EA" w:rsidRDefault="00165CF3" w:rsidP="00D320EA">
      <w:pPr>
        <w:pStyle w:val="1INSONLAN"/>
      </w:pPr>
      <w:bookmarkStart w:id="18" w:name="_Toc205798388"/>
      <w:r w:rsidRPr="006236DC">
        <w:t>Chương I</w:t>
      </w:r>
      <w:bookmarkStart w:id="19" w:name="chuong_1_name"/>
      <w:bookmarkEnd w:id="17"/>
      <w:r w:rsidR="00D320EA">
        <w:br/>
      </w:r>
      <w:r w:rsidRPr="006236DC">
        <w:t>QUY ĐỊNH CHUNG</w:t>
      </w:r>
      <w:bookmarkEnd w:id="18"/>
      <w:bookmarkEnd w:id="19"/>
    </w:p>
    <w:p w14:paraId="69F4C215" w14:textId="77777777" w:rsidR="00165CF3" w:rsidRPr="006236DC" w:rsidRDefault="00165CF3" w:rsidP="006236DC">
      <w:pPr>
        <w:spacing w:line="276" w:lineRule="auto"/>
        <w:jc w:val="center"/>
        <w:rPr>
          <w:rFonts w:asciiTheme="majorHAnsi" w:hAnsiTheme="majorHAnsi" w:cstheme="majorHAnsi"/>
          <w:sz w:val="24"/>
        </w:rPr>
      </w:pPr>
    </w:p>
    <w:p w14:paraId="6DC69C15" w14:textId="77777777" w:rsidR="00165CF3" w:rsidRPr="006236DC" w:rsidRDefault="00165CF3" w:rsidP="00D320EA">
      <w:pPr>
        <w:pStyle w:val="2INSONLAN"/>
      </w:pPr>
      <w:bookmarkStart w:id="20" w:name="dieu_1_1"/>
      <w:bookmarkStart w:id="21" w:name="_Toc205798389"/>
      <w:r w:rsidRPr="006236DC">
        <w:t>Điều 1. Phạm vi điều chỉnh và đối tượng áp dụng</w:t>
      </w:r>
      <w:bookmarkEnd w:id="20"/>
      <w:bookmarkEnd w:id="21"/>
    </w:p>
    <w:p w14:paraId="775EC68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Quy định chuẩn nghề nghiệp giáo viên mầm non bao gồm: Chuẩn nghề nghiệp giáo viên mầm non và hướng dẫn sử dụng chuẩn nghề nghiệp giáo viên mầm non.</w:t>
      </w:r>
    </w:p>
    <w:p w14:paraId="09F29D9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Quy định này áp dụng đối với giáo viên mầm non tại nhà trẻ, nhóm trẻ, trường, lớp mẫu giáo, trường mầm non thuộc hệ thống giáo dục quốc dân (sau đây gọi chung là cơ sở giáo dục mầm non) và các tổ chức, cá nhân có liên quan.</w:t>
      </w:r>
    </w:p>
    <w:p w14:paraId="3B9418B3" w14:textId="77777777" w:rsidR="00165CF3" w:rsidRPr="006236DC" w:rsidRDefault="00165CF3" w:rsidP="00D320EA">
      <w:pPr>
        <w:pStyle w:val="2INSONLAN"/>
      </w:pPr>
      <w:bookmarkStart w:id="22" w:name="dieu_2_1"/>
      <w:bookmarkStart w:id="23" w:name="_Toc205798390"/>
      <w:r w:rsidRPr="006236DC">
        <w:lastRenderedPageBreak/>
        <w:t>Điều 2. Mục đích ban hành quy định chuẩn nghề nghiệp giáo viên mầm non</w:t>
      </w:r>
      <w:bookmarkEnd w:id="22"/>
      <w:bookmarkEnd w:id="23"/>
    </w:p>
    <w:p w14:paraId="3B844E0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Làm căn cứ để giáo viên mầm non tự đánh giá phẩm chất, năng lực; xây dựng và thực hiện kế hoạch rèn luyện phẩm chất, bồi dưỡng nâng cao năng lực chuyên môn, nghiệp vụ đáp ứng yêu cầu đổi mới giáo dục.</w:t>
      </w:r>
    </w:p>
    <w:p w14:paraId="5DB1B1C3"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Làm căn cứ để cơ sở giáo dục mầm non đánh giá phẩm chất, năng lực chuyên môn, nghiệp vụ của giáo viên mầm non; xây dựng và triển khai kế hoạch bồi dưỡng phát triển năng lực nghề nghiệp của giáo viên đáp ứng mục tiêu giáo dục của cơ sở giáo dục mầm non, địa phương và của ngành Giáo dục.</w:t>
      </w:r>
    </w:p>
    <w:p w14:paraId="04FD7C8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Làm căn cứ để các cơ quan quản lý nhà nước nghiên cứu, xây dựng và thực hiện chế độ, chính sách phát triển đội ngũ giáo viên mầm non; lựa chọn và sử dụng đội ngũ giáo viên mầm non cốt cán.</w:t>
      </w:r>
    </w:p>
    <w:p w14:paraId="0B9F161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4. Làm căn cứ để các cơ sở đào tạo, bồi dưỡng giáo viên xây dựng, phát triển chương trình và tổ chức đào tạo, bồi dưỡng phát triển phẩm chất, năng lực nghề nghiệp của giáo viên mầm non.</w:t>
      </w:r>
    </w:p>
    <w:p w14:paraId="711F6265" w14:textId="77777777" w:rsidR="00165CF3" w:rsidRPr="006236DC" w:rsidRDefault="00165CF3" w:rsidP="00D320EA">
      <w:pPr>
        <w:pStyle w:val="2INSONLAN"/>
      </w:pPr>
      <w:bookmarkStart w:id="24" w:name="dieu_3_1"/>
      <w:bookmarkStart w:id="25" w:name="_Toc205798391"/>
      <w:r w:rsidRPr="006236DC">
        <w:t>Điều 3. Giải thích từ ngữ</w:t>
      </w:r>
      <w:bookmarkEnd w:id="24"/>
      <w:bookmarkEnd w:id="25"/>
    </w:p>
    <w:p w14:paraId="5C0EA81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Trong Quy định này, các từ ngữ dưới đây được hiểu như sau:</w:t>
      </w:r>
    </w:p>
    <w:p w14:paraId="395252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1. </w:t>
      </w:r>
      <w:r w:rsidRPr="006236DC">
        <w:rPr>
          <w:rFonts w:asciiTheme="majorHAnsi" w:hAnsiTheme="majorHAnsi" w:cstheme="majorHAnsi"/>
          <w:i/>
          <w:iCs/>
          <w:sz w:val="24"/>
          <w:lang w:val="vi-VN"/>
        </w:rPr>
        <w:t>Phẩm chất</w:t>
      </w:r>
      <w:r w:rsidRPr="006236DC">
        <w:rPr>
          <w:rFonts w:asciiTheme="majorHAnsi" w:hAnsiTheme="majorHAnsi" w:cstheme="majorHAnsi"/>
          <w:sz w:val="24"/>
          <w:lang w:val="vi-VN"/>
        </w:rPr>
        <w:t xml:space="preserve"> là tư tưởng, đạo đức, phong cách làm việc của giáo viên trong thực hiện công việc, nhiệm vụ.</w:t>
      </w:r>
    </w:p>
    <w:p w14:paraId="2642CFF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2. </w:t>
      </w:r>
      <w:r w:rsidRPr="006236DC">
        <w:rPr>
          <w:rFonts w:asciiTheme="majorHAnsi" w:hAnsiTheme="majorHAnsi" w:cstheme="majorHAnsi"/>
          <w:i/>
          <w:iCs/>
          <w:sz w:val="24"/>
          <w:lang w:val="vi-VN"/>
        </w:rPr>
        <w:t>Năng lực</w:t>
      </w:r>
      <w:r w:rsidRPr="006236DC">
        <w:rPr>
          <w:rFonts w:asciiTheme="majorHAnsi" w:hAnsiTheme="majorHAnsi" w:cstheme="majorHAnsi"/>
          <w:sz w:val="24"/>
          <w:lang w:val="vi-VN"/>
        </w:rPr>
        <w:t xml:space="preserve"> là khả năng thực hiện công việc, nhiệm vụ của giáo viên.</w:t>
      </w:r>
    </w:p>
    <w:p w14:paraId="6C30259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3. </w:t>
      </w:r>
      <w:r w:rsidRPr="006236DC">
        <w:rPr>
          <w:rFonts w:asciiTheme="majorHAnsi" w:hAnsiTheme="majorHAnsi" w:cstheme="majorHAnsi"/>
          <w:i/>
          <w:iCs/>
          <w:sz w:val="24"/>
          <w:lang w:val="vi-VN"/>
        </w:rPr>
        <w:t>Chuẩn nghề nghiệp giáo viên mầm non</w:t>
      </w:r>
      <w:r w:rsidRPr="006236DC">
        <w:rPr>
          <w:rFonts w:asciiTheme="majorHAnsi" w:hAnsiTheme="majorHAnsi" w:cstheme="majorHAnsi"/>
          <w:sz w:val="24"/>
          <w:lang w:val="vi-VN"/>
        </w:rPr>
        <w:t xml:space="preserve"> là hệ thống phẩm chất, năng lực mà giáo viên cần đạt được để thực hiện nhiệm vụ nuôi dưỡng, chăm sóc, giáo dục trẻ em trong các cơ sở giáo dục mầm non.</w:t>
      </w:r>
    </w:p>
    <w:p w14:paraId="0E1F184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4. </w:t>
      </w:r>
      <w:r w:rsidRPr="006236DC">
        <w:rPr>
          <w:rFonts w:asciiTheme="majorHAnsi" w:hAnsiTheme="majorHAnsi" w:cstheme="majorHAnsi"/>
          <w:i/>
          <w:iCs/>
          <w:sz w:val="24"/>
          <w:lang w:val="vi-VN"/>
        </w:rPr>
        <w:t>Tiêu chuẩn</w:t>
      </w:r>
      <w:r w:rsidRPr="006236DC">
        <w:rPr>
          <w:rFonts w:asciiTheme="majorHAnsi" w:hAnsiTheme="majorHAnsi" w:cstheme="majorHAnsi"/>
          <w:sz w:val="24"/>
          <w:lang w:val="vi-VN"/>
        </w:rPr>
        <w:t xml:space="preserve"> là yêu cầu về phẩm chất, năng lực ở từng lĩnh vực của chuẩn nghề nghiệp giáo viên.</w:t>
      </w:r>
    </w:p>
    <w:p w14:paraId="59F3308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5. </w:t>
      </w:r>
      <w:r w:rsidRPr="006236DC">
        <w:rPr>
          <w:rFonts w:asciiTheme="majorHAnsi" w:hAnsiTheme="majorHAnsi" w:cstheme="majorHAnsi"/>
          <w:i/>
          <w:iCs/>
          <w:sz w:val="24"/>
          <w:lang w:val="vi-VN"/>
        </w:rPr>
        <w:t>Tiêu chí</w:t>
      </w:r>
      <w:r w:rsidRPr="006236DC">
        <w:rPr>
          <w:rFonts w:asciiTheme="majorHAnsi" w:hAnsiTheme="majorHAnsi" w:cstheme="majorHAnsi"/>
          <w:sz w:val="24"/>
          <w:lang w:val="vi-VN"/>
        </w:rPr>
        <w:t xml:space="preserve"> là yêu cầu về phẩm chất, năng lực thành phần của tiêu chuẩn.</w:t>
      </w:r>
    </w:p>
    <w:p w14:paraId="6199E25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6. </w:t>
      </w:r>
      <w:r w:rsidRPr="006236DC">
        <w:rPr>
          <w:rFonts w:asciiTheme="majorHAnsi" w:hAnsiTheme="majorHAnsi" w:cstheme="majorHAnsi"/>
          <w:i/>
          <w:iCs/>
          <w:sz w:val="24"/>
          <w:lang w:val="vi-VN"/>
        </w:rPr>
        <w:t>Mức của tiêu chí</w:t>
      </w:r>
      <w:r w:rsidRPr="006236DC">
        <w:rPr>
          <w:rFonts w:asciiTheme="majorHAnsi" w:hAnsiTheme="majorHAnsi" w:cstheme="majorHAnsi"/>
          <w:sz w:val="24"/>
          <w:lang w:val="vi-VN"/>
        </w:rPr>
        <w:t xml:space="preserve"> là cấp độ đạt được trong phát triển phẩm chất, năng lực của mỗi tiêu chí. Có ba mức đối với mỗi tiêu chí theo cấp độ tăng dần: mức đạt, mức khá và mức tốt; mức cao hơn đã bao gồm các yêu cầu ở mức thấp hơn liền kề.</w:t>
      </w:r>
    </w:p>
    <w:p w14:paraId="678C228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Có phẩm chất, năng lực thực hiện nhiệm vụ được giao trong nuôi dưỡng, chăm sóc, giáo dục trẻ mầm non theo quy định;</w:t>
      </w:r>
    </w:p>
    <w:p w14:paraId="061489F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phẩm chất, năng lực chủ động đổi mới trong thực hiện nhiệm vụ và mục tiêu giáo dục của cơ sở giáo dục mầm non;</w:t>
      </w:r>
    </w:p>
    <w:p w14:paraId="5CFE10D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Có phẩm chất, năng lực sáng tạo trong nuôi dưỡng, chăm sóc, giáo dục trẻ em; có ảnh hưởng tích cực đến trẻ em, đồng nghiệp, cha, mẹ hoặc người giám hộ trẻ em, chia sẻ kiến thức, kĩ năng và kinh nghiệm về nuôi dưỡng chăm sóc, giáo dục trẻ em và thực hiện quyền trẻ em.</w:t>
      </w:r>
    </w:p>
    <w:p w14:paraId="19D9CE5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 xml:space="preserve">7. </w:t>
      </w:r>
      <w:r w:rsidRPr="006236DC">
        <w:rPr>
          <w:rFonts w:asciiTheme="majorHAnsi" w:hAnsiTheme="majorHAnsi" w:cstheme="majorHAnsi"/>
          <w:i/>
          <w:iCs/>
          <w:sz w:val="24"/>
          <w:lang w:val="vi-VN"/>
        </w:rPr>
        <w:t>Minh chứng</w:t>
      </w:r>
      <w:r w:rsidRPr="006236DC">
        <w:rPr>
          <w:rFonts w:asciiTheme="majorHAnsi" w:hAnsiTheme="majorHAnsi" w:cstheme="majorHAnsi"/>
          <w:sz w:val="24"/>
          <w:lang w:val="vi-VN"/>
        </w:rPr>
        <w:t xml:space="preserve"> là các bằng chứng (tài liệu, tư liệu, sự vật, hiện tượng, nhân chứng) được dẫn ra để xác nhận một cách khách quan mức độ đạt được của tiêu chí.</w:t>
      </w:r>
    </w:p>
    <w:p w14:paraId="53CDDA9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8. </w:t>
      </w:r>
      <w:r w:rsidRPr="006236DC">
        <w:rPr>
          <w:rFonts w:asciiTheme="majorHAnsi" w:hAnsiTheme="majorHAnsi" w:cstheme="majorHAnsi"/>
          <w:i/>
          <w:iCs/>
          <w:sz w:val="24"/>
          <w:lang w:val="vi-VN"/>
        </w:rPr>
        <w:t>Đánh giá theo chuẩn nghề nghiệp giáo viên</w:t>
      </w:r>
      <w:r w:rsidRPr="006236DC">
        <w:rPr>
          <w:rFonts w:asciiTheme="majorHAnsi" w:hAnsiTheme="majorHAnsi" w:cstheme="majorHAnsi"/>
          <w:sz w:val="24"/>
          <w:lang w:val="vi-VN"/>
        </w:rPr>
        <w:t xml:space="preserve"> là việc xác định mức độ đạt được về phẩm chất, năng lực của giáo viên theo quy định của chuẩn nghề nghiệp giáo viên mầm non.</w:t>
      </w:r>
    </w:p>
    <w:p w14:paraId="1B46A2ED" w14:textId="77777777" w:rsidR="00165CF3" w:rsidRPr="006236DC" w:rsidRDefault="00165CF3" w:rsidP="006236DC">
      <w:pPr>
        <w:spacing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9. </w:t>
      </w:r>
      <w:r w:rsidRPr="006236DC">
        <w:rPr>
          <w:rFonts w:asciiTheme="majorHAnsi" w:hAnsiTheme="majorHAnsi" w:cstheme="majorHAnsi"/>
          <w:i/>
          <w:iCs/>
          <w:sz w:val="24"/>
          <w:lang w:val="vi-VN"/>
        </w:rPr>
        <w:t>Giáo viên mầm non cốt cán</w:t>
      </w:r>
      <w:r w:rsidRPr="006236DC">
        <w:rPr>
          <w:rFonts w:asciiTheme="majorHAnsi" w:hAnsiTheme="majorHAnsi" w:cstheme="majorHAnsi"/>
          <w:sz w:val="24"/>
          <w:lang w:val="vi-VN"/>
        </w:rPr>
        <w:t xml:space="preserve"> là giáo viên mầm non có phẩm chất đạo đức tốt, có uy tín trong tập thể sư phạm nhà trường, có hiểu biết về tình hình giáo dục; có năng lực chuyên môn, nghiệp vụ tốt; có năng lực tham mưu, tư vấn, hỗ trợ, dẫn dắt, chia sẻ đồng nghiệp trong hoạt động chuyên môn, nghiệp vụ và trong hoạt động bồi dưỡng phát triển năng lực nghề nghiệp.</w:t>
      </w:r>
    </w:p>
    <w:p w14:paraId="7FE5250D" w14:textId="77777777" w:rsidR="00165CF3" w:rsidRPr="006236DC" w:rsidRDefault="00165CF3" w:rsidP="006236DC">
      <w:pPr>
        <w:spacing w:line="276" w:lineRule="auto"/>
        <w:jc w:val="center"/>
        <w:rPr>
          <w:rFonts w:asciiTheme="majorHAnsi" w:hAnsiTheme="majorHAnsi" w:cstheme="majorHAnsi"/>
          <w:b/>
          <w:bCs/>
          <w:sz w:val="24"/>
        </w:rPr>
      </w:pPr>
      <w:bookmarkStart w:id="26" w:name="chuong_2"/>
    </w:p>
    <w:p w14:paraId="14CB6474" w14:textId="77777777" w:rsidR="00165CF3" w:rsidRPr="006236DC" w:rsidRDefault="00165CF3" w:rsidP="006236DC">
      <w:pPr>
        <w:spacing w:line="276" w:lineRule="auto"/>
        <w:jc w:val="center"/>
        <w:rPr>
          <w:rFonts w:asciiTheme="majorHAnsi" w:hAnsiTheme="majorHAnsi" w:cstheme="majorHAnsi"/>
          <w:b/>
          <w:bCs/>
          <w:sz w:val="24"/>
          <w:lang w:val="vi-VN"/>
        </w:rPr>
      </w:pPr>
    </w:p>
    <w:p w14:paraId="05119FF0" w14:textId="780A2F0A" w:rsidR="00165CF3" w:rsidRPr="00D320EA" w:rsidRDefault="00165CF3" w:rsidP="00D320EA">
      <w:pPr>
        <w:pStyle w:val="1INSONLAN"/>
      </w:pPr>
      <w:bookmarkStart w:id="27" w:name="_Toc205798392"/>
      <w:r w:rsidRPr="006236DC">
        <w:t>Chương II</w:t>
      </w:r>
      <w:bookmarkStart w:id="28" w:name="chuong_2_name"/>
      <w:bookmarkEnd w:id="26"/>
      <w:r w:rsidR="00D320EA">
        <w:br/>
      </w:r>
      <w:r w:rsidRPr="006236DC">
        <w:t>CHUẨN NGHỀ NGHIỆP GIÁO VIÊN MẦM NON</w:t>
      </w:r>
      <w:bookmarkEnd w:id="27"/>
      <w:bookmarkEnd w:id="28"/>
    </w:p>
    <w:p w14:paraId="10315C6F" w14:textId="77777777" w:rsidR="00165CF3" w:rsidRPr="006236DC" w:rsidRDefault="00165CF3" w:rsidP="006236DC">
      <w:pPr>
        <w:spacing w:line="276" w:lineRule="auto"/>
        <w:jc w:val="center"/>
        <w:rPr>
          <w:rFonts w:asciiTheme="majorHAnsi" w:hAnsiTheme="majorHAnsi" w:cstheme="majorHAnsi"/>
          <w:sz w:val="24"/>
        </w:rPr>
      </w:pPr>
    </w:p>
    <w:p w14:paraId="50B3C22D" w14:textId="77777777" w:rsidR="00165CF3" w:rsidRPr="006236DC" w:rsidRDefault="00165CF3" w:rsidP="00D320EA">
      <w:pPr>
        <w:pStyle w:val="2INSONLAN"/>
      </w:pPr>
      <w:bookmarkStart w:id="29" w:name="dieu_4"/>
      <w:bookmarkStart w:id="30" w:name="_Toc205798393"/>
      <w:r w:rsidRPr="006236DC">
        <w:t>Điều 4. Tiêu chuẩn 1. Phẩm chất nhà giáo</w:t>
      </w:r>
      <w:bookmarkEnd w:id="29"/>
      <w:bookmarkEnd w:id="30"/>
    </w:p>
    <w:p w14:paraId="1B2D068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Tuân thủ các quy định và rèn luyện đạo đức nhà giáo; chia sẻ kinh nghiệm, hỗ trợ đồng nghiệp trong rèn luyện đạo đức và tạo dựng phong cách nhà giáo.</w:t>
      </w:r>
    </w:p>
    <w:p w14:paraId="295F214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1. Đạo đức nhà giáo</w:t>
      </w:r>
    </w:p>
    <w:p w14:paraId="418CBD9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nghiêm túc các quy định về đạo đức nhà giáo;</w:t>
      </w:r>
    </w:p>
    <w:p w14:paraId="4F5336E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ý thức tự học, tự rèn luyện và phấn đấu nâng cao phẩm chất đạo đức nhà giáo;</w:t>
      </w:r>
    </w:p>
    <w:p w14:paraId="466E3A5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Là tấm gương mẫu mực về đạo đức nhà giáo; chia sẻ kinh nghiệm, hỗ trợ đồng nghiệp trong rèn luyện đạo đức nhà giáo.</w:t>
      </w:r>
    </w:p>
    <w:p w14:paraId="0DC0460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2. Phong cách làm việc</w:t>
      </w:r>
    </w:p>
    <w:p w14:paraId="244BB6D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Có tác phong, phương pháp làm việc phù hợp với công việc của giáo viên mầm non;</w:t>
      </w:r>
    </w:p>
    <w:p w14:paraId="07B21B5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ý thức tự rèn luyện, tạo dựng phong cách làm việc khoa học, tôn trọng, gần gũi trẻ em và cha mẹ trẻ em;</w:t>
      </w:r>
    </w:p>
    <w:p w14:paraId="56CFAC2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Là tấm gương mẫu mực về phong cách làm việc khoa học, tôn trọng, gần gũi trẻ em và cha mẹ trẻ; có ảnh hưởng tốt và hỗ trợ đồng nghiệp hình thành phong cách nhà giáo.</w:t>
      </w:r>
    </w:p>
    <w:p w14:paraId="780C1BF2" w14:textId="77777777" w:rsidR="00165CF3" w:rsidRPr="006236DC" w:rsidRDefault="00165CF3" w:rsidP="00D320EA">
      <w:pPr>
        <w:pStyle w:val="2INSONLAN"/>
      </w:pPr>
      <w:bookmarkStart w:id="31" w:name="dieu_5"/>
      <w:bookmarkStart w:id="32" w:name="_Toc205798394"/>
      <w:r w:rsidRPr="006236DC">
        <w:t>Điều 5. Tiêu chuẩn 2. Phát triển chuyên môn, nghiệp vụ</w:t>
      </w:r>
      <w:bookmarkEnd w:id="31"/>
      <w:bookmarkEnd w:id="32"/>
    </w:p>
    <w:p w14:paraId="0399139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Nắm vững chuyên môn nghiệp vụ sư phạm mầm non; thường xuyên cập nhật, nâng cao năng lực chuyên môn và nghiệp vụ sư phạm đáp ứng yêu cầu đổi mới giáo dục, tổ chức hoạt động nuôi dưỡng, chăm sóc, giáo dục phát triển toàn diện trẻ em theo Chương trình giáo dục mầm non.</w:t>
      </w:r>
    </w:p>
    <w:p w14:paraId="229076D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1. Tiêu chí 3. Phát triển chuyên môn bản thân</w:t>
      </w:r>
    </w:p>
    <w:p w14:paraId="1B2D10A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Đạt chuẩn trình độ đào tạo theo quy định. Tham gia và hoàn thành đầy đủ các khóa đào tạo, bồi dưỡng kiến thức chuyên môn theo quy định;</w:t>
      </w:r>
    </w:p>
    <w:p w14:paraId="2AE4564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Thực hiện kế hoạch học tập, bồi dưỡng phù hợp với điều kiện bản thân; cập nhật kiến thức chuyên môn, yêu cầu đổi mới phương pháp, hình thức tổ chức chăm sóc, giáo dục trẻ em nhằm nâng cao chất lượng chăm sóc, giáo dục trẻ em;</w:t>
      </w:r>
    </w:p>
    <w:p w14:paraId="14CF589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kinh nghiệm, hướng dẫn, hỗ trợ đồng nghiệp về phát triển chuyên môn bản thân.</w:t>
      </w:r>
    </w:p>
    <w:p w14:paraId="7187189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4. Xây dựng kế hoạch nuôi dưỡng, chăm sóc, giáo dục theo hướng phát triển toàn diện trẻ em</w:t>
      </w:r>
    </w:p>
    <w:p w14:paraId="66C70A0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Xây dựng được kế hoạch chăm sóc, giáo dục trẻ em theo Chương trình giáo dục mầm non, phù hợp với nhu cầu phát triển của trẻ em trong nhóm, lớp;</w:t>
      </w:r>
    </w:p>
    <w:p w14:paraId="7CD7CE8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linh hoạt điều chỉnh kế hoạch chăm sóc, giáo dục hướng tới sự phát triển toàn diện của trẻ em, phù hợp với điều kiện thực tiễn của trường, lớp và văn hóa địa phương;</w:t>
      </w:r>
    </w:p>
    <w:p w14:paraId="7E1C2A0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Tham gia phát triển chương trình giáo dục nhà trường; hỗ trợ đồng nghiệp trong xây dựng kế hoạch chăm sóc, giáo dục hướng tới sự phát triển toàn diện của trẻ em, phù hợp với điều kiện thực tiễn của trường, lớp và văn hóa địa phương.</w:t>
      </w:r>
    </w:p>
    <w:p w14:paraId="19842B2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Tiêu chí 5. Nuôi dưỡng và chăm sóc sức khỏe trẻ em</w:t>
      </w:r>
    </w:p>
    <w:p w14:paraId="7E773E7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được kế hoạch nuôi dưỡng và chăm sóc sức khỏe cho trẻ em trong nhóm, lớp; đảm bảo chế độ sinh hoạt, chế độ dinh dưỡng, vệ sinh, an toàn và phòng bệnh cho trẻ em theo Chương trình giáo dục mầm non;</w:t>
      </w:r>
    </w:p>
    <w:p w14:paraId="3FA4654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linh hoạt thực hiện đổi mới các hoạt động nuôi dưỡng và chăm sóc sức khỏe, đáp ứng các nhu cầu phát triển khác nhau của trẻ em và điều kiện thực tiễn của trường, lớp;</w:t>
      </w:r>
    </w:p>
    <w:p w14:paraId="20CD123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kinh nghiệm, hỗ trợ đồng nghiệp trong việc thực hiện các hoạt động nuôi dưỡng và chăm sóc nhằm cải thiện tình trạng sức khỏe thể chất và tinh thần của trẻ em.</w:t>
      </w:r>
    </w:p>
    <w:p w14:paraId="7640397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4. Tiêu chí 6. Giáo dục phát triển toàn diện trẻ em</w:t>
      </w:r>
    </w:p>
    <w:p w14:paraId="18E89B1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được kế hoạch giáo dục trong nhóm, lớp, đảm bảo hỗ trợ trẻ em phát triển toàn diện theo Chương trình giáo dục mầm non;</w:t>
      </w:r>
    </w:p>
    <w:p w14:paraId="2E93732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đổi mới phương pháp giáo dục trẻ em, linh hoạt thực hiện các hoạt động giáo dục và điều chỉnh phù hợp, đáp ứng được các nhu cầu, khả năng khác nhau của trẻ em và điều kiện thực tiễn của trường, lớp;</w:t>
      </w:r>
    </w:p>
    <w:p w14:paraId="69B4EA1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c) Mức tốt: Hướng dẫn, hỗ trợ đồng nghiệp thực hiện và điều chỉnh, đổi mới các hoạt động giáo dục nhằm nâng cao chất lượng phát triển toàn diện trẻ em.</w:t>
      </w:r>
    </w:p>
    <w:p w14:paraId="5C866A0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5. Tiêu chí 7. Quan sát và đánh giá sự phát triển của trẻ em</w:t>
      </w:r>
    </w:p>
    <w:p w14:paraId="2B9E3BF3"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Sử dụng được phương pháp quan sát và đánh giá trẻ em để kịp thời điều chỉnh các hoạt động chăm sóc, giáo dục trẻ em;</w:t>
      </w:r>
    </w:p>
    <w:p w14:paraId="706EB5F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vận dụng linh hoạt các phương pháp, hình thức, công cụ đánh giá nhằm đánh giá khách quan sự phát triển của trẻ em, từ đó điều chỉnh phù hợp kế hoạch chăm sóc, giáo dục;</w:t>
      </w:r>
    </w:p>
    <w:p w14:paraId="624792A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và hỗ trợ đồng nghiệp về kinh nghiệm vận dụng các phương pháp quan sát, đánh giá sự phát triển của trẻ em. Tham gia hoạt động đánh giá ngoài tại các cơ sở giáo dục mầm non.</w:t>
      </w:r>
    </w:p>
    <w:p w14:paraId="6ED20D4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6. Tiêu chí 8. Quản lý nhóm, lớp</w:t>
      </w:r>
    </w:p>
    <w:p w14:paraId="0B5412E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đúng các yêu cầu về quản lý trẻ em, quản lý cơ sở vật chất và quản lý hồ sơ sổ sách của nhóm, lớp theo quy định;</w:t>
      </w:r>
    </w:p>
    <w:p w14:paraId="3365945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sáng kiến trong các hoạt động quản lý nhóm, lớp phù hợp với điều kiện thực tiễn của trường, lớp;</w:t>
      </w:r>
    </w:p>
    <w:p w14:paraId="5AF97DF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kinh nghiệm hay, hỗ trợ đồng nghiệp trong quản lý nhóm, lớp theo đúng quy định và phù hợp với điều kiện thực tiễn.</w:t>
      </w:r>
    </w:p>
    <w:p w14:paraId="30623FD4" w14:textId="77777777" w:rsidR="00165CF3" w:rsidRPr="006236DC" w:rsidRDefault="00165CF3" w:rsidP="00D320EA">
      <w:pPr>
        <w:pStyle w:val="2INSONLAN"/>
      </w:pPr>
      <w:bookmarkStart w:id="33" w:name="dieu_6"/>
      <w:bookmarkStart w:id="34" w:name="_Toc205798395"/>
      <w:r w:rsidRPr="006236DC">
        <w:t>Điều 6. Tiêu chuẩn 3. Xây dựng môi trường giáo dục</w:t>
      </w:r>
      <w:bookmarkEnd w:id="33"/>
      <w:bookmarkEnd w:id="34"/>
    </w:p>
    <w:p w14:paraId="44376C5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Xây dựng môi trường giáo dục an toàn, lành mạnh, thân thiện; thực hiện quyền dân chủ trong nhà trường.</w:t>
      </w:r>
    </w:p>
    <w:p w14:paraId="1D44855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9. Xây dựng môi trường giáo dục an toàn, lành mạnh, thân thiện</w:t>
      </w:r>
    </w:p>
    <w:p w14:paraId="68BC7A33"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nghiêm túc các quy định về môi trường giáo dục an toàn, lành mạnh không bạo lực đối với trẻ em; thực hiện nội quy, quy tắc ứng xử trong nhà trường;</w:t>
      </w:r>
    </w:p>
    <w:p w14:paraId="21A8F2B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phát hiện, phản ánh kịp thời, đề xuất và thực hiện các biện pháp ngăn ngừa nguy cơ gây mất an toàn đối với trẻ em, phòng, chống bạo lực học đường, chấn chỉnh các hành vi vi phạm nội quy, quy tắc ứng xử trong nhà trường;</w:t>
      </w:r>
    </w:p>
    <w:p w14:paraId="6972FC9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đồng nghiệp trong việc tổ chức xây dựng môi trường vật chất và môi trường văn hóa, xã hội đảm bảo an toàn, lành mạnh, thân thiện đối với trẻ em.</w:t>
      </w:r>
    </w:p>
    <w:p w14:paraId="7B50FE9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10. Thực hiện quyền dân chủ trong nhà trường</w:t>
      </w:r>
    </w:p>
    <w:p w14:paraId="6D443A4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các quy định về quyền trẻ em; các quy định về quyền dân chủ của bản thân, đồng nghiệp và cha, mẹ hoặc người giám hộ trẻ em theo quy chế dân chủ trong nhà trường;</w:t>
      </w:r>
    </w:p>
    <w:p w14:paraId="6D7D8C9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b) Mức khá: Đề xuất các biện pháp bảo vệ quyền trẻ em; phát huy quyền dân chủ của bản thân, cha, mẹ hoặc người giám hộ trẻ em và đồng nghiệp trong nhà trường; phát hiện, ngăn chặn, đề xuất biện pháp xử lý kịp thời các trường hợp vi phạm quy chế dân chủ trong nhà trường (nếu có);</w:t>
      </w:r>
    </w:p>
    <w:p w14:paraId="0487570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Hướng dẫn, hỗ trợ và phối hợp với đồng nghiệp trong việc thực hiện các quy định về quyền trẻ em; phát huy quyền dân chủ của bản thân, đồng nghiệp và cha, mẹ hoặc người giám hộ trẻ em theo quy chế dân chủ trong nhà trường.</w:t>
      </w:r>
    </w:p>
    <w:p w14:paraId="57213BE4" w14:textId="77777777" w:rsidR="00165CF3" w:rsidRPr="006236DC" w:rsidRDefault="00165CF3" w:rsidP="00D320EA">
      <w:pPr>
        <w:pStyle w:val="2INSONLAN"/>
      </w:pPr>
      <w:bookmarkStart w:id="35" w:name="dieu_7"/>
      <w:bookmarkStart w:id="36" w:name="_Toc205798396"/>
      <w:r w:rsidRPr="006236DC">
        <w:t>Điều 7. Tiêu chuẩn 4. Phát triển mối quan hệ giữa nhà trường, gia đình và cộng đồng</w:t>
      </w:r>
      <w:bookmarkEnd w:id="35"/>
      <w:bookmarkEnd w:id="36"/>
    </w:p>
    <w:p w14:paraId="3103901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Tham gia tổ chức, thực hiện việc xây dựng, phát triển mối quan hệ hợp tác với cha, mẹ hoặc người giám hộ trẻ em và cộng đồng để nâng cao chất lượng nuôi dưỡng, chăm sóc, giáo dục trẻ em và bảo vệ quyền trẻ em.</w:t>
      </w:r>
    </w:p>
    <w:p w14:paraId="70BAA7C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11. Phối hợp với cha, mẹ hoặc người giám hộ trẻ em và cộng đồng để nâng cao chất lượng nuôi dưỡng, chăm sóc, giáo dục trẻ em</w:t>
      </w:r>
    </w:p>
    <w:p w14:paraId="43C361B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Xây dựng mối quan hệ gần gũi, tôn trọng, hợp tác với cha, mẹ hoặc người giám hộ trẻ em và cộng đồng trong nuôi dưỡng, chăm sóc, giáo dục trẻ em;</w:t>
      </w:r>
    </w:p>
    <w:p w14:paraId="3987D2C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Phối hợp kịp thời với cha, mẹ hoặc người giám hộ trẻ em và cộng đồng để nâng cao chất lượng các hoạt động nuôi dưỡng, chăm sóc sức khỏe, giáo dục phát triển toàn diện cho trẻ em;</w:t>
      </w:r>
    </w:p>
    <w:p w14:paraId="2AAE632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kiến thức, kỹ năng nuôi dưỡng, chăm sóc, giáo dục trẻ em cho cha, mẹ hoặc người giám hộ trẻ em và cộng đồng. Đề xuất các giải pháp tăng cường phối hợp giữa nhà trường với gia đình và cộng đồng.</w:t>
      </w:r>
    </w:p>
    <w:p w14:paraId="7F1EABD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12. Phối hợp với cha, mẹ hoặc người giám hộ trẻ em và cộng đồng để bảo vệ quyền trẻ em</w:t>
      </w:r>
    </w:p>
    <w:p w14:paraId="56B3BE7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Xây dựng mối quan hệ gần gũi, tôn trọng, hợp tác với cha, mẹ hoặc người giám hộ trẻ em và cộng đồng trong thực hiện các quy định về quyền trẻ em;</w:t>
      </w:r>
    </w:p>
    <w:p w14:paraId="489F714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phối hợp với cha, mẹ hoặc người giám hộ trẻ em và cộng đồng để bảo vệ quyền trẻ em;</w:t>
      </w:r>
    </w:p>
    <w:p w14:paraId="27CA005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kiến thức, kỹ năng thực hiện các quy định về quyền trẻ em cho cha, mẹ hoặc người giám hộ trẻ em và cộng đồng. Đề xuất các giải pháp tăng cường phối hợp với cha, mẹ hoặc người giám hộ trẻ em và cộng đồng để bảo vệ quyền trẻ em; giải quyết kịp thời các thông tin từ cha mẹ hoặc người giám hộ trẻ em liên quan đến quyền trẻ em.</w:t>
      </w:r>
    </w:p>
    <w:p w14:paraId="0B7C0F5B" w14:textId="77777777" w:rsidR="00165CF3" w:rsidRPr="006236DC" w:rsidRDefault="00165CF3" w:rsidP="00D320EA">
      <w:pPr>
        <w:pStyle w:val="2INSONLAN"/>
      </w:pPr>
      <w:bookmarkStart w:id="37" w:name="dieu_8"/>
      <w:bookmarkStart w:id="38" w:name="_Toc205798397"/>
      <w:r w:rsidRPr="006236DC">
        <w:t>Điều 8. Tiêu chuẩn 5. Sử dụng ngoại ngữ (hoặc tiếng dân tộc), ứng dụng công nghệ thông tin, thể hiện khả năng nghệ thuật trong hoạt động nuôi dưỡng, chăm sóc, giáo dục trẻ em</w:t>
      </w:r>
      <w:bookmarkEnd w:id="37"/>
      <w:bookmarkEnd w:id="38"/>
    </w:p>
    <w:p w14:paraId="3165D24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Sử dụng được một ngoại ngữ (ưu tiên tiếng Anh) hoặc tiếng dân tộc đối với vùng dân tộc thiểu số, ứng dụng công nghệ thông tin, thể hiện khả năng nghệ thuật trong hoạt động nuôi dưỡng, chăm sóc, giáo dục trẻ em.</w:t>
      </w:r>
    </w:p>
    <w:p w14:paraId="2A41AF5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13. Sử dụng ngoại ngữ (ưu tiên tiếng Anh) hoặc tiếng dân tộc của trẻ em</w:t>
      </w:r>
    </w:p>
    <w:p w14:paraId="34EF53A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a) Mức đạt: Sử dụng được các từ ngữ, câu đơn giản trong giao tiếp bằng một ngoại ngữ (ưu tiên tiếng Anh); hoặc giao tiếp thông thường bằng tiếng dân tộc đối với vùng dân tộc thiểu số;</w:t>
      </w:r>
    </w:p>
    <w:p w14:paraId="5C68DB0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Trao đổi thông tin đơn giản bằng một ngoại ngữ (ưu tiên tiếng Anh) với nội dung liên quan đến hoạt động nuôi dưỡng, chăm sóc, giáo dục trẻ em; hoặc giao tiếp thành thạo bằng tiếng dân tộc đối với vùng dân tộc thiểu số;</w:t>
      </w:r>
    </w:p>
    <w:p w14:paraId="3DA664B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Viết và trình bày đoạn văn đơn giản về các chủ đề quen thuộc bằng một ngoại ngữ (ưu tiên tiếng Anh) trong hoạt động chuyên môn về nuôi dưỡng, chăm sóc, giáo dục trẻ em; hoặc sử dụng thành thạo tiếng dân tộc đối với vùng dân tộc thiểu số.</w:t>
      </w:r>
    </w:p>
    <w:p w14:paraId="3372B8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14. Ứng dụng công nghệ thông tin</w:t>
      </w:r>
    </w:p>
    <w:p w14:paraId="532BD8B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Sử dụng được các phần mềm ứng dụng cơ bản trong chăm sóc, giáo dục trẻ em và quản lý nhóm, lớp;</w:t>
      </w:r>
    </w:p>
    <w:p w14:paraId="542504A5" w14:textId="77777777" w:rsidR="00165CF3" w:rsidRPr="00B47267" w:rsidRDefault="00165CF3" w:rsidP="006236DC">
      <w:pPr>
        <w:spacing w:after="120" w:line="276" w:lineRule="auto"/>
        <w:ind w:firstLine="720"/>
        <w:rPr>
          <w:rFonts w:asciiTheme="majorHAnsi" w:hAnsiTheme="majorHAnsi" w:cstheme="majorHAnsi"/>
          <w:spacing w:val="-4"/>
          <w:sz w:val="24"/>
        </w:rPr>
      </w:pPr>
      <w:r w:rsidRPr="00B47267">
        <w:rPr>
          <w:rFonts w:asciiTheme="majorHAnsi" w:hAnsiTheme="majorHAnsi" w:cstheme="majorHAnsi"/>
          <w:spacing w:val="-4"/>
          <w:sz w:val="24"/>
          <w:lang w:val="vi-VN"/>
        </w:rPr>
        <w:t>b) Mức khá: Xây dựng được một số bài giảng điện tử; sử dụng được các thiết bị công nghệ đơn giản phục vụ hoạt động chăm sóc, giáo dục trẻ em;</w:t>
      </w:r>
    </w:p>
    <w:p w14:paraId="2B3021E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đồng nghiệp nâng cao năng lực ứng dụng công nghệ thông tin trong hoạt động chăm sóc, giáo dục trẻ em và quản lý nhóm, lớp.</w:t>
      </w:r>
    </w:p>
    <w:p w14:paraId="7092883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Tiêu chí 15. Thể hiện khả năng nghệ thuật trong hoạt động nuôi dưỡng, chăm sóc, giáo dục trẻ em</w:t>
      </w:r>
    </w:p>
    <w:p w14:paraId="407FACBF" w14:textId="77777777" w:rsidR="00165CF3" w:rsidRPr="00B47267" w:rsidRDefault="00165CF3" w:rsidP="006236DC">
      <w:pPr>
        <w:spacing w:after="120" w:line="276" w:lineRule="auto"/>
        <w:ind w:firstLine="720"/>
        <w:rPr>
          <w:rFonts w:asciiTheme="majorHAnsi" w:hAnsiTheme="majorHAnsi" w:cstheme="majorHAnsi"/>
          <w:spacing w:val="-4"/>
          <w:sz w:val="24"/>
        </w:rPr>
      </w:pPr>
      <w:r w:rsidRPr="00B47267">
        <w:rPr>
          <w:rFonts w:asciiTheme="majorHAnsi" w:hAnsiTheme="majorHAnsi" w:cstheme="majorHAnsi"/>
          <w:spacing w:val="-4"/>
          <w:sz w:val="24"/>
          <w:lang w:val="vi-VN"/>
        </w:rPr>
        <w:t>a) Mức đạt: Thể hiện được khả năng tạo hình, âm nhạc, múa, văn học nghệ thuật đơn giản trong các hoạt động chăm sóc, giáo dục trẻ em ở nhóm, lớp;</w:t>
      </w:r>
    </w:p>
    <w:p w14:paraId="7D12F96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Vận dụng sáng tạo các loại hình nghệ thuật tạo hình, âm nhạc, múa, văn học nghệ thuật đơn giản vào hoạt động chăm sóc, giáo dục phù hợp với trẻ em trong trường mầm non. Tổ chức các hoạt động ngày hội, lễ và hoạt động nghệ thuật cho trẻ em ở trường mầm non;</w:t>
      </w:r>
    </w:p>
    <w:p w14:paraId="5BF77C80" w14:textId="77777777" w:rsidR="00165CF3" w:rsidRPr="006236DC" w:rsidRDefault="00165CF3" w:rsidP="006236DC">
      <w:pPr>
        <w:spacing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Xây dựng được môi trường giáo dục trẻ em giàu tính nghệ thuật trong nhóm, lớp và trường mầm non; chia sẻ, hỗ trợ đồng nghiệp thể hiện khả năng nghệ thuật trong hoạt động nuôi dưỡng, chăm sóc, giáo dục trẻ em và xây dựng môi trường giáo dục trẻ em giàu tính nghệ thuật trong nhóm, lớp và trường mầm non.</w:t>
      </w:r>
    </w:p>
    <w:p w14:paraId="40701371" w14:textId="77777777" w:rsidR="00165CF3" w:rsidRPr="006236DC" w:rsidRDefault="00165CF3" w:rsidP="006236DC">
      <w:pPr>
        <w:spacing w:line="276" w:lineRule="auto"/>
        <w:jc w:val="center"/>
        <w:rPr>
          <w:rFonts w:asciiTheme="majorHAnsi" w:hAnsiTheme="majorHAnsi" w:cstheme="majorHAnsi"/>
          <w:b/>
          <w:bCs/>
          <w:sz w:val="24"/>
        </w:rPr>
      </w:pPr>
      <w:bookmarkStart w:id="39" w:name="chuong_3"/>
    </w:p>
    <w:p w14:paraId="6174C97E" w14:textId="50906422" w:rsidR="00165CF3" w:rsidRPr="00D320EA" w:rsidRDefault="00165CF3" w:rsidP="00D320EA">
      <w:pPr>
        <w:pStyle w:val="1INSONLAN"/>
      </w:pPr>
      <w:bookmarkStart w:id="40" w:name="_Toc205798398"/>
      <w:r w:rsidRPr="006236DC">
        <w:t>Chương III</w:t>
      </w:r>
      <w:bookmarkStart w:id="41" w:name="chuong_3_name"/>
      <w:bookmarkEnd w:id="39"/>
      <w:r w:rsidR="00D320EA">
        <w:br/>
      </w:r>
      <w:r w:rsidRPr="006236DC">
        <w:t>HƯỚNG DẪN SỬ DỤNG CHUẨN NGHỀ NGHIỆP GIÁO VIÊN MẦM NON</w:t>
      </w:r>
      <w:bookmarkEnd w:id="40"/>
      <w:bookmarkEnd w:id="41"/>
    </w:p>
    <w:p w14:paraId="5862D6DD" w14:textId="77777777" w:rsidR="00165CF3" w:rsidRPr="006236DC" w:rsidRDefault="00165CF3" w:rsidP="006236DC">
      <w:pPr>
        <w:spacing w:line="276" w:lineRule="auto"/>
        <w:jc w:val="center"/>
        <w:rPr>
          <w:rFonts w:asciiTheme="majorHAnsi" w:hAnsiTheme="majorHAnsi" w:cstheme="majorHAnsi"/>
          <w:sz w:val="24"/>
        </w:rPr>
      </w:pPr>
    </w:p>
    <w:p w14:paraId="62D9D24C" w14:textId="77777777" w:rsidR="00165CF3" w:rsidRPr="006236DC" w:rsidRDefault="00165CF3" w:rsidP="00D320EA">
      <w:pPr>
        <w:pStyle w:val="2INSONLAN"/>
      </w:pPr>
      <w:bookmarkStart w:id="42" w:name="dieu_9"/>
      <w:bookmarkStart w:id="43" w:name="_Toc205798399"/>
      <w:r w:rsidRPr="006236DC">
        <w:t>Điều 9. Yêu cầu đánh giá theo chuẩn nghề nghiệp giáo viên mầm non</w:t>
      </w:r>
      <w:bookmarkEnd w:id="42"/>
      <w:bookmarkEnd w:id="43"/>
    </w:p>
    <w:p w14:paraId="59658AA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Khách quan, toàn diện, công bằng và dân chủ.</w:t>
      </w:r>
    </w:p>
    <w:p w14:paraId="2785B2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Dựa trên phẩm chất, năng lực và quá trình làm việc của giáo viên trong điều kiện cụ thể của cơ sở giáo dục mầm non và địa phương.</w:t>
      </w:r>
    </w:p>
    <w:p w14:paraId="4F2C967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Căn cứ vào mức của từng tiêu chí đạt được tại Chương II Quy định này và có các minh chứng xác thực, phù hợp.</w:t>
      </w:r>
    </w:p>
    <w:p w14:paraId="7C953190" w14:textId="77777777" w:rsidR="00165CF3" w:rsidRPr="006236DC" w:rsidRDefault="00165CF3" w:rsidP="00D320EA">
      <w:pPr>
        <w:pStyle w:val="2INSONLAN"/>
      </w:pPr>
      <w:bookmarkStart w:id="44" w:name="dieu_10"/>
      <w:bookmarkStart w:id="45" w:name="_Toc205798400"/>
      <w:r w:rsidRPr="006236DC">
        <w:lastRenderedPageBreak/>
        <w:t>Điều 10. Quy trình đánh giá và xếp loại kết quả đánh giá theo chuẩn nghề nghiệp giáo viên mầm non</w:t>
      </w:r>
      <w:bookmarkEnd w:id="44"/>
      <w:bookmarkEnd w:id="45"/>
    </w:p>
    <w:p w14:paraId="029B557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Quy trình đánh giá</w:t>
      </w:r>
    </w:p>
    <w:p w14:paraId="1C2A0B9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Giáo viên tự đánh giá theo chuẩn nghề nghiệp giáo viên mầm non;</w:t>
      </w:r>
    </w:p>
    <w:p w14:paraId="140BB8D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Cơ sở giáo dục mầm non tổ chức lấy ý kiến của đồng nghiệp trong tổ chuyên môn đối với giáo viên được đánh giá theo chuẩn nghề nghiệp giáo viên mầm non;</w:t>
      </w:r>
    </w:p>
    <w:p w14:paraId="20BFBD5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Người đứng đầu cơ sở giáo dục mầm non thực hiện đánh giá và thông báo kết quả đánh giá giáo viên trên cơ sở kết quả tự đánh giá của giáo viên, ý kiến của đồng nghiệp và thực tiễn thực hiện nhiệm vụ của giáo viên thông qua các minh chứng xác thực, phù hợp.</w:t>
      </w:r>
    </w:p>
    <w:p w14:paraId="76CEADC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Xếp loại kết quả đánh giá</w:t>
      </w:r>
    </w:p>
    <w:p w14:paraId="71ECC37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Đạt chuẩn nghề nghiệp giáo viên mầm non ở mức tốt: Có tất cả các tiêu chí đạt từ mức khá trở lên, tối thiểu 2/3 số tiêu chí đạt mức tốt, trong đó các tiêu chí 1, 3, 4, 5, 6, 7, 8 và 9 đạt mức tốt;</w:t>
      </w:r>
    </w:p>
    <w:p w14:paraId="2312A97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Đạt chuẩn nghề nghiệp giáo viên mầm non ở mức khá: Có tất cả các tiêu chí đạt từ mức đạt trở lên, tối thiểu 2/3 số tiêu chí đạt từ mức khá trở lên, trong đó các tiêu chí 1, 3, 4, 5, 6, 7, 8 và 9 đạt mức khá trở lên;</w:t>
      </w:r>
    </w:p>
    <w:p w14:paraId="1DFCAF0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Đạt chuẩn nghề nghiệp giáo viên mầm non ở mức đạt: Có tất cả các tiêu chí được đánh giá từ mức đạt trở lên;</w:t>
      </w:r>
    </w:p>
    <w:p w14:paraId="01D33CC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d) Chưa đạt chuẩn nghề nghiệp giáo viên: Có tiêu chí được đánh giá chưa đạt (tiêu chí được đánh giá chưa đạt khi không đáp ứng yêu cầu mức đạt của tiêu chí đó).</w:t>
      </w:r>
    </w:p>
    <w:p w14:paraId="1FCEFEE6" w14:textId="77777777" w:rsidR="00165CF3" w:rsidRPr="006236DC" w:rsidRDefault="00165CF3" w:rsidP="00D320EA">
      <w:pPr>
        <w:pStyle w:val="2INSONLAN"/>
      </w:pPr>
      <w:bookmarkStart w:id="46" w:name="dieu_11"/>
      <w:bookmarkStart w:id="47" w:name="_Toc205798401"/>
      <w:r w:rsidRPr="006236DC">
        <w:t>Điều 11. Chu kỳ đánh giá theo chuẩn nghề nghiệp giáo viên mầm non</w:t>
      </w:r>
      <w:bookmarkEnd w:id="46"/>
      <w:bookmarkEnd w:id="47"/>
    </w:p>
    <w:p w14:paraId="6315934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Giáo viên tự đánh giá theo chu kỳ mỗi năm một lần vào cuối năm học.</w:t>
      </w:r>
    </w:p>
    <w:p w14:paraId="4DBFCD7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Người đứng đầu cơ sở giáo dục mầm non tổ chức đánh giá giáo viên theo chu kỳ hai năm một lần vào cuối năm học.</w:t>
      </w:r>
    </w:p>
    <w:p w14:paraId="523AB47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Trong trường hợp đặc biệt theo yêu cầu của cấp trên quản lý, cơ sở giáo dục mầm non rút ngắn chu kỳ đánh giá giáo viên.</w:t>
      </w:r>
    </w:p>
    <w:p w14:paraId="312AD9DB" w14:textId="77777777" w:rsidR="00165CF3" w:rsidRPr="006236DC" w:rsidRDefault="00165CF3" w:rsidP="00D320EA">
      <w:pPr>
        <w:pStyle w:val="2INSONLAN"/>
      </w:pPr>
      <w:bookmarkStart w:id="48" w:name="dieu_12"/>
      <w:bookmarkStart w:id="49" w:name="_Toc205798402"/>
      <w:r w:rsidRPr="006236DC">
        <w:t>Điều 12. Giáo viên mầm non cốt cán</w:t>
      </w:r>
      <w:bookmarkEnd w:id="48"/>
      <w:bookmarkEnd w:id="49"/>
    </w:p>
    <w:p w14:paraId="53F4741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chuẩn lựa chọn giáo viên mầm non cốt cán</w:t>
      </w:r>
    </w:p>
    <w:p w14:paraId="64172FE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Là giáo viên mầm non có ít nhất 05 năm kinh nghiệm trực tiếp thực hiện nhiệm vụ chăm sóc, giáo dục trẻ em ở các cơ sở giáo dục mầm non cho tới thời điểm xét chọn;</w:t>
      </w:r>
    </w:p>
    <w:p w14:paraId="6896D4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Được đánh giá theo chuẩn nghề nghiệp giáo viên mầm non đạt mức khá trở lên, trong đó tiêu chí 1, 3, 4, 5, 6, 7, 8 và 9 phải đạt mức tốt;</w:t>
      </w:r>
    </w:p>
    <w:p w14:paraId="7D720C5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c) Có khả năng thiết kế, triển khai các hoạt động giáo dục mẫu, tổ chức các tọa đàm, hội thảo, bồi dưỡng về đổi mới nội dung, phương pháp, hình thức tổ chức chăm sóc, giáo dục trẻ mầm non cho đồng nghiệp trong trường hoặc cụm trường tham khảo học tập;</w:t>
      </w:r>
    </w:p>
    <w:p w14:paraId="1B50337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d) Có khả năng sử dụng ngoại ngữ, ứng dụng công nghệ thông tin, khai thác, sử dụng thiết bị công nghệ trong trong tổ chức các hoạt động chăm sóc, giáo dục trẻ em và bồi dưỡng giáo viên;</w:t>
      </w:r>
    </w:p>
    <w:p w14:paraId="6ED2DED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e) Có nguyện vọng trở thành giáo viên mầm non cốt cán.</w:t>
      </w:r>
    </w:p>
    <w:p w14:paraId="2ABC38B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Quy trình lựa chọn giáo viên mầm non cốt cán</w:t>
      </w:r>
    </w:p>
    <w:p w14:paraId="11D9D26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Cơ sở giáo dục mầm non lựa chọn và đề xuất giáo viên mầm non cốt cán và báo cáo cơ quan quản lý trực tiếp cấp trên;</w:t>
      </w:r>
    </w:p>
    <w:p w14:paraId="6C6A6DA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Trưởng phòng giáo dục và đào tạo lựa chọn và phê duyệt danh sách giáo viên mầm non cốt cán theo thẩm quyền; báo cáo sở giáo dục và đào tạo;</w:t>
      </w:r>
    </w:p>
    <w:p w14:paraId="49FE43A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Giám đốc sở giáo dục và đào tạo lựa chọn và phê duyệt danh sách giáo viên mầm non cốt cán theo thẩm quyền; báo cáo Bộ Giáo dục và Đào tạo theo yêu cầu.</w:t>
      </w:r>
    </w:p>
    <w:p w14:paraId="3A76A50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Nhiệm vụ của giáo viên mầm non cốt cán</w:t>
      </w:r>
    </w:p>
    <w:p w14:paraId="74A6CAD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Hỗ trợ, tư vấn cho đồng nghiệp trong cơ sở giáo dục mầm non hoặc các cơ sở giáo dục mầm non trên địa bàn các vấn đề liên quan đến đảm bảo và nâng cao chất lượng chăm sóc, giáo dục trẻ em mầm non; biên soạn tài liệu chuyên đề bồi dưỡng, hướng dẫn (cho giáo viên, cha, mẹ, người giám hộ trẻ em); tổ chức hướng dẫn cho sinh viên thực hành, thực tập sư phạm; kết nối với giảng viên sư phạm các khoa giáo dục mầm non trao đổi kiến thức về nuôi dưỡng, chăm sóc và giáo dục trẻ em;</w:t>
      </w:r>
    </w:p>
    <w:p w14:paraId="3DBFD81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Hướng dẫn, hỗ trợ đồng nghiệp trong trường hoặc các trường trên địa bàn về các hoạt động xây dựng và thực hiện kế hoạch giáo dục của nhà trường; kế hoạch hoạt động nuôi dưỡng và chăm sóc sức khỏe, kế hoạch hoạt động giáo dục trẻ em trong nhóm, lớp; về việc thực hiện các khóa đào tạo, bồi dưỡng giáo viên qua mạng internet; về bồi dưỡng, tham gia tập huấn nâng cao năng lực chuyên môn cho đội ngũ giáo viên trong trường hoặc các trường trên địa bàn; tham gia tập huấn, bồi dưỡng giáo viên theo yêu cầu hàng năm của ngành (cấp phòng, sở, Bộ);</w:t>
      </w:r>
    </w:p>
    <w:p w14:paraId="03D1E9AA" w14:textId="77777777" w:rsidR="00165CF3" w:rsidRPr="006236DC" w:rsidRDefault="00165CF3" w:rsidP="006236DC">
      <w:pPr>
        <w:spacing w:line="276" w:lineRule="auto"/>
        <w:ind w:firstLine="720"/>
        <w:rPr>
          <w:rFonts w:asciiTheme="majorHAnsi" w:hAnsiTheme="majorHAnsi" w:cstheme="majorHAnsi"/>
          <w:sz w:val="24"/>
        </w:rPr>
      </w:pPr>
      <w:r w:rsidRPr="006236DC">
        <w:rPr>
          <w:rFonts w:asciiTheme="majorHAnsi" w:hAnsiTheme="majorHAnsi" w:cstheme="majorHAnsi"/>
          <w:sz w:val="24"/>
          <w:lang w:val="vi-VN"/>
        </w:rPr>
        <w:t>c) Tham mưu, tư vấn cho cấp quản lí trực tiếp về công tác xây dựng kế hoạch giáo dục nhà trường phù hợp với điều kiện cụ thể của trường, lớp và tình hình kinh tế - xã hội của địa phương nhằm bảo đảm mục tiêu, chất lượng chăm sóc, giáo dục trẻ em và nâng cao năng lực chuyên môn, nghiệp vụ của đội ngũ giáo viên; tham gia tổ chức, báo cáo chuyên môn, nghiệp vụ tại các hội nghị chuyên đề, các buổi sinh hoạt chuyên môn của cơ sở giáo dục mầm non hoặc các cơ sở giáo dục mầm non trên địa bàn.</w:t>
      </w:r>
    </w:p>
    <w:p w14:paraId="26FDC32D" w14:textId="77777777" w:rsidR="00165CF3" w:rsidRPr="006236DC" w:rsidRDefault="00165CF3" w:rsidP="006236DC">
      <w:pPr>
        <w:spacing w:line="276" w:lineRule="auto"/>
        <w:jc w:val="center"/>
        <w:rPr>
          <w:rFonts w:asciiTheme="majorHAnsi" w:hAnsiTheme="majorHAnsi" w:cstheme="majorHAnsi"/>
          <w:b/>
          <w:bCs/>
          <w:sz w:val="24"/>
        </w:rPr>
      </w:pPr>
      <w:bookmarkStart w:id="50" w:name="chuong_4"/>
    </w:p>
    <w:p w14:paraId="47F1D950" w14:textId="77777777" w:rsidR="00D320EA" w:rsidRDefault="00D320EA">
      <w:pPr>
        <w:spacing w:after="200" w:line="276" w:lineRule="auto"/>
        <w:jc w:val="left"/>
        <w:rPr>
          <w:rFonts w:asciiTheme="majorHAnsi" w:hAnsiTheme="majorHAnsi" w:cstheme="majorHAnsi"/>
          <w:b/>
          <w:bCs/>
          <w:sz w:val="24"/>
          <w:lang w:val="vi-VN"/>
        </w:rPr>
      </w:pPr>
      <w:r>
        <w:rPr>
          <w:rFonts w:asciiTheme="majorHAnsi" w:hAnsiTheme="majorHAnsi" w:cstheme="majorHAnsi"/>
          <w:b/>
          <w:bCs/>
          <w:sz w:val="24"/>
          <w:lang w:val="vi-VN"/>
        </w:rPr>
        <w:br w:type="page"/>
      </w:r>
    </w:p>
    <w:p w14:paraId="48CFC5F6" w14:textId="37CCD77F" w:rsidR="00165CF3" w:rsidRPr="00D320EA" w:rsidRDefault="00165CF3" w:rsidP="00D320EA">
      <w:pPr>
        <w:pStyle w:val="1INSONLAN"/>
      </w:pPr>
      <w:bookmarkStart w:id="51" w:name="_Toc205798403"/>
      <w:r w:rsidRPr="006236DC">
        <w:lastRenderedPageBreak/>
        <w:t>Chương IV</w:t>
      </w:r>
      <w:bookmarkStart w:id="52" w:name="chuong_4_name"/>
      <w:bookmarkEnd w:id="50"/>
      <w:r w:rsidR="00D320EA">
        <w:br/>
      </w:r>
      <w:r w:rsidRPr="006236DC">
        <w:t>TỔ CHỨC THỰC HIỆN</w:t>
      </w:r>
      <w:bookmarkEnd w:id="51"/>
      <w:bookmarkEnd w:id="52"/>
    </w:p>
    <w:p w14:paraId="65EA3E04" w14:textId="77777777" w:rsidR="00165CF3" w:rsidRPr="006236DC" w:rsidRDefault="00165CF3" w:rsidP="006236DC">
      <w:pPr>
        <w:spacing w:line="276" w:lineRule="auto"/>
        <w:jc w:val="center"/>
        <w:rPr>
          <w:rFonts w:asciiTheme="majorHAnsi" w:hAnsiTheme="majorHAnsi" w:cstheme="majorHAnsi"/>
          <w:sz w:val="24"/>
        </w:rPr>
      </w:pPr>
    </w:p>
    <w:p w14:paraId="6659FC83" w14:textId="77777777" w:rsidR="00165CF3" w:rsidRPr="006236DC" w:rsidRDefault="00165CF3" w:rsidP="00D320EA">
      <w:pPr>
        <w:pStyle w:val="2INSONLAN"/>
      </w:pPr>
      <w:bookmarkStart w:id="53" w:name="dieu_13"/>
      <w:bookmarkStart w:id="54" w:name="_Toc205798404"/>
      <w:r w:rsidRPr="006236DC">
        <w:t>Điều 13. Trách nhiệm của Bộ Giáo dục và Đào tạo</w:t>
      </w:r>
      <w:bookmarkEnd w:id="53"/>
      <w:bookmarkEnd w:id="54"/>
    </w:p>
    <w:p w14:paraId="25391E5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Cục Nhà giáo và Cán bộ quản lý giáo dục chỉ đạo, hướng dẫn, kiểm tra việc thực hiện các quy định của văn bản này; xây dựng kế hoạch đào tạo, bồi dưỡng, phát triển đội ngũ giáo viên mầm non đáp ứng yêu cầu về phẩm chất, năng lực theo chuẩn nghề nghiệp giáo viên.</w:t>
      </w:r>
    </w:p>
    <w:p w14:paraId="1B4E7110" w14:textId="77777777" w:rsidR="00165CF3" w:rsidRPr="006236DC" w:rsidRDefault="00165CF3" w:rsidP="00D320EA">
      <w:pPr>
        <w:pStyle w:val="2INSONLAN"/>
      </w:pPr>
      <w:bookmarkStart w:id="55" w:name="dieu_14"/>
      <w:bookmarkStart w:id="56" w:name="_Toc205798405"/>
      <w:r w:rsidRPr="006236DC">
        <w:t>Điều 14. Trách nhiệm của sở giáo dục và đào tạo</w:t>
      </w:r>
      <w:bookmarkEnd w:id="55"/>
      <w:bookmarkEnd w:id="56"/>
    </w:p>
    <w:p w14:paraId="2B542AC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Chỉ đạo, tổ chức thực hiện Quy định này theo thẩm quyền; cập nhật, báo cáo Bộ Giáo dục và Đào tạo kết quả đánh giá giáo viên mầm non theo chuẩn nghề nghiệp giáo viên trước ngày 30 tháng 6 hàng năm.</w:t>
      </w:r>
    </w:p>
    <w:p w14:paraId="56FA2EC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Xây dựng kế hoạch đào tạo, bồi dưỡng, phát triển đội ngũ giáo viên mầm non thuộc thẩm quyền quản lý dựa trên kết quả đánh giá theo chuẩn nghề nghiệp giáo viên.</w:t>
      </w:r>
    </w:p>
    <w:p w14:paraId="56E2106A" w14:textId="77777777" w:rsidR="00165CF3" w:rsidRPr="006236DC" w:rsidRDefault="00165CF3" w:rsidP="00D320EA">
      <w:pPr>
        <w:pStyle w:val="2INSONLAN"/>
      </w:pPr>
      <w:bookmarkStart w:id="57" w:name="dieu_15"/>
      <w:bookmarkStart w:id="58" w:name="_Toc205798406"/>
      <w:r w:rsidRPr="006236DC">
        <w:t>Điều 15. Trách nhiệm của phòng giáo dục và đào tạo</w:t>
      </w:r>
      <w:bookmarkEnd w:id="57"/>
      <w:bookmarkEnd w:id="58"/>
    </w:p>
    <w:p w14:paraId="399C973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Chỉ đạo, tổ chức thực hiện Quy định này theo thẩm quyền; báo cáo sở giáo dục và đào tạo kết quả đánh giá giáo viên mầm non theo chuẩn nghề nghiệp giáo viên mầm non.</w:t>
      </w:r>
    </w:p>
    <w:p w14:paraId="4761D14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Xây dựng kế hoạch đào tạo, bồi dưỡng, phát triển đội ngũ giáo viên mầm non thuộc thẩm quyền quản lý dựa trên kết quả đánh giá theo chuẩn nghề nghiệp giáo viên.</w:t>
      </w:r>
    </w:p>
    <w:p w14:paraId="0EA56DE7" w14:textId="77777777" w:rsidR="00165CF3" w:rsidRPr="006236DC" w:rsidRDefault="00165CF3" w:rsidP="00D320EA">
      <w:pPr>
        <w:pStyle w:val="2INSONLAN"/>
      </w:pPr>
      <w:bookmarkStart w:id="59" w:name="dieu_16"/>
      <w:bookmarkStart w:id="60" w:name="_Toc205798407"/>
      <w:r w:rsidRPr="006236DC">
        <w:t>Điều 16. Trách nhiệm của cơ sở giáo dục mầm non</w:t>
      </w:r>
      <w:bookmarkEnd w:id="59"/>
      <w:bookmarkEnd w:id="60"/>
    </w:p>
    <w:p w14:paraId="7B75EEB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Người đứng đầu cơ sở giáo dục mầm non chỉ đạo, tổ chức đánh giá giáo viên mầm non theo chuẩn nghề nghiệp giáo viên; báo cáo cơ quan quản lý trực tiếp kết quả đánh giá giáo viên theo chuẩn nghề nghiệp giáo viên mầm non.</w:t>
      </w:r>
    </w:p>
    <w:p w14:paraId="7654AED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Xây dựng kế hoạch đào tạo, bồi dưỡng, phát triển đội ngũ giáo viên theo thẩm quyền dựa trên kết quả đánh giá theo chuẩn nghề nghiệp giáo viên mầm non.</w:t>
      </w:r>
    </w:p>
    <w:p w14:paraId="29C524D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Tham mưu với cơ quan quản lý cấp trên, chính quyền địa phương về công tác quản lý, bồi dưỡng nâng cao phẩm chất, năng lực chuyên môn, nghiệp vụ cho đội ngũ giáo viên mầm non dựa trên kết quả đánh giá theo chuẩn nghề nghiệp giáo viên mầm non.</w:t>
      </w:r>
    </w:p>
    <w:p w14:paraId="6C7102D1" w14:textId="16D06AE4" w:rsidR="00D6597F" w:rsidRPr="006236DC" w:rsidRDefault="00D320EA" w:rsidP="006236DC">
      <w:pPr>
        <w:spacing w:line="276" w:lineRule="auto"/>
        <w:rPr>
          <w:rFonts w:asciiTheme="majorHAnsi" w:eastAsia="Times New Roman" w:hAnsiTheme="majorHAnsi" w:cstheme="majorHAnsi"/>
          <w:b/>
          <w:sz w:val="24"/>
          <w:lang w:val="vi-VN"/>
        </w:rPr>
      </w:pPr>
      <w:r>
        <w:rPr>
          <w:rFonts w:asciiTheme="majorHAnsi" w:eastAsia="Times New Roman" w:hAnsiTheme="majorHAnsi" w:cstheme="majorHAnsi"/>
          <w:b/>
          <w:sz w:val="24"/>
          <w:lang w:val="vi-VN"/>
        </w:rPr>
        <w:tab/>
      </w:r>
      <w:r w:rsidR="00183635" w:rsidRPr="006236DC">
        <w:rPr>
          <w:rFonts w:asciiTheme="majorHAnsi" w:eastAsia="Times New Roman" w:hAnsiTheme="majorHAnsi" w:cstheme="majorHAnsi"/>
          <w:b/>
          <w:sz w:val="24"/>
          <w:lang w:val="vi-VN"/>
        </w:rPr>
        <w:t>4</w:t>
      </w:r>
      <w:r w:rsidR="009033DD" w:rsidRPr="006236DC">
        <w:rPr>
          <w:rFonts w:asciiTheme="majorHAnsi" w:eastAsia="Times New Roman" w:hAnsiTheme="majorHAnsi" w:cstheme="majorHAnsi"/>
          <w:b/>
          <w:sz w:val="24"/>
          <w:lang w:val="vi-VN"/>
        </w:rPr>
        <w:t>. CDIO Standards 3.0 (</w:t>
      </w:r>
      <w:r w:rsidR="009735CE" w:rsidRPr="006236DC">
        <w:rPr>
          <w:rFonts w:asciiTheme="majorHAnsi" w:eastAsia="Times New Roman" w:hAnsiTheme="majorHAnsi" w:cstheme="majorHAnsi"/>
          <w:b/>
          <w:sz w:val="24"/>
          <w:lang w:val="vi-VN"/>
        </w:rPr>
        <w:t>Standard 1: Context)</w:t>
      </w:r>
    </w:p>
    <w:p w14:paraId="4685FA12" w14:textId="77777777" w:rsidR="009735CE" w:rsidRPr="006236DC" w:rsidRDefault="009735CE" w:rsidP="006236DC">
      <w:pPr>
        <w:autoSpaceDE w:val="0"/>
        <w:autoSpaceDN w:val="0"/>
        <w:adjustRightInd w:val="0"/>
        <w:spacing w:line="276" w:lineRule="auto"/>
        <w:ind w:firstLine="567"/>
        <w:jc w:val="left"/>
        <w:rPr>
          <w:rFonts w:asciiTheme="majorHAnsi" w:eastAsia="Times New Roman" w:hAnsiTheme="majorHAnsi" w:cstheme="majorHAnsi"/>
          <w:sz w:val="24"/>
        </w:rPr>
      </w:pPr>
      <w:r w:rsidRPr="006236DC">
        <w:rPr>
          <w:rFonts w:asciiTheme="majorHAnsi" w:eastAsia="Times New Roman" w:hAnsiTheme="majorHAnsi" w:cstheme="majorHAnsi"/>
          <w:sz w:val="24"/>
          <w:lang w:val="vi-VN"/>
        </w:rPr>
        <w:t xml:space="preserve">Adoption of the principle that sustainable </w:t>
      </w:r>
      <w:r w:rsidRPr="006236DC">
        <w:rPr>
          <w:rFonts w:asciiTheme="majorHAnsi" w:eastAsia="Times New Roman" w:hAnsiTheme="majorHAnsi" w:cstheme="majorHAnsi"/>
          <w:sz w:val="24"/>
          <w:highlight w:val="yellow"/>
          <w:lang w:val="vi-VN"/>
        </w:rPr>
        <w:t>product</w:t>
      </w:r>
      <w:r w:rsidRPr="006236DC">
        <w:rPr>
          <w:rFonts w:asciiTheme="majorHAnsi" w:eastAsia="Times New Roman" w:hAnsiTheme="majorHAnsi" w:cstheme="majorHAnsi"/>
          <w:sz w:val="24"/>
          <w:lang w:val="vi-VN"/>
        </w:rPr>
        <w:t xml:space="preserve">, </w:t>
      </w:r>
      <w:r w:rsidRPr="006236DC">
        <w:rPr>
          <w:rFonts w:asciiTheme="majorHAnsi" w:eastAsia="Times New Roman" w:hAnsiTheme="majorHAnsi" w:cstheme="majorHAnsi"/>
          <w:sz w:val="24"/>
          <w:highlight w:val="yellow"/>
          <w:lang w:val="vi-VN"/>
        </w:rPr>
        <w:t>process</w:t>
      </w:r>
      <w:r w:rsidRPr="006236DC">
        <w:rPr>
          <w:rFonts w:asciiTheme="majorHAnsi" w:eastAsia="Times New Roman" w:hAnsiTheme="majorHAnsi" w:cstheme="majorHAnsi"/>
          <w:sz w:val="24"/>
          <w:lang w:val="vi-VN"/>
        </w:rPr>
        <w:t xml:space="preserve">, </w:t>
      </w:r>
      <w:r w:rsidRPr="006236DC">
        <w:rPr>
          <w:rFonts w:asciiTheme="majorHAnsi" w:eastAsia="Times New Roman" w:hAnsiTheme="majorHAnsi" w:cstheme="majorHAnsi"/>
          <w:sz w:val="24"/>
          <w:highlight w:val="yellow"/>
          <w:lang w:val="vi-VN"/>
        </w:rPr>
        <w:t>system</w:t>
      </w:r>
      <w:r w:rsidRPr="006236DC">
        <w:rPr>
          <w:rFonts w:asciiTheme="majorHAnsi" w:eastAsia="Times New Roman" w:hAnsiTheme="majorHAnsi" w:cstheme="majorHAnsi"/>
          <w:sz w:val="24"/>
          <w:lang w:val="vi-VN"/>
        </w:rPr>
        <w:t xml:space="preserve">, and </w:t>
      </w:r>
      <w:r w:rsidRPr="006236DC">
        <w:rPr>
          <w:rFonts w:asciiTheme="majorHAnsi" w:eastAsia="Times New Roman" w:hAnsiTheme="majorHAnsi" w:cstheme="majorHAnsi"/>
          <w:sz w:val="24"/>
          <w:highlight w:val="yellow"/>
          <w:lang w:val="vi-VN"/>
        </w:rPr>
        <w:t>service</w:t>
      </w:r>
      <w:r w:rsidRPr="006236DC">
        <w:rPr>
          <w:rFonts w:asciiTheme="majorHAnsi" w:eastAsia="Times New Roman" w:hAnsiTheme="majorHAnsi" w:cstheme="majorHAnsi"/>
          <w:sz w:val="24"/>
          <w:lang w:val="vi-VN"/>
        </w:rPr>
        <w:t xml:space="preserve"> lifecycle development and deployment – Conceiving, Designing, Implementing and Operating – are</w:t>
      </w:r>
      <w:r w:rsidRPr="006236DC">
        <w:rPr>
          <w:rFonts w:asciiTheme="majorHAnsi" w:eastAsia="Times New Roman" w:hAnsiTheme="majorHAnsi" w:cstheme="majorHAnsi"/>
          <w:sz w:val="24"/>
        </w:rPr>
        <w:t xml:space="preserve"> </w:t>
      </w:r>
      <w:r w:rsidRPr="006236DC">
        <w:rPr>
          <w:rFonts w:asciiTheme="majorHAnsi" w:eastAsia="Times New Roman" w:hAnsiTheme="majorHAnsi" w:cstheme="majorHAnsi"/>
          <w:sz w:val="24"/>
          <w:lang w:val="vi-VN"/>
        </w:rPr>
        <w:t>the context for engineering education</w:t>
      </w:r>
      <w:r w:rsidRPr="006236DC">
        <w:rPr>
          <w:rFonts w:asciiTheme="majorHAnsi" w:eastAsia="Times New Roman" w:hAnsiTheme="majorHAnsi" w:cstheme="majorHAnsi"/>
          <w:sz w:val="24"/>
        </w:rPr>
        <w:t>.</w:t>
      </w:r>
    </w:p>
    <w:p w14:paraId="1CD75EFB" w14:textId="77777777" w:rsidR="009426DB" w:rsidRPr="006236DC" w:rsidRDefault="009426DB" w:rsidP="006236DC">
      <w:pPr>
        <w:autoSpaceDE w:val="0"/>
        <w:autoSpaceDN w:val="0"/>
        <w:adjustRightInd w:val="0"/>
        <w:spacing w:line="276" w:lineRule="auto"/>
        <w:jc w:val="left"/>
        <w:rPr>
          <w:rFonts w:asciiTheme="majorHAnsi" w:eastAsia="Times New Roman" w:hAnsiTheme="majorHAnsi" w:cstheme="majorHAnsi"/>
          <w:sz w:val="24"/>
        </w:rPr>
      </w:pPr>
    </w:p>
    <w:p w14:paraId="0D637FE1" w14:textId="0C4ABDF4" w:rsidR="009426DB" w:rsidRPr="006236DC" w:rsidRDefault="00183635" w:rsidP="006236DC">
      <w:pPr>
        <w:autoSpaceDE w:val="0"/>
        <w:autoSpaceDN w:val="0"/>
        <w:adjustRightInd w:val="0"/>
        <w:spacing w:line="276" w:lineRule="auto"/>
        <w:jc w:val="left"/>
        <w:rPr>
          <w:rFonts w:asciiTheme="majorHAnsi" w:eastAsia="Times New Roman" w:hAnsiTheme="majorHAnsi" w:cstheme="majorHAnsi"/>
          <w:b/>
          <w:sz w:val="24"/>
          <w:lang w:val="vi-VN"/>
        </w:rPr>
      </w:pPr>
      <w:r w:rsidRPr="006236DC">
        <w:rPr>
          <w:rFonts w:asciiTheme="majorHAnsi" w:eastAsia="Times New Roman" w:hAnsiTheme="majorHAnsi" w:cstheme="majorHAnsi"/>
          <w:b/>
          <w:sz w:val="24"/>
          <w:lang w:val="vi-VN"/>
        </w:rPr>
        <w:lastRenderedPageBreak/>
        <w:t>5</w:t>
      </w:r>
      <w:r w:rsidR="009426DB" w:rsidRPr="006236DC">
        <w:rPr>
          <w:rFonts w:asciiTheme="majorHAnsi" w:eastAsia="Times New Roman" w:hAnsiTheme="majorHAnsi" w:cstheme="majorHAnsi"/>
          <w:b/>
          <w:sz w:val="24"/>
          <w:lang w:val="vi-VN"/>
        </w:rPr>
        <w:t xml:space="preserve">. </w:t>
      </w:r>
      <w:r w:rsidR="00790619" w:rsidRPr="006236DC">
        <w:rPr>
          <w:rFonts w:asciiTheme="majorHAnsi" w:eastAsia="Times New Roman" w:hAnsiTheme="majorHAnsi" w:cstheme="majorHAnsi"/>
          <w:b/>
          <w:sz w:val="24"/>
          <w:lang w:val="vi-VN"/>
        </w:rPr>
        <w:t>Guide to AUN-QA Assessment at Programme Level (Version 4.0)</w:t>
      </w:r>
    </w:p>
    <w:p w14:paraId="3D2D9329" w14:textId="77777777" w:rsidR="00C56758" w:rsidRPr="006236DC" w:rsidRDefault="00C56758" w:rsidP="006236DC">
      <w:pPr>
        <w:autoSpaceDE w:val="0"/>
        <w:autoSpaceDN w:val="0"/>
        <w:adjustRightInd w:val="0"/>
        <w:spacing w:line="276" w:lineRule="auto"/>
        <w:jc w:val="left"/>
        <w:rPr>
          <w:rFonts w:asciiTheme="majorHAnsi" w:eastAsia="Times New Roman" w:hAnsiTheme="majorHAnsi" w:cstheme="majorHAnsi"/>
          <w:sz w:val="24"/>
        </w:rPr>
      </w:pPr>
    </w:p>
    <w:p w14:paraId="18735D1F" w14:textId="77777777" w:rsidR="00790619" w:rsidRPr="006236DC" w:rsidRDefault="00790619" w:rsidP="006236DC">
      <w:pPr>
        <w:autoSpaceDE w:val="0"/>
        <w:autoSpaceDN w:val="0"/>
        <w:adjustRightInd w:val="0"/>
        <w:spacing w:line="276" w:lineRule="auto"/>
        <w:jc w:val="left"/>
        <w:rPr>
          <w:rFonts w:asciiTheme="majorHAnsi" w:eastAsia="Times New Roman" w:hAnsiTheme="majorHAnsi" w:cstheme="majorHAnsi"/>
          <w:sz w:val="24"/>
          <w:lang w:val="vi-VN"/>
        </w:rPr>
      </w:pPr>
      <w:r w:rsidRPr="006236DC">
        <w:rPr>
          <w:rFonts w:asciiTheme="majorHAnsi" w:eastAsia="Times New Roman" w:hAnsiTheme="majorHAnsi" w:cstheme="majorHAnsi"/>
          <w:sz w:val="24"/>
          <w:lang w:val="vi-VN"/>
        </w:rPr>
        <w:t>AUN-QA Criterion 1 – Expected Learning Outcomes</w:t>
      </w:r>
    </w:p>
    <w:p w14:paraId="1CC81DD8" w14:textId="77777777" w:rsidR="00790619" w:rsidRPr="006236DC" w:rsidRDefault="00790619" w:rsidP="006236DC">
      <w:pPr>
        <w:autoSpaceDE w:val="0"/>
        <w:autoSpaceDN w:val="0"/>
        <w:adjustRightInd w:val="0"/>
        <w:spacing w:line="276" w:lineRule="auto"/>
        <w:jc w:val="left"/>
        <w:rPr>
          <w:rFonts w:asciiTheme="majorHAnsi" w:eastAsia="Times New Roman" w:hAnsiTheme="majorHAnsi" w:cstheme="majorHAnsi"/>
          <w:sz w:val="24"/>
          <w:lang w:val="vi-VN"/>
        </w:rPr>
      </w:pPr>
    </w:p>
    <w:p w14:paraId="442DA80F" w14:textId="3B78D03D" w:rsidR="00C56758" w:rsidRPr="006236DC" w:rsidRDefault="00C56758" w:rsidP="006236DC">
      <w:pPr>
        <w:pStyle w:val="ListParagraph"/>
        <w:numPr>
          <w:ilvl w:val="1"/>
          <w:numId w:val="8"/>
        </w:numPr>
        <w:autoSpaceDE w:val="0"/>
        <w:autoSpaceDN w:val="0"/>
        <w:adjustRightInd w:val="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xml:space="preserve">The programme to show that the expected learning outcomes are appropriately formulated in accordance with an established </w:t>
      </w:r>
      <w:r w:rsidRPr="006236DC">
        <w:rPr>
          <w:rFonts w:asciiTheme="majorHAnsi" w:eastAsia="Times New Roman" w:hAnsiTheme="majorHAnsi" w:cstheme="majorHAnsi"/>
          <w:sz w:val="24"/>
          <w:szCs w:val="24"/>
          <w:highlight w:val="yellow"/>
          <w:lang w:val="vi-VN"/>
        </w:rPr>
        <w:t>learning taxonomy</w:t>
      </w:r>
      <w:r w:rsidRPr="006236DC">
        <w:rPr>
          <w:rFonts w:asciiTheme="majorHAnsi" w:eastAsia="Times New Roman" w:hAnsiTheme="majorHAnsi" w:cstheme="majorHAnsi"/>
          <w:sz w:val="24"/>
          <w:szCs w:val="24"/>
          <w:lang w:val="vi-VN"/>
        </w:rPr>
        <w:t xml:space="preserve">, are aligned to </w:t>
      </w:r>
      <w:r w:rsidRPr="006236DC">
        <w:rPr>
          <w:rFonts w:asciiTheme="majorHAnsi" w:eastAsia="Times New Roman" w:hAnsiTheme="majorHAnsi" w:cstheme="majorHAnsi"/>
          <w:sz w:val="24"/>
          <w:szCs w:val="24"/>
          <w:highlight w:val="yellow"/>
          <w:lang w:val="vi-VN"/>
        </w:rPr>
        <w:t>the vision and mission of the university</w:t>
      </w:r>
      <w:r w:rsidRPr="006236DC">
        <w:rPr>
          <w:rFonts w:asciiTheme="majorHAnsi" w:eastAsia="Times New Roman" w:hAnsiTheme="majorHAnsi" w:cstheme="majorHAnsi"/>
          <w:sz w:val="24"/>
          <w:szCs w:val="24"/>
          <w:lang w:val="vi-VN"/>
        </w:rPr>
        <w:t xml:space="preserve">, and are known to </w:t>
      </w:r>
      <w:r w:rsidRPr="006236DC">
        <w:rPr>
          <w:rFonts w:asciiTheme="majorHAnsi" w:eastAsia="Times New Roman" w:hAnsiTheme="majorHAnsi" w:cstheme="majorHAnsi"/>
          <w:sz w:val="24"/>
          <w:szCs w:val="24"/>
          <w:highlight w:val="yellow"/>
          <w:lang w:val="vi-VN"/>
        </w:rPr>
        <w:t>all stakeholders</w:t>
      </w:r>
      <w:r w:rsidRPr="006236DC">
        <w:rPr>
          <w:rFonts w:asciiTheme="majorHAnsi" w:eastAsia="Times New Roman" w:hAnsiTheme="majorHAnsi" w:cstheme="majorHAnsi"/>
          <w:sz w:val="24"/>
          <w:szCs w:val="24"/>
          <w:lang w:val="vi-VN"/>
        </w:rPr>
        <w:t>.</w:t>
      </w:r>
    </w:p>
    <w:p w14:paraId="08C7DED6" w14:textId="7928248A" w:rsidR="00013C76" w:rsidRPr="006236DC" w:rsidRDefault="00013C76" w:rsidP="006236DC">
      <w:pPr>
        <w:pStyle w:val="ListParagraph"/>
        <w:autoSpaceDE w:val="0"/>
        <w:autoSpaceDN w:val="0"/>
        <w:adjustRightInd w:val="0"/>
        <w:ind w:left="42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CĐR ngành GD</w:t>
      </w:r>
      <w:r w:rsidR="00165CF3" w:rsidRPr="006236DC">
        <w:rPr>
          <w:rFonts w:asciiTheme="majorHAnsi" w:eastAsia="Times New Roman" w:hAnsiTheme="majorHAnsi" w:cstheme="majorHAnsi"/>
          <w:sz w:val="24"/>
          <w:szCs w:val="24"/>
        </w:rPr>
        <w:t>MN</w:t>
      </w:r>
      <w:r w:rsidRPr="006236DC">
        <w:rPr>
          <w:rFonts w:asciiTheme="majorHAnsi" w:eastAsia="Times New Roman" w:hAnsiTheme="majorHAnsi" w:cstheme="majorHAnsi"/>
          <w:sz w:val="24"/>
          <w:szCs w:val="24"/>
          <w:lang w:val="vi-VN"/>
        </w:rPr>
        <w:t xml:space="preserve"> đã được phát biểu và xác định trình độ năng lực theo thang TĐNL (5bậc) của Bloom;</w:t>
      </w:r>
    </w:p>
    <w:p w14:paraId="3568355B" w14:textId="20FB7D7C" w:rsidR="00013C76" w:rsidRPr="006236DC" w:rsidRDefault="00013C76" w:rsidP="006236DC">
      <w:pPr>
        <w:pStyle w:val="ListParagraph"/>
        <w:autoSpaceDE w:val="0"/>
        <w:autoSpaceDN w:val="0"/>
        <w:adjustRightInd w:val="0"/>
        <w:ind w:left="42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CĐR ngành GD</w:t>
      </w:r>
      <w:r w:rsidR="00165CF3" w:rsidRPr="006236DC">
        <w:rPr>
          <w:rFonts w:asciiTheme="majorHAnsi" w:eastAsia="Times New Roman" w:hAnsiTheme="majorHAnsi" w:cstheme="majorHAnsi"/>
          <w:sz w:val="24"/>
          <w:szCs w:val="24"/>
        </w:rPr>
        <w:t>MN</w:t>
      </w:r>
      <w:r w:rsidRPr="006236DC">
        <w:rPr>
          <w:rFonts w:asciiTheme="majorHAnsi" w:eastAsia="Times New Roman" w:hAnsiTheme="majorHAnsi" w:cstheme="majorHAnsi"/>
          <w:sz w:val="24"/>
          <w:szCs w:val="24"/>
          <w:lang w:val="vi-VN"/>
        </w:rPr>
        <w:t xml:space="preserve"> phù hợp với tầm nhìn và sứ mạng của trường Đại học Vinh</w:t>
      </w:r>
    </w:p>
    <w:p w14:paraId="3DAD4690" w14:textId="5E6F6618" w:rsidR="004E0319" w:rsidRPr="006236DC" w:rsidRDefault="004E0319" w:rsidP="006236DC">
      <w:pPr>
        <w:pStyle w:val="ListParagraph"/>
        <w:autoSpaceDE w:val="0"/>
        <w:autoSpaceDN w:val="0"/>
        <w:adjustRightInd w:val="0"/>
        <w:ind w:left="42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Trả lời: CĐR CTĐT GD</w:t>
      </w:r>
      <w:r w:rsidR="00165CF3" w:rsidRPr="006236DC">
        <w:rPr>
          <w:rFonts w:asciiTheme="majorHAnsi" w:eastAsia="Times New Roman" w:hAnsiTheme="majorHAnsi" w:cstheme="majorHAnsi"/>
          <w:sz w:val="24"/>
          <w:szCs w:val="24"/>
        </w:rPr>
        <w:t>MN</w:t>
      </w:r>
      <w:r w:rsidRPr="006236DC">
        <w:rPr>
          <w:rFonts w:asciiTheme="majorHAnsi" w:eastAsia="Times New Roman" w:hAnsiTheme="majorHAnsi" w:cstheme="majorHAnsi"/>
          <w:sz w:val="24"/>
          <w:szCs w:val="24"/>
          <w:lang w:val="vi-VN"/>
        </w:rPr>
        <w:t xml:space="preserve"> đã được </w:t>
      </w:r>
      <w:r w:rsidR="00013C76" w:rsidRPr="006236DC">
        <w:rPr>
          <w:rFonts w:asciiTheme="majorHAnsi" w:eastAsia="Times New Roman" w:hAnsiTheme="majorHAnsi" w:cstheme="majorHAnsi"/>
          <w:sz w:val="24"/>
          <w:szCs w:val="24"/>
          <w:lang w:val="vi-VN"/>
        </w:rPr>
        <w:t xml:space="preserve">trình bày và gửi đến các Stakeholders để tham vấn ý kiến. </w:t>
      </w:r>
    </w:p>
    <w:p w14:paraId="269510F5" w14:textId="1604F918"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1.2.</w:t>
      </w:r>
      <w:r w:rsidRPr="006236DC">
        <w:rPr>
          <w:rFonts w:asciiTheme="majorHAnsi" w:eastAsia="Times New Roman" w:hAnsiTheme="majorHAnsi" w:cstheme="majorHAnsi"/>
          <w:sz w:val="24"/>
          <w:lang w:val="vi-VN"/>
        </w:rPr>
        <w:t xml:space="preserve"> The programme to show that the expected learning outcomes for </w:t>
      </w:r>
      <w:r w:rsidRPr="006236DC">
        <w:rPr>
          <w:rFonts w:asciiTheme="majorHAnsi" w:eastAsia="Times New Roman" w:hAnsiTheme="majorHAnsi" w:cstheme="majorHAnsi"/>
          <w:sz w:val="24"/>
          <w:highlight w:val="yellow"/>
          <w:lang w:val="vi-VN"/>
        </w:rPr>
        <w:t>all courses</w:t>
      </w:r>
      <w:r w:rsidRPr="006236DC">
        <w:rPr>
          <w:rFonts w:asciiTheme="majorHAnsi" w:eastAsia="Times New Roman" w:hAnsiTheme="majorHAnsi" w:cstheme="majorHAnsi"/>
          <w:sz w:val="24"/>
          <w:lang w:val="vi-VN"/>
        </w:rPr>
        <w:t xml:space="preserve"> are appropriately formulated and are aligned to </w:t>
      </w:r>
      <w:r w:rsidRPr="006236DC">
        <w:rPr>
          <w:rFonts w:asciiTheme="majorHAnsi" w:eastAsia="Times New Roman" w:hAnsiTheme="majorHAnsi" w:cstheme="majorHAnsi"/>
          <w:sz w:val="24"/>
          <w:highlight w:val="yellow"/>
          <w:lang w:val="vi-VN"/>
        </w:rPr>
        <w:t>the expected learning outcomes of the programme</w:t>
      </w:r>
      <w:r w:rsidRPr="006236DC">
        <w:rPr>
          <w:rFonts w:asciiTheme="majorHAnsi" w:eastAsia="Times New Roman" w:hAnsiTheme="majorHAnsi" w:cstheme="majorHAnsi"/>
          <w:sz w:val="24"/>
          <w:lang w:val="vi-VN"/>
        </w:rPr>
        <w:t>.</w:t>
      </w:r>
    </w:p>
    <w:p w14:paraId="57D4C371" w14:textId="13995719" w:rsidR="001C70D2" w:rsidRPr="006236DC" w:rsidRDefault="001C70D2" w:rsidP="006236DC">
      <w:pPr>
        <w:autoSpaceDE w:val="0"/>
        <w:autoSpaceDN w:val="0"/>
        <w:adjustRightInd w:val="0"/>
        <w:spacing w:line="276" w:lineRule="auto"/>
        <w:ind w:left="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w:t>
      </w:r>
      <w:r w:rsidRPr="006236DC">
        <w:rPr>
          <w:rFonts w:asciiTheme="majorHAnsi" w:eastAsia="Times New Roman" w:hAnsiTheme="majorHAnsi" w:cstheme="majorHAnsi"/>
          <w:sz w:val="24"/>
          <w:lang w:val="vi-VN"/>
        </w:rPr>
        <w:t xml:space="preserve"> Tiêu chí 1.2 sẽ được trả lời sau khi xây dựng DCCT các học phần trong CTĐT ngành GD</w:t>
      </w:r>
      <w:r w:rsidR="00165CF3" w:rsidRPr="006236DC">
        <w:rPr>
          <w:rFonts w:asciiTheme="majorHAnsi" w:eastAsia="Times New Roman" w:hAnsiTheme="majorHAnsi" w:cstheme="majorHAnsi"/>
          <w:sz w:val="24"/>
        </w:rPr>
        <w:t>MN</w:t>
      </w:r>
      <w:r w:rsidRPr="006236DC">
        <w:rPr>
          <w:rFonts w:asciiTheme="majorHAnsi" w:eastAsia="Times New Roman" w:hAnsiTheme="majorHAnsi" w:cstheme="majorHAnsi"/>
          <w:sz w:val="24"/>
          <w:lang w:val="vi-VN"/>
        </w:rPr>
        <w:t>;</w:t>
      </w:r>
    </w:p>
    <w:p w14:paraId="74523652" w14:textId="77777777" w:rsidR="00013C76" w:rsidRPr="006236DC" w:rsidRDefault="00013C76"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p>
    <w:p w14:paraId="3FB841BF" w14:textId="19723941"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1.3.</w:t>
      </w:r>
      <w:r w:rsidRPr="006236DC">
        <w:rPr>
          <w:rFonts w:asciiTheme="majorHAnsi" w:eastAsia="Times New Roman" w:hAnsiTheme="majorHAnsi" w:cstheme="majorHAnsi"/>
          <w:sz w:val="24"/>
          <w:lang w:val="vi-VN"/>
        </w:rPr>
        <w:t xml:space="preserve"> The programme to show that </w:t>
      </w:r>
      <w:r w:rsidRPr="006236DC">
        <w:rPr>
          <w:rFonts w:asciiTheme="majorHAnsi" w:eastAsia="Times New Roman" w:hAnsiTheme="majorHAnsi" w:cstheme="majorHAnsi"/>
          <w:sz w:val="24"/>
          <w:highlight w:val="yellow"/>
          <w:lang w:val="vi-VN"/>
        </w:rPr>
        <w:t>the expected learning outcomes</w:t>
      </w:r>
      <w:r w:rsidRPr="006236DC">
        <w:rPr>
          <w:rFonts w:asciiTheme="majorHAnsi" w:eastAsia="Times New Roman" w:hAnsiTheme="majorHAnsi" w:cstheme="majorHAnsi"/>
          <w:sz w:val="24"/>
          <w:lang w:val="vi-VN"/>
        </w:rPr>
        <w:t xml:space="preserve"> consist of both </w:t>
      </w:r>
      <w:r w:rsidRPr="006236DC">
        <w:rPr>
          <w:rFonts w:asciiTheme="majorHAnsi" w:eastAsia="Times New Roman" w:hAnsiTheme="majorHAnsi" w:cstheme="majorHAnsi"/>
          <w:sz w:val="24"/>
          <w:highlight w:val="yellow"/>
          <w:lang w:val="vi-VN"/>
        </w:rPr>
        <w:t>generic outcomes</w:t>
      </w:r>
      <w:r w:rsidRPr="006236DC">
        <w:rPr>
          <w:rFonts w:asciiTheme="majorHAnsi" w:eastAsia="Times New Roman" w:hAnsiTheme="majorHAnsi" w:cstheme="majorHAnsi"/>
          <w:sz w:val="24"/>
          <w:lang w:val="vi-VN"/>
        </w:rPr>
        <w:t xml:space="preserve"> (related to written and oral communication, problemsolving, information technology, teambuilding skills, etc) and </w:t>
      </w:r>
      <w:r w:rsidRPr="006236DC">
        <w:rPr>
          <w:rFonts w:asciiTheme="majorHAnsi" w:eastAsia="Times New Roman" w:hAnsiTheme="majorHAnsi" w:cstheme="majorHAnsi"/>
          <w:sz w:val="24"/>
          <w:highlight w:val="yellow"/>
          <w:lang w:val="vi-VN"/>
        </w:rPr>
        <w:t>subject specific outcomes</w:t>
      </w:r>
      <w:r w:rsidRPr="006236DC">
        <w:rPr>
          <w:rFonts w:asciiTheme="majorHAnsi" w:eastAsia="Times New Roman" w:hAnsiTheme="majorHAnsi" w:cstheme="majorHAnsi"/>
          <w:sz w:val="24"/>
          <w:lang w:val="vi-VN"/>
        </w:rPr>
        <w:t xml:space="preserve"> (related to knowledge and skills of the study discipline).</w:t>
      </w:r>
    </w:p>
    <w:p w14:paraId="4E0B3899" w14:textId="71E8B166" w:rsidR="001C70D2" w:rsidRPr="006236DC" w:rsidRDefault="001C70D2"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sz w:val="24"/>
          <w:lang w:val="vi-VN"/>
        </w:rPr>
        <w:tab/>
        <w:t>- Tiêu chí này được thể hiện cụ thể trong CĐR chương trình đào tạo</w:t>
      </w:r>
    </w:p>
    <w:p w14:paraId="1ABF25D0" w14:textId="7FCF9610"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1.4.</w:t>
      </w:r>
      <w:r w:rsidRPr="006236DC">
        <w:rPr>
          <w:rFonts w:asciiTheme="majorHAnsi" w:eastAsia="Times New Roman" w:hAnsiTheme="majorHAnsi" w:cstheme="majorHAnsi"/>
          <w:sz w:val="24"/>
          <w:lang w:val="vi-VN"/>
        </w:rPr>
        <w:t xml:space="preserve"> The programme to show that </w:t>
      </w:r>
      <w:r w:rsidRPr="006236DC">
        <w:rPr>
          <w:rFonts w:asciiTheme="majorHAnsi" w:eastAsia="Times New Roman" w:hAnsiTheme="majorHAnsi" w:cstheme="majorHAnsi"/>
          <w:sz w:val="24"/>
          <w:highlight w:val="yellow"/>
          <w:lang w:val="vi-VN"/>
        </w:rPr>
        <w:t>the requirements of the stakeholders</w:t>
      </w:r>
      <w:r w:rsidRPr="006236DC">
        <w:rPr>
          <w:rFonts w:asciiTheme="majorHAnsi" w:eastAsia="Times New Roman" w:hAnsiTheme="majorHAnsi" w:cstheme="majorHAnsi"/>
          <w:sz w:val="24"/>
          <w:lang w:val="vi-VN"/>
        </w:rPr>
        <w:t xml:space="preserve">, especially the external stakeholders, are gathered, and that these are </w:t>
      </w:r>
      <w:r w:rsidRPr="006236DC">
        <w:rPr>
          <w:rFonts w:asciiTheme="majorHAnsi" w:eastAsia="Times New Roman" w:hAnsiTheme="majorHAnsi" w:cstheme="majorHAnsi"/>
          <w:sz w:val="24"/>
          <w:highlight w:val="yellow"/>
          <w:lang w:val="vi-VN"/>
        </w:rPr>
        <w:t>reflected in the expected learning outcomes</w:t>
      </w:r>
      <w:r w:rsidRPr="006236DC">
        <w:rPr>
          <w:rFonts w:asciiTheme="majorHAnsi" w:eastAsia="Times New Roman" w:hAnsiTheme="majorHAnsi" w:cstheme="majorHAnsi"/>
          <w:sz w:val="24"/>
          <w:lang w:val="vi-VN"/>
        </w:rPr>
        <w:t>.</w:t>
      </w:r>
    </w:p>
    <w:p w14:paraId="59BCED88" w14:textId="7F445BE4" w:rsidR="001C70D2" w:rsidRPr="006236DC" w:rsidRDefault="001C70D2" w:rsidP="006236DC">
      <w:pPr>
        <w:autoSpaceDE w:val="0"/>
        <w:autoSpaceDN w:val="0"/>
        <w:adjustRightInd w:val="0"/>
        <w:spacing w:line="276" w:lineRule="auto"/>
        <w:ind w:left="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w:t>
      </w:r>
      <w:r w:rsidRPr="006236DC">
        <w:rPr>
          <w:rFonts w:asciiTheme="majorHAnsi" w:eastAsia="Times New Roman" w:hAnsiTheme="majorHAnsi" w:cstheme="majorHAnsi"/>
          <w:sz w:val="24"/>
          <w:lang w:val="vi-VN"/>
        </w:rPr>
        <w:t xml:space="preserve"> Tiêu chí này được trả lời sau khi có kết quả khảo sát.</w:t>
      </w:r>
    </w:p>
    <w:p w14:paraId="321A65D8" w14:textId="77777777"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rPr>
      </w:pPr>
      <w:r w:rsidRPr="006236DC">
        <w:rPr>
          <w:rFonts w:asciiTheme="majorHAnsi" w:eastAsia="Times New Roman" w:hAnsiTheme="majorHAnsi" w:cstheme="majorHAnsi"/>
          <w:color w:val="FF0000"/>
          <w:sz w:val="24"/>
          <w:lang w:val="vi-VN"/>
        </w:rPr>
        <w:t>1.5.</w:t>
      </w:r>
      <w:r w:rsidRPr="006236DC">
        <w:rPr>
          <w:rFonts w:asciiTheme="majorHAnsi" w:eastAsia="Times New Roman" w:hAnsiTheme="majorHAnsi" w:cstheme="majorHAnsi"/>
          <w:sz w:val="24"/>
          <w:lang w:val="vi-VN"/>
        </w:rPr>
        <w:t xml:space="preserve"> The programme to show that the expected learning outcomes are </w:t>
      </w:r>
      <w:r w:rsidRPr="006236DC">
        <w:rPr>
          <w:rFonts w:asciiTheme="majorHAnsi" w:eastAsia="Times New Roman" w:hAnsiTheme="majorHAnsi" w:cstheme="majorHAnsi"/>
          <w:sz w:val="24"/>
          <w:highlight w:val="yellow"/>
          <w:lang w:val="vi-VN"/>
        </w:rPr>
        <w:t>achieved</w:t>
      </w:r>
      <w:r w:rsidRPr="006236DC">
        <w:rPr>
          <w:rFonts w:asciiTheme="majorHAnsi" w:eastAsia="Times New Roman" w:hAnsiTheme="majorHAnsi" w:cstheme="majorHAnsi"/>
          <w:sz w:val="24"/>
        </w:rPr>
        <w:t xml:space="preserve"> </w:t>
      </w:r>
      <w:r w:rsidRPr="006236DC">
        <w:rPr>
          <w:rFonts w:asciiTheme="majorHAnsi" w:eastAsia="Times New Roman" w:hAnsiTheme="majorHAnsi" w:cstheme="majorHAnsi"/>
          <w:sz w:val="24"/>
          <w:lang w:val="vi-VN"/>
        </w:rPr>
        <w:t>by the students by the time they graduate.</w:t>
      </w:r>
    </w:p>
    <w:p w14:paraId="4080BC3F" w14:textId="3BC00142" w:rsidR="00336277" w:rsidRPr="006236DC" w:rsidRDefault="001C70D2" w:rsidP="006236DC">
      <w:pPr>
        <w:autoSpaceDE w:val="0"/>
        <w:autoSpaceDN w:val="0"/>
        <w:adjustRightInd w:val="0"/>
        <w:spacing w:line="276" w:lineRule="auto"/>
        <w:ind w:firstLine="426"/>
        <w:jc w:val="left"/>
        <w:rPr>
          <w:rFonts w:asciiTheme="majorHAnsi" w:eastAsia="Times New Roman" w:hAnsiTheme="majorHAnsi" w:cstheme="majorHAnsi"/>
          <w:sz w:val="24"/>
          <w:lang w:val="vi-VN"/>
        </w:rPr>
      </w:pPr>
      <w:r w:rsidRPr="006236DC">
        <w:rPr>
          <w:rFonts w:asciiTheme="majorHAnsi" w:eastAsia="Times New Roman" w:hAnsiTheme="majorHAnsi" w:cstheme="majorHAnsi"/>
          <w:sz w:val="24"/>
          <w:lang w:val="vi-VN"/>
        </w:rPr>
        <w:t xml:space="preserve">- Các nội dung trong CĐR chương trình là những yêu cầu tối thiểu mà sinh viên đạt được sau khi tốt nghiệp CTĐT ngành Giáo dục </w:t>
      </w:r>
      <w:r w:rsidR="00165CF3" w:rsidRPr="006236DC">
        <w:rPr>
          <w:rFonts w:asciiTheme="majorHAnsi" w:eastAsia="Times New Roman" w:hAnsiTheme="majorHAnsi" w:cstheme="majorHAnsi"/>
          <w:sz w:val="24"/>
        </w:rPr>
        <w:t>mầm non</w:t>
      </w:r>
      <w:r w:rsidRPr="006236DC">
        <w:rPr>
          <w:rFonts w:asciiTheme="majorHAnsi" w:eastAsia="Times New Roman" w:hAnsiTheme="majorHAnsi" w:cstheme="majorHAnsi"/>
          <w:sz w:val="24"/>
          <w:lang w:val="vi-VN"/>
        </w:rPr>
        <w:t>.</w:t>
      </w:r>
    </w:p>
    <w:sectPr w:rsidR="00336277" w:rsidRPr="006236DC" w:rsidSect="00A24359">
      <w:pgSz w:w="16838" w:h="11906" w:orient="landscape"/>
      <w:pgMar w:top="767" w:right="1134" w:bottom="699"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B9AF2" w14:textId="77777777" w:rsidR="005C75CB" w:rsidRDefault="005C75CB" w:rsidP="000C1572">
      <w:r>
        <w:separator/>
      </w:r>
    </w:p>
  </w:endnote>
  <w:endnote w:type="continuationSeparator" w:id="0">
    <w:p w14:paraId="4BAAAE16" w14:textId="77777777" w:rsidR="005C75CB" w:rsidRDefault="005C75CB" w:rsidP="000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pton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3335859"/>
      <w:docPartObj>
        <w:docPartGallery w:val="Page Numbers (Bottom of Page)"/>
        <w:docPartUnique/>
      </w:docPartObj>
    </w:sdtPr>
    <w:sdtContent>
      <w:p w14:paraId="3CD014BB" w14:textId="50CBDC6F" w:rsidR="004B556C" w:rsidRDefault="004B556C" w:rsidP="00A243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77E670" w14:textId="77777777" w:rsidR="004B556C" w:rsidRDefault="004B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7192165"/>
      <w:docPartObj>
        <w:docPartGallery w:val="Page Numbers (Bottom of Page)"/>
        <w:docPartUnique/>
      </w:docPartObj>
    </w:sdtPr>
    <w:sdtContent>
      <w:p w14:paraId="30C916E1" w14:textId="5D468509" w:rsidR="004B556C" w:rsidRDefault="004B556C" w:rsidP="00A243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2EA5FC34" w14:textId="77777777" w:rsidR="004B556C" w:rsidRDefault="004B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27BB" w14:textId="77777777" w:rsidR="005C75CB" w:rsidRDefault="005C75CB" w:rsidP="000C1572">
      <w:r>
        <w:separator/>
      </w:r>
    </w:p>
  </w:footnote>
  <w:footnote w:type="continuationSeparator" w:id="0">
    <w:p w14:paraId="31A4F82D" w14:textId="77777777" w:rsidR="005C75CB" w:rsidRDefault="005C75CB" w:rsidP="000C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376"/>
    <w:multiLevelType w:val="hybridMultilevel"/>
    <w:tmpl w:val="4214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A49"/>
    <w:multiLevelType w:val="multilevel"/>
    <w:tmpl w:val="C39EF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31711"/>
    <w:multiLevelType w:val="multilevel"/>
    <w:tmpl w:val="49886566"/>
    <w:lvl w:ilvl="0">
      <w:start w:val="1"/>
      <w:numFmt w:val="upperRoman"/>
      <w:lvlText w:val="%1."/>
      <w:lvlJc w:val="left"/>
      <w:pPr>
        <w:ind w:left="720" w:hanging="360"/>
      </w:pPr>
      <w:rPr>
        <w:rFonts w:asciiTheme="majorHAnsi" w:eastAsia="Calibr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094A07"/>
    <w:multiLevelType w:val="hybridMultilevel"/>
    <w:tmpl w:val="58482FFE"/>
    <w:lvl w:ilvl="0" w:tplc="23E08F8E">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2747C3"/>
    <w:multiLevelType w:val="hybridMultilevel"/>
    <w:tmpl w:val="E0966B08"/>
    <w:lvl w:ilvl="0" w:tplc="1E560DA6">
      <w:start w:val="1"/>
      <w:numFmt w:val="upperLetter"/>
      <w:lvlText w:val="(%1)"/>
      <w:lvlJc w:val="left"/>
      <w:pPr>
        <w:ind w:left="402" w:hanging="360"/>
      </w:pPr>
      <w:rPr>
        <w:rFonts w:hint="default"/>
        <w:color w:val="0000FF"/>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5" w15:restartNumberingAfterBreak="0">
    <w:nsid w:val="0A6027E7"/>
    <w:multiLevelType w:val="hybridMultilevel"/>
    <w:tmpl w:val="D5B8852E"/>
    <w:lvl w:ilvl="0" w:tplc="23E0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E284A"/>
    <w:multiLevelType w:val="hybridMultilevel"/>
    <w:tmpl w:val="073A752A"/>
    <w:lvl w:ilvl="0" w:tplc="2B3E50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EE46D04"/>
    <w:multiLevelType w:val="hybridMultilevel"/>
    <w:tmpl w:val="01BE3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6C3165"/>
    <w:multiLevelType w:val="hybridMultilevel"/>
    <w:tmpl w:val="F168AA74"/>
    <w:lvl w:ilvl="0" w:tplc="FCA868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82EC4"/>
    <w:multiLevelType w:val="hybridMultilevel"/>
    <w:tmpl w:val="F0848024"/>
    <w:lvl w:ilvl="0" w:tplc="385ED53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9489E"/>
    <w:multiLevelType w:val="multilevel"/>
    <w:tmpl w:val="4E8CE21A"/>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2E791641"/>
    <w:multiLevelType w:val="hybridMultilevel"/>
    <w:tmpl w:val="9AEAB23E"/>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3D52F5"/>
    <w:multiLevelType w:val="hybridMultilevel"/>
    <w:tmpl w:val="DACE9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6544E"/>
    <w:multiLevelType w:val="hybridMultilevel"/>
    <w:tmpl w:val="A53098F8"/>
    <w:lvl w:ilvl="0" w:tplc="3BD8476E">
      <w:start w:val="1"/>
      <w:numFmt w:val="bullet"/>
      <w:lvlText w:val="-"/>
      <w:lvlJc w:val="left"/>
      <w:pPr>
        <w:ind w:left="2203"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DC2D78"/>
    <w:multiLevelType w:val="hybridMultilevel"/>
    <w:tmpl w:val="329C0662"/>
    <w:lvl w:ilvl="0" w:tplc="F1B2FF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92BB8"/>
    <w:multiLevelType w:val="hybridMultilevel"/>
    <w:tmpl w:val="B908EA36"/>
    <w:lvl w:ilvl="0" w:tplc="3BD8476E">
      <w:start w:val="1"/>
      <w:numFmt w:val="bullet"/>
      <w:lvlText w:val="-"/>
      <w:lvlJc w:val="left"/>
      <w:pPr>
        <w:ind w:left="1759" w:hanging="360"/>
      </w:pPr>
      <w:rPr>
        <w:rFonts w:ascii="Times New Roman" w:eastAsia="Calibri" w:hAnsi="Times New Roman" w:cs="Times New Roman"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6" w15:restartNumberingAfterBreak="0">
    <w:nsid w:val="4946596C"/>
    <w:multiLevelType w:val="hybridMultilevel"/>
    <w:tmpl w:val="E7380E94"/>
    <w:lvl w:ilvl="0" w:tplc="F2E4B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37366"/>
    <w:multiLevelType w:val="hybridMultilevel"/>
    <w:tmpl w:val="6CD83AC4"/>
    <w:lvl w:ilvl="0" w:tplc="384880B0">
      <w:start w:val="1"/>
      <w:numFmt w:val="bullet"/>
      <w:lvlText w:val="-"/>
      <w:lvlJc w:val="left"/>
      <w:pPr>
        <w:ind w:left="720" w:hanging="360"/>
      </w:pPr>
      <w:rPr>
        <w:rFonts w:ascii="Times New Roman" w:eastAsia="Calibri" w:hAnsi="Times New Roman" w:cs="Times New Roman" w:hint="default"/>
        <w:color w:val="0432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05FD0"/>
    <w:multiLevelType w:val="hybridMultilevel"/>
    <w:tmpl w:val="DF24EB1C"/>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6B5C8D"/>
    <w:multiLevelType w:val="hybridMultilevel"/>
    <w:tmpl w:val="14C66F34"/>
    <w:lvl w:ilvl="0" w:tplc="08E0D26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66272672"/>
    <w:multiLevelType w:val="multilevel"/>
    <w:tmpl w:val="29F6146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B0A38B5"/>
    <w:multiLevelType w:val="hybridMultilevel"/>
    <w:tmpl w:val="96B8B8C0"/>
    <w:lvl w:ilvl="0" w:tplc="E1CE2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786566"/>
    <w:multiLevelType w:val="multilevel"/>
    <w:tmpl w:val="4D705776"/>
    <w:lvl w:ilvl="0">
      <w:start w:val="1"/>
      <w:numFmt w:val="decimal"/>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8645DF"/>
    <w:multiLevelType w:val="hybridMultilevel"/>
    <w:tmpl w:val="B7B067BC"/>
    <w:lvl w:ilvl="0" w:tplc="FA28816E">
      <w:start w:val="2"/>
      <w:numFmt w:val="upperLetter"/>
      <w:lvlText w:val="(%1)"/>
      <w:lvlJc w:val="left"/>
      <w:pPr>
        <w:ind w:left="228" w:hanging="360"/>
      </w:pPr>
      <w:rPr>
        <w:rFonts w:hint="default"/>
      </w:rPr>
    </w:lvl>
    <w:lvl w:ilvl="1" w:tplc="04090019" w:tentative="1">
      <w:start w:val="1"/>
      <w:numFmt w:val="lowerLetter"/>
      <w:lvlText w:val="%2."/>
      <w:lvlJc w:val="left"/>
      <w:pPr>
        <w:ind w:left="948" w:hanging="360"/>
      </w:pPr>
    </w:lvl>
    <w:lvl w:ilvl="2" w:tplc="0409001B" w:tentative="1">
      <w:start w:val="1"/>
      <w:numFmt w:val="lowerRoman"/>
      <w:lvlText w:val="%3."/>
      <w:lvlJc w:val="right"/>
      <w:pPr>
        <w:ind w:left="1668" w:hanging="180"/>
      </w:pPr>
    </w:lvl>
    <w:lvl w:ilvl="3" w:tplc="0409000F" w:tentative="1">
      <w:start w:val="1"/>
      <w:numFmt w:val="decimal"/>
      <w:lvlText w:val="%4."/>
      <w:lvlJc w:val="left"/>
      <w:pPr>
        <w:ind w:left="2388" w:hanging="360"/>
      </w:pPr>
    </w:lvl>
    <w:lvl w:ilvl="4" w:tplc="04090019" w:tentative="1">
      <w:start w:val="1"/>
      <w:numFmt w:val="lowerLetter"/>
      <w:lvlText w:val="%5."/>
      <w:lvlJc w:val="left"/>
      <w:pPr>
        <w:ind w:left="3108" w:hanging="360"/>
      </w:pPr>
    </w:lvl>
    <w:lvl w:ilvl="5" w:tplc="0409001B" w:tentative="1">
      <w:start w:val="1"/>
      <w:numFmt w:val="lowerRoman"/>
      <w:lvlText w:val="%6."/>
      <w:lvlJc w:val="right"/>
      <w:pPr>
        <w:ind w:left="3828" w:hanging="180"/>
      </w:pPr>
    </w:lvl>
    <w:lvl w:ilvl="6" w:tplc="0409000F" w:tentative="1">
      <w:start w:val="1"/>
      <w:numFmt w:val="decimal"/>
      <w:lvlText w:val="%7."/>
      <w:lvlJc w:val="left"/>
      <w:pPr>
        <w:ind w:left="4548" w:hanging="360"/>
      </w:pPr>
    </w:lvl>
    <w:lvl w:ilvl="7" w:tplc="04090019" w:tentative="1">
      <w:start w:val="1"/>
      <w:numFmt w:val="lowerLetter"/>
      <w:lvlText w:val="%8."/>
      <w:lvlJc w:val="left"/>
      <w:pPr>
        <w:ind w:left="5268" w:hanging="360"/>
      </w:pPr>
    </w:lvl>
    <w:lvl w:ilvl="8" w:tplc="0409001B" w:tentative="1">
      <w:start w:val="1"/>
      <w:numFmt w:val="lowerRoman"/>
      <w:lvlText w:val="%9."/>
      <w:lvlJc w:val="right"/>
      <w:pPr>
        <w:ind w:left="5988" w:hanging="180"/>
      </w:pPr>
    </w:lvl>
  </w:abstractNum>
  <w:abstractNum w:abstractNumId="24" w15:restartNumberingAfterBreak="0">
    <w:nsid w:val="7D6A23B2"/>
    <w:multiLevelType w:val="multilevel"/>
    <w:tmpl w:val="59F6A062"/>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num w:numId="1" w16cid:durableId="1976793300">
    <w:abstractNumId w:val="6"/>
  </w:num>
  <w:num w:numId="2" w16cid:durableId="706638031">
    <w:abstractNumId w:val="22"/>
  </w:num>
  <w:num w:numId="3" w16cid:durableId="966929690">
    <w:abstractNumId w:val="4"/>
  </w:num>
  <w:num w:numId="4" w16cid:durableId="646278605">
    <w:abstractNumId w:val="23"/>
  </w:num>
  <w:num w:numId="5" w16cid:durableId="634918137">
    <w:abstractNumId w:val="19"/>
  </w:num>
  <w:num w:numId="6" w16cid:durableId="529102212">
    <w:abstractNumId w:val="0"/>
  </w:num>
  <w:num w:numId="7" w16cid:durableId="1587691355">
    <w:abstractNumId w:val="2"/>
  </w:num>
  <w:num w:numId="8" w16cid:durableId="47145447">
    <w:abstractNumId w:val="10"/>
  </w:num>
  <w:num w:numId="9" w16cid:durableId="341201714">
    <w:abstractNumId w:val="17"/>
  </w:num>
  <w:num w:numId="10" w16cid:durableId="1241595184">
    <w:abstractNumId w:val="1"/>
  </w:num>
  <w:num w:numId="11" w16cid:durableId="158621802">
    <w:abstractNumId w:val="9"/>
  </w:num>
  <w:num w:numId="12" w16cid:durableId="1661694943">
    <w:abstractNumId w:val="13"/>
  </w:num>
  <w:num w:numId="13" w16cid:durableId="1364283367">
    <w:abstractNumId w:val="5"/>
  </w:num>
  <w:num w:numId="14" w16cid:durableId="2042971908">
    <w:abstractNumId w:val="7"/>
  </w:num>
  <w:num w:numId="15" w16cid:durableId="203948262">
    <w:abstractNumId w:val="3"/>
  </w:num>
  <w:num w:numId="16" w16cid:durableId="674842268">
    <w:abstractNumId w:val="18"/>
  </w:num>
  <w:num w:numId="17" w16cid:durableId="2032028012">
    <w:abstractNumId w:val="11"/>
  </w:num>
  <w:num w:numId="18" w16cid:durableId="204760329">
    <w:abstractNumId w:val="14"/>
  </w:num>
  <w:num w:numId="19" w16cid:durableId="630405269">
    <w:abstractNumId w:val="15"/>
  </w:num>
  <w:num w:numId="20" w16cid:durableId="1244803605">
    <w:abstractNumId w:val="16"/>
  </w:num>
  <w:num w:numId="21" w16cid:durableId="1420563883">
    <w:abstractNumId w:val="20"/>
  </w:num>
  <w:num w:numId="22" w16cid:durableId="1945653439">
    <w:abstractNumId w:val="24"/>
  </w:num>
  <w:num w:numId="23" w16cid:durableId="645282200">
    <w:abstractNumId w:val="21"/>
  </w:num>
  <w:num w:numId="24" w16cid:durableId="1644314662">
    <w:abstractNumId w:val="8"/>
  </w:num>
  <w:num w:numId="25" w16cid:durableId="807935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661A2"/>
    <w:rsid w:val="00001D97"/>
    <w:rsid w:val="00005709"/>
    <w:rsid w:val="00013C76"/>
    <w:rsid w:val="0004341B"/>
    <w:rsid w:val="00065400"/>
    <w:rsid w:val="00066C7C"/>
    <w:rsid w:val="00075F96"/>
    <w:rsid w:val="00080298"/>
    <w:rsid w:val="000A3C59"/>
    <w:rsid w:val="000B0475"/>
    <w:rsid w:val="000B353F"/>
    <w:rsid w:val="000B76FC"/>
    <w:rsid w:val="000C0BF9"/>
    <w:rsid w:val="000C1572"/>
    <w:rsid w:val="000D1CAB"/>
    <w:rsid w:val="000E7A45"/>
    <w:rsid w:val="000F03F2"/>
    <w:rsid w:val="00101B90"/>
    <w:rsid w:val="001235EF"/>
    <w:rsid w:val="00124266"/>
    <w:rsid w:val="00125B1A"/>
    <w:rsid w:val="00132978"/>
    <w:rsid w:val="00133A92"/>
    <w:rsid w:val="00165CF3"/>
    <w:rsid w:val="00170A91"/>
    <w:rsid w:val="00177D66"/>
    <w:rsid w:val="00183635"/>
    <w:rsid w:val="00196107"/>
    <w:rsid w:val="001A169D"/>
    <w:rsid w:val="001A7C33"/>
    <w:rsid w:val="001B049D"/>
    <w:rsid w:val="001B715F"/>
    <w:rsid w:val="001C70D2"/>
    <w:rsid w:val="001D5B69"/>
    <w:rsid w:val="001D5DCF"/>
    <w:rsid w:val="001E1E37"/>
    <w:rsid w:val="001E5557"/>
    <w:rsid w:val="001E5979"/>
    <w:rsid w:val="001F05E5"/>
    <w:rsid w:val="001F6240"/>
    <w:rsid w:val="00207818"/>
    <w:rsid w:val="00221E96"/>
    <w:rsid w:val="00231B6F"/>
    <w:rsid w:val="002522BB"/>
    <w:rsid w:val="002661A2"/>
    <w:rsid w:val="00275EBA"/>
    <w:rsid w:val="00280E7F"/>
    <w:rsid w:val="0028323A"/>
    <w:rsid w:val="002922A1"/>
    <w:rsid w:val="002A156D"/>
    <w:rsid w:val="002A3397"/>
    <w:rsid w:val="002B1231"/>
    <w:rsid w:val="002B6A7F"/>
    <w:rsid w:val="002D3FD4"/>
    <w:rsid w:val="002D5156"/>
    <w:rsid w:val="002E79E2"/>
    <w:rsid w:val="002F5279"/>
    <w:rsid w:val="002F589C"/>
    <w:rsid w:val="00301816"/>
    <w:rsid w:val="00313C24"/>
    <w:rsid w:val="00315AEB"/>
    <w:rsid w:val="0031645B"/>
    <w:rsid w:val="003307A7"/>
    <w:rsid w:val="00336277"/>
    <w:rsid w:val="00346EE9"/>
    <w:rsid w:val="00347352"/>
    <w:rsid w:val="003703D2"/>
    <w:rsid w:val="00396582"/>
    <w:rsid w:val="003C7A24"/>
    <w:rsid w:val="003D5BED"/>
    <w:rsid w:val="003D5D3D"/>
    <w:rsid w:val="003D6174"/>
    <w:rsid w:val="004030D1"/>
    <w:rsid w:val="00406C85"/>
    <w:rsid w:val="0042576A"/>
    <w:rsid w:val="00437DD2"/>
    <w:rsid w:val="00440366"/>
    <w:rsid w:val="004437CD"/>
    <w:rsid w:val="00450DB8"/>
    <w:rsid w:val="00452C38"/>
    <w:rsid w:val="00457DE0"/>
    <w:rsid w:val="004600E9"/>
    <w:rsid w:val="00470C22"/>
    <w:rsid w:val="0047260D"/>
    <w:rsid w:val="00494CC8"/>
    <w:rsid w:val="004A0D3F"/>
    <w:rsid w:val="004A575A"/>
    <w:rsid w:val="004B556C"/>
    <w:rsid w:val="004B781A"/>
    <w:rsid w:val="004B7A05"/>
    <w:rsid w:val="004C15CA"/>
    <w:rsid w:val="004C358B"/>
    <w:rsid w:val="004C44B3"/>
    <w:rsid w:val="004C6E27"/>
    <w:rsid w:val="004D2779"/>
    <w:rsid w:val="004E0319"/>
    <w:rsid w:val="004E280F"/>
    <w:rsid w:val="004E6F41"/>
    <w:rsid w:val="005249C3"/>
    <w:rsid w:val="00553012"/>
    <w:rsid w:val="0057460A"/>
    <w:rsid w:val="00580961"/>
    <w:rsid w:val="0058287A"/>
    <w:rsid w:val="00593B61"/>
    <w:rsid w:val="00595740"/>
    <w:rsid w:val="005A4C48"/>
    <w:rsid w:val="005B3D4D"/>
    <w:rsid w:val="005C5FE4"/>
    <w:rsid w:val="005C75CB"/>
    <w:rsid w:val="005D3B89"/>
    <w:rsid w:val="005F6B21"/>
    <w:rsid w:val="00601E46"/>
    <w:rsid w:val="006106BD"/>
    <w:rsid w:val="00612CB4"/>
    <w:rsid w:val="00614AD5"/>
    <w:rsid w:val="006219CF"/>
    <w:rsid w:val="006236DC"/>
    <w:rsid w:val="00624703"/>
    <w:rsid w:val="006277A3"/>
    <w:rsid w:val="0064739C"/>
    <w:rsid w:val="006474C9"/>
    <w:rsid w:val="00667E98"/>
    <w:rsid w:val="0067294E"/>
    <w:rsid w:val="00674A8F"/>
    <w:rsid w:val="006818FC"/>
    <w:rsid w:val="00683A84"/>
    <w:rsid w:val="00686C9B"/>
    <w:rsid w:val="0069466F"/>
    <w:rsid w:val="00695C70"/>
    <w:rsid w:val="006C2120"/>
    <w:rsid w:val="006C313E"/>
    <w:rsid w:val="006D1F32"/>
    <w:rsid w:val="006D488D"/>
    <w:rsid w:val="006D4BDF"/>
    <w:rsid w:val="006E3EC6"/>
    <w:rsid w:val="00712FC1"/>
    <w:rsid w:val="007207F4"/>
    <w:rsid w:val="00722304"/>
    <w:rsid w:val="007304A7"/>
    <w:rsid w:val="00732DE5"/>
    <w:rsid w:val="00751C2E"/>
    <w:rsid w:val="00760CCE"/>
    <w:rsid w:val="007611BE"/>
    <w:rsid w:val="0077029E"/>
    <w:rsid w:val="0078175E"/>
    <w:rsid w:val="00787C6C"/>
    <w:rsid w:val="00790619"/>
    <w:rsid w:val="00797DA7"/>
    <w:rsid w:val="007B291C"/>
    <w:rsid w:val="007C3857"/>
    <w:rsid w:val="007D45DB"/>
    <w:rsid w:val="007E6D41"/>
    <w:rsid w:val="007F0632"/>
    <w:rsid w:val="007F6AC0"/>
    <w:rsid w:val="00802192"/>
    <w:rsid w:val="00805CF7"/>
    <w:rsid w:val="00815179"/>
    <w:rsid w:val="008202B7"/>
    <w:rsid w:val="008211C0"/>
    <w:rsid w:val="0082563C"/>
    <w:rsid w:val="008353A3"/>
    <w:rsid w:val="00835794"/>
    <w:rsid w:val="00863E34"/>
    <w:rsid w:val="00865D6B"/>
    <w:rsid w:val="0086618C"/>
    <w:rsid w:val="008717FA"/>
    <w:rsid w:val="00877AB1"/>
    <w:rsid w:val="00877F0C"/>
    <w:rsid w:val="00882C69"/>
    <w:rsid w:val="00883A96"/>
    <w:rsid w:val="008906EA"/>
    <w:rsid w:val="008A1F49"/>
    <w:rsid w:val="008B513B"/>
    <w:rsid w:val="008B6366"/>
    <w:rsid w:val="008C3D42"/>
    <w:rsid w:val="008D3BF9"/>
    <w:rsid w:val="008D3E52"/>
    <w:rsid w:val="008E2677"/>
    <w:rsid w:val="008E3289"/>
    <w:rsid w:val="009033DD"/>
    <w:rsid w:val="00917805"/>
    <w:rsid w:val="00924354"/>
    <w:rsid w:val="009425AD"/>
    <w:rsid w:val="009426DB"/>
    <w:rsid w:val="00964B8F"/>
    <w:rsid w:val="00965757"/>
    <w:rsid w:val="0097189A"/>
    <w:rsid w:val="00972144"/>
    <w:rsid w:val="009735CE"/>
    <w:rsid w:val="00973BDD"/>
    <w:rsid w:val="00981D35"/>
    <w:rsid w:val="009A2528"/>
    <w:rsid w:val="009A4604"/>
    <w:rsid w:val="009A712D"/>
    <w:rsid w:val="009C71A9"/>
    <w:rsid w:val="009C7CBF"/>
    <w:rsid w:val="009D7F44"/>
    <w:rsid w:val="009E461E"/>
    <w:rsid w:val="009F75EC"/>
    <w:rsid w:val="00A05532"/>
    <w:rsid w:val="00A13FC5"/>
    <w:rsid w:val="00A150CD"/>
    <w:rsid w:val="00A15896"/>
    <w:rsid w:val="00A20FB7"/>
    <w:rsid w:val="00A24359"/>
    <w:rsid w:val="00A34E69"/>
    <w:rsid w:val="00A35039"/>
    <w:rsid w:val="00A40780"/>
    <w:rsid w:val="00A50C6E"/>
    <w:rsid w:val="00A6523D"/>
    <w:rsid w:val="00A6705C"/>
    <w:rsid w:val="00A82157"/>
    <w:rsid w:val="00AD3564"/>
    <w:rsid w:val="00AE333E"/>
    <w:rsid w:val="00B037C1"/>
    <w:rsid w:val="00B25577"/>
    <w:rsid w:val="00B27CA4"/>
    <w:rsid w:val="00B36037"/>
    <w:rsid w:val="00B462D9"/>
    <w:rsid w:val="00B47267"/>
    <w:rsid w:val="00B824E1"/>
    <w:rsid w:val="00B82D7F"/>
    <w:rsid w:val="00BA5D11"/>
    <w:rsid w:val="00BB19E2"/>
    <w:rsid w:val="00BC0BFF"/>
    <w:rsid w:val="00BD1494"/>
    <w:rsid w:val="00BD4323"/>
    <w:rsid w:val="00BD7C5F"/>
    <w:rsid w:val="00BE1E48"/>
    <w:rsid w:val="00BE3C7C"/>
    <w:rsid w:val="00BF02AC"/>
    <w:rsid w:val="00BF04B6"/>
    <w:rsid w:val="00C16E3F"/>
    <w:rsid w:val="00C2079B"/>
    <w:rsid w:val="00C21850"/>
    <w:rsid w:val="00C43A9F"/>
    <w:rsid w:val="00C47058"/>
    <w:rsid w:val="00C559E2"/>
    <w:rsid w:val="00C56758"/>
    <w:rsid w:val="00C63983"/>
    <w:rsid w:val="00C665FB"/>
    <w:rsid w:val="00C70329"/>
    <w:rsid w:val="00C74945"/>
    <w:rsid w:val="00C82C77"/>
    <w:rsid w:val="00C83A53"/>
    <w:rsid w:val="00C84FCC"/>
    <w:rsid w:val="00C92CF6"/>
    <w:rsid w:val="00C93D12"/>
    <w:rsid w:val="00CB3578"/>
    <w:rsid w:val="00CC2B33"/>
    <w:rsid w:val="00CC2F97"/>
    <w:rsid w:val="00CC3D01"/>
    <w:rsid w:val="00CC5223"/>
    <w:rsid w:val="00CC55EC"/>
    <w:rsid w:val="00CD2457"/>
    <w:rsid w:val="00CD4DA1"/>
    <w:rsid w:val="00CE1D46"/>
    <w:rsid w:val="00D048C6"/>
    <w:rsid w:val="00D2154F"/>
    <w:rsid w:val="00D274BF"/>
    <w:rsid w:val="00D320EA"/>
    <w:rsid w:val="00D64121"/>
    <w:rsid w:val="00D64557"/>
    <w:rsid w:val="00D6597F"/>
    <w:rsid w:val="00D73418"/>
    <w:rsid w:val="00D83A49"/>
    <w:rsid w:val="00D84544"/>
    <w:rsid w:val="00D90E3A"/>
    <w:rsid w:val="00D95C5D"/>
    <w:rsid w:val="00D96541"/>
    <w:rsid w:val="00DA05BD"/>
    <w:rsid w:val="00DB3878"/>
    <w:rsid w:val="00DE7284"/>
    <w:rsid w:val="00DF7298"/>
    <w:rsid w:val="00E0071D"/>
    <w:rsid w:val="00E03BAD"/>
    <w:rsid w:val="00E055AB"/>
    <w:rsid w:val="00E06E14"/>
    <w:rsid w:val="00E312B8"/>
    <w:rsid w:val="00E344ED"/>
    <w:rsid w:val="00E50412"/>
    <w:rsid w:val="00E64689"/>
    <w:rsid w:val="00E67612"/>
    <w:rsid w:val="00EA002D"/>
    <w:rsid w:val="00EA6B58"/>
    <w:rsid w:val="00EB459A"/>
    <w:rsid w:val="00EB5A41"/>
    <w:rsid w:val="00EC5DDF"/>
    <w:rsid w:val="00EC65E6"/>
    <w:rsid w:val="00EE005D"/>
    <w:rsid w:val="00EE2121"/>
    <w:rsid w:val="00EF65A7"/>
    <w:rsid w:val="00F04B4D"/>
    <w:rsid w:val="00F264D2"/>
    <w:rsid w:val="00F35910"/>
    <w:rsid w:val="00F3624F"/>
    <w:rsid w:val="00F53B80"/>
    <w:rsid w:val="00FA1532"/>
    <w:rsid w:val="00FA79EE"/>
    <w:rsid w:val="00FF037A"/>
    <w:rsid w:val="00FF51F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5AA08E8"/>
  <w15:docId w15:val="{558089DC-882A-440B-9C73-EF33A5A7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A2"/>
    <w:pPr>
      <w:spacing w:after="0" w:line="240" w:lineRule="auto"/>
      <w:jc w:val="both"/>
    </w:pPr>
    <w:rPr>
      <w:rFonts w:ascii="Times New Roman" w:eastAsia="Calibri" w:hAnsi="Times New Roman" w:cs="Times New Roman"/>
      <w:sz w:val="26"/>
      <w:szCs w:val="24"/>
      <w:lang w:val="en-US" w:eastAsia="en-US"/>
    </w:rPr>
  </w:style>
  <w:style w:type="paragraph" w:styleId="Heading1">
    <w:name w:val="heading 1"/>
    <w:basedOn w:val="Normal"/>
    <w:next w:val="Normal"/>
    <w:link w:val="Heading1Char"/>
    <w:uiPriority w:val="9"/>
    <w:qFormat/>
    <w:rsid w:val="008D3E52"/>
    <w:pPr>
      <w:keepNext/>
      <w:spacing w:before="240" w:after="60" w:line="276" w:lineRule="auto"/>
      <w:jc w:val="left"/>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8C3D42"/>
    <w:pPr>
      <w:keepNext/>
      <w:keepLines/>
      <w:spacing w:before="160" w:after="80"/>
      <w:jc w:val="left"/>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C3D42"/>
    <w:pPr>
      <w:keepNext/>
      <w:keepLines/>
      <w:spacing w:before="160" w:after="80"/>
      <w:jc w:val="left"/>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C3D42"/>
    <w:pPr>
      <w:keepNext/>
      <w:keepLines/>
      <w:spacing w:before="80" w:after="40"/>
      <w:jc w:val="left"/>
      <w:outlineLvl w:val="3"/>
    </w:pPr>
    <w:rPr>
      <w:rFonts w:eastAsiaTheme="majorEastAsia"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8C3D42"/>
    <w:pPr>
      <w:keepNext/>
      <w:keepLines/>
      <w:spacing w:before="80" w:after="40"/>
      <w:jc w:val="left"/>
      <w:outlineLvl w:val="4"/>
    </w:pPr>
    <w:rPr>
      <w:rFonts w:eastAsiaTheme="majorEastAsia" w:cstheme="majorBidi"/>
      <w:color w:val="365F91" w:themeColor="accent1" w:themeShade="BF"/>
      <w:sz w:val="24"/>
    </w:rPr>
  </w:style>
  <w:style w:type="paragraph" w:styleId="Heading6">
    <w:name w:val="heading 6"/>
    <w:basedOn w:val="Normal"/>
    <w:next w:val="Normal"/>
    <w:link w:val="Heading6Char"/>
    <w:uiPriority w:val="9"/>
    <w:semiHidden/>
    <w:unhideWhenUsed/>
    <w:qFormat/>
    <w:rsid w:val="008C3D42"/>
    <w:pPr>
      <w:keepNext/>
      <w:keepLines/>
      <w:spacing w:before="40"/>
      <w:jc w:val="left"/>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8C3D42"/>
    <w:pPr>
      <w:keepNext/>
      <w:keepLines/>
      <w:spacing w:before="40"/>
      <w:jc w:val="left"/>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8C3D42"/>
    <w:pPr>
      <w:keepNext/>
      <w:keepLines/>
      <w:jc w:val="left"/>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8C3D42"/>
    <w:pPr>
      <w:keepNext/>
      <w:keepLines/>
      <w:jc w:val="left"/>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C74945"/>
    <w:pPr>
      <w:spacing w:before="100" w:beforeAutospacing="1" w:after="100" w:afterAutospacing="1"/>
      <w:jc w:val="left"/>
    </w:pPr>
    <w:rPr>
      <w:rFonts w:eastAsia="Times New Roman"/>
      <w:sz w:val="24"/>
      <w:lang w:val="en-GB"/>
    </w:rPr>
  </w:style>
  <w:style w:type="paragraph" w:customStyle="1" w:styleId="Default">
    <w:name w:val="Default"/>
    <w:rsid w:val="00336277"/>
    <w:pPr>
      <w:autoSpaceDE w:val="0"/>
      <w:autoSpaceDN w:val="0"/>
      <w:adjustRightInd w:val="0"/>
      <w:spacing w:after="0" w:line="240" w:lineRule="auto"/>
    </w:pPr>
    <w:rPr>
      <w:rFonts w:ascii="Campton Book" w:hAnsi="Campton Book" w:cs="Campton Book"/>
      <w:color w:val="000000"/>
      <w:sz w:val="24"/>
      <w:szCs w:val="24"/>
    </w:rPr>
  </w:style>
  <w:style w:type="paragraph" w:styleId="ListParagraph">
    <w:name w:val="List Paragraph"/>
    <w:basedOn w:val="Normal"/>
    <w:uiPriority w:val="34"/>
    <w:qFormat/>
    <w:rsid w:val="00183635"/>
    <w:pPr>
      <w:spacing w:before="120" w:after="200" w:line="276" w:lineRule="auto"/>
      <w:ind w:left="720"/>
      <w:contextualSpacing/>
      <w:jc w:val="left"/>
    </w:pPr>
    <w:rPr>
      <w:rFonts w:ascii="Calibri" w:hAnsi="Calibri" w:cs="Calibri"/>
      <w:sz w:val="22"/>
      <w:szCs w:val="22"/>
      <w:lang w:eastAsia="zh-CN"/>
    </w:rPr>
  </w:style>
  <w:style w:type="paragraph" w:styleId="Footer">
    <w:name w:val="footer"/>
    <w:basedOn w:val="Normal"/>
    <w:link w:val="FooterChar"/>
    <w:uiPriority w:val="99"/>
    <w:unhideWhenUsed/>
    <w:rsid w:val="000C1572"/>
    <w:pPr>
      <w:tabs>
        <w:tab w:val="center" w:pos="4680"/>
        <w:tab w:val="right" w:pos="9360"/>
      </w:tabs>
    </w:pPr>
  </w:style>
  <w:style w:type="character" w:customStyle="1" w:styleId="FooterChar">
    <w:name w:val="Footer Char"/>
    <w:basedOn w:val="DefaultParagraphFont"/>
    <w:link w:val="Footer"/>
    <w:uiPriority w:val="99"/>
    <w:rsid w:val="000C1572"/>
    <w:rPr>
      <w:rFonts w:ascii="Times New Roman" w:eastAsia="Calibri" w:hAnsi="Times New Roman" w:cs="Times New Roman"/>
      <w:sz w:val="26"/>
      <w:szCs w:val="24"/>
      <w:lang w:val="en-US" w:eastAsia="en-US"/>
    </w:rPr>
  </w:style>
  <w:style w:type="character" w:styleId="PageNumber">
    <w:name w:val="page number"/>
    <w:basedOn w:val="DefaultParagraphFont"/>
    <w:uiPriority w:val="99"/>
    <w:semiHidden/>
    <w:unhideWhenUsed/>
    <w:rsid w:val="000C1572"/>
  </w:style>
  <w:style w:type="character" w:customStyle="1" w:styleId="Heading1Char">
    <w:name w:val="Heading 1 Char"/>
    <w:basedOn w:val="DefaultParagraphFont"/>
    <w:link w:val="Heading1"/>
    <w:uiPriority w:val="9"/>
    <w:rsid w:val="008D3E52"/>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D3E52"/>
    <w:rPr>
      <w:i/>
      <w:iCs/>
    </w:rPr>
  </w:style>
  <w:style w:type="paragraph" w:customStyle="1" w:styleId="TableParagraph">
    <w:name w:val="Table Paragraph"/>
    <w:basedOn w:val="Normal"/>
    <w:qFormat/>
    <w:rsid w:val="00066C7C"/>
    <w:pPr>
      <w:widowControl w:val="0"/>
      <w:jc w:val="left"/>
    </w:pPr>
    <w:rPr>
      <w:sz w:val="22"/>
      <w:szCs w:val="22"/>
    </w:rPr>
  </w:style>
  <w:style w:type="character" w:styleId="Hyperlink">
    <w:name w:val="Hyperlink"/>
    <w:basedOn w:val="DefaultParagraphFont"/>
    <w:uiPriority w:val="99"/>
    <w:unhideWhenUsed/>
    <w:rsid w:val="00695C70"/>
    <w:rPr>
      <w:color w:val="0000FF"/>
      <w:u w:val="single"/>
    </w:rPr>
  </w:style>
  <w:style w:type="character" w:customStyle="1" w:styleId="UnresolvedMention1">
    <w:name w:val="Unresolved Mention1"/>
    <w:basedOn w:val="DefaultParagraphFont"/>
    <w:uiPriority w:val="99"/>
    <w:semiHidden/>
    <w:unhideWhenUsed/>
    <w:rsid w:val="00695C70"/>
    <w:rPr>
      <w:color w:val="605E5C"/>
      <w:shd w:val="clear" w:color="auto" w:fill="E1DFDD"/>
    </w:rPr>
  </w:style>
  <w:style w:type="character" w:customStyle="1" w:styleId="Heading2Char">
    <w:name w:val="Heading 2 Char"/>
    <w:basedOn w:val="DefaultParagraphFont"/>
    <w:link w:val="Heading2"/>
    <w:uiPriority w:val="9"/>
    <w:semiHidden/>
    <w:rsid w:val="008C3D42"/>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8C3D42"/>
    <w:rPr>
      <w:rFonts w:ascii="Times New Roman" w:eastAsiaTheme="majorEastAsia" w:hAnsi="Times New Roman" w:cstheme="majorBidi"/>
      <w:color w:val="365F91" w:themeColor="accent1" w:themeShade="BF"/>
      <w:sz w:val="28"/>
      <w:szCs w:val="28"/>
      <w:lang w:val="en-US" w:eastAsia="en-US"/>
    </w:rPr>
  </w:style>
  <w:style w:type="character" w:customStyle="1" w:styleId="Heading4Char">
    <w:name w:val="Heading 4 Char"/>
    <w:basedOn w:val="DefaultParagraphFont"/>
    <w:link w:val="Heading4"/>
    <w:uiPriority w:val="9"/>
    <w:semiHidden/>
    <w:rsid w:val="008C3D42"/>
    <w:rPr>
      <w:rFonts w:ascii="Times New Roman" w:eastAsiaTheme="majorEastAsia" w:hAnsi="Times New Roman" w:cstheme="majorBidi"/>
      <w:i/>
      <w:iCs/>
      <w:color w:val="365F91" w:themeColor="accent1" w:themeShade="BF"/>
      <w:sz w:val="24"/>
      <w:szCs w:val="24"/>
      <w:lang w:val="en-US" w:eastAsia="en-US"/>
    </w:rPr>
  </w:style>
  <w:style w:type="character" w:customStyle="1" w:styleId="Heading5Char">
    <w:name w:val="Heading 5 Char"/>
    <w:basedOn w:val="DefaultParagraphFont"/>
    <w:link w:val="Heading5"/>
    <w:uiPriority w:val="9"/>
    <w:semiHidden/>
    <w:rsid w:val="008C3D42"/>
    <w:rPr>
      <w:rFonts w:ascii="Times New Roman" w:eastAsiaTheme="majorEastAsia" w:hAnsi="Times New Roman" w:cstheme="majorBidi"/>
      <w:color w:val="365F91" w:themeColor="accent1" w:themeShade="BF"/>
      <w:sz w:val="24"/>
      <w:szCs w:val="24"/>
      <w:lang w:val="en-US" w:eastAsia="en-US"/>
    </w:rPr>
  </w:style>
  <w:style w:type="character" w:customStyle="1" w:styleId="Heading6Char">
    <w:name w:val="Heading 6 Char"/>
    <w:basedOn w:val="DefaultParagraphFont"/>
    <w:link w:val="Heading6"/>
    <w:uiPriority w:val="9"/>
    <w:semiHidden/>
    <w:rsid w:val="008C3D42"/>
    <w:rPr>
      <w:rFonts w:ascii="Times New Roman" w:eastAsiaTheme="majorEastAsia" w:hAnsi="Times New Roman" w:cstheme="majorBidi"/>
      <w:i/>
      <w:iCs/>
      <w:color w:val="595959" w:themeColor="text1" w:themeTint="A6"/>
      <w:sz w:val="24"/>
      <w:szCs w:val="24"/>
      <w:lang w:val="en-US" w:eastAsia="en-US"/>
    </w:rPr>
  </w:style>
  <w:style w:type="character" w:customStyle="1" w:styleId="Heading7Char">
    <w:name w:val="Heading 7 Char"/>
    <w:basedOn w:val="DefaultParagraphFont"/>
    <w:link w:val="Heading7"/>
    <w:uiPriority w:val="9"/>
    <w:semiHidden/>
    <w:rsid w:val="008C3D42"/>
    <w:rPr>
      <w:rFonts w:ascii="Times New Roman" w:eastAsiaTheme="majorEastAsia" w:hAnsi="Times New Roman" w:cstheme="majorBidi"/>
      <w:color w:val="595959" w:themeColor="text1" w:themeTint="A6"/>
      <w:sz w:val="24"/>
      <w:szCs w:val="24"/>
      <w:lang w:val="en-US" w:eastAsia="en-US"/>
    </w:rPr>
  </w:style>
  <w:style w:type="character" w:customStyle="1" w:styleId="Heading8Char">
    <w:name w:val="Heading 8 Char"/>
    <w:basedOn w:val="DefaultParagraphFont"/>
    <w:link w:val="Heading8"/>
    <w:uiPriority w:val="9"/>
    <w:semiHidden/>
    <w:rsid w:val="008C3D42"/>
    <w:rPr>
      <w:rFonts w:ascii="Times New Roman" w:eastAsiaTheme="majorEastAsia" w:hAnsi="Times New Roman" w:cstheme="majorBidi"/>
      <w:i/>
      <w:iCs/>
      <w:color w:val="272727" w:themeColor="text1" w:themeTint="D8"/>
      <w:sz w:val="24"/>
      <w:szCs w:val="24"/>
      <w:lang w:val="en-US" w:eastAsia="en-US"/>
    </w:rPr>
  </w:style>
  <w:style w:type="character" w:customStyle="1" w:styleId="Heading9Char">
    <w:name w:val="Heading 9 Char"/>
    <w:basedOn w:val="DefaultParagraphFont"/>
    <w:link w:val="Heading9"/>
    <w:uiPriority w:val="9"/>
    <w:semiHidden/>
    <w:rsid w:val="008C3D42"/>
    <w:rPr>
      <w:rFonts w:ascii="Times New Roman" w:eastAsiaTheme="majorEastAsia" w:hAnsi="Times New Roman" w:cstheme="majorBidi"/>
      <w:color w:val="272727" w:themeColor="text1" w:themeTint="D8"/>
      <w:sz w:val="24"/>
      <w:szCs w:val="24"/>
      <w:lang w:val="en-US" w:eastAsia="en-US"/>
    </w:rPr>
  </w:style>
  <w:style w:type="paragraph" w:styleId="Title">
    <w:name w:val="Title"/>
    <w:basedOn w:val="Normal"/>
    <w:next w:val="Normal"/>
    <w:link w:val="TitleChar"/>
    <w:uiPriority w:val="10"/>
    <w:qFormat/>
    <w:rsid w:val="008C3D42"/>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D42"/>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8C3D42"/>
    <w:pPr>
      <w:numPr>
        <w:ilvl w:val="1"/>
      </w:numPr>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D42"/>
    <w:rPr>
      <w:rFonts w:ascii="Times New Roman" w:eastAsiaTheme="majorEastAsia" w:hAnsi="Times New Roman"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8C3D42"/>
    <w:pPr>
      <w:spacing w:before="160"/>
      <w:jc w:val="center"/>
    </w:pPr>
    <w:rPr>
      <w:rFonts w:eastAsia="Times New Roman"/>
      <w:i/>
      <w:iCs/>
      <w:color w:val="404040" w:themeColor="text1" w:themeTint="BF"/>
      <w:sz w:val="24"/>
    </w:rPr>
  </w:style>
  <w:style w:type="character" w:customStyle="1" w:styleId="QuoteChar">
    <w:name w:val="Quote Char"/>
    <w:basedOn w:val="DefaultParagraphFont"/>
    <w:link w:val="Quote"/>
    <w:uiPriority w:val="29"/>
    <w:rsid w:val="008C3D42"/>
    <w:rPr>
      <w:rFonts w:ascii="Times New Roman" w:eastAsia="Times New Roman" w:hAnsi="Times New Roman" w:cs="Times New Roman"/>
      <w:i/>
      <w:iCs/>
      <w:color w:val="404040" w:themeColor="text1" w:themeTint="BF"/>
      <w:sz w:val="24"/>
      <w:szCs w:val="24"/>
      <w:lang w:val="en-US" w:eastAsia="en-US"/>
    </w:rPr>
  </w:style>
  <w:style w:type="character" w:styleId="IntenseEmphasis">
    <w:name w:val="Intense Emphasis"/>
    <w:basedOn w:val="DefaultParagraphFont"/>
    <w:uiPriority w:val="21"/>
    <w:qFormat/>
    <w:rsid w:val="008C3D42"/>
    <w:rPr>
      <w:i/>
      <w:iCs/>
      <w:color w:val="365F91" w:themeColor="accent1" w:themeShade="BF"/>
    </w:rPr>
  </w:style>
  <w:style w:type="paragraph" w:styleId="IntenseQuote">
    <w:name w:val="Intense Quote"/>
    <w:basedOn w:val="Normal"/>
    <w:next w:val="Normal"/>
    <w:link w:val="IntenseQuoteChar"/>
    <w:uiPriority w:val="30"/>
    <w:qFormat/>
    <w:rsid w:val="008C3D42"/>
    <w:pPr>
      <w:pBdr>
        <w:top w:val="single" w:sz="4" w:space="10" w:color="365F91" w:themeColor="accent1" w:themeShade="BF"/>
        <w:bottom w:val="single" w:sz="4" w:space="10" w:color="365F91" w:themeColor="accent1" w:themeShade="BF"/>
      </w:pBdr>
      <w:spacing w:before="360" w:after="360"/>
      <w:ind w:left="864" w:right="864"/>
      <w:jc w:val="center"/>
    </w:pPr>
    <w:rPr>
      <w:rFonts w:eastAsia="Times New Roman"/>
      <w:i/>
      <w:iCs/>
      <w:color w:val="365F91" w:themeColor="accent1" w:themeShade="BF"/>
      <w:sz w:val="24"/>
    </w:rPr>
  </w:style>
  <w:style w:type="character" w:customStyle="1" w:styleId="IntenseQuoteChar">
    <w:name w:val="Intense Quote Char"/>
    <w:basedOn w:val="DefaultParagraphFont"/>
    <w:link w:val="IntenseQuote"/>
    <w:uiPriority w:val="30"/>
    <w:rsid w:val="008C3D42"/>
    <w:rPr>
      <w:rFonts w:ascii="Times New Roman" w:eastAsia="Times New Roman" w:hAnsi="Times New Roman" w:cs="Times New Roman"/>
      <w:i/>
      <w:iCs/>
      <w:color w:val="365F91" w:themeColor="accent1" w:themeShade="BF"/>
      <w:sz w:val="24"/>
      <w:szCs w:val="24"/>
      <w:lang w:val="en-US" w:eastAsia="en-US"/>
    </w:rPr>
  </w:style>
  <w:style w:type="character" w:styleId="IntenseReference">
    <w:name w:val="Intense Reference"/>
    <w:basedOn w:val="DefaultParagraphFont"/>
    <w:uiPriority w:val="32"/>
    <w:qFormat/>
    <w:rsid w:val="008C3D42"/>
    <w:rPr>
      <w:b/>
      <w:bCs/>
      <w:smallCaps/>
      <w:color w:val="365F91" w:themeColor="accent1" w:themeShade="BF"/>
      <w:spacing w:val="5"/>
    </w:rPr>
  </w:style>
  <w:style w:type="paragraph" w:styleId="BodyText">
    <w:name w:val="Body Text"/>
    <w:basedOn w:val="Normal"/>
    <w:link w:val="BodyTextChar"/>
    <w:unhideWhenUsed/>
    <w:qFormat/>
    <w:rsid w:val="008C3D42"/>
    <w:pPr>
      <w:widowControl w:val="0"/>
      <w:autoSpaceDE w:val="0"/>
      <w:autoSpaceDN w:val="0"/>
      <w:jc w:val="left"/>
    </w:pPr>
    <w:rPr>
      <w:rFonts w:eastAsia="Times New Roman"/>
      <w:szCs w:val="26"/>
    </w:rPr>
  </w:style>
  <w:style w:type="character" w:customStyle="1" w:styleId="BodyTextChar">
    <w:name w:val="Body Text Char"/>
    <w:basedOn w:val="DefaultParagraphFont"/>
    <w:link w:val="BodyText"/>
    <w:rsid w:val="008C3D42"/>
    <w:rPr>
      <w:rFonts w:ascii="Times New Roman" w:eastAsia="Times New Roman" w:hAnsi="Times New Roman" w:cs="Times New Roman"/>
      <w:sz w:val="26"/>
      <w:szCs w:val="26"/>
      <w:lang w:val="en-US" w:eastAsia="en-US"/>
    </w:rPr>
  </w:style>
  <w:style w:type="character" w:styleId="CommentReference">
    <w:name w:val="annotation reference"/>
    <w:basedOn w:val="DefaultParagraphFont"/>
    <w:uiPriority w:val="99"/>
    <w:semiHidden/>
    <w:unhideWhenUsed/>
    <w:rsid w:val="008C3D42"/>
    <w:rPr>
      <w:sz w:val="16"/>
      <w:szCs w:val="16"/>
    </w:rPr>
  </w:style>
  <w:style w:type="paragraph" w:styleId="CommentText">
    <w:name w:val="annotation text"/>
    <w:basedOn w:val="Normal"/>
    <w:link w:val="CommentTextChar"/>
    <w:uiPriority w:val="99"/>
    <w:unhideWhenUsed/>
    <w:rsid w:val="008C3D42"/>
    <w:pPr>
      <w:jc w:val="left"/>
    </w:pPr>
    <w:rPr>
      <w:rFonts w:eastAsia="Times New Roman"/>
      <w:sz w:val="20"/>
      <w:szCs w:val="20"/>
    </w:rPr>
  </w:style>
  <w:style w:type="character" w:customStyle="1" w:styleId="CommentTextChar">
    <w:name w:val="Comment Text Char"/>
    <w:basedOn w:val="DefaultParagraphFont"/>
    <w:link w:val="CommentText"/>
    <w:uiPriority w:val="99"/>
    <w:rsid w:val="008C3D42"/>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8C3D42"/>
    <w:rPr>
      <w:b/>
      <w:bCs/>
    </w:rPr>
  </w:style>
  <w:style w:type="character" w:customStyle="1" w:styleId="CommentSubjectChar">
    <w:name w:val="Comment Subject Char"/>
    <w:basedOn w:val="CommentTextChar"/>
    <w:link w:val="CommentSubject"/>
    <w:uiPriority w:val="99"/>
    <w:semiHidden/>
    <w:rsid w:val="008C3D42"/>
    <w:rPr>
      <w:rFonts w:ascii="Times New Roman" w:eastAsia="Times New Roman" w:hAnsi="Times New Roman" w:cs="Times New Roman"/>
      <w:b/>
      <w:bCs/>
      <w:sz w:val="20"/>
      <w:szCs w:val="20"/>
      <w:lang w:val="en-US" w:eastAsia="en-US"/>
    </w:rPr>
  </w:style>
  <w:style w:type="character" w:customStyle="1" w:styleId="apple-converted-space">
    <w:name w:val="apple-converted-space"/>
    <w:basedOn w:val="DefaultParagraphFont"/>
    <w:rsid w:val="008C3D42"/>
  </w:style>
  <w:style w:type="paragraph" w:customStyle="1" w:styleId="1INSONLAN">
    <w:name w:val="1_INSONLAN"/>
    <w:basedOn w:val="Normal"/>
    <w:qFormat/>
    <w:rsid w:val="00D320EA"/>
    <w:pPr>
      <w:spacing w:line="276" w:lineRule="auto"/>
      <w:jc w:val="center"/>
    </w:pPr>
    <w:rPr>
      <w:rFonts w:asciiTheme="majorHAnsi" w:hAnsiTheme="majorHAnsi" w:cstheme="majorHAnsi"/>
      <w:b/>
      <w:bCs/>
      <w:sz w:val="24"/>
      <w:lang w:val="vi-VN"/>
    </w:rPr>
  </w:style>
  <w:style w:type="paragraph" w:customStyle="1" w:styleId="2INSONLAN">
    <w:name w:val="2_INSONLAN"/>
    <w:basedOn w:val="Normal"/>
    <w:qFormat/>
    <w:rsid w:val="00D320EA"/>
    <w:pPr>
      <w:spacing w:after="120" w:line="276" w:lineRule="auto"/>
      <w:ind w:firstLine="720"/>
    </w:pPr>
    <w:rPr>
      <w:rFonts w:asciiTheme="majorHAnsi" w:hAnsiTheme="majorHAnsi" w:cstheme="majorHAnsi"/>
      <w:b/>
      <w:bCs/>
      <w:sz w:val="24"/>
      <w:lang w:val="vi-VN"/>
    </w:rPr>
  </w:style>
  <w:style w:type="paragraph" w:customStyle="1" w:styleId="3INSONLAN">
    <w:name w:val="3_INSONLAN"/>
    <w:basedOn w:val="Normal"/>
    <w:qFormat/>
    <w:rsid w:val="004C358B"/>
    <w:pPr>
      <w:spacing w:line="360" w:lineRule="auto"/>
    </w:pPr>
    <w:rPr>
      <w:b/>
      <w:bCs/>
      <w:i/>
      <w:szCs w:val="26"/>
    </w:rPr>
  </w:style>
  <w:style w:type="paragraph" w:styleId="TOC2">
    <w:name w:val="toc 2"/>
    <w:basedOn w:val="Normal"/>
    <w:next w:val="Normal"/>
    <w:autoRedefine/>
    <w:uiPriority w:val="39"/>
    <w:unhideWhenUsed/>
    <w:rsid w:val="00E67612"/>
    <w:pPr>
      <w:tabs>
        <w:tab w:val="right" w:leader="dot" w:pos="14560"/>
      </w:tabs>
      <w:spacing w:after="100"/>
      <w:ind w:left="260"/>
    </w:pPr>
    <w:rPr>
      <w:noProof/>
      <w:bdr w:val="none" w:sz="0" w:space="0" w:color="auto" w:frame="1"/>
    </w:rPr>
  </w:style>
  <w:style w:type="paragraph" w:styleId="TOC3">
    <w:name w:val="toc 3"/>
    <w:basedOn w:val="Normal"/>
    <w:next w:val="Normal"/>
    <w:autoRedefine/>
    <w:uiPriority w:val="39"/>
    <w:unhideWhenUsed/>
    <w:rsid w:val="00B25577"/>
    <w:pPr>
      <w:spacing w:after="100"/>
      <w:ind w:left="520"/>
    </w:pPr>
  </w:style>
  <w:style w:type="paragraph" w:styleId="TOC1">
    <w:name w:val="toc 1"/>
    <w:basedOn w:val="Normal"/>
    <w:next w:val="Normal"/>
    <w:autoRedefine/>
    <w:uiPriority w:val="39"/>
    <w:unhideWhenUsed/>
    <w:rsid w:val="00B255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9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eikyo-u.ac.jp/english/academics/undergraduate/education/elementa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ss.edu.sg/programmes/detail/bachelor-of-early-childhood-education-with-minor-ftece" TargetMode="External"/><Relationship Id="rId5" Type="http://schemas.openxmlformats.org/officeDocument/2006/relationships/footnotes" Target="footnotes.xml"/><Relationship Id="rId10" Type="http://schemas.openxmlformats.org/officeDocument/2006/relationships/hyperlink" Target="http://www.pef.uni-lj.si/383.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1563</TotalTime>
  <Pages>21</Pages>
  <Words>6025</Words>
  <Characters>34347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Ai Vinh</dc:creator>
  <cp:keywords/>
  <dc:description/>
  <cp:lastModifiedBy>Nguyễn Thị Thu Hạnh</cp:lastModifiedBy>
  <cp:revision>9</cp:revision>
  <dcterms:created xsi:type="dcterms:W3CDTF">2021-05-31T15:21:00Z</dcterms:created>
  <dcterms:modified xsi:type="dcterms:W3CDTF">2025-08-13T02:10:00Z</dcterms:modified>
</cp:coreProperties>
</file>