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9C07" w14:textId="7B019753" w:rsidR="000A041F" w:rsidRPr="00023CA8" w:rsidRDefault="000A041F" w:rsidP="000A041F">
      <w:pPr>
        <w:pStyle w:val="MucLucBangBieu"/>
        <w:spacing w:line="320" w:lineRule="exact"/>
        <w:rPr>
          <w:bCs/>
          <w:iCs/>
          <w:sz w:val="28"/>
          <w:szCs w:val="28"/>
        </w:rPr>
      </w:pPr>
      <w:r w:rsidRPr="00023CA8">
        <w:rPr>
          <w:bCs/>
          <w:iCs/>
          <w:sz w:val="28"/>
          <w:szCs w:val="28"/>
        </w:rPr>
        <w:t>ĐỐI SÁNH</w:t>
      </w:r>
    </w:p>
    <w:p w14:paraId="3ACD16A3" w14:textId="77777777" w:rsidR="00023CA8" w:rsidRDefault="000A041F" w:rsidP="000A041F">
      <w:pPr>
        <w:pStyle w:val="MucLucBangBieu"/>
        <w:spacing w:line="320" w:lineRule="exact"/>
        <w:rPr>
          <w:bCs/>
          <w:iCs/>
          <w:sz w:val="28"/>
          <w:szCs w:val="28"/>
        </w:rPr>
      </w:pPr>
      <w:r w:rsidRPr="00023CA8">
        <w:rPr>
          <w:bCs/>
          <w:iCs/>
          <w:sz w:val="28"/>
          <w:szCs w:val="28"/>
        </w:rPr>
        <w:t>MỤC TIÊU CHUNG VÀ MỤC TIÊU CỤ THỂ CỦA CTĐT</w:t>
      </w:r>
    </w:p>
    <w:p w14:paraId="19165DC1" w14:textId="773B58DD" w:rsidR="000A041F" w:rsidRPr="00023CA8" w:rsidRDefault="000A041F" w:rsidP="000A041F">
      <w:pPr>
        <w:pStyle w:val="MucLucBangBieu"/>
        <w:spacing w:line="320" w:lineRule="exact"/>
        <w:rPr>
          <w:rFonts w:eastAsia="Calibri"/>
          <w:bCs/>
          <w:iCs/>
          <w:color w:val="000000"/>
          <w:sz w:val="28"/>
          <w:szCs w:val="28"/>
        </w:rPr>
      </w:pPr>
      <w:r w:rsidRPr="00023CA8">
        <w:rPr>
          <w:bCs/>
          <w:iCs/>
          <w:sz w:val="28"/>
          <w:szCs w:val="28"/>
        </w:rPr>
        <w:t xml:space="preserve"> </w:t>
      </w:r>
      <w:r w:rsidRPr="00023CA8">
        <w:rPr>
          <w:rFonts w:eastAsia="Arial"/>
          <w:bCs/>
          <w:iCs/>
          <w:color w:val="000000"/>
          <w:sz w:val="28"/>
          <w:szCs w:val="28"/>
          <w:lang w:val="da-DK" w:eastAsia="vi-VN"/>
        </w:rPr>
        <w:t xml:space="preserve">NGÀNH </w:t>
      </w:r>
      <w:r w:rsidRPr="00023CA8">
        <w:rPr>
          <w:rFonts w:eastAsia="Calibri"/>
          <w:bCs/>
          <w:iCs/>
          <w:color w:val="000000"/>
          <w:sz w:val="28"/>
          <w:szCs w:val="28"/>
        </w:rPr>
        <w:t>GIÁO DỤC QP-AN NĂM 2021</w:t>
      </w:r>
    </w:p>
    <w:p w14:paraId="0117E6D9" w14:textId="77777777" w:rsidR="000A041F" w:rsidRDefault="000A041F" w:rsidP="000A041F">
      <w:pPr>
        <w:pStyle w:val="MucLucBangBieu"/>
        <w:spacing w:line="320" w:lineRule="exact"/>
        <w:rPr>
          <w:rFonts w:eastAsia="Calibri"/>
          <w:bCs/>
          <w:iCs/>
          <w:color w:val="000000"/>
          <w:sz w:val="28"/>
          <w:szCs w:val="28"/>
        </w:rPr>
      </w:pPr>
    </w:p>
    <w:tbl>
      <w:tblPr>
        <w:tblStyle w:val="LiBang"/>
        <w:tblW w:w="9805" w:type="dxa"/>
        <w:tblLook w:val="04A0" w:firstRow="1" w:lastRow="0" w:firstColumn="1" w:lastColumn="0" w:noHBand="0" w:noVBand="1"/>
      </w:tblPr>
      <w:tblGrid>
        <w:gridCol w:w="3324"/>
        <w:gridCol w:w="815"/>
        <w:gridCol w:w="5666"/>
      </w:tblGrid>
      <w:tr w:rsidR="000A041F" w14:paraId="58AFCE6F" w14:textId="77777777" w:rsidTr="00023CA8">
        <w:tc>
          <w:tcPr>
            <w:tcW w:w="3324" w:type="dxa"/>
            <w:shd w:val="clear" w:color="auto" w:fill="D9F2D0" w:themeFill="accent6" w:themeFillTint="33"/>
          </w:tcPr>
          <w:p w14:paraId="421603A3" w14:textId="18329AB4" w:rsidR="000A041F" w:rsidRDefault="000A041F" w:rsidP="000A041F">
            <w:pPr>
              <w:pStyle w:val="MucLucBangBieu"/>
              <w:spacing w:line="320" w:lineRule="exact"/>
              <w:rPr>
                <w:rFonts w:eastAsia="Calibri"/>
                <w:bCs/>
                <w:iCs/>
                <w:color w:val="000000"/>
                <w:sz w:val="28"/>
                <w:szCs w:val="28"/>
              </w:rPr>
            </w:pPr>
            <w:r w:rsidRPr="000A041F">
              <w:rPr>
                <w:sz w:val="28"/>
                <w:szCs w:val="28"/>
              </w:rPr>
              <w:t>Mục tiêu chung</w:t>
            </w:r>
          </w:p>
        </w:tc>
        <w:tc>
          <w:tcPr>
            <w:tcW w:w="6481" w:type="dxa"/>
            <w:gridSpan w:val="2"/>
            <w:shd w:val="clear" w:color="auto" w:fill="D9F2D0" w:themeFill="accent6" w:themeFillTint="33"/>
          </w:tcPr>
          <w:p w14:paraId="62D67768" w14:textId="6865B68B" w:rsidR="000A041F" w:rsidRDefault="000A041F" w:rsidP="000A041F">
            <w:pPr>
              <w:pStyle w:val="MucLucBangBieu"/>
              <w:spacing w:line="320" w:lineRule="exact"/>
              <w:rPr>
                <w:rFonts w:eastAsia="Calibri"/>
                <w:bCs/>
                <w:iCs/>
                <w:color w:val="000000"/>
                <w:sz w:val="28"/>
                <w:szCs w:val="28"/>
              </w:rPr>
            </w:pPr>
            <w:r w:rsidRPr="000A041F">
              <w:rPr>
                <w:sz w:val="28"/>
                <w:szCs w:val="28"/>
              </w:rPr>
              <w:t>Mục tiêu cụ thể của CTĐT</w:t>
            </w:r>
          </w:p>
        </w:tc>
      </w:tr>
      <w:tr w:rsidR="000A041F" w14:paraId="211995D6" w14:textId="77777777" w:rsidTr="00023CA8">
        <w:tc>
          <w:tcPr>
            <w:tcW w:w="3324" w:type="dxa"/>
            <w:vMerge w:val="restart"/>
          </w:tcPr>
          <w:p w14:paraId="6B8F699D" w14:textId="5A38A6B8" w:rsidR="000A041F" w:rsidRPr="000A041F" w:rsidRDefault="000A041F" w:rsidP="000A041F">
            <w:pPr>
              <w:pStyle w:val="MucLucBangBieu"/>
              <w:spacing w:line="320" w:lineRule="exact"/>
              <w:jc w:val="both"/>
              <w:rPr>
                <w:rFonts w:eastAsia="Calibri"/>
                <w:b w:val="0"/>
                <w:bCs/>
                <w:iCs/>
                <w:color w:val="000000"/>
                <w:sz w:val="28"/>
                <w:szCs w:val="28"/>
              </w:rPr>
            </w:pPr>
            <w:r w:rsidRPr="000A041F">
              <w:rPr>
                <w:rFonts w:eastAsia="Calibri"/>
                <w:b w:val="0"/>
                <w:bCs/>
                <w:color w:val="000000"/>
                <w:sz w:val="28"/>
                <w:szCs w:val="28"/>
              </w:rPr>
              <w:t>Sinh viên tốt nghiệp chương trình đào tạo trình độ đại học ngành Giáo dục quốc phòng - an ninh có bản lĩnh chính trị vững vàng, có phẩm chất đạo đức, có sức khỏe; có kiến thức nền tảng về khoa học xã hội, khoa học giáo dục và kiến thức chuyên sâu về giáo dục quốc phòng và an ninh; Có năng lực tổ chức dạy học, giáo dục và phát triển chương trình môn học Giáo dục quốc phòng và an ninh ở trường phổ thông; Có khả năng nghiên cứu, sáng tạo để phát triển bản thân, đáp ứng được yêu cầu đổi mới giáo dục và yêu cầu xây dựng nền quốc phòng toàn dân, an ninh nhân dân</w:t>
            </w:r>
          </w:p>
        </w:tc>
        <w:tc>
          <w:tcPr>
            <w:tcW w:w="815" w:type="dxa"/>
            <w:vAlign w:val="center"/>
          </w:tcPr>
          <w:p w14:paraId="77D39E73" w14:textId="1DC2FAE4" w:rsidR="000A041F" w:rsidRDefault="000A041F" w:rsidP="00023CA8">
            <w:pPr>
              <w:pStyle w:val="MucLucBangBieu"/>
              <w:spacing w:line="320" w:lineRule="exact"/>
              <w:jc w:val="left"/>
              <w:rPr>
                <w:rFonts w:eastAsia="Calibri"/>
                <w:bCs/>
                <w:iCs/>
                <w:color w:val="000000"/>
                <w:sz w:val="28"/>
                <w:szCs w:val="28"/>
              </w:rPr>
            </w:pPr>
            <w:r w:rsidRPr="000A041F">
              <w:rPr>
                <w:sz w:val="28"/>
                <w:szCs w:val="28"/>
              </w:rPr>
              <w:t>PO1.</w:t>
            </w:r>
          </w:p>
        </w:tc>
        <w:tc>
          <w:tcPr>
            <w:tcW w:w="5666" w:type="dxa"/>
          </w:tcPr>
          <w:p w14:paraId="0C7289B5" w14:textId="041EBDA5" w:rsidR="000A041F" w:rsidRPr="00023CA8" w:rsidRDefault="000A041F" w:rsidP="000A041F">
            <w:pPr>
              <w:widowControl w:val="0"/>
              <w:ind w:left="-40"/>
              <w:jc w:val="both"/>
              <w:rPr>
                <w:sz w:val="28"/>
                <w:szCs w:val="28"/>
                <w:lang w:val="vi-VN"/>
              </w:rPr>
            </w:pPr>
            <w:r w:rsidRPr="00023CA8">
              <w:rPr>
                <w:rFonts w:eastAsia="Calibri"/>
                <w:color w:val="000000"/>
                <w:sz w:val="28"/>
                <w:szCs w:val="28"/>
              </w:rPr>
              <w:t xml:space="preserve">Áp dụng các kiến thức cơ bản về khoa học xã hội, chính trị và pháp luật, kiến thức cơ bản về quốc phòng, an ninh, kiến thức </w:t>
            </w:r>
            <w:r w:rsidRPr="00023CA8">
              <w:rPr>
                <w:rFonts w:eastAsia="Calibri"/>
                <w:color w:val="000000"/>
                <w:sz w:val="28"/>
                <w:szCs w:val="28"/>
                <w:lang w:val="vi-VN"/>
              </w:rPr>
              <w:t xml:space="preserve">chuyên </w:t>
            </w:r>
            <w:r w:rsidRPr="00023CA8">
              <w:rPr>
                <w:rFonts w:eastAsia="Calibri"/>
                <w:color w:val="000000"/>
                <w:sz w:val="28"/>
                <w:szCs w:val="28"/>
              </w:rPr>
              <w:t xml:space="preserve">sâu lập luận ngành vào lĩnh </w:t>
            </w:r>
            <w:proofErr w:type="gramStart"/>
            <w:r w:rsidRPr="00023CA8">
              <w:rPr>
                <w:rFonts w:eastAsia="Calibri"/>
                <w:color w:val="000000"/>
                <w:sz w:val="28"/>
                <w:szCs w:val="28"/>
              </w:rPr>
              <w:t>vực  Giáo</w:t>
            </w:r>
            <w:proofErr w:type="gramEnd"/>
            <w:r w:rsidRPr="00023CA8">
              <w:rPr>
                <w:rFonts w:eastAsia="Calibri"/>
                <w:color w:val="000000"/>
                <w:sz w:val="28"/>
                <w:szCs w:val="28"/>
              </w:rPr>
              <w:t xml:space="preserve"> dục quốc phòng và an ninh.</w:t>
            </w:r>
          </w:p>
        </w:tc>
      </w:tr>
      <w:tr w:rsidR="000A041F" w14:paraId="4B4147EE" w14:textId="77777777" w:rsidTr="00023CA8">
        <w:tc>
          <w:tcPr>
            <w:tcW w:w="3324" w:type="dxa"/>
            <w:vMerge/>
          </w:tcPr>
          <w:p w14:paraId="6D95E53E" w14:textId="5E9A22DF" w:rsidR="000A041F" w:rsidRDefault="000A041F" w:rsidP="000A041F">
            <w:pPr>
              <w:pStyle w:val="MucLucBangBieu"/>
              <w:spacing w:line="320" w:lineRule="exact"/>
              <w:rPr>
                <w:rFonts w:eastAsia="Calibri"/>
                <w:bCs/>
                <w:iCs/>
                <w:color w:val="000000"/>
                <w:sz w:val="28"/>
                <w:szCs w:val="28"/>
              </w:rPr>
            </w:pPr>
          </w:p>
        </w:tc>
        <w:tc>
          <w:tcPr>
            <w:tcW w:w="815" w:type="dxa"/>
            <w:vAlign w:val="center"/>
          </w:tcPr>
          <w:p w14:paraId="2A8865B3" w14:textId="3E7D3297" w:rsidR="000A041F" w:rsidRDefault="000A041F" w:rsidP="00023CA8">
            <w:pPr>
              <w:pStyle w:val="MucLucBangBieu"/>
              <w:spacing w:line="320" w:lineRule="exact"/>
              <w:jc w:val="left"/>
              <w:rPr>
                <w:rFonts w:eastAsia="Calibri"/>
                <w:bCs/>
                <w:iCs/>
                <w:color w:val="000000"/>
                <w:sz w:val="28"/>
                <w:szCs w:val="28"/>
              </w:rPr>
            </w:pPr>
            <w:r w:rsidRPr="000A041F">
              <w:rPr>
                <w:sz w:val="28"/>
                <w:szCs w:val="28"/>
              </w:rPr>
              <w:t>PO2.</w:t>
            </w:r>
          </w:p>
        </w:tc>
        <w:tc>
          <w:tcPr>
            <w:tcW w:w="5666" w:type="dxa"/>
          </w:tcPr>
          <w:p w14:paraId="4DB24657" w14:textId="2A5E087B" w:rsidR="000A041F" w:rsidRPr="00023CA8" w:rsidRDefault="000A041F" w:rsidP="000A041F">
            <w:pPr>
              <w:widowControl w:val="0"/>
              <w:ind w:left="-40"/>
              <w:jc w:val="both"/>
              <w:rPr>
                <w:sz w:val="28"/>
                <w:szCs w:val="28"/>
              </w:rPr>
            </w:pPr>
            <w:r w:rsidRPr="00023CA8">
              <w:rPr>
                <w:rFonts w:eastAsia="Calibri"/>
                <w:color w:val="000000"/>
                <w:sz w:val="28"/>
                <w:szCs w:val="28"/>
                <w:lang w:val="vi-VN"/>
              </w:rPr>
              <w:t xml:space="preserve">Thể hiện </w:t>
            </w:r>
            <w:r w:rsidRPr="00023CA8">
              <w:rPr>
                <w:rFonts w:eastAsia="Calibri"/>
                <w:color w:val="000000"/>
                <w:sz w:val="28"/>
                <w:szCs w:val="28"/>
              </w:rPr>
              <w:t xml:space="preserve">kỹ năng, </w:t>
            </w:r>
            <w:r w:rsidRPr="00023CA8">
              <w:rPr>
                <w:rFonts w:eastAsia="Calibri"/>
                <w:color w:val="000000"/>
                <w:sz w:val="28"/>
                <w:szCs w:val="28"/>
                <w:lang w:val="vi-VN"/>
              </w:rPr>
              <w:t>phẩm chất cá nhân</w:t>
            </w:r>
            <w:r w:rsidRPr="00023CA8">
              <w:rPr>
                <w:rFonts w:eastAsia="Calibri"/>
                <w:color w:val="000000"/>
                <w:sz w:val="28"/>
                <w:szCs w:val="28"/>
              </w:rPr>
              <w:t xml:space="preserve"> và nghề nghiệp </w:t>
            </w:r>
            <w:r w:rsidRPr="00023CA8">
              <w:rPr>
                <w:rFonts w:eastAsia="Calibri"/>
                <w:color w:val="000000"/>
                <w:sz w:val="28"/>
                <w:szCs w:val="28"/>
                <w:lang w:val="vi-VN"/>
              </w:rPr>
              <w:t>vào các hoạt động nghiên cứu và</w:t>
            </w:r>
            <w:r w:rsidRPr="00023CA8">
              <w:rPr>
                <w:rFonts w:eastAsia="Calibri"/>
                <w:color w:val="000000"/>
                <w:sz w:val="28"/>
                <w:szCs w:val="28"/>
              </w:rPr>
              <w:t xml:space="preserve"> giảng dạy Giáo dục quốc phòng và an ninh</w:t>
            </w:r>
            <w:r w:rsidRPr="00023CA8">
              <w:rPr>
                <w:sz w:val="28"/>
                <w:szCs w:val="28"/>
              </w:rPr>
              <w:t>.</w:t>
            </w:r>
          </w:p>
        </w:tc>
      </w:tr>
      <w:tr w:rsidR="000A041F" w14:paraId="25E1D2FC" w14:textId="77777777" w:rsidTr="00023CA8">
        <w:tc>
          <w:tcPr>
            <w:tcW w:w="3324" w:type="dxa"/>
            <w:vMerge/>
          </w:tcPr>
          <w:p w14:paraId="22714483" w14:textId="77777777" w:rsidR="000A041F" w:rsidRDefault="000A041F" w:rsidP="000A041F">
            <w:pPr>
              <w:pStyle w:val="MucLucBangBieu"/>
              <w:spacing w:line="320" w:lineRule="exact"/>
              <w:rPr>
                <w:rFonts w:eastAsia="Calibri"/>
                <w:bCs/>
                <w:iCs/>
                <w:color w:val="000000"/>
                <w:sz w:val="28"/>
                <w:szCs w:val="28"/>
              </w:rPr>
            </w:pPr>
          </w:p>
        </w:tc>
        <w:tc>
          <w:tcPr>
            <w:tcW w:w="815" w:type="dxa"/>
            <w:vAlign w:val="center"/>
          </w:tcPr>
          <w:p w14:paraId="6E5E2144" w14:textId="7BFA7CC7" w:rsidR="000A041F" w:rsidRDefault="000A041F" w:rsidP="00023CA8">
            <w:pPr>
              <w:pStyle w:val="MucLucBangBieu"/>
              <w:spacing w:line="320" w:lineRule="exact"/>
              <w:jc w:val="left"/>
              <w:rPr>
                <w:rFonts w:eastAsia="Calibri"/>
                <w:bCs/>
                <w:iCs/>
                <w:color w:val="000000"/>
                <w:sz w:val="28"/>
                <w:szCs w:val="28"/>
              </w:rPr>
            </w:pPr>
            <w:r w:rsidRPr="000A041F">
              <w:rPr>
                <w:sz w:val="28"/>
                <w:szCs w:val="28"/>
              </w:rPr>
              <w:t>PO3.</w:t>
            </w:r>
          </w:p>
        </w:tc>
        <w:tc>
          <w:tcPr>
            <w:tcW w:w="5666" w:type="dxa"/>
          </w:tcPr>
          <w:p w14:paraId="2C2F1914" w14:textId="1DF6AF8A" w:rsidR="000A041F" w:rsidRPr="00023CA8" w:rsidRDefault="000A041F" w:rsidP="000A041F">
            <w:pPr>
              <w:pStyle w:val="MucLucBangBieu"/>
              <w:jc w:val="both"/>
              <w:rPr>
                <w:rFonts w:eastAsia="Calibri"/>
                <w:b w:val="0"/>
                <w:iCs/>
                <w:color w:val="000000"/>
                <w:sz w:val="28"/>
                <w:szCs w:val="28"/>
              </w:rPr>
            </w:pPr>
            <w:r w:rsidRPr="00023CA8">
              <w:rPr>
                <w:rFonts w:eastAsia="Calibri"/>
                <w:b w:val="0"/>
                <w:color w:val="000000"/>
                <w:sz w:val="28"/>
                <w:szCs w:val="28"/>
                <w:lang w:val="vi-VN"/>
              </w:rPr>
              <w:t xml:space="preserve">Thực hiện được các kỹ năng giao tiếp, </w:t>
            </w:r>
            <w:r w:rsidRPr="00023CA8">
              <w:rPr>
                <w:rFonts w:eastAsia="Calibri"/>
                <w:b w:val="0"/>
                <w:color w:val="000000"/>
                <w:sz w:val="28"/>
                <w:szCs w:val="28"/>
              </w:rPr>
              <w:t xml:space="preserve">hợp tác và kỹ năng </w:t>
            </w:r>
            <w:r w:rsidRPr="00023CA8">
              <w:rPr>
                <w:rFonts w:eastAsia="Calibri"/>
                <w:b w:val="0"/>
                <w:color w:val="000000"/>
                <w:sz w:val="28"/>
                <w:szCs w:val="28"/>
                <w:lang w:val="vi-VN"/>
              </w:rPr>
              <w:t>làm việc nhóm đáp ứng được sự thay đổi của bối cảnh nghề nghiệp</w:t>
            </w:r>
          </w:p>
        </w:tc>
      </w:tr>
      <w:tr w:rsidR="000A041F" w14:paraId="6E040429" w14:textId="77777777" w:rsidTr="00023CA8">
        <w:tc>
          <w:tcPr>
            <w:tcW w:w="3324" w:type="dxa"/>
            <w:vMerge/>
          </w:tcPr>
          <w:p w14:paraId="6367C24B" w14:textId="77777777" w:rsidR="000A041F" w:rsidRDefault="000A041F" w:rsidP="000A041F">
            <w:pPr>
              <w:pStyle w:val="MucLucBangBieu"/>
              <w:spacing w:line="320" w:lineRule="exact"/>
              <w:rPr>
                <w:rFonts w:eastAsia="Calibri"/>
                <w:bCs/>
                <w:iCs/>
                <w:color w:val="000000"/>
                <w:sz w:val="28"/>
                <w:szCs w:val="28"/>
              </w:rPr>
            </w:pPr>
          </w:p>
        </w:tc>
        <w:tc>
          <w:tcPr>
            <w:tcW w:w="815" w:type="dxa"/>
            <w:vAlign w:val="center"/>
          </w:tcPr>
          <w:p w14:paraId="1E95B2A8" w14:textId="229BCE37" w:rsidR="000A041F" w:rsidRDefault="000A041F" w:rsidP="00023CA8">
            <w:pPr>
              <w:pStyle w:val="MucLucBangBieu"/>
              <w:spacing w:line="320" w:lineRule="exact"/>
              <w:jc w:val="left"/>
              <w:rPr>
                <w:rFonts w:eastAsia="Calibri"/>
                <w:bCs/>
                <w:iCs/>
                <w:color w:val="000000"/>
                <w:sz w:val="28"/>
                <w:szCs w:val="28"/>
              </w:rPr>
            </w:pPr>
            <w:r w:rsidRPr="000A041F">
              <w:rPr>
                <w:sz w:val="28"/>
                <w:szCs w:val="28"/>
              </w:rPr>
              <w:t>PO4.</w:t>
            </w:r>
          </w:p>
        </w:tc>
        <w:tc>
          <w:tcPr>
            <w:tcW w:w="5666" w:type="dxa"/>
          </w:tcPr>
          <w:p w14:paraId="6FF390B9" w14:textId="0363B177" w:rsidR="000A041F" w:rsidRPr="00023CA8" w:rsidRDefault="000A041F" w:rsidP="000A041F">
            <w:pPr>
              <w:pStyle w:val="MucLucBangBieu"/>
              <w:jc w:val="both"/>
              <w:rPr>
                <w:rFonts w:eastAsia="Calibri"/>
                <w:b w:val="0"/>
                <w:iCs/>
                <w:color w:val="000000"/>
                <w:sz w:val="28"/>
                <w:szCs w:val="28"/>
              </w:rPr>
            </w:pPr>
            <w:r w:rsidRPr="00023CA8">
              <w:rPr>
                <w:rFonts w:eastAsia="Calibri"/>
                <w:b w:val="0"/>
                <w:color w:val="000000"/>
                <w:sz w:val="28"/>
                <w:szCs w:val="28"/>
                <w:lang w:val="vi-VN"/>
              </w:rPr>
              <w:t>Hình thành ý tưởng, thiết kế, triển khai</w:t>
            </w:r>
            <w:r w:rsidRPr="00023CA8">
              <w:rPr>
                <w:rFonts w:eastAsia="Calibri"/>
                <w:b w:val="0"/>
                <w:color w:val="000000"/>
                <w:sz w:val="28"/>
                <w:szCs w:val="28"/>
                <w:lang w:val="da-DK"/>
              </w:rPr>
              <w:t>, vận hành các giải pháp cho hoạt động dạy học Giáo dục quốc phòng và an ninh theo hướng phát triển phẩm chất, năng lực học sinh đáp ứng yêu cầu đổi mới giáo dục và yêu cầu xây dựng nền quốc phòng toàn dân, an ninh nhân dân</w:t>
            </w:r>
            <w:r w:rsidRPr="00023CA8">
              <w:rPr>
                <w:b w:val="0"/>
                <w:sz w:val="28"/>
                <w:szCs w:val="28"/>
              </w:rPr>
              <w:t>.</w:t>
            </w:r>
          </w:p>
        </w:tc>
      </w:tr>
    </w:tbl>
    <w:p w14:paraId="57F31684" w14:textId="77777777" w:rsidR="000A041F" w:rsidRPr="000A041F" w:rsidRDefault="000A041F" w:rsidP="000A041F">
      <w:pPr>
        <w:pStyle w:val="MucLucBangBieu"/>
        <w:spacing w:line="320" w:lineRule="exact"/>
        <w:rPr>
          <w:rFonts w:eastAsia="Calibri"/>
          <w:bCs/>
          <w:iCs/>
          <w:color w:val="000000"/>
          <w:sz w:val="28"/>
          <w:szCs w:val="28"/>
        </w:rPr>
      </w:pPr>
    </w:p>
    <w:p w14:paraId="4C676ADD" w14:textId="77777777" w:rsidR="000A041F" w:rsidRPr="005963B1" w:rsidRDefault="000A041F" w:rsidP="000A041F">
      <w:pPr>
        <w:pStyle w:val="MucLucBangBieu"/>
        <w:spacing w:line="320" w:lineRule="exact"/>
        <w:jc w:val="left"/>
        <w:rPr>
          <w:b w:val="0"/>
          <w:i/>
        </w:rPr>
      </w:pPr>
    </w:p>
    <w:p w14:paraId="57F6C770" w14:textId="0A178717" w:rsidR="000A041F" w:rsidRPr="000A041F" w:rsidRDefault="000A041F" w:rsidP="000A041F">
      <w:pPr>
        <w:tabs>
          <w:tab w:val="left" w:pos="1290"/>
        </w:tabs>
      </w:pPr>
    </w:p>
    <w:sectPr w:rsidR="000A041F" w:rsidRPr="000A04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738CD" w14:textId="77777777" w:rsidR="002303E6" w:rsidRDefault="002303E6" w:rsidP="000A041F">
      <w:pPr>
        <w:spacing w:before="0" w:after="0" w:line="240" w:lineRule="auto"/>
      </w:pPr>
      <w:r>
        <w:separator/>
      </w:r>
    </w:p>
  </w:endnote>
  <w:endnote w:type="continuationSeparator" w:id="0">
    <w:p w14:paraId="1D440046" w14:textId="77777777" w:rsidR="002303E6" w:rsidRDefault="002303E6" w:rsidP="000A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C29B" w14:textId="77777777" w:rsidR="002303E6" w:rsidRDefault="002303E6" w:rsidP="000A041F">
      <w:pPr>
        <w:spacing w:before="0" w:after="0" w:line="240" w:lineRule="auto"/>
      </w:pPr>
      <w:r>
        <w:separator/>
      </w:r>
    </w:p>
  </w:footnote>
  <w:footnote w:type="continuationSeparator" w:id="0">
    <w:p w14:paraId="02CEE9C7" w14:textId="77777777" w:rsidR="002303E6" w:rsidRDefault="002303E6" w:rsidP="000A041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8A"/>
    <w:rsid w:val="00023CA8"/>
    <w:rsid w:val="000A041F"/>
    <w:rsid w:val="002303E6"/>
    <w:rsid w:val="002A0B8A"/>
    <w:rsid w:val="0095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0BB7"/>
  <w15:chartTrackingRefBased/>
  <w15:docId w15:val="{6685574D-B1F8-4D31-A29B-CCD0BB2F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041F"/>
    <w:pPr>
      <w:spacing w:before="120" w:after="120" w:line="360" w:lineRule="auto"/>
    </w:pPr>
    <w:rPr>
      <w:rFonts w:ascii="Times New Roman" w:eastAsia="Times New Roman" w:hAnsi="Times New Roman" w:cs="Times New Roman"/>
      <w:kern w:val="0"/>
      <w:sz w:val="26"/>
      <w14:ligatures w14:val="none"/>
    </w:rPr>
  </w:style>
  <w:style w:type="paragraph" w:styleId="u1">
    <w:name w:val="heading 1"/>
    <w:basedOn w:val="Binhthng"/>
    <w:next w:val="Binhthng"/>
    <w:link w:val="u1Char"/>
    <w:uiPriority w:val="9"/>
    <w:qFormat/>
    <w:rsid w:val="002A0B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2A0B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2A0B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2A0B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u5">
    <w:name w:val="heading 5"/>
    <w:basedOn w:val="Binhthng"/>
    <w:next w:val="Binhthng"/>
    <w:link w:val="u5Char"/>
    <w:uiPriority w:val="9"/>
    <w:semiHidden/>
    <w:unhideWhenUsed/>
    <w:qFormat/>
    <w:rsid w:val="002A0B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u6">
    <w:name w:val="heading 6"/>
    <w:basedOn w:val="Binhthng"/>
    <w:next w:val="Binhthng"/>
    <w:link w:val="u6Char"/>
    <w:uiPriority w:val="9"/>
    <w:semiHidden/>
    <w:unhideWhenUsed/>
    <w:qFormat/>
    <w:rsid w:val="002A0B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u7">
    <w:name w:val="heading 7"/>
    <w:basedOn w:val="Binhthng"/>
    <w:next w:val="Binhthng"/>
    <w:link w:val="u7Char"/>
    <w:uiPriority w:val="9"/>
    <w:semiHidden/>
    <w:unhideWhenUsed/>
    <w:qFormat/>
    <w:rsid w:val="002A0B8A"/>
    <w:pPr>
      <w:keepNext/>
      <w:keepLines/>
      <w:spacing w:before="40" w:after="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u8">
    <w:name w:val="heading 8"/>
    <w:basedOn w:val="Binhthng"/>
    <w:next w:val="Binhthng"/>
    <w:link w:val="u8Char"/>
    <w:uiPriority w:val="9"/>
    <w:semiHidden/>
    <w:unhideWhenUsed/>
    <w:qFormat/>
    <w:rsid w:val="002A0B8A"/>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u9">
    <w:name w:val="heading 9"/>
    <w:basedOn w:val="Binhthng"/>
    <w:next w:val="Binhthng"/>
    <w:link w:val="u9Char"/>
    <w:uiPriority w:val="9"/>
    <w:semiHidden/>
    <w:unhideWhenUsed/>
    <w:qFormat/>
    <w:rsid w:val="002A0B8A"/>
    <w:pPr>
      <w:keepNext/>
      <w:keepLines/>
      <w:spacing w:before="0" w:after="0"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A0B8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A0B8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A0B8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A0B8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A0B8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A0B8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A0B8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A0B8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A0B8A"/>
    <w:rPr>
      <w:rFonts w:eastAsiaTheme="majorEastAsia" w:cstheme="majorBidi"/>
      <w:color w:val="272727" w:themeColor="text1" w:themeTint="D8"/>
    </w:rPr>
  </w:style>
  <w:style w:type="paragraph" w:styleId="Tiu">
    <w:name w:val="Title"/>
    <w:basedOn w:val="Binhthng"/>
    <w:next w:val="Binhthng"/>
    <w:link w:val="TiuChar"/>
    <w:uiPriority w:val="10"/>
    <w:qFormat/>
    <w:rsid w:val="002A0B8A"/>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2A0B8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A0B8A"/>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2A0B8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A0B8A"/>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LitrichdnChar">
    <w:name w:val="Lời trích dẫn Char"/>
    <w:basedOn w:val="Phngmcinhcuaoanvn"/>
    <w:link w:val="Litrichdn"/>
    <w:uiPriority w:val="29"/>
    <w:rsid w:val="002A0B8A"/>
    <w:rPr>
      <w:i/>
      <w:iCs/>
      <w:color w:val="404040" w:themeColor="text1" w:themeTint="BF"/>
    </w:rPr>
  </w:style>
  <w:style w:type="paragraph" w:styleId="oancuaDanhsach">
    <w:name w:val="List Paragraph"/>
    <w:basedOn w:val="Binhthng"/>
    <w:uiPriority w:val="34"/>
    <w:qFormat/>
    <w:rsid w:val="002A0B8A"/>
    <w:pPr>
      <w:spacing w:before="0" w:after="160" w:line="278" w:lineRule="auto"/>
      <w:ind w:left="720"/>
      <w:contextualSpacing/>
    </w:pPr>
    <w:rPr>
      <w:rFonts w:asciiTheme="minorHAnsi" w:eastAsiaTheme="minorHAnsi" w:hAnsiTheme="minorHAnsi" w:cstheme="minorBidi"/>
      <w:kern w:val="2"/>
      <w:sz w:val="24"/>
      <w14:ligatures w14:val="standardContextual"/>
    </w:rPr>
  </w:style>
  <w:style w:type="character" w:styleId="NhnmnhThm">
    <w:name w:val="Intense Emphasis"/>
    <w:basedOn w:val="Phngmcinhcuaoanvn"/>
    <w:uiPriority w:val="21"/>
    <w:qFormat/>
    <w:rsid w:val="002A0B8A"/>
    <w:rPr>
      <w:i/>
      <w:iCs/>
      <w:color w:val="0F4761" w:themeColor="accent1" w:themeShade="BF"/>
    </w:rPr>
  </w:style>
  <w:style w:type="paragraph" w:styleId="Nhaykepm">
    <w:name w:val="Intense Quote"/>
    <w:basedOn w:val="Binhthng"/>
    <w:next w:val="Binhthng"/>
    <w:link w:val="NhaykepmChar"/>
    <w:uiPriority w:val="30"/>
    <w:qFormat/>
    <w:rsid w:val="002A0B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NhaykepmChar">
    <w:name w:val="Nháy kép Đậm Char"/>
    <w:basedOn w:val="Phngmcinhcuaoanvn"/>
    <w:link w:val="Nhaykepm"/>
    <w:uiPriority w:val="30"/>
    <w:rsid w:val="002A0B8A"/>
    <w:rPr>
      <w:i/>
      <w:iCs/>
      <w:color w:val="0F4761" w:themeColor="accent1" w:themeShade="BF"/>
    </w:rPr>
  </w:style>
  <w:style w:type="character" w:styleId="ThamchiuNhnmnh">
    <w:name w:val="Intense Reference"/>
    <w:basedOn w:val="Phngmcinhcuaoanvn"/>
    <w:uiPriority w:val="32"/>
    <w:qFormat/>
    <w:rsid w:val="002A0B8A"/>
    <w:rPr>
      <w:b/>
      <w:bCs/>
      <w:smallCaps/>
      <w:color w:val="0F4761" w:themeColor="accent1" w:themeShade="BF"/>
      <w:spacing w:val="5"/>
    </w:rPr>
  </w:style>
  <w:style w:type="paragraph" w:styleId="utrang">
    <w:name w:val="header"/>
    <w:basedOn w:val="Binhthng"/>
    <w:link w:val="utrangChar"/>
    <w:uiPriority w:val="99"/>
    <w:unhideWhenUsed/>
    <w:rsid w:val="000A041F"/>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0A041F"/>
    <w:rPr>
      <w:rFonts w:ascii="Times New Roman" w:eastAsia="Times New Roman" w:hAnsi="Times New Roman" w:cs="Times New Roman"/>
      <w:kern w:val="0"/>
      <w:sz w:val="26"/>
      <w14:ligatures w14:val="none"/>
    </w:rPr>
  </w:style>
  <w:style w:type="paragraph" w:styleId="Chntrang">
    <w:name w:val="footer"/>
    <w:basedOn w:val="Binhthng"/>
    <w:link w:val="ChntrangChar"/>
    <w:uiPriority w:val="99"/>
    <w:unhideWhenUsed/>
    <w:rsid w:val="000A041F"/>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0A041F"/>
    <w:rPr>
      <w:rFonts w:ascii="Times New Roman" w:eastAsia="Times New Roman" w:hAnsi="Times New Roman" w:cs="Times New Roman"/>
      <w:kern w:val="0"/>
      <w:sz w:val="26"/>
      <w14:ligatures w14:val="none"/>
    </w:rPr>
  </w:style>
  <w:style w:type="paragraph" w:customStyle="1" w:styleId="MucLucBangBieu">
    <w:name w:val="MucLucBangBieu"/>
    <w:basedOn w:val="Binhthng"/>
    <w:link w:val="MucLucBangBieuChar"/>
    <w:qFormat/>
    <w:rsid w:val="000A041F"/>
    <w:pPr>
      <w:widowControl w:val="0"/>
      <w:spacing w:after="0"/>
      <w:jc w:val="center"/>
    </w:pPr>
    <w:rPr>
      <w:b/>
      <w:szCs w:val="26"/>
    </w:rPr>
  </w:style>
  <w:style w:type="character" w:customStyle="1" w:styleId="MucLucBangBieuChar">
    <w:name w:val="MucLucBangBieu Char"/>
    <w:basedOn w:val="Phngmcinhcuaoanvn"/>
    <w:link w:val="MucLucBangBieu"/>
    <w:rsid w:val="000A041F"/>
    <w:rPr>
      <w:rFonts w:ascii="Times New Roman" w:eastAsia="Times New Roman" w:hAnsi="Times New Roman" w:cs="Times New Roman"/>
      <w:b/>
      <w:kern w:val="0"/>
      <w:sz w:val="26"/>
      <w:szCs w:val="26"/>
      <w14:ligatures w14:val="none"/>
    </w:rPr>
  </w:style>
  <w:style w:type="table" w:styleId="LiBang">
    <w:name w:val="Table Grid"/>
    <w:basedOn w:val="BangThngthng"/>
    <w:uiPriority w:val="39"/>
    <w:rsid w:val="000A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1213</Characters>
  <Application>Microsoft Office Word</Application>
  <DocSecurity>0</DocSecurity>
  <Lines>10</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2</cp:revision>
  <dcterms:created xsi:type="dcterms:W3CDTF">2024-05-23T01:14:00Z</dcterms:created>
  <dcterms:modified xsi:type="dcterms:W3CDTF">2024-05-23T01:26:00Z</dcterms:modified>
</cp:coreProperties>
</file>