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9C07" w14:textId="7B019753" w:rsidR="000A041F" w:rsidRPr="00023CA8" w:rsidRDefault="000A041F" w:rsidP="000A041F">
      <w:pPr>
        <w:pStyle w:val="MucLucBangBieu"/>
        <w:spacing w:line="320" w:lineRule="exact"/>
        <w:rPr>
          <w:bCs/>
          <w:iCs/>
          <w:sz w:val="28"/>
          <w:szCs w:val="28"/>
        </w:rPr>
      </w:pPr>
      <w:r w:rsidRPr="00023CA8">
        <w:rPr>
          <w:bCs/>
          <w:iCs/>
          <w:sz w:val="28"/>
          <w:szCs w:val="28"/>
        </w:rPr>
        <w:t>ĐỐI SÁNH</w:t>
      </w:r>
    </w:p>
    <w:p w14:paraId="3ACD16A3" w14:textId="77777777" w:rsidR="00023CA8" w:rsidRDefault="000A041F" w:rsidP="000A041F">
      <w:pPr>
        <w:pStyle w:val="MucLucBangBieu"/>
        <w:spacing w:line="320" w:lineRule="exact"/>
        <w:rPr>
          <w:bCs/>
          <w:iCs/>
          <w:sz w:val="28"/>
          <w:szCs w:val="28"/>
        </w:rPr>
      </w:pPr>
      <w:r w:rsidRPr="00023CA8">
        <w:rPr>
          <w:bCs/>
          <w:iCs/>
          <w:sz w:val="28"/>
          <w:szCs w:val="28"/>
        </w:rPr>
        <w:t>MỤC TIÊU CHUNG VÀ MỤC TIÊU CỤ THỂ CỦA CTĐT</w:t>
      </w:r>
    </w:p>
    <w:p w14:paraId="19165DC1" w14:textId="668211C2" w:rsidR="000A041F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  <w:r w:rsidRPr="00023CA8">
        <w:rPr>
          <w:bCs/>
          <w:iCs/>
          <w:sz w:val="28"/>
          <w:szCs w:val="28"/>
        </w:rPr>
        <w:t xml:space="preserve"> </w:t>
      </w:r>
      <w:r w:rsidRPr="00023CA8">
        <w:rPr>
          <w:rFonts w:eastAsia="Arial"/>
          <w:bCs/>
          <w:iCs/>
          <w:color w:val="000000"/>
          <w:sz w:val="28"/>
          <w:szCs w:val="28"/>
          <w:lang w:val="da-DK" w:eastAsia="vi-VN"/>
        </w:rPr>
        <w:t xml:space="preserve">NGÀNH </w:t>
      </w:r>
      <w:r w:rsidRPr="00023CA8">
        <w:rPr>
          <w:rFonts w:eastAsia="Calibri"/>
          <w:bCs/>
          <w:iCs/>
          <w:color w:val="000000"/>
          <w:sz w:val="28"/>
          <w:szCs w:val="28"/>
        </w:rPr>
        <w:t>GIÁO DỤC QP-AN NĂM 20</w:t>
      </w:r>
      <w:r w:rsidR="00154F16">
        <w:rPr>
          <w:rFonts w:eastAsia="Calibri"/>
          <w:bCs/>
          <w:iCs/>
          <w:color w:val="000000"/>
          <w:sz w:val="28"/>
          <w:szCs w:val="28"/>
        </w:rPr>
        <w:t>19</w:t>
      </w:r>
    </w:p>
    <w:p w14:paraId="48806817" w14:textId="77777777" w:rsidR="00154F16" w:rsidRDefault="00154F16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0"/>
        <w:gridCol w:w="346"/>
        <w:gridCol w:w="360"/>
        <w:gridCol w:w="5079"/>
      </w:tblGrid>
      <w:tr w:rsidR="00154F16" w:rsidRPr="00154F16" w14:paraId="539F0FD0" w14:textId="77777777" w:rsidTr="00154F16">
        <w:trPr>
          <w:trHeight w:val="305"/>
        </w:trPr>
        <w:tc>
          <w:tcPr>
            <w:tcW w:w="3840" w:type="dxa"/>
            <w:shd w:val="clear" w:color="auto" w:fill="D9F2D0" w:themeFill="accent6" w:themeFillTint="33"/>
          </w:tcPr>
          <w:p w14:paraId="4F4F86EA" w14:textId="163E59A4" w:rsidR="00154F16" w:rsidRPr="00154F16" w:rsidRDefault="00154F16" w:rsidP="00154F16">
            <w:pPr>
              <w:spacing w:before="0" w:after="0" w:line="240" w:lineRule="auto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154F16">
              <w:rPr>
                <w:b/>
                <w:bCs/>
                <w:sz w:val="28"/>
                <w:szCs w:val="28"/>
              </w:rPr>
              <w:t>Mục tiêu chung</w:t>
            </w:r>
          </w:p>
        </w:tc>
        <w:tc>
          <w:tcPr>
            <w:tcW w:w="5785" w:type="dxa"/>
            <w:gridSpan w:val="3"/>
            <w:shd w:val="clear" w:color="auto" w:fill="D9F2D0" w:themeFill="accent6" w:themeFillTint="33"/>
          </w:tcPr>
          <w:p w14:paraId="113905C5" w14:textId="59D080DA" w:rsidR="00154F16" w:rsidRPr="00154F16" w:rsidRDefault="00154F16" w:rsidP="00154F1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54F16">
              <w:rPr>
                <w:b/>
                <w:bCs/>
                <w:sz w:val="28"/>
                <w:szCs w:val="28"/>
              </w:rPr>
              <w:t>Mục tiêu cụ thể của CTĐT</w:t>
            </w:r>
          </w:p>
        </w:tc>
      </w:tr>
      <w:tr w:rsidR="00154F16" w14:paraId="4BF7B809" w14:textId="77777777" w:rsidTr="00154F16">
        <w:tc>
          <w:tcPr>
            <w:tcW w:w="3840" w:type="dxa"/>
            <w:vMerge w:val="restart"/>
          </w:tcPr>
          <w:p w14:paraId="43EB9C91" w14:textId="4F883ABA" w:rsidR="00154F16" w:rsidRPr="00154F16" w:rsidRDefault="00154F16" w:rsidP="00154F16">
            <w:pPr>
              <w:spacing w:before="0" w:after="0"/>
              <w:jc w:val="both"/>
              <w:rPr>
                <w:rFonts w:ascii="TimesNewRoman" w:eastAsiaTheme="majorEastAsia" w:hAnsi="TimesNewRoman"/>
                <w:color w:val="000000"/>
                <w:sz w:val="28"/>
                <w:szCs w:val="28"/>
              </w:rPr>
            </w:pPr>
            <w:r w:rsidRPr="00154F16">
              <w:rPr>
                <w:rStyle w:val="fontstyle01"/>
                <w:rFonts w:eastAsiaTheme="majorEastAsia"/>
                <w:sz w:val="28"/>
                <w:szCs w:val="28"/>
              </w:rPr>
              <w:t>Sinh viên tốt nghiệp chương trình đào tạo trình độ đại học ngành Giáo dục quốc phòng và an ninh có phẩm chất chính trị, đạo đức tốt,  có ý thức tổ chức kỷ luật, yêu nghề; có kiến thức cơ sở ngành và kiến thức ngành vững chắc; có năng lực giao tiếp, làm việc nhóm; có năng lực dẫn dắt tổ chức hoạt động giáo dục theo định hướng phát triển phẩm chất và năng lực của người học; có khả năng hình thành ý tưởng, thiết kế, thực hiện và đánh giá hoạt động giáo dục quốc phòng ở các trường trung học phổ thông, trường trung cấp chuyên nghiệp, cao đẳng và đại học trong bối cảnh hiện đại hóa đất nước, hội nhập</w:t>
            </w:r>
            <w:r>
              <w:rPr>
                <w:rStyle w:val="fontstyle01"/>
                <w:rFonts w:eastAsiaTheme="majorEastAsia"/>
                <w:sz w:val="28"/>
                <w:szCs w:val="28"/>
              </w:rPr>
              <w:t xml:space="preserve"> </w:t>
            </w:r>
            <w:r w:rsidRPr="00154F16">
              <w:rPr>
                <w:rStyle w:val="fontstyle01"/>
                <w:rFonts w:eastAsiaTheme="majorEastAsia"/>
                <w:sz w:val="28"/>
                <w:szCs w:val="28"/>
              </w:rPr>
              <w:t>quốc tế và bảo vệ Tổ quốc trong tình hình mới</w:t>
            </w:r>
          </w:p>
        </w:tc>
        <w:tc>
          <w:tcPr>
            <w:tcW w:w="346" w:type="dxa"/>
            <w:shd w:val="clear" w:color="auto" w:fill="FAE2D5" w:themeFill="accent2" w:themeFillTint="33"/>
          </w:tcPr>
          <w:p w14:paraId="16685340" w14:textId="224B759C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439" w:type="dxa"/>
            <w:gridSpan w:val="2"/>
            <w:shd w:val="clear" w:color="auto" w:fill="FAE2D5" w:themeFill="accent2" w:themeFillTint="33"/>
          </w:tcPr>
          <w:p w14:paraId="3B4E7553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z w:val="28"/>
                <w:szCs w:val="28"/>
              </w:rPr>
              <w:t>KIẾN</w:t>
            </w:r>
            <w:r w:rsidRPr="00154F1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THỨC</w:t>
            </w:r>
            <w:r w:rsidRPr="00154F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VÀ</w:t>
            </w:r>
            <w:r w:rsidRPr="00154F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LẬP</w:t>
            </w:r>
            <w:r w:rsidRPr="00154F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LUẬN</w:t>
            </w:r>
            <w:r w:rsidRPr="00154F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b/>
                <w:spacing w:val="-2"/>
                <w:sz w:val="28"/>
                <w:szCs w:val="28"/>
              </w:rPr>
              <w:t>NGÀNH</w:t>
            </w:r>
          </w:p>
        </w:tc>
      </w:tr>
      <w:tr w:rsidR="00154F16" w14:paraId="7A1861B5" w14:textId="77777777" w:rsidTr="00154F16">
        <w:tc>
          <w:tcPr>
            <w:tcW w:w="3840" w:type="dxa"/>
            <w:vMerge/>
          </w:tcPr>
          <w:p w14:paraId="4337E512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shd w:val="clear" w:color="auto" w:fill="auto"/>
          </w:tcPr>
          <w:p w14:paraId="795C04A9" w14:textId="40E2432D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A2BCDF7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 w14:paraId="5D895F42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Hiểu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rFonts w:eastAsia="Batang"/>
                <w:sz w:val="28"/>
                <w:szCs w:val="28"/>
              </w:rPr>
              <w:t>kiến thức cơ bản về lý luận chính trị, khoa học xã hội</w:t>
            </w:r>
          </w:p>
        </w:tc>
      </w:tr>
      <w:tr w:rsidR="00154F16" w14:paraId="76ED0D34" w14:textId="77777777" w:rsidTr="00154F16">
        <w:tc>
          <w:tcPr>
            <w:tcW w:w="3840" w:type="dxa"/>
            <w:vMerge/>
          </w:tcPr>
          <w:p w14:paraId="2603F253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14694AD4" w14:textId="525BC791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668540D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 w14:paraId="0B6D3092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Sử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dụng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kiến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thức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rFonts w:eastAsia="Batang"/>
                <w:sz w:val="28"/>
                <w:szCs w:val="28"/>
              </w:rPr>
              <w:t>nền tảng ngành sư phạm</w:t>
            </w:r>
          </w:p>
        </w:tc>
      </w:tr>
      <w:tr w:rsidR="00154F16" w14:paraId="249764EC" w14:textId="77777777" w:rsidTr="00154F16">
        <w:tc>
          <w:tcPr>
            <w:tcW w:w="3840" w:type="dxa"/>
            <w:vMerge/>
          </w:tcPr>
          <w:p w14:paraId="01695213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7F207E9F" w14:textId="00741C2B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CA687FC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9" w:type="dxa"/>
            <w:shd w:val="clear" w:color="auto" w:fill="auto"/>
          </w:tcPr>
          <w:p w14:paraId="3BBB898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Áp</w:t>
            </w:r>
            <w:r w:rsidRPr="00154F16">
              <w:rPr>
                <w:spacing w:val="6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dụng</w:t>
            </w:r>
            <w:r w:rsidRPr="00154F16">
              <w:rPr>
                <w:spacing w:val="9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kiến</w:t>
            </w:r>
            <w:r w:rsidRPr="00154F16">
              <w:rPr>
                <w:spacing w:val="8"/>
                <w:sz w:val="28"/>
                <w:szCs w:val="28"/>
              </w:rPr>
              <w:t xml:space="preserve"> </w:t>
            </w:r>
            <w:proofErr w:type="gramStart"/>
            <w:r w:rsidRPr="00154F16">
              <w:rPr>
                <w:sz w:val="28"/>
                <w:szCs w:val="28"/>
              </w:rPr>
              <w:t>thức</w:t>
            </w:r>
            <w:r w:rsidRPr="00154F16">
              <w:rPr>
                <w:spacing w:val="6"/>
                <w:sz w:val="28"/>
                <w:szCs w:val="28"/>
              </w:rPr>
              <w:t xml:space="preserve"> </w:t>
            </w:r>
            <w:r w:rsidRPr="00154F16">
              <w:rPr>
                <w:spacing w:val="7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cơ</w:t>
            </w:r>
            <w:proofErr w:type="gramEnd"/>
            <w:r w:rsidRPr="00154F16">
              <w:rPr>
                <w:sz w:val="28"/>
                <w:szCs w:val="28"/>
              </w:rPr>
              <w:t xml:space="preserve"> sở ngành giáo dục quốc phong – an ninh</w:t>
            </w:r>
          </w:p>
        </w:tc>
      </w:tr>
      <w:tr w:rsidR="00154F16" w14:paraId="0B75DF35" w14:textId="77777777" w:rsidTr="00154F16">
        <w:tc>
          <w:tcPr>
            <w:tcW w:w="3840" w:type="dxa"/>
            <w:vMerge/>
          </w:tcPr>
          <w:p w14:paraId="4A9F1A9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5F076EA6" w14:textId="407E5C13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B2CC9FF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9" w:type="dxa"/>
            <w:shd w:val="clear" w:color="auto" w:fill="auto"/>
          </w:tcPr>
          <w:p w14:paraId="404E007F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Vận</w:t>
            </w:r>
            <w:r w:rsidRPr="00154F16">
              <w:rPr>
                <w:spacing w:val="10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dụng</w:t>
            </w:r>
            <w:r w:rsidRPr="00154F16">
              <w:rPr>
                <w:spacing w:val="1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kiến</w:t>
            </w:r>
            <w:r w:rsidRPr="00154F16">
              <w:rPr>
                <w:spacing w:val="1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thức</w:t>
            </w:r>
            <w:r w:rsidRPr="00154F16">
              <w:rPr>
                <w:spacing w:val="12"/>
                <w:sz w:val="28"/>
                <w:szCs w:val="28"/>
              </w:rPr>
              <w:t xml:space="preserve"> </w:t>
            </w:r>
            <w:r w:rsidRPr="00154F16">
              <w:rPr>
                <w:rStyle w:val="fontstyle01"/>
                <w:rFonts w:eastAsiaTheme="majorEastAsia"/>
                <w:sz w:val="28"/>
                <w:szCs w:val="28"/>
              </w:rPr>
              <w:t xml:space="preserve">chuyên ngành Giáo dục quốc phòng – </w:t>
            </w:r>
            <w:proofErr w:type="gramStart"/>
            <w:r w:rsidRPr="00154F16">
              <w:rPr>
                <w:rStyle w:val="fontstyle01"/>
                <w:rFonts w:eastAsiaTheme="majorEastAsia"/>
                <w:sz w:val="28"/>
                <w:szCs w:val="28"/>
              </w:rPr>
              <w:t>an</w:t>
            </w:r>
            <w:proofErr w:type="gramEnd"/>
            <w:r w:rsidRPr="00154F16">
              <w:rPr>
                <w:rStyle w:val="fontstyle01"/>
                <w:rFonts w:eastAsiaTheme="majorEastAsia"/>
                <w:sz w:val="28"/>
                <w:szCs w:val="28"/>
              </w:rPr>
              <w:t xml:space="preserve"> ninh</w:t>
            </w:r>
          </w:p>
        </w:tc>
      </w:tr>
      <w:tr w:rsidR="00154F16" w14:paraId="270C5DFC" w14:textId="77777777" w:rsidTr="00154F16">
        <w:tc>
          <w:tcPr>
            <w:tcW w:w="3840" w:type="dxa"/>
            <w:vMerge/>
          </w:tcPr>
          <w:p w14:paraId="2082F8C3" w14:textId="77777777" w:rsidR="00154F16" w:rsidRPr="00154F16" w:rsidRDefault="00154F16" w:rsidP="00154F16">
            <w:pPr>
              <w:spacing w:before="0" w:after="0" w:line="240" w:lineRule="auto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FAE2D5" w:themeFill="accent2" w:themeFillTint="33"/>
          </w:tcPr>
          <w:p w14:paraId="4400AA47" w14:textId="54CB90E8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439" w:type="dxa"/>
            <w:gridSpan w:val="2"/>
            <w:shd w:val="clear" w:color="auto" w:fill="FAE2D5" w:themeFill="accent2" w:themeFillTint="33"/>
          </w:tcPr>
          <w:p w14:paraId="68913E3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z w:val="28"/>
                <w:szCs w:val="28"/>
              </w:rPr>
              <w:t>KĨ</w:t>
            </w:r>
            <w:r w:rsidRPr="00154F1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NĂNG,</w:t>
            </w:r>
            <w:r w:rsidRPr="00154F1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PHẨM</w:t>
            </w:r>
            <w:r w:rsidRPr="00154F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CHẤT</w:t>
            </w:r>
            <w:r w:rsidRPr="00154F1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CÁ</w:t>
            </w:r>
            <w:r w:rsidRPr="00154F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NHÂN</w:t>
            </w:r>
            <w:r w:rsidRPr="00154F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VÀ</w:t>
            </w:r>
            <w:r w:rsidRPr="00154F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NGHỀ</w:t>
            </w:r>
            <w:r w:rsidRPr="00154F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b/>
                <w:spacing w:val="-2"/>
                <w:sz w:val="28"/>
                <w:szCs w:val="28"/>
              </w:rPr>
              <w:t>NGHIỆP</w:t>
            </w:r>
          </w:p>
        </w:tc>
      </w:tr>
      <w:tr w:rsidR="00154F16" w14:paraId="5913DEC2" w14:textId="77777777" w:rsidTr="00154F16">
        <w:tc>
          <w:tcPr>
            <w:tcW w:w="3840" w:type="dxa"/>
            <w:vMerge/>
          </w:tcPr>
          <w:p w14:paraId="759E22AF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shd w:val="clear" w:color="auto" w:fill="auto"/>
          </w:tcPr>
          <w:p w14:paraId="207E4126" w14:textId="5B8E1A91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69615EA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66D373F1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Lập luận phân tích và giải quyết vấn đề</w:t>
            </w:r>
          </w:p>
        </w:tc>
      </w:tr>
      <w:tr w:rsidR="00154F16" w14:paraId="58F869BE" w14:textId="77777777" w:rsidTr="00154F16">
        <w:tc>
          <w:tcPr>
            <w:tcW w:w="3840" w:type="dxa"/>
            <w:vMerge/>
          </w:tcPr>
          <w:p w14:paraId="419EA58E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6A559C21" w14:textId="4EA596FF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1538E27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 w14:paraId="2D816B26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i/>
                <w:sz w:val="28"/>
                <w:szCs w:val="28"/>
              </w:rPr>
              <w:t>Xây</w:t>
            </w:r>
            <w:r w:rsidRPr="00154F1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154F16">
              <w:rPr>
                <w:i/>
                <w:sz w:val="28"/>
                <w:szCs w:val="28"/>
              </w:rPr>
              <w:t>dựng</w:t>
            </w:r>
            <w:r w:rsidRPr="00154F1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thử nghiệm, nghiên cứu và khám phá tri thức</w:t>
            </w:r>
          </w:p>
        </w:tc>
      </w:tr>
      <w:tr w:rsidR="00154F16" w14:paraId="05A1A9FB" w14:textId="77777777" w:rsidTr="00154F16">
        <w:tc>
          <w:tcPr>
            <w:tcW w:w="3840" w:type="dxa"/>
            <w:vMerge/>
          </w:tcPr>
          <w:p w14:paraId="463FE2FD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4CFD8F2A" w14:textId="7E420828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66A22BD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9" w:type="dxa"/>
            <w:shd w:val="clear" w:color="auto" w:fill="auto"/>
          </w:tcPr>
          <w:p w14:paraId="20C3766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i/>
                <w:sz w:val="28"/>
                <w:szCs w:val="28"/>
              </w:rPr>
              <w:t>Có</w:t>
            </w:r>
            <w:r w:rsidRPr="00154F1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i/>
                <w:sz w:val="28"/>
                <w:szCs w:val="28"/>
              </w:rPr>
              <w:t>khả</w:t>
            </w:r>
            <w:r w:rsidRPr="00154F1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i/>
                <w:sz w:val="28"/>
                <w:szCs w:val="28"/>
              </w:rPr>
              <w:t>năng</w:t>
            </w:r>
            <w:r w:rsidRPr="00154F1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tư</w:t>
            </w:r>
            <w:r w:rsidRPr="00154F16">
              <w:rPr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duy</w:t>
            </w:r>
            <w:r w:rsidRPr="00154F16">
              <w:rPr>
                <w:spacing w:val="-8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 xml:space="preserve">hệ </w:t>
            </w:r>
            <w:r w:rsidRPr="00154F16">
              <w:rPr>
                <w:spacing w:val="-2"/>
                <w:sz w:val="28"/>
                <w:szCs w:val="28"/>
              </w:rPr>
              <w:t>thống</w:t>
            </w:r>
          </w:p>
        </w:tc>
      </w:tr>
      <w:tr w:rsidR="00154F16" w14:paraId="6643489E" w14:textId="77777777" w:rsidTr="00154F16">
        <w:tc>
          <w:tcPr>
            <w:tcW w:w="3840" w:type="dxa"/>
            <w:vMerge/>
          </w:tcPr>
          <w:p w14:paraId="73DFB3D1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2602B8E2" w14:textId="1BF3D283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17B8081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9" w:type="dxa"/>
            <w:shd w:val="clear" w:color="auto" w:fill="auto"/>
          </w:tcPr>
          <w:p w14:paraId="09FDBCDE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Thể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hiện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Thái độ, tư tưởng và học tập</w:t>
            </w:r>
          </w:p>
        </w:tc>
      </w:tr>
      <w:tr w:rsidR="00154F16" w14:paraId="4F5A46F6" w14:textId="77777777" w:rsidTr="00154F16">
        <w:tc>
          <w:tcPr>
            <w:tcW w:w="3840" w:type="dxa"/>
            <w:vMerge/>
          </w:tcPr>
          <w:p w14:paraId="3DB79203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3E45C98A" w14:textId="68025D06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6517B71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079" w:type="dxa"/>
            <w:shd w:val="clear" w:color="auto" w:fill="auto"/>
          </w:tcPr>
          <w:p w14:paraId="4EF95C6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Thể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hiện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 xml:space="preserve">Đạo đức, công bằng và các trách </w:t>
            </w:r>
            <w:proofErr w:type="gramStart"/>
            <w:r w:rsidRPr="00154F16">
              <w:rPr>
                <w:sz w:val="28"/>
                <w:szCs w:val="28"/>
              </w:rPr>
              <w:t>nhiệm  khác</w:t>
            </w:r>
            <w:proofErr w:type="gramEnd"/>
          </w:p>
        </w:tc>
      </w:tr>
      <w:tr w:rsidR="00154F16" w14:paraId="47272B6B" w14:textId="77777777" w:rsidTr="00154F16">
        <w:tc>
          <w:tcPr>
            <w:tcW w:w="3840" w:type="dxa"/>
            <w:vMerge/>
          </w:tcPr>
          <w:p w14:paraId="4FD475AE" w14:textId="77777777" w:rsidR="00154F16" w:rsidRPr="00154F16" w:rsidRDefault="00154F16" w:rsidP="00154F16">
            <w:pPr>
              <w:spacing w:before="0" w:after="0" w:line="240" w:lineRule="auto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FAE2D5" w:themeFill="accent2" w:themeFillTint="33"/>
          </w:tcPr>
          <w:p w14:paraId="55613504" w14:textId="466946F8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439" w:type="dxa"/>
            <w:gridSpan w:val="2"/>
            <w:shd w:val="clear" w:color="auto" w:fill="FAE2D5" w:themeFill="accent2" w:themeFillTint="33"/>
          </w:tcPr>
          <w:p w14:paraId="0D3BB8A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z w:val="28"/>
                <w:szCs w:val="28"/>
              </w:rPr>
              <w:t>KĨ</w:t>
            </w:r>
            <w:r w:rsidRPr="00154F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NĂNG</w:t>
            </w:r>
            <w:r w:rsidRPr="00154F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GIAO</w:t>
            </w:r>
            <w:r w:rsidRPr="00154F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TIẾP</w:t>
            </w:r>
            <w:r w:rsidRPr="00154F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VÀ</w:t>
            </w:r>
            <w:r w:rsidRPr="00154F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LÀM</w:t>
            </w:r>
            <w:r w:rsidRPr="00154F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4F16">
              <w:rPr>
                <w:b/>
                <w:sz w:val="28"/>
                <w:szCs w:val="28"/>
              </w:rPr>
              <w:t>VIỆC</w:t>
            </w:r>
            <w:r w:rsidRPr="00154F1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b/>
                <w:spacing w:val="-4"/>
                <w:sz w:val="28"/>
                <w:szCs w:val="28"/>
              </w:rPr>
              <w:t>NHÓM</w:t>
            </w:r>
          </w:p>
        </w:tc>
      </w:tr>
      <w:tr w:rsidR="00154F16" w14:paraId="732E1B02" w14:textId="77777777" w:rsidTr="00154F16">
        <w:tc>
          <w:tcPr>
            <w:tcW w:w="3840" w:type="dxa"/>
            <w:vMerge/>
          </w:tcPr>
          <w:p w14:paraId="11D12310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shd w:val="clear" w:color="auto" w:fill="auto"/>
          </w:tcPr>
          <w:p w14:paraId="44B9786B" w14:textId="24B36908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A4D84D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 w14:paraId="2AED785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Thể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hiện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kĩ</w:t>
            </w:r>
            <w:r w:rsidRPr="00154F16">
              <w:rPr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năng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làm</w:t>
            </w:r>
            <w:r w:rsidRPr="00154F16">
              <w:rPr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việc</w:t>
            </w:r>
            <w:r w:rsidRPr="00154F16">
              <w:rPr>
                <w:spacing w:val="-4"/>
                <w:sz w:val="28"/>
                <w:szCs w:val="28"/>
              </w:rPr>
              <w:t xml:space="preserve"> nhóm</w:t>
            </w:r>
            <w:r w:rsidRPr="00154F16">
              <w:rPr>
                <w:sz w:val="28"/>
                <w:szCs w:val="28"/>
              </w:rPr>
              <w:t xml:space="preserve"> </w:t>
            </w:r>
          </w:p>
        </w:tc>
      </w:tr>
      <w:tr w:rsidR="00154F16" w14:paraId="4FDDA2C3" w14:textId="77777777" w:rsidTr="00154F16">
        <w:tc>
          <w:tcPr>
            <w:tcW w:w="3840" w:type="dxa"/>
            <w:vMerge/>
          </w:tcPr>
          <w:p w14:paraId="2F668C4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4ACF1C87" w14:textId="1F3AD769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6864A2D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 w14:paraId="68D85FBC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Thể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hiện</w:t>
            </w:r>
            <w:r w:rsidRPr="00154F16">
              <w:rPr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kĩ</w:t>
            </w:r>
            <w:r w:rsidRPr="00154F16">
              <w:rPr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năng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giao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pacing w:val="-4"/>
                <w:sz w:val="28"/>
                <w:szCs w:val="28"/>
              </w:rPr>
              <w:t>tiếp</w:t>
            </w:r>
            <w:r w:rsidRPr="00154F16">
              <w:rPr>
                <w:sz w:val="28"/>
                <w:szCs w:val="28"/>
              </w:rPr>
              <w:t xml:space="preserve"> </w:t>
            </w:r>
          </w:p>
        </w:tc>
      </w:tr>
      <w:tr w:rsidR="00154F16" w14:paraId="0C7066A2" w14:textId="77777777" w:rsidTr="00154F16">
        <w:tc>
          <w:tcPr>
            <w:tcW w:w="3840" w:type="dxa"/>
            <w:vMerge/>
          </w:tcPr>
          <w:p w14:paraId="435CE04F" w14:textId="77777777" w:rsidR="00154F16" w:rsidRPr="00154F16" w:rsidRDefault="00154F16" w:rsidP="00154F16">
            <w:pPr>
              <w:spacing w:before="0" w:after="0" w:line="240" w:lineRule="auto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FAE2D5" w:themeFill="accent2" w:themeFillTint="33"/>
          </w:tcPr>
          <w:p w14:paraId="04B9E929" w14:textId="0C200498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5439" w:type="dxa"/>
            <w:gridSpan w:val="2"/>
            <w:shd w:val="clear" w:color="auto" w:fill="FAE2D5" w:themeFill="accent2" w:themeFillTint="33"/>
          </w:tcPr>
          <w:p w14:paraId="6B3286F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b/>
                <w:bCs/>
                <w:sz w:val="28"/>
                <w:szCs w:val="28"/>
              </w:rPr>
              <w:t>NĂNG LỰC HÌNH THÀNH Ý TƯỞNG, THIẾT KẾ, TRIỂN KHAI VÀ VẬN HÀNH TRONG BỐI CẢNH NHÀ TRƯỜNG VÀ XÃ HỘI</w:t>
            </w:r>
          </w:p>
        </w:tc>
      </w:tr>
      <w:tr w:rsidR="00154F16" w14:paraId="3E77DE62" w14:textId="77777777" w:rsidTr="00154F16">
        <w:tc>
          <w:tcPr>
            <w:tcW w:w="3840" w:type="dxa"/>
            <w:vMerge/>
          </w:tcPr>
          <w:p w14:paraId="3203F5A0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shd w:val="clear" w:color="auto" w:fill="auto"/>
          </w:tcPr>
          <w:p w14:paraId="4F1E119E" w14:textId="5D160D2A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F96C027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 w14:paraId="6556654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Nhận</w:t>
            </w:r>
            <w:r w:rsidRPr="00154F16">
              <w:rPr>
                <w:spacing w:val="-6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thức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bối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cảnh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xã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hội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và</w:t>
            </w:r>
            <w:r w:rsidRPr="00154F16">
              <w:rPr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môi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pacing w:val="-2"/>
                <w:sz w:val="28"/>
                <w:szCs w:val="28"/>
              </w:rPr>
              <w:t>trường</w:t>
            </w:r>
          </w:p>
        </w:tc>
      </w:tr>
      <w:tr w:rsidR="00154F16" w14:paraId="15908AC4" w14:textId="77777777" w:rsidTr="00154F16">
        <w:tc>
          <w:tcPr>
            <w:tcW w:w="3840" w:type="dxa"/>
            <w:vMerge/>
          </w:tcPr>
          <w:p w14:paraId="69DB452B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179B3909" w14:textId="5CF2CE25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8E7C32B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 w14:paraId="2E372B9A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Hình</w:t>
            </w:r>
            <w:r w:rsidRPr="00154F16">
              <w:rPr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thành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ý</w:t>
            </w:r>
            <w:r w:rsidRPr="00154F16">
              <w:rPr>
                <w:spacing w:val="-7"/>
                <w:sz w:val="28"/>
                <w:szCs w:val="28"/>
              </w:rPr>
              <w:t xml:space="preserve"> </w:t>
            </w:r>
            <w:r w:rsidRPr="00154F16">
              <w:rPr>
                <w:spacing w:val="-4"/>
                <w:sz w:val="28"/>
                <w:szCs w:val="28"/>
              </w:rPr>
              <w:t>tưởng</w:t>
            </w:r>
          </w:p>
        </w:tc>
      </w:tr>
      <w:tr w:rsidR="00154F16" w14:paraId="06A566D6" w14:textId="77777777" w:rsidTr="00154F16">
        <w:tc>
          <w:tcPr>
            <w:tcW w:w="3840" w:type="dxa"/>
            <w:vMerge/>
          </w:tcPr>
          <w:p w14:paraId="4CC0D9F9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6528302E" w14:textId="1BF979C2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1CD50A4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79" w:type="dxa"/>
            <w:shd w:val="clear" w:color="auto" w:fill="auto"/>
          </w:tcPr>
          <w:p w14:paraId="4C9B8E0D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  <w:bdr w:val="none" w:sz="0" w:space="0" w:color="auto" w:frame="1"/>
              </w:rPr>
              <w:t>Thiết kế chương trình, kế hoạch</w:t>
            </w:r>
            <w:r w:rsidRPr="00154F16">
              <w:rPr>
                <w:sz w:val="28"/>
                <w:szCs w:val="28"/>
              </w:rPr>
              <w:t xml:space="preserve"> hoạt động dạy học, giáo dục QP-AN</w:t>
            </w:r>
          </w:p>
        </w:tc>
      </w:tr>
      <w:tr w:rsidR="00154F16" w14:paraId="2BD1AA4B" w14:textId="77777777" w:rsidTr="00154F16">
        <w:tc>
          <w:tcPr>
            <w:tcW w:w="3840" w:type="dxa"/>
            <w:vMerge/>
          </w:tcPr>
          <w:p w14:paraId="7918B92F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1266D89E" w14:textId="1D76FEC6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E90D3B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79" w:type="dxa"/>
            <w:shd w:val="clear" w:color="auto" w:fill="auto"/>
          </w:tcPr>
          <w:p w14:paraId="651683F8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Tổ</w:t>
            </w:r>
            <w:r w:rsidRPr="00154F16">
              <w:rPr>
                <w:spacing w:val="-5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chức</w:t>
            </w:r>
            <w:r w:rsidRPr="00154F16">
              <w:rPr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thực</w:t>
            </w:r>
            <w:r w:rsidRPr="00154F16">
              <w:rPr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hiện</w:t>
            </w:r>
            <w:r w:rsidRPr="00154F16">
              <w:rPr>
                <w:spacing w:val="-4"/>
                <w:sz w:val="28"/>
                <w:szCs w:val="28"/>
              </w:rPr>
              <w:t xml:space="preserve"> triển khai </w:t>
            </w:r>
            <w:r w:rsidRPr="00154F16">
              <w:rPr>
                <w:sz w:val="28"/>
                <w:szCs w:val="28"/>
              </w:rPr>
              <w:t>hoạt động dạy học giáo dục QP-AN</w:t>
            </w:r>
          </w:p>
        </w:tc>
      </w:tr>
      <w:tr w:rsidR="00154F16" w14:paraId="47F66B76" w14:textId="77777777" w:rsidTr="00154F16">
        <w:tc>
          <w:tcPr>
            <w:tcW w:w="3840" w:type="dxa"/>
            <w:vMerge/>
          </w:tcPr>
          <w:p w14:paraId="458166D1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257ED9FC" w14:textId="44853650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E7D711E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079" w:type="dxa"/>
            <w:shd w:val="clear" w:color="auto" w:fill="auto"/>
          </w:tcPr>
          <w:p w14:paraId="7D6933D5" w14:textId="77777777" w:rsidR="00154F16" w:rsidRPr="00154F16" w:rsidRDefault="00154F16" w:rsidP="00154F16">
            <w:pPr>
              <w:spacing w:before="0" w:after="0" w:line="240" w:lineRule="auto"/>
              <w:rPr>
                <w:rStyle w:val="fontstyle01"/>
                <w:rFonts w:eastAsiaTheme="majorEastAsia"/>
                <w:sz w:val="28"/>
                <w:szCs w:val="28"/>
              </w:rPr>
            </w:pPr>
            <w:r w:rsidRPr="00154F16">
              <w:rPr>
                <w:sz w:val="28"/>
                <w:szCs w:val="28"/>
              </w:rPr>
              <w:t>Đánh</w:t>
            </w:r>
            <w:r w:rsidRPr="00154F16">
              <w:rPr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giá</w:t>
            </w:r>
            <w:r w:rsidRPr="00154F16">
              <w:rPr>
                <w:spacing w:val="-3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và</w:t>
            </w:r>
            <w:r w:rsidRPr="00154F16">
              <w:rPr>
                <w:spacing w:val="-2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cải</w:t>
            </w:r>
            <w:r w:rsidRPr="00154F16">
              <w:rPr>
                <w:spacing w:val="-4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tiến</w:t>
            </w:r>
            <w:r w:rsidRPr="00154F16">
              <w:rPr>
                <w:spacing w:val="-1"/>
                <w:sz w:val="28"/>
                <w:szCs w:val="28"/>
              </w:rPr>
              <w:t xml:space="preserve"> </w:t>
            </w:r>
            <w:r w:rsidRPr="00154F16">
              <w:rPr>
                <w:sz w:val="28"/>
                <w:szCs w:val="28"/>
              </w:rPr>
              <w:t>phát triển chương trình giáo dục QP-AN</w:t>
            </w:r>
          </w:p>
        </w:tc>
      </w:tr>
    </w:tbl>
    <w:p w14:paraId="66668ECF" w14:textId="77777777" w:rsidR="00154F16" w:rsidRPr="00023CA8" w:rsidRDefault="00154F16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p w14:paraId="0117E6D9" w14:textId="77777777" w:rsidR="000A041F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p w14:paraId="57F31684" w14:textId="77777777" w:rsidR="000A041F" w:rsidRPr="000A041F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p w14:paraId="4C676ADD" w14:textId="77777777" w:rsidR="000A041F" w:rsidRPr="005963B1" w:rsidRDefault="000A041F" w:rsidP="000A041F">
      <w:pPr>
        <w:pStyle w:val="MucLucBangBieu"/>
        <w:spacing w:line="320" w:lineRule="exact"/>
        <w:jc w:val="left"/>
        <w:rPr>
          <w:b w:val="0"/>
          <w:i/>
        </w:rPr>
      </w:pPr>
    </w:p>
    <w:p w14:paraId="57F6C770" w14:textId="0A178717" w:rsidR="000A041F" w:rsidRPr="000A041F" w:rsidRDefault="000A041F" w:rsidP="000A041F">
      <w:pPr>
        <w:tabs>
          <w:tab w:val="left" w:pos="1290"/>
        </w:tabs>
      </w:pPr>
    </w:p>
    <w:sectPr w:rsidR="000A041F" w:rsidRPr="000A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47E6" w14:textId="77777777" w:rsidR="00854EC5" w:rsidRDefault="00854EC5" w:rsidP="000A041F">
      <w:pPr>
        <w:spacing w:before="0" w:after="0" w:line="240" w:lineRule="auto"/>
      </w:pPr>
      <w:r>
        <w:separator/>
      </w:r>
    </w:p>
  </w:endnote>
  <w:endnote w:type="continuationSeparator" w:id="0">
    <w:p w14:paraId="08DAAD7D" w14:textId="77777777" w:rsidR="00854EC5" w:rsidRDefault="00854EC5" w:rsidP="000A04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1614" w14:textId="77777777" w:rsidR="00854EC5" w:rsidRDefault="00854EC5" w:rsidP="000A041F">
      <w:pPr>
        <w:spacing w:before="0" w:after="0" w:line="240" w:lineRule="auto"/>
      </w:pPr>
      <w:r>
        <w:separator/>
      </w:r>
    </w:p>
  </w:footnote>
  <w:footnote w:type="continuationSeparator" w:id="0">
    <w:p w14:paraId="5A584C65" w14:textId="77777777" w:rsidR="00854EC5" w:rsidRDefault="00854EC5" w:rsidP="000A041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8A"/>
    <w:rsid w:val="00023CA8"/>
    <w:rsid w:val="000A041F"/>
    <w:rsid w:val="00154F16"/>
    <w:rsid w:val="002303E6"/>
    <w:rsid w:val="002A0B8A"/>
    <w:rsid w:val="00854EC5"/>
    <w:rsid w:val="009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0BB7"/>
  <w15:chartTrackingRefBased/>
  <w15:docId w15:val="{6685574D-B1F8-4D31-A29B-CCD0BB2F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041F"/>
    <w:pPr>
      <w:spacing w:before="120" w:after="120" w:line="360" w:lineRule="auto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2A0B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A0B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A0B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A0B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A0B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A0B8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A0B8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A0B8A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A0B8A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A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A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A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A0B8A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A0B8A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A0B8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A0B8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A0B8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A0B8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A0B8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2A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A0B8A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2A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A0B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A0B8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A0B8A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2A0B8A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A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2A0B8A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A0B8A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0A04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A041F"/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A04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A041F"/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MucLucBangBieu">
    <w:name w:val="MucLucBangBieu"/>
    <w:basedOn w:val="Binhthng"/>
    <w:link w:val="MucLucBangBieuChar"/>
    <w:qFormat/>
    <w:rsid w:val="000A041F"/>
    <w:pPr>
      <w:widowControl w:val="0"/>
      <w:spacing w:after="0"/>
      <w:jc w:val="center"/>
    </w:pPr>
    <w:rPr>
      <w:b/>
      <w:szCs w:val="26"/>
    </w:rPr>
  </w:style>
  <w:style w:type="character" w:customStyle="1" w:styleId="MucLucBangBieuChar">
    <w:name w:val="MucLucBangBieu Char"/>
    <w:basedOn w:val="Phngmcinhcuaoanvn"/>
    <w:link w:val="MucLucBangBieu"/>
    <w:rsid w:val="000A041F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table" w:styleId="LiBang">
    <w:name w:val="Table Grid"/>
    <w:basedOn w:val="BangThngthng"/>
    <w:uiPriority w:val="39"/>
    <w:rsid w:val="000A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54F16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3</cp:revision>
  <dcterms:created xsi:type="dcterms:W3CDTF">2024-05-23T01:14:00Z</dcterms:created>
  <dcterms:modified xsi:type="dcterms:W3CDTF">2024-05-23T02:24:00Z</dcterms:modified>
</cp:coreProperties>
</file>