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0" w:type="dxa"/>
        <w:jc w:val="center"/>
        <w:tblLook w:val="01E0" w:firstRow="1" w:lastRow="1" w:firstColumn="1" w:lastColumn="1" w:noHBand="0" w:noVBand="0"/>
      </w:tblPr>
      <w:tblGrid>
        <w:gridCol w:w="3693"/>
        <w:gridCol w:w="5677"/>
      </w:tblGrid>
      <w:tr w:rsidR="007D19A2" w:rsidRPr="005D49CB" w14:paraId="091A5212" w14:textId="77777777" w:rsidTr="000F0078">
        <w:trPr>
          <w:jc w:val="center"/>
        </w:trPr>
        <w:tc>
          <w:tcPr>
            <w:tcW w:w="3693" w:type="dxa"/>
          </w:tcPr>
          <w:p w14:paraId="06505B44" w14:textId="51CB21A1" w:rsidR="007D19A2" w:rsidRPr="005D49CB" w:rsidRDefault="007D19A2" w:rsidP="00DD64CF">
            <w:pPr>
              <w:spacing w:after="0" w:line="240" w:lineRule="auto"/>
              <w:jc w:val="center"/>
              <w:rPr>
                <w:rFonts w:ascii="Times New Roman" w:hAnsi="Times New Roman" w:cs="Times New Roman"/>
                <w:b/>
                <w:sz w:val="24"/>
                <w:szCs w:val="24"/>
                <w:lang w:val="nl-NL"/>
              </w:rPr>
            </w:pPr>
            <w:r w:rsidRPr="005D49CB">
              <w:rPr>
                <w:rFonts w:ascii="Times New Roman" w:hAnsi="Times New Roman" w:cs="Times New Roman"/>
                <w:b/>
                <w:sz w:val="24"/>
                <w:szCs w:val="24"/>
                <w:lang w:val="nl-NL"/>
              </w:rPr>
              <w:t>TRƯỜNG ĐẠI HỌC VINH</w:t>
            </w:r>
          </w:p>
          <w:p w14:paraId="78D5F3F4" w14:textId="12109D59" w:rsidR="007D19A2" w:rsidRPr="005D49CB" w:rsidRDefault="00417798" w:rsidP="00DD64CF">
            <w:pPr>
              <w:spacing w:after="0" w:line="240" w:lineRule="auto"/>
              <w:jc w:val="center"/>
              <w:rPr>
                <w:rFonts w:ascii="Times New Roman" w:hAnsi="Times New Roman" w:cs="Times New Roman"/>
                <w:b/>
                <w:sz w:val="24"/>
                <w:szCs w:val="24"/>
                <w:lang w:val="nl-NL"/>
              </w:rPr>
            </w:pPr>
            <w:r>
              <w:rPr>
                <w:rFonts w:ascii="Times New Roman" w:hAnsi="Times New Roman" w:cs="Times New Roman"/>
                <w:b/>
                <w:lang w:val="nl-NL"/>
              </w:rPr>
              <w:t>TRUNG TÂM GIÁO DỤC QP&amp;AN</w:t>
            </w:r>
          </w:p>
          <w:p w14:paraId="53C9F640" w14:textId="77777777" w:rsidR="007D19A2" w:rsidRPr="005D49CB" w:rsidRDefault="007D19A2" w:rsidP="00DD64CF">
            <w:pPr>
              <w:spacing w:after="0" w:line="240" w:lineRule="auto"/>
              <w:jc w:val="center"/>
              <w:rPr>
                <w:rFonts w:ascii="Times New Roman" w:hAnsi="Times New Roman" w:cs="Times New Roman"/>
                <w:b/>
                <w:sz w:val="26"/>
                <w:szCs w:val="26"/>
              </w:rPr>
            </w:pPr>
            <w:r w:rsidRPr="005D49CB">
              <w:rPr>
                <w:rFonts w:ascii="Times New Roman" w:hAnsi="Times New Roman" w:cs="Times New Roman"/>
                <w:b/>
                <w:sz w:val="26"/>
                <w:szCs w:val="26"/>
              </w:rPr>
              <w:t>¯¯¯¯¯¯¯¯¯¯¯¯¯¯</w:t>
            </w:r>
          </w:p>
          <w:p w14:paraId="5D3DC3CF" w14:textId="73DB667D" w:rsidR="007D19A2" w:rsidRPr="005D49CB" w:rsidRDefault="007D19A2" w:rsidP="00DD64CF">
            <w:pPr>
              <w:spacing w:after="0" w:line="240" w:lineRule="auto"/>
              <w:jc w:val="center"/>
              <w:rPr>
                <w:rFonts w:ascii="Times New Roman" w:hAnsi="Times New Roman" w:cs="Times New Roman"/>
                <w:spacing w:val="-2"/>
                <w:sz w:val="26"/>
                <w:szCs w:val="26"/>
              </w:rPr>
            </w:pPr>
          </w:p>
        </w:tc>
        <w:tc>
          <w:tcPr>
            <w:tcW w:w="5677" w:type="dxa"/>
          </w:tcPr>
          <w:p w14:paraId="258DD762" w14:textId="77777777" w:rsidR="007D19A2" w:rsidRPr="005D49CB" w:rsidRDefault="007D19A2" w:rsidP="00DD64CF">
            <w:pPr>
              <w:spacing w:after="0" w:line="240" w:lineRule="auto"/>
              <w:jc w:val="center"/>
              <w:rPr>
                <w:rFonts w:ascii="Times New Roman" w:hAnsi="Times New Roman" w:cs="Times New Roman"/>
                <w:b/>
                <w:sz w:val="24"/>
                <w:szCs w:val="24"/>
              </w:rPr>
            </w:pPr>
            <w:r w:rsidRPr="005D49CB">
              <w:rPr>
                <w:rFonts w:ascii="Times New Roman" w:hAnsi="Times New Roman" w:cs="Times New Roman"/>
                <w:b/>
                <w:sz w:val="24"/>
                <w:szCs w:val="24"/>
              </w:rPr>
              <w:t>CỘNG HOÀ XÃ HỘI CHỦ NGHĨA VIỆT NAM</w:t>
            </w:r>
          </w:p>
          <w:p w14:paraId="4D8C95C1" w14:textId="77777777" w:rsidR="007D19A2" w:rsidRPr="005D49CB" w:rsidRDefault="007D19A2" w:rsidP="00DD64CF">
            <w:pPr>
              <w:spacing w:after="0" w:line="240" w:lineRule="auto"/>
              <w:jc w:val="center"/>
              <w:rPr>
                <w:rFonts w:ascii="Times New Roman" w:hAnsi="Times New Roman" w:cs="Times New Roman"/>
                <w:b/>
                <w:sz w:val="26"/>
                <w:szCs w:val="26"/>
              </w:rPr>
            </w:pPr>
            <w:r w:rsidRPr="005D49CB">
              <w:rPr>
                <w:rFonts w:ascii="Times New Roman" w:hAnsi="Times New Roman" w:cs="Times New Roman"/>
                <w:b/>
                <w:sz w:val="26"/>
                <w:szCs w:val="26"/>
              </w:rPr>
              <w:t>Độc lập - Tự do - Hạnh phúc</w:t>
            </w:r>
          </w:p>
          <w:p w14:paraId="2559EE13" w14:textId="77777777" w:rsidR="007D19A2" w:rsidRPr="005D49CB" w:rsidRDefault="007D19A2" w:rsidP="00DD64CF">
            <w:pPr>
              <w:spacing w:after="0" w:line="240" w:lineRule="auto"/>
              <w:jc w:val="center"/>
              <w:rPr>
                <w:rFonts w:ascii="Times New Roman" w:hAnsi="Times New Roman" w:cs="Times New Roman"/>
                <w:b/>
                <w:sz w:val="26"/>
                <w:szCs w:val="26"/>
              </w:rPr>
            </w:pPr>
            <w:r w:rsidRPr="005D49CB">
              <w:rPr>
                <w:rFonts w:ascii="Times New Roman" w:hAnsi="Times New Roman" w:cs="Times New Roman"/>
                <w:b/>
                <w:sz w:val="26"/>
                <w:szCs w:val="26"/>
              </w:rPr>
              <w:t>¯¯¯¯¯¯¯¯¯¯¯¯¯¯¯¯¯¯¯¯¯¯¯¯</w:t>
            </w:r>
          </w:p>
          <w:p w14:paraId="060F0408" w14:textId="08A2EC23" w:rsidR="007D19A2" w:rsidRPr="005D49CB" w:rsidRDefault="007D19A2" w:rsidP="00DD64CF">
            <w:pPr>
              <w:spacing w:after="0" w:line="240" w:lineRule="auto"/>
              <w:jc w:val="center"/>
              <w:rPr>
                <w:rFonts w:ascii="Times New Roman" w:hAnsi="Times New Roman" w:cs="Times New Roman"/>
                <w:b/>
                <w:sz w:val="26"/>
                <w:szCs w:val="26"/>
              </w:rPr>
            </w:pPr>
            <w:r w:rsidRPr="005D49CB">
              <w:rPr>
                <w:rFonts w:ascii="Times New Roman" w:hAnsi="Times New Roman" w:cs="Times New Roman"/>
                <w:i/>
                <w:sz w:val="26"/>
                <w:szCs w:val="26"/>
              </w:rPr>
              <w:t xml:space="preserve">Nghệ An, ngày </w:t>
            </w:r>
            <w:r w:rsidR="00003447">
              <w:rPr>
                <w:rFonts w:ascii="Times New Roman" w:hAnsi="Times New Roman" w:cs="Times New Roman"/>
                <w:i/>
                <w:sz w:val="26"/>
                <w:szCs w:val="26"/>
              </w:rPr>
              <w:t xml:space="preserve">26 </w:t>
            </w:r>
            <w:r w:rsidRPr="005D49CB">
              <w:rPr>
                <w:rFonts w:ascii="Times New Roman" w:hAnsi="Times New Roman" w:cs="Times New Roman"/>
                <w:i/>
                <w:sz w:val="26"/>
                <w:szCs w:val="26"/>
              </w:rPr>
              <w:t>tháng 05 năm 2022</w:t>
            </w:r>
          </w:p>
        </w:tc>
      </w:tr>
    </w:tbl>
    <w:p w14:paraId="445A6E66" w14:textId="77777777" w:rsidR="007D19A2" w:rsidRPr="005D49CB" w:rsidRDefault="007D19A2" w:rsidP="00382C8E">
      <w:pPr>
        <w:spacing w:after="0" w:line="240" w:lineRule="auto"/>
        <w:jc w:val="both"/>
        <w:rPr>
          <w:rFonts w:ascii="Times New Roman" w:hAnsi="Times New Roman" w:cs="Times New Roman"/>
          <w:b/>
          <w:bCs/>
          <w:sz w:val="26"/>
          <w:szCs w:val="26"/>
        </w:rPr>
      </w:pPr>
    </w:p>
    <w:p w14:paraId="043C9E1B" w14:textId="77777777" w:rsidR="00DD64CF" w:rsidRDefault="00DD64CF" w:rsidP="00DD64CF">
      <w:pPr>
        <w:spacing w:after="0" w:line="240" w:lineRule="auto"/>
        <w:jc w:val="center"/>
        <w:rPr>
          <w:rFonts w:ascii="Times New Roman" w:hAnsi="Times New Roman" w:cs="Times New Roman"/>
          <w:b/>
          <w:bCs/>
          <w:sz w:val="26"/>
          <w:szCs w:val="26"/>
        </w:rPr>
      </w:pPr>
      <w:r w:rsidRPr="005D49CB">
        <w:rPr>
          <w:rFonts w:ascii="Times New Roman" w:hAnsi="Times New Roman" w:cs="Times New Roman"/>
          <w:b/>
          <w:bCs/>
          <w:sz w:val="26"/>
          <w:szCs w:val="26"/>
        </w:rPr>
        <w:t>BIÊN BẢN</w:t>
      </w:r>
    </w:p>
    <w:p w14:paraId="5B2A9815" w14:textId="77777777" w:rsidR="00DD64CF" w:rsidRDefault="00DD64CF" w:rsidP="00DD64C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w:t>
      </w:r>
      <w:r w:rsidR="004B1F62" w:rsidRPr="005D49CB">
        <w:rPr>
          <w:rFonts w:ascii="Times New Roman" w:hAnsi="Times New Roman" w:cs="Times New Roman"/>
          <w:b/>
          <w:bCs/>
          <w:sz w:val="26"/>
          <w:szCs w:val="26"/>
        </w:rPr>
        <w:t>huyển</w:t>
      </w:r>
      <w:r w:rsidR="00316B28" w:rsidRPr="005D49CB">
        <w:rPr>
          <w:rFonts w:ascii="Times New Roman" w:hAnsi="Times New Roman" w:cs="Times New Roman"/>
          <w:b/>
          <w:bCs/>
          <w:sz w:val="26"/>
          <w:szCs w:val="26"/>
        </w:rPr>
        <w:t xml:space="preserve"> giao</w:t>
      </w:r>
      <w:r>
        <w:rPr>
          <w:rFonts w:ascii="Times New Roman" w:hAnsi="Times New Roman" w:cs="Times New Roman"/>
          <w:b/>
          <w:bCs/>
          <w:sz w:val="26"/>
          <w:szCs w:val="26"/>
        </w:rPr>
        <w:t xml:space="preserve"> </w:t>
      </w:r>
      <w:r w:rsidR="00316B28" w:rsidRPr="005D49CB">
        <w:rPr>
          <w:rFonts w:ascii="Times New Roman" w:hAnsi="Times New Roman" w:cs="Times New Roman"/>
          <w:b/>
          <w:bCs/>
          <w:sz w:val="26"/>
          <w:szCs w:val="26"/>
        </w:rPr>
        <w:t>các sản phẩm thuộc đề tài/đề án về phát triển CTĐT</w:t>
      </w:r>
    </w:p>
    <w:p w14:paraId="74258E31" w14:textId="331F847E" w:rsidR="00316B28" w:rsidRPr="005D49CB" w:rsidRDefault="00316B28" w:rsidP="00DD64CF">
      <w:pPr>
        <w:spacing w:after="0" w:line="240" w:lineRule="auto"/>
        <w:jc w:val="center"/>
        <w:rPr>
          <w:rFonts w:ascii="Times New Roman" w:hAnsi="Times New Roman" w:cs="Times New Roman"/>
          <w:b/>
          <w:bCs/>
          <w:sz w:val="26"/>
          <w:szCs w:val="26"/>
        </w:rPr>
      </w:pPr>
      <w:r w:rsidRPr="005D49CB">
        <w:rPr>
          <w:rFonts w:ascii="Times New Roman" w:hAnsi="Times New Roman" w:cs="Times New Roman"/>
          <w:b/>
          <w:bCs/>
          <w:sz w:val="26"/>
          <w:szCs w:val="26"/>
        </w:rPr>
        <w:t>tiếp cận CDIO năm 2021</w:t>
      </w:r>
    </w:p>
    <w:p w14:paraId="5EB1EB12" w14:textId="538FB901" w:rsidR="00936051" w:rsidRPr="005D49CB" w:rsidRDefault="00936051" w:rsidP="00382C8E">
      <w:pPr>
        <w:spacing w:after="0" w:line="240" w:lineRule="auto"/>
        <w:jc w:val="both"/>
        <w:rPr>
          <w:rFonts w:ascii="Times New Roman" w:hAnsi="Times New Roman" w:cs="Times New Roman"/>
          <w:b/>
          <w:bCs/>
          <w:sz w:val="26"/>
          <w:szCs w:val="26"/>
        </w:rPr>
      </w:pPr>
    </w:p>
    <w:p w14:paraId="579E73A7" w14:textId="380086F2" w:rsidR="007D19A2" w:rsidRPr="005D49CB" w:rsidRDefault="007D19A2" w:rsidP="00382C8E">
      <w:pPr>
        <w:spacing w:after="0" w:line="240" w:lineRule="auto"/>
        <w:jc w:val="both"/>
        <w:rPr>
          <w:rFonts w:ascii="Times New Roman" w:hAnsi="Times New Roman" w:cs="Times New Roman"/>
          <w:sz w:val="26"/>
          <w:szCs w:val="26"/>
        </w:rPr>
      </w:pPr>
    </w:p>
    <w:p w14:paraId="0745CF81" w14:textId="6915604A" w:rsidR="00724BEE" w:rsidRPr="005D49CB" w:rsidRDefault="00724BEE" w:rsidP="00382C8E">
      <w:pPr>
        <w:spacing w:after="0" w:line="240" w:lineRule="auto"/>
        <w:jc w:val="both"/>
        <w:rPr>
          <w:rFonts w:ascii="Times New Roman" w:hAnsi="Times New Roman" w:cs="Times New Roman"/>
          <w:b/>
          <w:bCs/>
          <w:sz w:val="26"/>
          <w:szCs w:val="26"/>
        </w:rPr>
      </w:pPr>
      <w:r w:rsidRPr="005D49CB">
        <w:rPr>
          <w:rFonts w:ascii="Times New Roman" w:hAnsi="Times New Roman" w:cs="Times New Roman"/>
          <w:b/>
          <w:bCs/>
          <w:sz w:val="26"/>
          <w:szCs w:val="26"/>
        </w:rPr>
        <w:t xml:space="preserve">Bên </w:t>
      </w:r>
      <w:r w:rsidR="009C24AC" w:rsidRPr="005D49CB">
        <w:rPr>
          <w:rFonts w:ascii="Times New Roman" w:hAnsi="Times New Roman" w:cs="Times New Roman"/>
          <w:b/>
          <w:bCs/>
          <w:sz w:val="26"/>
          <w:szCs w:val="26"/>
        </w:rPr>
        <w:t>g</w:t>
      </w:r>
      <w:r w:rsidRPr="005D49CB">
        <w:rPr>
          <w:rFonts w:ascii="Times New Roman" w:hAnsi="Times New Roman" w:cs="Times New Roman"/>
          <w:b/>
          <w:bCs/>
          <w:sz w:val="26"/>
          <w:szCs w:val="26"/>
        </w:rPr>
        <w:t>iao: Chủ nhiệm đề tài</w:t>
      </w:r>
      <w:r w:rsidR="006E7275">
        <w:rPr>
          <w:rFonts w:ascii="Times New Roman" w:hAnsi="Times New Roman" w:cs="Times New Roman"/>
          <w:b/>
          <w:bCs/>
          <w:sz w:val="26"/>
          <w:szCs w:val="26"/>
        </w:rPr>
        <w:t xml:space="preserve"> “</w:t>
      </w:r>
      <w:r w:rsidR="006E7275" w:rsidRPr="00425993">
        <w:rPr>
          <w:rFonts w:ascii="Times New Roman" w:hAnsi="Times New Roman"/>
          <w:b/>
          <w:bCs/>
          <w:i/>
          <w:sz w:val="26"/>
          <w:szCs w:val="26"/>
        </w:rPr>
        <w:t>Nghiên cứu đổi mới nội dung, phương pháp giảng dạy và đánh giá CTĐT ngành Giáo dục quốc phòng và an ninh theo tiếp cận CDIO</w:t>
      </w:r>
      <w:r w:rsidR="006E7275">
        <w:rPr>
          <w:rFonts w:ascii="Times New Roman" w:hAnsi="Times New Roman" w:cs="Times New Roman"/>
          <w:b/>
          <w:bCs/>
          <w:sz w:val="26"/>
          <w:szCs w:val="26"/>
        </w:rPr>
        <w:t>”</w:t>
      </w:r>
    </w:p>
    <w:p w14:paraId="43FBC03D" w14:textId="77777777" w:rsidR="006E7275" w:rsidRDefault="009C24AC" w:rsidP="00382C8E">
      <w:pPr>
        <w:spacing w:after="0" w:line="240" w:lineRule="auto"/>
        <w:jc w:val="both"/>
        <w:rPr>
          <w:rFonts w:ascii="Times New Roman" w:hAnsi="Times New Roman" w:cs="Times New Roman"/>
          <w:sz w:val="26"/>
          <w:szCs w:val="26"/>
        </w:rPr>
      </w:pPr>
      <w:r w:rsidRPr="005D49CB">
        <w:rPr>
          <w:rFonts w:ascii="Times New Roman" w:hAnsi="Times New Roman" w:cs="Times New Roman"/>
          <w:sz w:val="26"/>
          <w:szCs w:val="26"/>
        </w:rPr>
        <w:t>Họ và tên:</w:t>
      </w:r>
      <w:r w:rsidR="006E7275">
        <w:rPr>
          <w:rFonts w:ascii="Times New Roman" w:hAnsi="Times New Roman" w:cs="Times New Roman"/>
          <w:sz w:val="26"/>
          <w:szCs w:val="26"/>
        </w:rPr>
        <w:t xml:space="preserve"> </w:t>
      </w:r>
      <w:r w:rsidR="006E7275" w:rsidRPr="00003447">
        <w:rPr>
          <w:rFonts w:ascii="Times New Roman" w:hAnsi="Times New Roman"/>
          <w:iCs/>
          <w:sz w:val="26"/>
          <w:szCs w:val="26"/>
        </w:rPr>
        <w:t>Trần Văn Thông</w:t>
      </w:r>
      <w:r w:rsidR="006E7275" w:rsidRPr="005D49CB">
        <w:rPr>
          <w:rFonts w:ascii="Times New Roman" w:hAnsi="Times New Roman" w:cs="Times New Roman"/>
          <w:sz w:val="26"/>
          <w:szCs w:val="26"/>
        </w:rPr>
        <w:t xml:space="preserve"> </w:t>
      </w:r>
    </w:p>
    <w:p w14:paraId="2E5D2AC4" w14:textId="741BE181" w:rsidR="007D19A2" w:rsidRPr="005D49CB" w:rsidRDefault="009C24AC" w:rsidP="00382C8E">
      <w:pPr>
        <w:spacing w:after="0" w:line="240" w:lineRule="auto"/>
        <w:jc w:val="both"/>
        <w:rPr>
          <w:rFonts w:ascii="Times New Roman" w:hAnsi="Times New Roman" w:cs="Times New Roman"/>
          <w:sz w:val="26"/>
          <w:szCs w:val="26"/>
        </w:rPr>
      </w:pPr>
      <w:r w:rsidRPr="005D49CB">
        <w:rPr>
          <w:rFonts w:ascii="Times New Roman" w:hAnsi="Times New Roman" w:cs="Times New Roman"/>
          <w:sz w:val="26"/>
          <w:szCs w:val="26"/>
        </w:rPr>
        <w:t>Vị trí nhiệm vụ đối với đề tài:</w:t>
      </w:r>
      <w:r w:rsidR="006E7275">
        <w:rPr>
          <w:rFonts w:ascii="Times New Roman" w:hAnsi="Times New Roman" w:cs="Times New Roman"/>
          <w:sz w:val="26"/>
          <w:szCs w:val="26"/>
        </w:rPr>
        <w:t xml:space="preserve"> Chủ nhiệm đề tài</w:t>
      </w:r>
    </w:p>
    <w:p w14:paraId="61F0018B" w14:textId="717AB8FA" w:rsidR="009C24AC" w:rsidRPr="005D49CB" w:rsidRDefault="009C24AC" w:rsidP="00382C8E">
      <w:pPr>
        <w:spacing w:after="0" w:line="240" w:lineRule="auto"/>
        <w:jc w:val="both"/>
        <w:rPr>
          <w:rFonts w:ascii="Times New Roman" w:hAnsi="Times New Roman" w:cs="Times New Roman"/>
          <w:b/>
          <w:bCs/>
          <w:sz w:val="26"/>
          <w:szCs w:val="26"/>
        </w:rPr>
      </w:pPr>
      <w:r w:rsidRPr="005D49CB">
        <w:rPr>
          <w:rFonts w:ascii="Times New Roman" w:hAnsi="Times New Roman" w:cs="Times New Roman"/>
          <w:b/>
          <w:bCs/>
          <w:sz w:val="26"/>
          <w:szCs w:val="26"/>
        </w:rPr>
        <w:t xml:space="preserve">Bên nhận: </w:t>
      </w:r>
      <w:r w:rsidR="006E7275">
        <w:rPr>
          <w:rFonts w:ascii="Times New Roman" w:hAnsi="Times New Roman" w:cs="Times New Roman"/>
          <w:b/>
          <w:bCs/>
          <w:sz w:val="26"/>
          <w:szCs w:val="26"/>
        </w:rPr>
        <w:t>Trung tâm Giáo dục quốc phòng và an ninh Trường Đại học Vinh</w:t>
      </w:r>
    </w:p>
    <w:p w14:paraId="611DB995" w14:textId="24690BA0" w:rsidR="009C24AC" w:rsidRPr="005D49CB" w:rsidRDefault="009C24AC" w:rsidP="00382C8E">
      <w:pPr>
        <w:spacing w:after="0" w:line="240" w:lineRule="auto"/>
        <w:jc w:val="both"/>
        <w:rPr>
          <w:rFonts w:ascii="Times New Roman" w:hAnsi="Times New Roman" w:cs="Times New Roman"/>
          <w:sz w:val="26"/>
          <w:szCs w:val="26"/>
        </w:rPr>
      </w:pPr>
      <w:r w:rsidRPr="005D49CB">
        <w:rPr>
          <w:rFonts w:ascii="Times New Roman" w:hAnsi="Times New Roman" w:cs="Times New Roman"/>
          <w:sz w:val="26"/>
          <w:szCs w:val="26"/>
        </w:rPr>
        <w:t>Họ và tên:</w:t>
      </w:r>
      <w:r w:rsidR="006E7275">
        <w:rPr>
          <w:rFonts w:ascii="Times New Roman" w:hAnsi="Times New Roman" w:cs="Times New Roman"/>
          <w:sz w:val="26"/>
          <w:szCs w:val="26"/>
        </w:rPr>
        <w:t xml:space="preserve"> Nguyễn Đình Lưu</w:t>
      </w:r>
    </w:p>
    <w:p w14:paraId="402347C7" w14:textId="69AF8E07" w:rsidR="007D19A2" w:rsidRPr="005D49CB" w:rsidRDefault="009C24AC" w:rsidP="00382C8E">
      <w:pPr>
        <w:spacing w:after="0" w:line="240" w:lineRule="auto"/>
        <w:jc w:val="both"/>
        <w:rPr>
          <w:rFonts w:ascii="Times New Roman" w:hAnsi="Times New Roman" w:cs="Times New Roman"/>
          <w:sz w:val="26"/>
          <w:szCs w:val="26"/>
        </w:rPr>
      </w:pPr>
      <w:r w:rsidRPr="005D49CB">
        <w:rPr>
          <w:rFonts w:ascii="Times New Roman" w:hAnsi="Times New Roman" w:cs="Times New Roman"/>
          <w:sz w:val="26"/>
          <w:szCs w:val="26"/>
        </w:rPr>
        <w:t>Chức vụ:</w:t>
      </w:r>
      <w:r w:rsidR="006E7275">
        <w:rPr>
          <w:rFonts w:ascii="Times New Roman" w:hAnsi="Times New Roman" w:cs="Times New Roman"/>
          <w:sz w:val="26"/>
          <w:szCs w:val="26"/>
        </w:rPr>
        <w:t xml:space="preserve"> Phó Trưởng khoa GDQP</w:t>
      </w:r>
    </w:p>
    <w:p w14:paraId="4BB937D3" w14:textId="5786CE89" w:rsidR="006E3E37" w:rsidRPr="005D49CB" w:rsidRDefault="009C24AC" w:rsidP="00382C8E">
      <w:pPr>
        <w:spacing w:after="0" w:line="240" w:lineRule="auto"/>
        <w:jc w:val="both"/>
        <w:rPr>
          <w:rFonts w:ascii="Times New Roman" w:hAnsi="Times New Roman" w:cs="Times New Roman"/>
          <w:sz w:val="26"/>
          <w:szCs w:val="26"/>
        </w:rPr>
      </w:pPr>
      <w:r w:rsidRPr="005D49CB">
        <w:rPr>
          <w:rFonts w:ascii="Times New Roman" w:hAnsi="Times New Roman" w:cs="Times New Roman"/>
          <w:sz w:val="26"/>
          <w:szCs w:val="26"/>
        </w:rPr>
        <w:t xml:space="preserve">Căn cứ Công văn số </w:t>
      </w:r>
      <w:r w:rsidR="006E7275">
        <w:rPr>
          <w:rFonts w:ascii="Times New Roman" w:hAnsi="Times New Roman" w:cs="Times New Roman"/>
          <w:sz w:val="26"/>
          <w:szCs w:val="26"/>
        </w:rPr>
        <w:t>557</w:t>
      </w:r>
      <w:r w:rsidRPr="005D49CB">
        <w:rPr>
          <w:rFonts w:ascii="Times New Roman" w:hAnsi="Times New Roman" w:cs="Times New Roman"/>
          <w:sz w:val="26"/>
          <w:szCs w:val="26"/>
        </w:rPr>
        <w:t>/ĐHV-ĐT ngày</w:t>
      </w:r>
      <w:r w:rsidR="006E7275">
        <w:rPr>
          <w:rFonts w:ascii="Times New Roman" w:hAnsi="Times New Roman" w:cs="Times New Roman"/>
          <w:sz w:val="26"/>
          <w:szCs w:val="26"/>
        </w:rPr>
        <w:t>18</w:t>
      </w:r>
      <w:r w:rsidRPr="005D49CB">
        <w:rPr>
          <w:rFonts w:ascii="Times New Roman" w:hAnsi="Times New Roman" w:cs="Times New Roman"/>
          <w:sz w:val="26"/>
          <w:szCs w:val="26"/>
        </w:rPr>
        <w:t xml:space="preserve">/5/2022 của Hiệu trưởng Trường Đại học Vinh, </w:t>
      </w:r>
      <w:r w:rsidR="006E7275" w:rsidRPr="00417798">
        <w:rPr>
          <w:rFonts w:ascii="Times New Roman" w:hAnsi="Times New Roman" w:cs="Times New Roman"/>
          <w:sz w:val="26"/>
          <w:szCs w:val="26"/>
        </w:rPr>
        <w:t>Trung tâm Giáo dục quốc phòng và an ninh Trường Đại học Vinh</w:t>
      </w:r>
      <w:r w:rsidR="006E7275" w:rsidRPr="005D49CB">
        <w:rPr>
          <w:rFonts w:ascii="Times New Roman" w:hAnsi="Times New Roman" w:cs="Times New Roman"/>
          <w:sz w:val="26"/>
          <w:szCs w:val="26"/>
        </w:rPr>
        <w:t xml:space="preserve"> </w:t>
      </w:r>
      <w:r w:rsidR="00D243A6" w:rsidRPr="005D49CB">
        <w:rPr>
          <w:rFonts w:ascii="Times New Roman" w:hAnsi="Times New Roman" w:cs="Times New Roman"/>
          <w:sz w:val="26"/>
          <w:szCs w:val="26"/>
        </w:rPr>
        <w:t>t</w:t>
      </w:r>
      <w:r w:rsidR="006E3E37" w:rsidRPr="005D49CB">
        <w:rPr>
          <w:rFonts w:ascii="Times New Roman" w:hAnsi="Times New Roman" w:cs="Times New Roman"/>
          <w:sz w:val="26"/>
          <w:szCs w:val="26"/>
        </w:rPr>
        <w:t>iếp nhận các sản phẩm</w:t>
      </w:r>
      <w:r w:rsidR="00D243A6" w:rsidRPr="005D49CB">
        <w:rPr>
          <w:rFonts w:ascii="Times New Roman" w:hAnsi="Times New Roman" w:cs="Times New Roman"/>
          <w:sz w:val="26"/>
          <w:szCs w:val="26"/>
        </w:rPr>
        <w:t xml:space="preserve"> đề tài</w:t>
      </w:r>
      <w:r w:rsidR="006E3E37" w:rsidRPr="005D49CB">
        <w:rPr>
          <w:rFonts w:ascii="Times New Roman" w:hAnsi="Times New Roman" w:cs="Times New Roman"/>
          <w:sz w:val="26"/>
          <w:szCs w:val="26"/>
        </w:rPr>
        <w:t xml:space="preserve"> với số lượng và chất lượng như sau:</w:t>
      </w:r>
    </w:p>
    <w:p w14:paraId="53CB325D" w14:textId="49D69405" w:rsidR="00A2506A" w:rsidRPr="005D49CB" w:rsidRDefault="00A2506A" w:rsidP="00382C8E">
      <w:pPr>
        <w:spacing w:after="0" w:line="240" w:lineRule="auto"/>
        <w:jc w:val="both"/>
        <w:rPr>
          <w:rFonts w:ascii="Times New Roman" w:hAnsi="Times New Roman" w:cs="Times New Roman"/>
          <w:b/>
          <w:sz w:val="26"/>
          <w:szCs w:val="26"/>
          <w:lang w:val="nl-NL"/>
        </w:rPr>
      </w:pPr>
      <w:r w:rsidRPr="005D49CB">
        <w:rPr>
          <w:rFonts w:ascii="Times New Roman" w:hAnsi="Times New Roman" w:cs="Times New Roman"/>
          <w:b/>
          <w:sz w:val="26"/>
          <w:szCs w:val="26"/>
          <w:lang w:val="nl-NL"/>
        </w:rPr>
        <w:t>1. Đề cương CDIO</w:t>
      </w:r>
    </w:p>
    <w:tbl>
      <w:tblPr>
        <w:tblStyle w:val="LiBang"/>
        <w:tblW w:w="9606" w:type="dxa"/>
        <w:tblLook w:val="04A0" w:firstRow="1" w:lastRow="0" w:firstColumn="1" w:lastColumn="0" w:noHBand="0" w:noVBand="1"/>
      </w:tblPr>
      <w:tblGrid>
        <w:gridCol w:w="563"/>
        <w:gridCol w:w="6520"/>
        <w:gridCol w:w="2523"/>
      </w:tblGrid>
      <w:tr w:rsidR="005D49CB" w:rsidRPr="005D49CB" w14:paraId="48E1A930" w14:textId="77777777" w:rsidTr="00DD64CF">
        <w:tc>
          <w:tcPr>
            <w:tcW w:w="563" w:type="dxa"/>
            <w:vAlign w:val="center"/>
          </w:tcPr>
          <w:p w14:paraId="2A7E1FD2" w14:textId="61815998" w:rsidR="00FB2126" w:rsidRPr="005D49CB" w:rsidRDefault="00FB2126"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TT</w:t>
            </w:r>
          </w:p>
        </w:tc>
        <w:tc>
          <w:tcPr>
            <w:tcW w:w="6520" w:type="dxa"/>
            <w:vAlign w:val="center"/>
          </w:tcPr>
          <w:p w14:paraId="5053B6CB" w14:textId="116FC1FE" w:rsidR="004D1938" w:rsidRPr="005D49CB" w:rsidRDefault="00FB2126"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Yêu cầu đối với sản phẩm</w:t>
            </w:r>
          </w:p>
          <w:p w14:paraId="439793A1" w14:textId="369990FE" w:rsidR="00FB2126" w:rsidRPr="005D49CB" w:rsidRDefault="004D1938"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(Theo Hướng dẫn số 18/HD-ĐHV ngày 06/12/2021)</w:t>
            </w:r>
          </w:p>
        </w:tc>
        <w:tc>
          <w:tcPr>
            <w:tcW w:w="2523" w:type="dxa"/>
            <w:vAlign w:val="center"/>
          </w:tcPr>
          <w:p w14:paraId="29076740" w14:textId="5898D963" w:rsidR="00FB2126" w:rsidRPr="005D49CB" w:rsidRDefault="008E3125"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Khoa/Bộ môn x</w:t>
            </w:r>
            <w:r w:rsidR="004D1938" w:rsidRPr="005D49CB">
              <w:rPr>
                <w:rFonts w:ascii="Times New Roman" w:hAnsi="Times New Roman" w:cs="Times New Roman"/>
                <w:b/>
                <w:bCs/>
                <w:sz w:val="26"/>
                <w:szCs w:val="26"/>
                <w:lang w:val="nl-NL"/>
              </w:rPr>
              <w:t xml:space="preserve">ác nhận </w:t>
            </w:r>
            <w:r w:rsidR="00741D0F" w:rsidRPr="005D49CB">
              <w:rPr>
                <w:rFonts w:ascii="Times New Roman" w:hAnsi="Times New Roman" w:cs="Times New Roman"/>
                <w:b/>
                <w:bCs/>
                <w:sz w:val="26"/>
                <w:szCs w:val="26"/>
                <w:lang w:val="nl-NL"/>
              </w:rPr>
              <w:t xml:space="preserve">chất lượng </w:t>
            </w:r>
            <w:r w:rsidR="004D1938" w:rsidRPr="005D49CB">
              <w:rPr>
                <w:rFonts w:ascii="Times New Roman" w:hAnsi="Times New Roman" w:cs="Times New Roman"/>
                <w:b/>
                <w:bCs/>
                <w:sz w:val="26"/>
                <w:szCs w:val="26"/>
                <w:lang w:val="nl-NL"/>
              </w:rPr>
              <w:t>sản phẩm</w:t>
            </w:r>
          </w:p>
        </w:tc>
      </w:tr>
      <w:tr w:rsidR="005D49CB" w:rsidRPr="005D49CB" w14:paraId="466A7239" w14:textId="77777777" w:rsidTr="007367DE">
        <w:tc>
          <w:tcPr>
            <w:tcW w:w="563" w:type="dxa"/>
          </w:tcPr>
          <w:p w14:paraId="14248243" w14:textId="407DA8CE" w:rsidR="00FB2126" w:rsidRPr="005D49CB" w:rsidRDefault="00C6731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1.</w:t>
            </w:r>
          </w:p>
        </w:tc>
        <w:tc>
          <w:tcPr>
            <w:tcW w:w="6520" w:type="dxa"/>
          </w:tcPr>
          <w:p w14:paraId="57A6066D" w14:textId="7690FB77" w:rsidR="00FB2126" w:rsidRPr="005D49CB" w:rsidRDefault="004D1938"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 xml:space="preserve">Đề cương CDIO được đối sánh với Chuẩn đầu ra trình độ đại học của Khung trình độ quốc gia Việt Nam, với Mục tiêu của chương trình đào tạo, với Tiêu chuẩn nghề nghiệp </w:t>
            </w:r>
            <w:r w:rsidRPr="005D49CB">
              <w:rPr>
                <w:rFonts w:ascii="Times New Roman" w:hAnsi="Times New Roman" w:cs="Times New Roman"/>
                <w:i/>
                <w:iCs/>
                <w:sz w:val="26"/>
                <w:szCs w:val="26"/>
                <w:lang w:val="nl-NL"/>
              </w:rPr>
              <w:t>(nếu ngành đào tạo có tiêu chuẩn nghề nghiệp).</w:t>
            </w:r>
          </w:p>
        </w:tc>
        <w:tc>
          <w:tcPr>
            <w:tcW w:w="2523" w:type="dxa"/>
          </w:tcPr>
          <w:p w14:paraId="17516562" w14:textId="77777777" w:rsidR="00FB2126" w:rsidRPr="005D49CB" w:rsidRDefault="00FB2126" w:rsidP="00382C8E">
            <w:pPr>
              <w:contextualSpacing/>
              <w:jc w:val="both"/>
              <w:rPr>
                <w:rFonts w:ascii="Times New Roman" w:hAnsi="Times New Roman" w:cs="Times New Roman"/>
                <w:sz w:val="26"/>
                <w:szCs w:val="26"/>
                <w:lang w:val="nl-NL"/>
              </w:rPr>
            </w:pPr>
          </w:p>
        </w:tc>
      </w:tr>
      <w:tr w:rsidR="005D49CB" w:rsidRPr="005D49CB" w14:paraId="0A366B56" w14:textId="77777777" w:rsidTr="007367DE">
        <w:tc>
          <w:tcPr>
            <w:tcW w:w="563" w:type="dxa"/>
          </w:tcPr>
          <w:p w14:paraId="7CACC447" w14:textId="365D0648" w:rsidR="00FB2126" w:rsidRPr="005D49CB" w:rsidRDefault="00C6731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2.</w:t>
            </w:r>
          </w:p>
        </w:tc>
        <w:tc>
          <w:tcPr>
            <w:tcW w:w="6520" w:type="dxa"/>
          </w:tcPr>
          <w:p w14:paraId="0AF2D441" w14:textId="37606138" w:rsidR="00FB2126" w:rsidRPr="005D49CB" w:rsidRDefault="004D1938"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Đề cương CDIO được trình bày ở dạng bảng gồm có các chủ đề chuẩn đầu ra (cấp độ 1, cấp độ 2 và cấp độ 3) và mức độ năng lực mong muốn</w:t>
            </w:r>
          </w:p>
        </w:tc>
        <w:tc>
          <w:tcPr>
            <w:tcW w:w="2523" w:type="dxa"/>
          </w:tcPr>
          <w:p w14:paraId="20C569DA" w14:textId="77777777" w:rsidR="00FB2126" w:rsidRPr="005D49CB" w:rsidRDefault="00FB2126" w:rsidP="00382C8E">
            <w:pPr>
              <w:contextualSpacing/>
              <w:jc w:val="both"/>
              <w:rPr>
                <w:rFonts w:ascii="Times New Roman" w:hAnsi="Times New Roman" w:cs="Times New Roman"/>
                <w:sz w:val="26"/>
                <w:szCs w:val="26"/>
                <w:lang w:val="nl-NL"/>
              </w:rPr>
            </w:pPr>
          </w:p>
        </w:tc>
      </w:tr>
    </w:tbl>
    <w:p w14:paraId="235B6F67" w14:textId="0536E101" w:rsidR="00166DE8" w:rsidRPr="005D49CB" w:rsidRDefault="007B484D" w:rsidP="00382C8E">
      <w:pPr>
        <w:spacing w:after="0" w:line="240" w:lineRule="auto"/>
        <w:jc w:val="both"/>
        <w:rPr>
          <w:rFonts w:ascii="Times New Roman" w:hAnsi="Times New Roman" w:cs="Times New Roman"/>
          <w:iCs/>
          <w:sz w:val="26"/>
          <w:szCs w:val="26"/>
          <w:lang w:val="nl-NL"/>
        </w:rPr>
      </w:pPr>
      <w:r w:rsidRPr="005D49CB">
        <w:rPr>
          <w:rFonts w:ascii="Times New Roman" w:hAnsi="Times New Roman" w:cs="Times New Roman"/>
          <w:b/>
          <w:iCs/>
          <w:sz w:val="26"/>
          <w:szCs w:val="26"/>
          <w:lang w:val="nl-NL"/>
        </w:rPr>
        <w:t>2</w:t>
      </w:r>
      <w:r w:rsidR="00166DE8" w:rsidRPr="005D49CB">
        <w:rPr>
          <w:rFonts w:ascii="Times New Roman" w:hAnsi="Times New Roman" w:cs="Times New Roman"/>
          <w:b/>
          <w:iCs/>
          <w:sz w:val="26"/>
          <w:szCs w:val="26"/>
          <w:lang w:val="nl-NL"/>
        </w:rPr>
        <w:t>.</w:t>
      </w:r>
      <w:r w:rsidR="00166DE8" w:rsidRPr="005D49CB">
        <w:rPr>
          <w:rFonts w:ascii="Times New Roman" w:hAnsi="Times New Roman" w:cs="Times New Roman"/>
          <w:iCs/>
          <w:sz w:val="26"/>
          <w:szCs w:val="26"/>
          <w:lang w:val="nl-NL"/>
        </w:rPr>
        <w:t xml:space="preserve"> </w:t>
      </w:r>
      <w:r w:rsidR="00166DE8" w:rsidRPr="005D49CB">
        <w:rPr>
          <w:rFonts w:ascii="Times New Roman" w:hAnsi="Times New Roman" w:cs="Times New Roman"/>
          <w:b/>
          <w:iCs/>
          <w:sz w:val="26"/>
          <w:szCs w:val="26"/>
          <w:lang w:val="nl-NL"/>
        </w:rPr>
        <w:t>Báo cáo tham vấn ý kiến các bên liên quan về mục tiêu, chuẩn đầu ra chương trình đào tạo</w:t>
      </w:r>
    </w:p>
    <w:tbl>
      <w:tblPr>
        <w:tblStyle w:val="LiBang"/>
        <w:tblW w:w="9606" w:type="dxa"/>
        <w:tblLook w:val="04A0" w:firstRow="1" w:lastRow="0" w:firstColumn="1" w:lastColumn="0" w:noHBand="0" w:noVBand="1"/>
      </w:tblPr>
      <w:tblGrid>
        <w:gridCol w:w="563"/>
        <w:gridCol w:w="6520"/>
        <w:gridCol w:w="2523"/>
      </w:tblGrid>
      <w:tr w:rsidR="005D49CB" w:rsidRPr="005D49CB" w14:paraId="317EC99F" w14:textId="77777777" w:rsidTr="00DD64CF">
        <w:tc>
          <w:tcPr>
            <w:tcW w:w="563" w:type="dxa"/>
            <w:vAlign w:val="center"/>
          </w:tcPr>
          <w:p w14:paraId="187979A9" w14:textId="77777777" w:rsidR="00166DE8" w:rsidRPr="005D49CB" w:rsidRDefault="00166DE8"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TT</w:t>
            </w:r>
          </w:p>
        </w:tc>
        <w:tc>
          <w:tcPr>
            <w:tcW w:w="6520" w:type="dxa"/>
            <w:vAlign w:val="center"/>
          </w:tcPr>
          <w:p w14:paraId="073CFEDF" w14:textId="0E60D59A" w:rsidR="00166DE8" w:rsidRPr="005D49CB" w:rsidRDefault="00166DE8"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Yêu cầu đối với sản phẩm</w:t>
            </w:r>
          </w:p>
          <w:p w14:paraId="4A0A742A" w14:textId="77777777" w:rsidR="00166DE8" w:rsidRPr="005D49CB" w:rsidRDefault="00166DE8"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(Theo Hướng dẫn số 18/HD-ĐHV ngày 06/12/2021)</w:t>
            </w:r>
          </w:p>
        </w:tc>
        <w:tc>
          <w:tcPr>
            <w:tcW w:w="2523" w:type="dxa"/>
            <w:vAlign w:val="center"/>
          </w:tcPr>
          <w:p w14:paraId="0E175E06" w14:textId="0F29C42E" w:rsidR="00166DE8" w:rsidRPr="005D49CB" w:rsidRDefault="008E3125"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Khoa/Bộ môn xác nhận chất lượng sản phẩm</w:t>
            </w:r>
          </w:p>
        </w:tc>
      </w:tr>
      <w:tr w:rsidR="005D49CB" w:rsidRPr="005D49CB" w14:paraId="027B42EF" w14:textId="77777777" w:rsidTr="001569A5">
        <w:tc>
          <w:tcPr>
            <w:tcW w:w="563" w:type="dxa"/>
          </w:tcPr>
          <w:p w14:paraId="6809B080" w14:textId="75DF304C" w:rsidR="00166DE8"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1.</w:t>
            </w:r>
          </w:p>
        </w:tc>
        <w:tc>
          <w:tcPr>
            <w:tcW w:w="6520" w:type="dxa"/>
          </w:tcPr>
          <w:p w14:paraId="56C5133D" w14:textId="3F718417" w:rsidR="00166DE8" w:rsidRPr="005D49CB" w:rsidRDefault="001D4E76"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Báo cáo được trình bày theo mẫu của Trung tâm Đảm bảo chất lượng đã ban hành theo Công văn số 405/ĐHV ngày 24/4/2021.</w:t>
            </w:r>
          </w:p>
        </w:tc>
        <w:tc>
          <w:tcPr>
            <w:tcW w:w="2523" w:type="dxa"/>
          </w:tcPr>
          <w:p w14:paraId="617FE4D9" w14:textId="77777777" w:rsidR="00166DE8" w:rsidRPr="005D49CB" w:rsidRDefault="00166DE8" w:rsidP="00382C8E">
            <w:pPr>
              <w:contextualSpacing/>
              <w:jc w:val="both"/>
              <w:rPr>
                <w:rFonts w:ascii="Times New Roman" w:hAnsi="Times New Roman" w:cs="Times New Roman"/>
                <w:sz w:val="26"/>
                <w:szCs w:val="26"/>
                <w:lang w:val="nl-NL"/>
              </w:rPr>
            </w:pPr>
          </w:p>
        </w:tc>
      </w:tr>
      <w:tr w:rsidR="005D49CB" w:rsidRPr="005D49CB" w14:paraId="6CEC13FD" w14:textId="77777777" w:rsidTr="001569A5">
        <w:tc>
          <w:tcPr>
            <w:tcW w:w="563" w:type="dxa"/>
          </w:tcPr>
          <w:p w14:paraId="72EC19F7" w14:textId="32333DA9" w:rsidR="001D4E76"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2.</w:t>
            </w:r>
          </w:p>
        </w:tc>
        <w:tc>
          <w:tcPr>
            <w:tcW w:w="6520" w:type="dxa"/>
          </w:tcPr>
          <w:p w14:paraId="66AD15C9" w14:textId="7A0D2121" w:rsidR="001D4E76" w:rsidRPr="005D49CB" w:rsidRDefault="00556F1C"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Báo cáo</w:t>
            </w:r>
            <w:r w:rsidR="001D4E76" w:rsidRPr="005D49CB">
              <w:rPr>
                <w:rFonts w:ascii="Times New Roman" w:hAnsi="Times New Roman" w:cs="Times New Roman"/>
                <w:sz w:val="26"/>
                <w:szCs w:val="26"/>
                <w:lang w:val="nl-NL"/>
              </w:rPr>
              <w:t xml:space="preserve"> thể hiện việc sử dụng kết quả tham vấn vào điều chỉnh mục tiêu của chương trình đào tạo.</w:t>
            </w:r>
          </w:p>
        </w:tc>
        <w:tc>
          <w:tcPr>
            <w:tcW w:w="2523" w:type="dxa"/>
          </w:tcPr>
          <w:p w14:paraId="1929A001" w14:textId="77777777" w:rsidR="001D4E76" w:rsidRPr="005D49CB" w:rsidRDefault="001D4E76" w:rsidP="00382C8E">
            <w:pPr>
              <w:contextualSpacing/>
              <w:jc w:val="both"/>
              <w:rPr>
                <w:rFonts w:ascii="Times New Roman" w:hAnsi="Times New Roman" w:cs="Times New Roman"/>
                <w:sz w:val="26"/>
                <w:szCs w:val="26"/>
                <w:lang w:val="nl-NL"/>
              </w:rPr>
            </w:pPr>
          </w:p>
        </w:tc>
      </w:tr>
      <w:tr w:rsidR="005D49CB" w:rsidRPr="005D49CB" w14:paraId="2594E87E" w14:textId="77777777" w:rsidTr="001569A5">
        <w:tc>
          <w:tcPr>
            <w:tcW w:w="563" w:type="dxa"/>
          </w:tcPr>
          <w:p w14:paraId="4DC38618" w14:textId="5F70E0CF" w:rsidR="00166DE8"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3.</w:t>
            </w:r>
          </w:p>
        </w:tc>
        <w:tc>
          <w:tcPr>
            <w:tcW w:w="6520" w:type="dxa"/>
          </w:tcPr>
          <w:p w14:paraId="60FC1432" w14:textId="17B856FB" w:rsidR="00166DE8" w:rsidRPr="005D49CB" w:rsidRDefault="00556F1C"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 xml:space="preserve">Báo cáo thể hiện việc sử dụng kết quả tham vấn vào điều chỉnh </w:t>
            </w:r>
            <w:r w:rsidR="001D4E76" w:rsidRPr="005D49CB">
              <w:rPr>
                <w:rFonts w:ascii="Times New Roman" w:hAnsi="Times New Roman" w:cs="Times New Roman"/>
                <w:sz w:val="26"/>
                <w:szCs w:val="26"/>
                <w:lang w:val="nl-NL"/>
              </w:rPr>
              <w:t>Chuẩn đầu ra của chương trình đào tạo.</w:t>
            </w:r>
          </w:p>
        </w:tc>
        <w:tc>
          <w:tcPr>
            <w:tcW w:w="2523" w:type="dxa"/>
          </w:tcPr>
          <w:p w14:paraId="419FABF7" w14:textId="77777777" w:rsidR="00166DE8" w:rsidRPr="005D49CB" w:rsidRDefault="00166DE8" w:rsidP="00382C8E">
            <w:pPr>
              <w:contextualSpacing/>
              <w:jc w:val="both"/>
              <w:rPr>
                <w:rFonts w:ascii="Times New Roman" w:hAnsi="Times New Roman" w:cs="Times New Roman"/>
                <w:sz w:val="26"/>
                <w:szCs w:val="26"/>
                <w:lang w:val="nl-NL"/>
              </w:rPr>
            </w:pPr>
          </w:p>
        </w:tc>
      </w:tr>
    </w:tbl>
    <w:p w14:paraId="6AE71538" w14:textId="5141B349" w:rsidR="007B484D" w:rsidRPr="005D49CB" w:rsidRDefault="007B484D" w:rsidP="00382C8E">
      <w:pPr>
        <w:spacing w:after="0" w:line="240" w:lineRule="auto"/>
        <w:jc w:val="both"/>
        <w:rPr>
          <w:rFonts w:ascii="Times New Roman" w:hAnsi="Times New Roman" w:cs="Times New Roman"/>
          <w:b/>
          <w:sz w:val="26"/>
          <w:szCs w:val="26"/>
          <w:lang w:val="nl-NL"/>
        </w:rPr>
      </w:pPr>
      <w:r w:rsidRPr="005D49CB">
        <w:rPr>
          <w:rFonts w:ascii="Times New Roman" w:hAnsi="Times New Roman" w:cs="Times New Roman"/>
          <w:b/>
          <w:sz w:val="26"/>
          <w:szCs w:val="26"/>
          <w:lang w:val="nl-NL"/>
        </w:rPr>
        <w:t>3. Mục tiêu và chuẩn đầu ra chương trình đào tạo</w:t>
      </w:r>
    </w:p>
    <w:tbl>
      <w:tblPr>
        <w:tblStyle w:val="LiBang"/>
        <w:tblW w:w="9606" w:type="dxa"/>
        <w:tblLook w:val="04A0" w:firstRow="1" w:lastRow="0" w:firstColumn="1" w:lastColumn="0" w:noHBand="0" w:noVBand="1"/>
      </w:tblPr>
      <w:tblGrid>
        <w:gridCol w:w="563"/>
        <w:gridCol w:w="6520"/>
        <w:gridCol w:w="2523"/>
      </w:tblGrid>
      <w:tr w:rsidR="005D49CB" w:rsidRPr="005D49CB" w14:paraId="3E6D2E9F" w14:textId="77777777" w:rsidTr="00DD64CF">
        <w:tc>
          <w:tcPr>
            <w:tcW w:w="563" w:type="dxa"/>
            <w:vAlign w:val="center"/>
          </w:tcPr>
          <w:p w14:paraId="3E25EB66" w14:textId="77777777" w:rsidR="007B484D" w:rsidRPr="005D49CB" w:rsidRDefault="007B484D"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TT</w:t>
            </w:r>
          </w:p>
        </w:tc>
        <w:tc>
          <w:tcPr>
            <w:tcW w:w="6520" w:type="dxa"/>
            <w:vAlign w:val="center"/>
          </w:tcPr>
          <w:p w14:paraId="4FC46AD1" w14:textId="0598D418" w:rsidR="007B484D" w:rsidRPr="005D49CB" w:rsidRDefault="007B484D"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Yêu cầu đối với sản phẩm</w:t>
            </w:r>
          </w:p>
          <w:p w14:paraId="3D42A7B2" w14:textId="77777777" w:rsidR="007B484D" w:rsidRPr="005D49CB" w:rsidRDefault="007B484D"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(Theo Hướng dẫn số 18/HD-ĐHV ngày 06/12/2021)</w:t>
            </w:r>
          </w:p>
        </w:tc>
        <w:tc>
          <w:tcPr>
            <w:tcW w:w="2523" w:type="dxa"/>
            <w:vAlign w:val="center"/>
          </w:tcPr>
          <w:p w14:paraId="4128345A" w14:textId="53919B7D" w:rsidR="007B484D" w:rsidRPr="005D49CB" w:rsidRDefault="008E3125" w:rsidP="00DD64CF">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Khoa/Bộ môn xác nhận chất lượng sản phẩm</w:t>
            </w:r>
          </w:p>
        </w:tc>
      </w:tr>
      <w:tr w:rsidR="005D49CB" w:rsidRPr="005D49CB" w14:paraId="59CE339E" w14:textId="77777777" w:rsidTr="007367DE">
        <w:tc>
          <w:tcPr>
            <w:tcW w:w="563" w:type="dxa"/>
          </w:tcPr>
          <w:p w14:paraId="7DA26000" w14:textId="65C14A24" w:rsidR="007B484D"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lastRenderedPageBreak/>
              <w:t>1.</w:t>
            </w:r>
          </w:p>
        </w:tc>
        <w:tc>
          <w:tcPr>
            <w:tcW w:w="6520" w:type="dxa"/>
          </w:tcPr>
          <w:p w14:paraId="5949E2D3" w14:textId="77777777" w:rsidR="007B484D" w:rsidRPr="005D49CB" w:rsidRDefault="007B484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Mục tiêu của chương trình đào tạo bao gồm Mục tiêu chung và Mục tiêu cụ thể; các mục tiêu cụ thể được ký hiệu: PO1, PO2, PO3, PO4.</w:t>
            </w:r>
          </w:p>
        </w:tc>
        <w:tc>
          <w:tcPr>
            <w:tcW w:w="2523" w:type="dxa"/>
          </w:tcPr>
          <w:p w14:paraId="028F9831" w14:textId="77777777" w:rsidR="007B484D" w:rsidRPr="005D49CB" w:rsidRDefault="007B484D" w:rsidP="00382C8E">
            <w:pPr>
              <w:contextualSpacing/>
              <w:jc w:val="both"/>
              <w:rPr>
                <w:rFonts w:ascii="Times New Roman" w:hAnsi="Times New Roman" w:cs="Times New Roman"/>
                <w:sz w:val="26"/>
                <w:szCs w:val="26"/>
                <w:lang w:val="nl-NL"/>
              </w:rPr>
            </w:pPr>
          </w:p>
        </w:tc>
      </w:tr>
      <w:tr w:rsidR="005D49CB" w:rsidRPr="005D49CB" w14:paraId="784BF4F9" w14:textId="77777777" w:rsidTr="007367DE">
        <w:tc>
          <w:tcPr>
            <w:tcW w:w="563" w:type="dxa"/>
          </w:tcPr>
          <w:p w14:paraId="569F077F" w14:textId="79FB68E5" w:rsidR="007B484D"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2.</w:t>
            </w:r>
          </w:p>
        </w:tc>
        <w:tc>
          <w:tcPr>
            <w:tcW w:w="6520" w:type="dxa"/>
          </w:tcPr>
          <w:p w14:paraId="2DEF6E7A" w14:textId="77777777" w:rsidR="007B484D" w:rsidRPr="005D49CB" w:rsidRDefault="007B484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Mục tiêu chung và Mục tiêu cụ thể được diễn đạt rõ ràng, dễ hiểu; tương thích với Sứ mạng và Tầm nhìn của Trường Đại học Vinh; phản ánh được năng lực nghề nghiệp của sinh viên sau khi tốt nghiệp.</w:t>
            </w:r>
          </w:p>
        </w:tc>
        <w:tc>
          <w:tcPr>
            <w:tcW w:w="2523" w:type="dxa"/>
          </w:tcPr>
          <w:p w14:paraId="556E01E8" w14:textId="77777777" w:rsidR="007B484D" w:rsidRPr="005D49CB" w:rsidRDefault="007B484D" w:rsidP="00382C8E">
            <w:pPr>
              <w:contextualSpacing/>
              <w:jc w:val="both"/>
              <w:rPr>
                <w:rFonts w:ascii="Times New Roman" w:hAnsi="Times New Roman" w:cs="Times New Roman"/>
                <w:sz w:val="26"/>
                <w:szCs w:val="26"/>
                <w:lang w:val="nl-NL"/>
              </w:rPr>
            </w:pPr>
          </w:p>
        </w:tc>
      </w:tr>
      <w:tr w:rsidR="005D49CB" w:rsidRPr="005D49CB" w14:paraId="2440CFC0" w14:textId="77777777" w:rsidTr="007367DE">
        <w:tc>
          <w:tcPr>
            <w:tcW w:w="563" w:type="dxa"/>
          </w:tcPr>
          <w:p w14:paraId="1501F08B" w14:textId="79CFDCD5" w:rsidR="007B484D"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3.</w:t>
            </w:r>
          </w:p>
        </w:tc>
        <w:tc>
          <w:tcPr>
            <w:tcW w:w="6520" w:type="dxa"/>
          </w:tcPr>
          <w:p w14:paraId="0675B02F" w14:textId="77777777" w:rsidR="007B484D" w:rsidRPr="00510095" w:rsidRDefault="007B484D" w:rsidP="00382C8E">
            <w:pPr>
              <w:contextualSpacing/>
              <w:jc w:val="both"/>
              <w:rPr>
                <w:rFonts w:ascii="Times New Roman" w:hAnsi="Times New Roman" w:cs="Times New Roman"/>
                <w:spacing w:val="-2"/>
                <w:sz w:val="26"/>
                <w:szCs w:val="26"/>
                <w:lang w:val="nl-NL"/>
              </w:rPr>
            </w:pPr>
            <w:r w:rsidRPr="00510095">
              <w:rPr>
                <w:rFonts w:ascii="Times New Roman" w:hAnsi="Times New Roman" w:cs="Times New Roman"/>
                <w:spacing w:val="-2"/>
                <w:sz w:val="26"/>
                <w:szCs w:val="26"/>
                <w:lang w:val="nl-NL"/>
              </w:rPr>
              <w:t>CĐR CTĐT được trình bày ở dạng bảng gồm 3 cột: Ký hiệu, Chuẩn đầu ra chương trình đào tạo và Mức độ năng lực.</w:t>
            </w:r>
          </w:p>
        </w:tc>
        <w:tc>
          <w:tcPr>
            <w:tcW w:w="2523" w:type="dxa"/>
          </w:tcPr>
          <w:p w14:paraId="6BF4AA94" w14:textId="77777777" w:rsidR="007B484D" w:rsidRPr="005D49CB" w:rsidRDefault="007B484D" w:rsidP="00382C8E">
            <w:pPr>
              <w:contextualSpacing/>
              <w:jc w:val="both"/>
              <w:rPr>
                <w:rFonts w:ascii="Times New Roman" w:hAnsi="Times New Roman" w:cs="Times New Roman"/>
                <w:sz w:val="26"/>
                <w:szCs w:val="26"/>
                <w:lang w:val="nl-NL"/>
              </w:rPr>
            </w:pPr>
          </w:p>
        </w:tc>
      </w:tr>
      <w:tr w:rsidR="005D49CB" w:rsidRPr="005D49CB" w14:paraId="76078FB3" w14:textId="77777777" w:rsidTr="007367DE">
        <w:tc>
          <w:tcPr>
            <w:tcW w:w="563" w:type="dxa"/>
          </w:tcPr>
          <w:p w14:paraId="656EC673" w14:textId="64970E0C" w:rsidR="007B484D"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4.</w:t>
            </w:r>
          </w:p>
        </w:tc>
        <w:tc>
          <w:tcPr>
            <w:tcW w:w="6520" w:type="dxa"/>
          </w:tcPr>
          <w:p w14:paraId="65C0117A" w14:textId="77777777" w:rsidR="007B484D" w:rsidRPr="005D49CB" w:rsidRDefault="007B484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CĐR CTĐT được xây dựng dựa trên Đề cương CDIO của ngành đào tạo.</w:t>
            </w:r>
          </w:p>
        </w:tc>
        <w:tc>
          <w:tcPr>
            <w:tcW w:w="2523" w:type="dxa"/>
          </w:tcPr>
          <w:p w14:paraId="146B5E26" w14:textId="77777777" w:rsidR="007B484D" w:rsidRPr="005D49CB" w:rsidRDefault="007B484D" w:rsidP="00382C8E">
            <w:pPr>
              <w:contextualSpacing/>
              <w:jc w:val="both"/>
              <w:rPr>
                <w:rFonts w:ascii="Times New Roman" w:hAnsi="Times New Roman" w:cs="Times New Roman"/>
                <w:sz w:val="26"/>
                <w:szCs w:val="26"/>
                <w:lang w:val="nl-NL"/>
              </w:rPr>
            </w:pPr>
          </w:p>
        </w:tc>
      </w:tr>
      <w:tr w:rsidR="005D49CB" w:rsidRPr="005D49CB" w14:paraId="47DF0924" w14:textId="77777777" w:rsidTr="007367DE">
        <w:tc>
          <w:tcPr>
            <w:tcW w:w="563" w:type="dxa"/>
          </w:tcPr>
          <w:p w14:paraId="1B20B333" w14:textId="105946EA" w:rsidR="007B484D"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5.</w:t>
            </w:r>
          </w:p>
        </w:tc>
        <w:tc>
          <w:tcPr>
            <w:tcW w:w="6520" w:type="dxa"/>
          </w:tcPr>
          <w:p w14:paraId="50877807" w14:textId="77777777" w:rsidR="007B484D" w:rsidRPr="005D49CB" w:rsidRDefault="007B484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CĐR CTĐT được hoàn thiện dựa trên kết quả của báo cáo tham vấn ý kiến các bên liên quan.</w:t>
            </w:r>
          </w:p>
        </w:tc>
        <w:tc>
          <w:tcPr>
            <w:tcW w:w="2523" w:type="dxa"/>
          </w:tcPr>
          <w:p w14:paraId="78148FD6" w14:textId="77777777" w:rsidR="007B484D" w:rsidRPr="005D49CB" w:rsidRDefault="007B484D" w:rsidP="00382C8E">
            <w:pPr>
              <w:contextualSpacing/>
              <w:jc w:val="both"/>
              <w:rPr>
                <w:rFonts w:ascii="Times New Roman" w:hAnsi="Times New Roman" w:cs="Times New Roman"/>
                <w:sz w:val="26"/>
                <w:szCs w:val="26"/>
                <w:lang w:val="nl-NL"/>
              </w:rPr>
            </w:pPr>
          </w:p>
        </w:tc>
      </w:tr>
      <w:tr w:rsidR="005D49CB" w:rsidRPr="005D49CB" w14:paraId="46202336" w14:textId="77777777" w:rsidTr="007367DE">
        <w:tc>
          <w:tcPr>
            <w:tcW w:w="563" w:type="dxa"/>
          </w:tcPr>
          <w:p w14:paraId="526E826B" w14:textId="0D31DB62" w:rsidR="007B484D"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6.</w:t>
            </w:r>
          </w:p>
        </w:tc>
        <w:tc>
          <w:tcPr>
            <w:tcW w:w="6520" w:type="dxa"/>
          </w:tcPr>
          <w:p w14:paraId="748E22A0" w14:textId="77777777" w:rsidR="007B484D" w:rsidRPr="005D49CB" w:rsidRDefault="007B484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Chuẩn đầu ra cấp 2 (PLOx.x) và cấp 3 (PLOx.x.x) được diễn đạt đúng theo cấu trúc: Động từ Bloom + Chủ đề chuẩn đầu ra + Bối cảnh cụ thể.</w:t>
            </w:r>
          </w:p>
        </w:tc>
        <w:tc>
          <w:tcPr>
            <w:tcW w:w="2523" w:type="dxa"/>
          </w:tcPr>
          <w:p w14:paraId="0BD35993" w14:textId="77777777" w:rsidR="007B484D" w:rsidRPr="005D49CB" w:rsidRDefault="007B484D" w:rsidP="00382C8E">
            <w:pPr>
              <w:contextualSpacing/>
              <w:jc w:val="both"/>
              <w:rPr>
                <w:rFonts w:ascii="Times New Roman" w:hAnsi="Times New Roman" w:cs="Times New Roman"/>
                <w:sz w:val="26"/>
                <w:szCs w:val="26"/>
                <w:lang w:val="nl-NL"/>
              </w:rPr>
            </w:pPr>
          </w:p>
        </w:tc>
      </w:tr>
      <w:tr w:rsidR="005D49CB" w:rsidRPr="005D49CB" w14:paraId="799DD9BD" w14:textId="77777777" w:rsidTr="007367DE">
        <w:tc>
          <w:tcPr>
            <w:tcW w:w="563" w:type="dxa"/>
          </w:tcPr>
          <w:p w14:paraId="59F39B0B" w14:textId="160CC97B" w:rsidR="007B484D"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7.</w:t>
            </w:r>
          </w:p>
        </w:tc>
        <w:tc>
          <w:tcPr>
            <w:tcW w:w="6520" w:type="dxa"/>
          </w:tcPr>
          <w:p w14:paraId="718FD953" w14:textId="77777777" w:rsidR="007B484D" w:rsidRPr="005D49CB" w:rsidRDefault="007B484D"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Động từ Bloom được sử dụng thể hiện đúng với mức độ năng lực mong muốn cho Chuẩn đầu ra đó (cột Mức độ năng lực).</w:t>
            </w:r>
          </w:p>
        </w:tc>
        <w:tc>
          <w:tcPr>
            <w:tcW w:w="2523" w:type="dxa"/>
          </w:tcPr>
          <w:p w14:paraId="3691274F" w14:textId="77777777" w:rsidR="007B484D" w:rsidRPr="005D49CB" w:rsidRDefault="007B484D" w:rsidP="00382C8E">
            <w:pPr>
              <w:contextualSpacing/>
              <w:jc w:val="both"/>
              <w:rPr>
                <w:rFonts w:ascii="Times New Roman" w:hAnsi="Times New Roman" w:cs="Times New Roman"/>
                <w:sz w:val="26"/>
                <w:szCs w:val="26"/>
                <w:lang w:val="nl-NL"/>
              </w:rPr>
            </w:pPr>
          </w:p>
        </w:tc>
      </w:tr>
    </w:tbl>
    <w:p w14:paraId="15694C97" w14:textId="0058AD33" w:rsidR="00166DE8" w:rsidRPr="005D49CB" w:rsidRDefault="007B484D" w:rsidP="00382C8E">
      <w:pPr>
        <w:spacing w:after="0" w:line="240" w:lineRule="auto"/>
        <w:jc w:val="both"/>
        <w:rPr>
          <w:rFonts w:ascii="Times New Roman" w:hAnsi="Times New Roman" w:cs="Times New Roman"/>
          <w:sz w:val="26"/>
          <w:szCs w:val="26"/>
          <w:lang w:val="nl-NL"/>
        </w:rPr>
      </w:pPr>
      <w:r w:rsidRPr="005D49CB">
        <w:rPr>
          <w:rFonts w:ascii="Times New Roman" w:hAnsi="Times New Roman" w:cs="Times New Roman"/>
          <w:b/>
          <w:sz w:val="26"/>
          <w:szCs w:val="26"/>
          <w:lang w:val="nl-NL"/>
        </w:rPr>
        <w:t>4</w:t>
      </w:r>
      <w:r w:rsidR="001569A5" w:rsidRPr="005D49CB">
        <w:rPr>
          <w:rFonts w:ascii="Times New Roman" w:hAnsi="Times New Roman" w:cs="Times New Roman"/>
          <w:b/>
          <w:sz w:val="26"/>
          <w:szCs w:val="26"/>
          <w:lang w:val="nl-NL"/>
        </w:rPr>
        <w:t>. Bản mô tả chương trình đào tạo</w:t>
      </w:r>
    </w:p>
    <w:tbl>
      <w:tblPr>
        <w:tblStyle w:val="LiBang"/>
        <w:tblW w:w="9570" w:type="dxa"/>
        <w:tblLook w:val="04A0" w:firstRow="1" w:lastRow="0" w:firstColumn="1" w:lastColumn="0" w:noHBand="0" w:noVBand="1"/>
      </w:tblPr>
      <w:tblGrid>
        <w:gridCol w:w="2004"/>
        <w:gridCol w:w="5050"/>
        <w:gridCol w:w="2516"/>
      </w:tblGrid>
      <w:tr w:rsidR="005D49CB" w:rsidRPr="005D49CB" w14:paraId="5556D340" w14:textId="150C8EE6" w:rsidTr="00510095">
        <w:tc>
          <w:tcPr>
            <w:tcW w:w="2004" w:type="dxa"/>
            <w:shd w:val="clear" w:color="auto" w:fill="FFFFFF" w:themeFill="background1"/>
            <w:vAlign w:val="center"/>
          </w:tcPr>
          <w:p w14:paraId="0895DF4E" w14:textId="7385AE33" w:rsidR="00741D0F" w:rsidRPr="005D49CB" w:rsidRDefault="00741D0F" w:rsidP="00510095">
            <w:pPr>
              <w:jc w:val="center"/>
              <w:rPr>
                <w:rFonts w:ascii="Times New Roman" w:hAnsi="Times New Roman" w:cs="Times New Roman"/>
                <w:b/>
                <w:bCs/>
                <w:sz w:val="26"/>
                <w:szCs w:val="26"/>
              </w:rPr>
            </w:pPr>
            <w:r w:rsidRPr="005D49CB">
              <w:rPr>
                <w:rFonts w:ascii="Times New Roman" w:hAnsi="Times New Roman" w:cs="Times New Roman"/>
                <w:b/>
                <w:bCs/>
                <w:sz w:val="26"/>
                <w:szCs w:val="26"/>
                <w:lang w:val="nl-NL"/>
              </w:rPr>
              <w:t>TT</w:t>
            </w:r>
          </w:p>
        </w:tc>
        <w:tc>
          <w:tcPr>
            <w:tcW w:w="5050" w:type="dxa"/>
            <w:shd w:val="clear" w:color="auto" w:fill="FFFFFF" w:themeFill="background1"/>
            <w:vAlign w:val="center"/>
          </w:tcPr>
          <w:p w14:paraId="3901AE8B" w14:textId="77777777" w:rsidR="00741D0F" w:rsidRPr="005D49CB" w:rsidRDefault="00741D0F" w:rsidP="00510095">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Yêu cầu đối với sản phẩm</w:t>
            </w:r>
          </w:p>
          <w:p w14:paraId="78A4622A" w14:textId="1091CA7D" w:rsidR="00741D0F" w:rsidRPr="005D49CB" w:rsidRDefault="00741D0F" w:rsidP="00510095">
            <w:pPr>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(Theo Hướng dẫn số 18/HD-ĐHV ngày 06/12/2021)</w:t>
            </w:r>
          </w:p>
        </w:tc>
        <w:tc>
          <w:tcPr>
            <w:tcW w:w="2516" w:type="dxa"/>
            <w:shd w:val="clear" w:color="auto" w:fill="FFFFFF" w:themeFill="background1"/>
            <w:vAlign w:val="center"/>
          </w:tcPr>
          <w:p w14:paraId="1DD2BB0A" w14:textId="67527E37" w:rsidR="00741D0F" w:rsidRPr="005D49CB" w:rsidRDefault="008E3125" w:rsidP="00510095">
            <w:pPr>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Khoa/Bộ môn xác nhận chất lượng sản phẩm</w:t>
            </w:r>
          </w:p>
        </w:tc>
      </w:tr>
      <w:tr w:rsidR="005D49CB" w:rsidRPr="005D49CB" w14:paraId="6AF5C5C8" w14:textId="385E2BED" w:rsidTr="001569A5">
        <w:tc>
          <w:tcPr>
            <w:tcW w:w="2004" w:type="dxa"/>
          </w:tcPr>
          <w:p w14:paraId="7EF330F6" w14:textId="77777777" w:rsidR="001569A5" w:rsidRPr="005D49CB" w:rsidRDefault="001569A5" w:rsidP="00382C8E">
            <w:pPr>
              <w:jc w:val="both"/>
              <w:rPr>
                <w:rFonts w:ascii="Times New Roman" w:hAnsi="Times New Roman" w:cs="Times New Roman"/>
                <w:b/>
              </w:rPr>
            </w:pPr>
            <w:r w:rsidRPr="005D49CB">
              <w:rPr>
                <w:rFonts w:ascii="Times New Roman" w:hAnsi="Times New Roman" w:cs="Times New Roman"/>
                <w:b/>
                <w:sz w:val="26"/>
                <w:szCs w:val="26"/>
              </w:rPr>
              <w:t>Phần 1. Giới thiệu</w:t>
            </w:r>
          </w:p>
        </w:tc>
        <w:tc>
          <w:tcPr>
            <w:tcW w:w="5050" w:type="dxa"/>
            <w:vAlign w:val="center"/>
          </w:tcPr>
          <w:p w14:paraId="52AA5117" w14:textId="77777777" w:rsidR="001569A5" w:rsidRPr="005D49CB" w:rsidRDefault="001569A5" w:rsidP="00382C8E">
            <w:pPr>
              <w:jc w:val="both"/>
              <w:rPr>
                <w:rFonts w:ascii="Times New Roman" w:hAnsi="Times New Roman" w:cs="Times New Roman"/>
                <w:sz w:val="26"/>
                <w:szCs w:val="26"/>
              </w:rPr>
            </w:pPr>
          </w:p>
        </w:tc>
        <w:tc>
          <w:tcPr>
            <w:tcW w:w="2516" w:type="dxa"/>
          </w:tcPr>
          <w:p w14:paraId="0FC7ECE8" w14:textId="77777777" w:rsidR="001569A5" w:rsidRPr="005D49CB" w:rsidRDefault="001569A5" w:rsidP="00382C8E">
            <w:pPr>
              <w:jc w:val="both"/>
              <w:rPr>
                <w:rFonts w:ascii="Times New Roman" w:hAnsi="Times New Roman" w:cs="Times New Roman"/>
                <w:sz w:val="26"/>
                <w:szCs w:val="26"/>
              </w:rPr>
            </w:pPr>
          </w:p>
        </w:tc>
      </w:tr>
      <w:tr w:rsidR="005D49CB" w:rsidRPr="005D49CB" w14:paraId="75D0A829" w14:textId="03D8308A" w:rsidTr="001569A5">
        <w:tc>
          <w:tcPr>
            <w:tcW w:w="2004" w:type="dxa"/>
          </w:tcPr>
          <w:p w14:paraId="71B16F1B" w14:textId="77777777" w:rsidR="001569A5" w:rsidRPr="005D49CB" w:rsidRDefault="001569A5" w:rsidP="00382C8E">
            <w:pPr>
              <w:jc w:val="both"/>
              <w:rPr>
                <w:rFonts w:ascii="Times New Roman" w:hAnsi="Times New Roman" w:cs="Times New Roman"/>
                <w:bCs/>
                <w:sz w:val="26"/>
                <w:szCs w:val="26"/>
              </w:rPr>
            </w:pPr>
            <w:r w:rsidRPr="005D49CB">
              <w:rPr>
                <w:rFonts w:ascii="Times New Roman" w:hAnsi="Times New Roman" w:cs="Times New Roman"/>
                <w:sz w:val="26"/>
                <w:szCs w:val="26"/>
              </w:rPr>
              <w:t>1.1. Trường Đại học Vinh</w:t>
            </w:r>
          </w:p>
        </w:tc>
        <w:tc>
          <w:tcPr>
            <w:tcW w:w="5050" w:type="dxa"/>
            <w:vAlign w:val="center"/>
          </w:tcPr>
          <w:p w14:paraId="0BF94B76" w14:textId="4412BBFE"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Giới thiệu tóm tắt quá trình phát triển, sứ mạng, tầm nhìn, giá trị cốt lõi, triết lý giáo dục, cơ cấu tổ chức.</w:t>
            </w:r>
          </w:p>
        </w:tc>
        <w:tc>
          <w:tcPr>
            <w:tcW w:w="2516" w:type="dxa"/>
          </w:tcPr>
          <w:p w14:paraId="17CAD0B6" w14:textId="77777777" w:rsidR="001569A5" w:rsidRPr="005D49CB" w:rsidRDefault="001569A5" w:rsidP="00382C8E">
            <w:pPr>
              <w:jc w:val="both"/>
              <w:rPr>
                <w:rFonts w:ascii="Times New Roman" w:hAnsi="Times New Roman" w:cs="Times New Roman"/>
                <w:sz w:val="26"/>
                <w:szCs w:val="26"/>
              </w:rPr>
            </w:pPr>
          </w:p>
        </w:tc>
      </w:tr>
      <w:tr w:rsidR="005D49CB" w:rsidRPr="005D49CB" w14:paraId="21056803" w14:textId="5AB5A0E5" w:rsidTr="001569A5">
        <w:tc>
          <w:tcPr>
            <w:tcW w:w="2004" w:type="dxa"/>
          </w:tcPr>
          <w:p w14:paraId="60D012DF" w14:textId="51BB23AB"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1.2. Giới thiệu Khoa/Viện</w:t>
            </w:r>
          </w:p>
        </w:tc>
        <w:tc>
          <w:tcPr>
            <w:tcW w:w="5050" w:type="dxa"/>
            <w:vAlign w:val="center"/>
          </w:tcPr>
          <w:p w14:paraId="68F884A4" w14:textId="54E5382A"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rPr>
              <w:t>Giới thiệu tóm tắt quá trình phát triển, sứ mạng, tầm nhìn, giá trị cốt lõi, triết lý giáo dục, cơ cấu tổ chức (nếu có)</w:t>
            </w:r>
            <w:r w:rsidRPr="005D49CB">
              <w:rPr>
                <w:rFonts w:ascii="Times New Roman" w:hAnsi="Times New Roman" w:cs="Times New Roman"/>
                <w:sz w:val="26"/>
                <w:szCs w:val="26"/>
                <w:lang w:val="vi-VN"/>
              </w:rPr>
              <w:t>.</w:t>
            </w:r>
          </w:p>
        </w:tc>
        <w:tc>
          <w:tcPr>
            <w:tcW w:w="2516" w:type="dxa"/>
          </w:tcPr>
          <w:p w14:paraId="04EA55AD"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7214EC86" w14:textId="2CE57137" w:rsidTr="001569A5">
        <w:tc>
          <w:tcPr>
            <w:tcW w:w="2004" w:type="dxa"/>
          </w:tcPr>
          <w:p w14:paraId="67740C29"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1.3. Giới thiệu về ngành</w:t>
            </w:r>
          </w:p>
        </w:tc>
        <w:tc>
          <w:tcPr>
            <w:tcW w:w="5050" w:type="dxa"/>
            <w:vAlign w:val="center"/>
          </w:tcPr>
          <w:p w14:paraId="20D04C89" w14:textId="76F8AA08"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rPr>
              <w:t>Giới thiệu tổng quan về ngành;</w:t>
            </w:r>
            <w:r w:rsidRPr="005D49CB">
              <w:rPr>
                <w:rFonts w:ascii="Times New Roman" w:hAnsi="Times New Roman" w:cs="Times New Roman"/>
                <w:sz w:val="26"/>
                <w:szCs w:val="26"/>
                <w:lang w:val="vi-VN"/>
              </w:rPr>
              <w:t xml:space="preserve"> chiến lược phát triển của ngành;</w:t>
            </w:r>
            <w:r w:rsidRPr="005D49CB">
              <w:rPr>
                <w:rFonts w:ascii="Times New Roman" w:hAnsi="Times New Roman" w:cs="Times New Roman"/>
                <w:sz w:val="26"/>
                <w:szCs w:val="26"/>
              </w:rPr>
              <w:t xml:space="preserve"> thông tin liên hệ ngành (địa chỉ, điện thoại, email…)</w:t>
            </w:r>
            <w:r w:rsidRPr="005D49CB">
              <w:rPr>
                <w:rFonts w:ascii="Times New Roman" w:hAnsi="Times New Roman" w:cs="Times New Roman"/>
                <w:sz w:val="26"/>
                <w:szCs w:val="26"/>
                <w:lang w:val="vi-VN"/>
              </w:rPr>
              <w:t>.</w:t>
            </w:r>
          </w:p>
        </w:tc>
        <w:tc>
          <w:tcPr>
            <w:tcW w:w="2516" w:type="dxa"/>
          </w:tcPr>
          <w:p w14:paraId="79351AA0"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5E5A6128" w14:textId="054B6F8E" w:rsidTr="001569A5">
        <w:tc>
          <w:tcPr>
            <w:tcW w:w="2004" w:type="dxa"/>
          </w:tcPr>
          <w:p w14:paraId="27C2B8D5" w14:textId="77777777" w:rsidR="001569A5" w:rsidRPr="005D49CB" w:rsidRDefault="001569A5" w:rsidP="00382C8E">
            <w:pPr>
              <w:jc w:val="both"/>
              <w:rPr>
                <w:rFonts w:ascii="Times New Roman" w:hAnsi="Times New Roman" w:cs="Times New Roman"/>
                <w:b/>
              </w:rPr>
            </w:pPr>
            <w:r w:rsidRPr="005D49CB">
              <w:rPr>
                <w:rFonts w:ascii="Times New Roman" w:hAnsi="Times New Roman" w:cs="Times New Roman"/>
                <w:b/>
                <w:sz w:val="26"/>
                <w:szCs w:val="26"/>
              </w:rPr>
              <w:t>Phần 2. Tổng quan về chương trình đào tạo</w:t>
            </w:r>
          </w:p>
        </w:tc>
        <w:tc>
          <w:tcPr>
            <w:tcW w:w="5050" w:type="dxa"/>
            <w:vAlign w:val="center"/>
          </w:tcPr>
          <w:p w14:paraId="7439896F" w14:textId="5CB25AA6" w:rsidR="001569A5" w:rsidRPr="005D49CB" w:rsidRDefault="001569A5" w:rsidP="00382C8E">
            <w:pPr>
              <w:jc w:val="both"/>
              <w:rPr>
                <w:rFonts w:ascii="Times New Roman" w:hAnsi="Times New Roman" w:cs="Times New Roman"/>
                <w:bCs/>
                <w:i/>
                <w:iCs/>
                <w:sz w:val="26"/>
                <w:szCs w:val="26"/>
              </w:rPr>
            </w:pPr>
          </w:p>
        </w:tc>
        <w:tc>
          <w:tcPr>
            <w:tcW w:w="2516" w:type="dxa"/>
          </w:tcPr>
          <w:p w14:paraId="3A033EC7" w14:textId="77777777" w:rsidR="001569A5" w:rsidRPr="005D49CB" w:rsidRDefault="001569A5" w:rsidP="00382C8E">
            <w:pPr>
              <w:jc w:val="both"/>
              <w:rPr>
                <w:rFonts w:ascii="Times New Roman" w:hAnsi="Times New Roman" w:cs="Times New Roman"/>
                <w:sz w:val="26"/>
                <w:szCs w:val="26"/>
              </w:rPr>
            </w:pPr>
          </w:p>
        </w:tc>
      </w:tr>
      <w:tr w:rsidR="005D49CB" w:rsidRPr="005D49CB" w14:paraId="4327488C" w14:textId="298C27DE" w:rsidTr="001569A5">
        <w:tc>
          <w:tcPr>
            <w:tcW w:w="2004" w:type="dxa"/>
          </w:tcPr>
          <w:p w14:paraId="4C4E22DB"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2.1. Thông tin chung</w:t>
            </w:r>
          </w:p>
          <w:p w14:paraId="6C9C17E7" w14:textId="77777777" w:rsidR="001569A5" w:rsidRPr="005D49CB" w:rsidRDefault="001569A5" w:rsidP="00382C8E">
            <w:pPr>
              <w:jc w:val="both"/>
              <w:rPr>
                <w:rFonts w:ascii="Times New Roman" w:hAnsi="Times New Roman" w:cs="Times New Roman"/>
                <w:sz w:val="26"/>
                <w:szCs w:val="26"/>
              </w:rPr>
            </w:pPr>
          </w:p>
          <w:p w14:paraId="3B4DEBC9" w14:textId="77777777" w:rsidR="001569A5" w:rsidRPr="005D49CB" w:rsidRDefault="001569A5" w:rsidP="00382C8E">
            <w:pPr>
              <w:jc w:val="both"/>
              <w:rPr>
                <w:rFonts w:ascii="Times New Roman" w:hAnsi="Times New Roman" w:cs="Times New Roman"/>
                <w:sz w:val="26"/>
                <w:szCs w:val="26"/>
              </w:rPr>
            </w:pPr>
          </w:p>
        </w:tc>
        <w:tc>
          <w:tcPr>
            <w:tcW w:w="5050" w:type="dxa"/>
            <w:vAlign w:val="center"/>
          </w:tcPr>
          <w:p w14:paraId="375B4308"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rPr>
              <w:t xml:space="preserve">Gồm các thông tin sau: </w:t>
            </w:r>
            <w:r w:rsidRPr="005D49CB">
              <w:rPr>
                <w:rFonts w:ascii="Times New Roman" w:hAnsi="Times New Roman" w:cs="Times New Roman"/>
                <w:sz w:val="26"/>
                <w:szCs w:val="26"/>
                <w:lang w:val="vi-VN"/>
              </w:rPr>
              <w:t xml:space="preserve">Tên ngành tiếng Việt và tiếng Anh; </w:t>
            </w:r>
            <w:r w:rsidRPr="005D49CB">
              <w:rPr>
                <w:rFonts w:ascii="Times New Roman" w:hAnsi="Times New Roman" w:cs="Times New Roman"/>
                <w:sz w:val="26"/>
                <w:szCs w:val="26"/>
              </w:rPr>
              <w:t>Mã số ngành đào tạo</w:t>
            </w:r>
            <w:r w:rsidRPr="005D49CB">
              <w:rPr>
                <w:rFonts w:ascii="Times New Roman" w:hAnsi="Times New Roman" w:cs="Times New Roman"/>
                <w:sz w:val="26"/>
                <w:szCs w:val="26"/>
                <w:lang w:val="vi-VN"/>
              </w:rPr>
              <w:t xml:space="preserve">; </w:t>
            </w:r>
            <w:r w:rsidRPr="005D49CB">
              <w:rPr>
                <w:rFonts w:ascii="Times New Roman" w:hAnsi="Times New Roman" w:cs="Times New Roman"/>
                <w:bCs/>
                <w:sz w:val="26"/>
                <w:szCs w:val="26"/>
              </w:rPr>
              <w:t>Trình độ đào tạo</w:t>
            </w:r>
            <w:r w:rsidRPr="005D49CB">
              <w:rPr>
                <w:rFonts w:ascii="Times New Roman" w:hAnsi="Times New Roman" w:cs="Times New Roman"/>
                <w:bCs/>
                <w:sz w:val="26"/>
                <w:szCs w:val="26"/>
                <w:lang w:val="vi-VN"/>
              </w:rPr>
              <w:t xml:space="preserve">; </w:t>
            </w:r>
            <w:r w:rsidRPr="005D49CB">
              <w:rPr>
                <w:rFonts w:ascii="Times New Roman" w:hAnsi="Times New Roman" w:cs="Times New Roman"/>
                <w:sz w:val="26"/>
                <w:szCs w:val="26"/>
              </w:rPr>
              <w:t>Thời gian đào tạo</w:t>
            </w:r>
            <w:r w:rsidRPr="005D49CB">
              <w:rPr>
                <w:rFonts w:ascii="Times New Roman" w:hAnsi="Times New Roman" w:cs="Times New Roman"/>
                <w:sz w:val="26"/>
                <w:szCs w:val="26"/>
                <w:lang w:val="vi-VN"/>
              </w:rPr>
              <w:t xml:space="preserve">; </w:t>
            </w:r>
            <w:r w:rsidRPr="005D49CB">
              <w:rPr>
                <w:rFonts w:ascii="Times New Roman" w:hAnsi="Times New Roman" w:cs="Times New Roman"/>
                <w:bCs/>
                <w:sz w:val="26"/>
                <w:szCs w:val="26"/>
              </w:rPr>
              <w:t>Tên văn bằng tốt nghiệp</w:t>
            </w:r>
            <w:r w:rsidRPr="005D49CB">
              <w:rPr>
                <w:rFonts w:ascii="Times New Roman" w:hAnsi="Times New Roman" w:cs="Times New Roman"/>
                <w:bCs/>
                <w:sz w:val="26"/>
                <w:szCs w:val="26"/>
                <w:lang w:val="vi-VN"/>
              </w:rPr>
              <w:t xml:space="preserve">; </w:t>
            </w:r>
            <w:r w:rsidRPr="005D49CB">
              <w:rPr>
                <w:rFonts w:ascii="Times New Roman" w:hAnsi="Times New Roman" w:cs="Times New Roman"/>
                <w:sz w:val="26"/>
                <w:szCs w:val="26"/>
              </w:rPr>
              <w:t>Đơn vị được giao nhiệm vụ đào tạo</w:t>
            </w:r>
            <w:r w:rsidRPr="005D49CB">
              <w:rPr>
                <w:rFonts w:ascii="Times New Roman" w:hAnsi="Times New Roman" w:cs="Times New Roman"/>
                <w:sz w:val="26"/>
                <w:szCs w:val="26"/>
                <w:lang w:val="vi-VN"/>
              </w:rPr>
              <w:t xml:space="preserve">; </w:t>
            </w:r>
            <w:r w:rsidRPr="005D49CB">
              <w:rPr>
                <w:rFonts w:ascii="Times New Roman" w:hAnsi="Times New Roman" w:cs="Times New Roman"/>
                <w:sz w:val="26"/>
                <w:szCs w:val="26"/>
              </w:rPr>
              <w:t>Hình thức đào tạo</w:t>
            </w:r>
            <w:r w:rsidRPr="005D49CB">
              <w:rPr>
                <w:rFonts w:ascii="Times New Roman" w:hAnsi="Times New Roman" w:cs="Times New Roman"/>
                <w:sz w:val="26"/>
                <w:szCs w:val="26"/>
                <w:lang w:val="vi-VN"/>
              </w:rPr>
              <w:t xml:space="preserve">; </w:t>
            </w:r>
            <w:r w:rsidRPr="005D49CB">
              <w:rPr>
                <w:rFonts w:ascii="Times New Roman" w:hAnsi="Times New Roman" w:cs="Times New Roman"/>
                <w:sz w:val="26"/>
                <w:szCs w:val="26"/>
              </w:rPr>
              <w:t>Số tín chỉ yêu cầu</w:t>
            </w:r>
            <w:r w:rsidRPr="005D49CB">
              <w:rPr>
                <w:rFonts w:ascii="Times New Roman" w:hAnsi="Times New Roman" w:cs="Times New Roman"/>
                <w:sz w:val="26"/>
                <w:szCs w:val="26"/>
                <w:lang w:val="vi-VN"/>
              </w:rPr>
              <w:t xml:space="preserve">; </w:t>
            </w:r>
            <w:r w:rsidRPr="005D49CB">
              <w:rPr>
                <w:rFonts w:ascii="Times New Roman" w:hAnsi="Times New Roman" w:cs="Times New Roman"/>
                <w:sz w:val="26"/>
                <w:szCs w:val="26"/>
              </w:rPr>
              <w:t>Thang điểm</w:t>
            </w:r>
            <w:r w:rsidRPr="005D49CB">
              <w:rPr>
                <w:rFonts w:ascii="Times New Roman" w:hAnsi="Times New Roman" w:cs="Times New Roman"/>
                <w:sz w:val="26"/>
                <w:szCs w:val="26"/>
                <w:lang w:val="vi-VN"/>
              </w:rPr>
              <w:t xml:space="preserve">; </w:t>
            </w:r>
            <w:r w:rsidRPr="005D49CB">
              <w:rPr>
                <w:rFonts w:ascii="Times New Roman" w:hAnsi="Times New Roman" w:cs="Times New Roman"/>
                <w:sz w:val="26"/>
                <w:szCs w:val="26"/>
              </w:rPr>
              <w:t>Ngôn ngữ sử dụng</w:t>
            </w:r>
            <w:r w:rsidRPr="005D49CB">
              <w:rPr>
                <w:rFonts w:ascii="Times New Roman" w:hAnsi="Times New Roman" w:cs="Times New Roman"/>
                <w:sz w:val="26"/>
                <w:szCs w:val="26"/>
                <w:lang w:val="vi-VN"/>
              </w:rPr>
              <w:t xml:space="preserve">; </w:t>
            </w:r>
            <w:r w:rsidRPr="005D49CB">
              <w:rPr>
                <w:rFonts w:ascii="Times New Roman" w:hAnsi="Times New Roman" w:cs="Times New Roman"/>
                <w:sz w:val="26"/>
                <w:szCs w:val="26"/>
              </w:rPr>
              <w:t>Ngày tháng ban hành</w:t>
            </w:r>
            <w:r w:rsidRPr="005D49CB">
              <w:rPr>
                <w:rFonts w:ascii="Times New Roman" w:hAnsi="Times New Roman" w:cs="Times New Roman"/>
                <w:sz w:val="26"/>
                <w:szCs w:val="26"/>
                <w:lang w:val="vi-VN"/>
              </w:rPr>
              <w:t xml:space="preserve">; </w:t>
            </w:r>
            <w:r w:rsidRPr="005D49CB">
              <w:rPr>
                <w:rFonts w:ascii="Times New Roman" w:hAnsi="Times New Roman" w:cs="Times New Roman"/>
                <w:sz w:val="26"/>
                <w:szCs w:val="26"/>
              </w:rPr>
              <w:t>Phiên bản chỉnh sửa</w:t>
            </w:r>
            <w:r w:rsidRPr="005D49CB">
              <w:rPr>
                <w:rFonts w:ascii="Times New Roman" w:hAnsi="Times New Roman" w:cs="Times New Roman"/>
                <w:sz w:val="26"/>
                <w:szCs w:val="26"/>
                <w:lang w:val="vi-VN"/>
              </w:rPr>
              <w:t>.</w:t>
            </w:r>
          </w:p>
        </w:tc>
        <w:tc>
          <w:tcPr>
            <w:tcW w:w="2516" w:type="dxa"/>
          </w:tcPr>
          <w:p w14:paraId="00E245BF" w14:textId="77777777" w:rsidR="001569A5" w:rsidRPr="005D49CB" w:rsidRDefault="001569A5" w:rsidP="00382C8E">
            <w:pPr>
              <w:jc w:val="both"/>
              <w:rPr>
                <w:rFonts w:ascii="Times New Roman" w:hAnsi="Times New Roman" w:cs="Times New Roman"/>
                <w:sz w:val="26"/>
                <w:szCs w:val="26"/>
              </w:rPr>
            </w:pPr>
          </w:p>
        </w:tc>
      </w:tr>
      <w:tr w:rsidR="005D49CB" w:rsidRPr="005D49CB" w14:paraId="6916ACB9" w14:textId="039A588D" w:rsidTr="001569A5">
        <w:tc>
          <w:tcPr>
            <w:tcW w:w="2004" w:type="dxa"/>
          </w:tcPr>
          <w:p w14:paraId="5516F701"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2.2. Mục tiêu chương trình đào tạo</w:t>
            </w:r>
          </w:p>
        </w:tc>
        <w:tc>
          <w:tcPr>
            <w:tcW w:w="5050" w:type="dxa"/>
            <w:vAlign w:val="center"/>
          </w:tcPr>
          <w:p w14:paraId="6D0EBA87"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Đúng với sản phẩm được nghiệm thu.</w:t>
            </w:r>
          </w:p>
        </w:tc>
        <w:tc>
          <w:tcPr>
            <w:tcW w:w="2516" w:type="dxa"/>
          </w:tcPr>
          <w:p w14:paraId="5343DA7C"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0E856A32" w14:textId="6D21B466" w:rsidTr="001569A5">
        <w:tc>
          <w:tcPr>
            <w:tcW w:w="2004" w:type="dxa"/>
          </w:tcPr>
          <w:p w14:paraId="25ED33C3"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lastRenderedPageBreak/>
              <w:t>2.3. Chuẩn đầu ra chương trình đào tạo</w:t>
            </w:r>
          </w:p>
        </w:tc>
        <w:tc>
          <w:tcPr>
            <w:tcW w:w="5050" w:type="dxa"/>
            <w:vAlign w:val="center"/>
          </w:tcPr>
          <w:p w14:paraId="17E791AA"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Đúng với sản phẩm được nghiệm thu.</w:t>
            </w:r>
          </w:p>
          <w:p w14:paraId="29CBE7B9"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Có bảng về mối quan hệ giữa mục tiêu và chuẩn đầu ra của chương trình đào tạo (cấp 2).</w:t>
            </w:r>
          </w:p>
        </w:tc>
        <w:tc>
          <w:tcPr>
            <w:tcW w:w="2516" w:type="dxa"/>
          </w:tcPr>
          <w:p w14:paraId="4112967B"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73270C19" w14:textId="0123B60B" w:rsidTr="001569A5">
        <w:trPr>
          <w:trHeight w:val="688"/>
        </w:trPr>
        <w:tc>
          <w:tcPr>
            <w:tcW w:w="2004" w:type="dxa"/>
          </w:tcPr>
          <w:p w14:paraId="2F47A64E"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2.4. Định hướng việc làm sau khi tốt nghiệp</w:t>
            </w:r>
          </w:p>
        </w:tc>
        <w:tc>
          <w:tcPr>
            <w:tcW w:w="5050" w:type="dxa"/>
            <w:vAlign w:val="center"/>
          </w:tcPr>
          <w:p w14:paraId="6AC3C345"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Trình bày những lĩnh vực mà sinh viên có thể tìm được việc làm đúng ngành nghề, đặc biệt là lĩnh vực mà thị trường lao động đang có nhu cầu cao.</w:t>
            </w:r>
          </w:p>
        </w:tc>
        <w:tc>
          <w:tcPr>
            <w:tcW w:w="2516" w:type="dxa"/>
          </w:tcPr>
          <w:p w14:paraId="520B70CD"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581C0B8C" w14:textId="1BF35A24" w:rsidTr="001569A5">
        <w:tc>
          <w:tcPr>
            <w:tcW w:w="2004" w:type="dxa"/>
          </w:tcPr>
          <w:p w14:paraId="3C0819B6"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2.5. Tuyển sinh và điều kiện tốt nghiệp</w:t>
            </w:r>
          </w:p>
        </w:tc>
        <w:tc>
          <w:tcPr>
            <w:tcW w:w="5050" w:type="dxa"/>
            <w:vAlign w:val="center"/>
          </w:tcPr>
          <w:p w14:paraId="1DCF340F"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Trình bày các phương thức xét tuyển và các tổ hợp môn xét tuyển.</w:t>
            </w:r>
          </w:p>
          <w:p w14:paraId="310CEE3B"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xml:space="preserve">- Điều kiện tốt nghiệp: Tóm tắt yêu cầu chính của Điều 14, </w:t>
            </w:r>
            <w:r w:rsidRPr="005D49CB">
              <w:rPr>
                <w:rFonts w:ascii="Times New Roman" w:hAnsi="Times New Roman" w:cs="Times New Roman"/>
                <w:sz w:val="26"/>
                <w:szCs w:val="26"/>
                <w:lang w:val="nl-NL"/>
              </w:rPr>
              <w:t>Quyết định số 2018/QĐ-ĐHV ngày 09/9/2021</w:t>
            </w:r>
            <w:r w:rsidRPr="005D49CB">
              <w:rPr>
                <w:rFonts w:ascii="Times New Roman" w:hAnsi="Times New Roman" w:cs="Times New Roman"/>
                <w:sz w:val="26"/>
                <w:szCs w:val="26"/>
                <w:lang w:val="vi-VN"/>
              </w:rPr>
              <w:t xml:space="preserve"> (Quy định đào tạo trình độ đại học).</w:t>
            </w:r>
          </w:p>
        </w:tc>
        <w:tc>
          <w:tcPr>
            <w:tcW w:w="2516" w:type="dxa"/>
          </w:tcPr>
          <w:p w14:paraId="61D5EB12"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6FCEC4F1" w14:textId="66A80321" w:rsidTr="001569A5">
        <w:tc>
          <w:tcPr>
            <w:tcW w:w="2004" w:type="dxa"/>
          </w:tcPr>
          <w:p w14:paraId="46F3E9F4"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2.6. Phương pháp giảng dạy và học tập</w:t>
            </w:r>
          </w:p>
        </w:tc>
        <w:tc>
          <w:tcPr>
            <w:tcW w:w="5050" w:type="dxa"/>
            <w:vAlign w:val="center"/>
          </w:tcPr>
          <w:p w14:paraId="1663054B"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Trình bày các phương pháp giảng dạy và học tập được áp dụng (Thuyết trình, vấn đáp, hướng dẫn, bài tập, tự học, thảo luận, thực hành, hoạt động nhóm, nghiên cứu tình huống, dạy học dựa trên đồ án/dự án...), mối liên hệ giữa Chuẩn đầu ra của chương trình đào tạo và các hoạt động giảng dạy - học tập.</w:t>
            </w:r>
          </w:p>
        </w:tc>
        <w:tc>
          <w:tcPr>
            <w:tcW w:w="2516" w:type="dxa"/>
          </w:tcPr>
          <w:p w14:paraId="568CF0EA"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71DEE4CD" w14:textId="7803185F" w:rsidTr="001569A5">
        <w:tc>
          <w:tcPr>
            <w:tcW w:w="2004" w:type="dxa"/>
          </w:tcPr>
          <w:p w14:paraId="6A664251"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2.7. Phương pháp kiểm tra, đánh giá</w:t>
            </w:r>
          </w:p>
        </w:tc>
        <w:tc>
          <w:tcPr>
            <w:tcW w:w="5050" w:type="dxa"/>
            <w:vAlign w:val="center"/>
          </w:tcPr>
          <w:p w14:paraId="700B0580" w14:textId="56C6B005"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Trình bày các phương pháp đánh giá (Trắc nghiệm, tự luận, vấn đáp, thực hành, biểu diễn, bài tập lớn, phỏng vấn, quan sát, hồ sơ học tập, chấm đồ án/dự án…), công cụ đánh giá tương ứng (</w:t>
            </w:r>
            <w:r w:rsidRPr="005D49CB">
              <w:rPr>
                <w:rFonts w:ascii="Times New Roman" w:hAnsi="Times New Roman" w:cs="Times New Roman"/>
                <w:sz w:val="26"/>
                <w:szCs w:val="26"/>
                <w:lang w:val="sv-SE"/>
              </w:rPr>
              <w:t>Đáp án và thang điểm, phiếu đánh giá…)</w:t>
            </w:r>
            <w:r w:rsidRPr="005D49CB">
              <w:rPr>
                <w:rFonts w:ascii="Times New Roman" w:hAnsi="Times New Roman" w:cs="Times New Roman"/>
                <w:sz w:val="26"/>
                <w:szCs w:val="26"/>
                <w:lang w:val="vi-VN"/>
              </w:rPr>
              <w:t>, mối liên hệ giữa phương pháp đánh giá với Chuẩn đầu ra của chương trình đào tạo được đánh giá</w:t>
            </w:r>
            <w:r w:rsidR="000C2749" w:rsidRPr="005D49CB">
              <w:rPr>
                <w:rFonts w:ascii="Times New Roman" w:hAnsi="Times New Roman" w:cs="Times New Roman"/>
                <w:sz w:val="26"/>
                <w:szCs w:val="26"/>
                <w:lang w:val="vi-VN"/>
              </w:rPr>
              <w:t xml:space="preserve"> phù hợp với </w:t>
            </w:r>
            <w:r w:rsidR="000C2749" w:rsidRPr="005D49CB">
              <w:rPr>
                <w:rFonts w:ascii="Times New Roman" w:hAnsi="Times New Roman" w:cs="Times New Roman"/>
                <w:sz w:val="26"/>
                <w:szCs w:val="26"/>
                <w:lang w:val="nl-NL"/>
              </w:rPr>
              <w:t>Quyết định số 2018/QĐ-ĐHV ngày 09/9/2021</w:t>
            </w:r>
            <w:r w:rsidR="000C2749" w:rsidRPr="005D49CB">
              <w:rPr>
                <w:rFonts w:ascii="Times New Roman" w:hAnsi="Times New Roman" w:cs="Times New Roman"/>
                <w:sz w:val="26"/>
                <w:szCs w:val="26"/>
                <w:lang w:val="vi-VN"/>
              </w:rPr>
              <w:t xml:space="preserve"> (Quy định đào tạo trình độ đại học).</w:t>
            </w:r>
          </w:p>
        </w:tc>
        <w:tc>
          <w:tcPr>
            <w:tcW w:w="2516" w:type="dxa"/>
          </w:tcPr>
          <w:p w14:paraId="29CAECC6"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58A74131" w14:textId="68EA2FEF" w:rsidTr="001569A5">
        <w:tc>
          <w:tcPr>
            <w:tcW w:w="2004" w:type="dxa"/>
          </w:tcPr>
          <w:p w14:paraId="0EFC7C7E" w14:textId="77777777" w:rsidR="001569A5" w:rsidRPr="005D49CB" w:rsidRDefault="001569A5" w:rsidP="00382C8E">
            <w:pPr>
              <w:jc w:val="both"/>
              <w:rPr>
                <w:rFonts w:ascii="Times New Roman" w:hAnsi="Times New Roman" w:cs="Times New Roman"/>
                <w:b/>
                <w:lang w:val="vi-VN"/>
              </w:rPr>
            </w:pPr>
            <w:r w:rsidRPr="005D49CB">
              <w:rPr>
                <w:rFonts w:ascii="Times New Roman" w:hAnsi="Times New Roman" w:cs="Times New Roman"/>
                <w:b/>
                <w:sz w:val="26"/>
                <w:szCs w:val="26"/>
                <w:lang w:val="vi-VN"/>
              </w:rPr>
              <w:t>Phần 3. Nội dung chương trình dạy học</w:t>
            </w:r>
          </w:p>
        </w:tc>
        <w:tc>
          <w:tcPr>
            <w:tcW w:w="5050" w:type="dxa"/>
            <w:vAlign w:val="center"/>
          </w:tcPr>
          <w:p w14:paraId="0740B688" w14:textId="77777777" w:rsidR="001569A5" w:rsidRPr="005D49CB" w:rsidRDefault="001569A5" w:rsidP="00382C8E">
            <w:pPr>
              <w:jc w:val="both"/>
              <w:rPr>
                <w:rFonts w:ascii="Times New Roman" w:hAnsi="Times New Roman" w:cs="Times New Roman"/>
                <w:sz w:val="26"/>
                <w:szCs w:val="26"/>
                <w:lang w:val="vi-VN"/>
              </w:rPr>
            </w:pPr>
          </w:p>
        </w:tc>
        <w:tc>
          <w:tcPr>
            <w:tcW w:w="2516" w:type="dxa"/>
          </w:tcPr>
          <w:p w14:paraId="7B3DD304"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2A2BEBD5" w14:textId="0DD52F93" w:rsidTr="001569A5">
        <w:tc>
          <w:tcPr>
            <w:tcW w:w="2004" w:type="dxa"/>
          </w:tcPr>
          <w:p w14:paraId="237CE113"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3.1. Cấu trúc chương trình dạy học</w:t>
            </w:r>
          </w:p>
        </w:tc>
        <w:tc>
          <w:tcPr>
            <w:tcW w:w="5050" w:type="dxa"/>
            <w:vAlign w:val="center"/>
          </w:tcPr>
          <w:p w14:paraId="08D35B71"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Trình bày cấu trúc tổng quát của chương trình dạy học, số tín chỉ và tỷ lệ % của mỗi khối học phần (mô-đun), mối liên hệ giữa các khối học phần với Chuẩn đầu ra của chương trình đào tạo.</w:t>
            </w:r>
          </w:p>
          <w:p w14:paraId="2F67A0BE" w14:textId="13543383"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Khối học phần giáo dục đại cương được phân chia thành:</w:t>
            </w:r>
          </w:p>
          <w:p w14:paraId="358E76AF"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Khối học phần chung toàn trường: 21 tín chỉ;</w:t>
            </w:r>
          </w:p>
          <w:p w14:paraId="356BF35D"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xml:space="preserve">+ Khối học phần chung của khối ngành: Tối thiểu 24 tín chỉ đối với chương trình đào tạo cấp bằng cử nhân, 29 tín chỉ đối với chương trình đào tạo cấp bằng kỹ sư. Riêng đối với các khối ngành: Kinh tế; Xây dựng, Công nghệ thông tin; Công nghệ Hóa sinh - Môi trường; Nông Lâm Ngư; Quản lý tài nguyên và môi </w:t>
            </w:r>
            <w:r w:rsidRPr="005D49CB">
              <w:rPr>
                <w:rFonts w:ascii="Times New Roman" w:hAnsi="Times New Roman" w:cs="Times New Roman"/>
                <w:sz w:val="26"/>
                <w:szCs w:val="26"/>
                <w:lang w:val="vi-VN"/>
              </w:rPr>
              <w:lastRenderedPageBreak/>
              <w:t>trường: Tối thiểu 40 tín chỉ chung đối với các chương trình đào tạo cấp bằng cử nhân, 50 tín chỉ đối với chương trình đào tạo cấp bằng kỹ sư.</w:t>
            </w:r>
          </w:p>
          <w:p w14:paraId="0963FDD2"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Khối học phần giáo dục chuyên nghiệp do các ngành tự quyết định, được phân chia thành:</w:t>
            </w:r>
          </w:p>
          <w:p w14:paraId="5C0D1C42"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Khối học phần cơ sở ngành;</w:t>
            </w:r>
          </w:p>
          <w:p w14:paraId="7E01E7F0"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Khối học phần ngành.</w:t>
            </w:r>
          </w:p>
        </w:tc>
        <w:tc>
          <w:tcPr>
            <w:tcW w:w="2516" w:type="dxa"/>
          </w:tcPr>
          <w:p w14:paraId="468EDC44"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007EC848" w14:textId="71A4E994" w:rsidTr="001569A5">
        <w:tc>
          <w:tcPr>
            <w:tcW w:w="2004" w:type="dxa"/>
          </w:tcPr>
          <w:p w14:paraId="720317C7" w14:textId="77777777" w:rsidR="001569A5" w:rsidRPr="005D49CB" w:rsidRDefault="001569A5" w:rsidP="00382C8E">
            <w:pPr>
              <w:jc w:val="both"/>
              <w:rPr>
                <w:rFonts w:ascii="Times New Roman" w:hAnsi="Times New Roman" w:cs="Times New Roman"/>
                <w:bCs/>
                <w:sz w:val="26"/>
                <w:szCs w:val="26"/>
                <w:lang w:val="vi-VN"/>
              </w:rPr>
            </w:pPr>
            <w:r w:rsidRPr="005D49CB">
              <w:rPr>
                <w:rFonts w:ascii="Times New Roman" w:hAnsi="Times New Roman" w:cs="Times New Roman"/>
                <w:sz w:val="26"/>
                <w:szCs w:val="26"/>
                <w:lang w:val="vi-VN"/>
              </w:rPr>
              <w:t>3.2. Phân nhiệm CĐR CTĐT cho các học phần</w:t>
            </w:r>
          </w:p>
        </w:tc>
        <w:tc>
          <w:tcPr>
            <w:tcW w:w="5050" w:type="dxa"/>
            <w:vAlign w:val="center"/>
          </w:tcPr>
          <w:p w14:paraId="7BB41F7B"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Bảng phân nhiệm Chuẩn đầu ra chương trình đào tạo (cấp 2) cho các học phần thể hiện được rằng tất cả Chuẩn đầu ra chương trình đào tạo đều có học phần đảm nhiệm.</w:t>
            </w:r>
          </w:p>
          <w:p w14:paraId="4828AAFE"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Bảng phân nhiệm Chuẩn đầu ra chương trình đào tạo (cấp 3) cho các học phần:</w:t>
            </w:r>
          </w:p>
          <w:p w14:paraId="5B34AF1C"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Trình bày đúng các ký hiệu quy định về mức độ năng lực (K2, S3, A4, C4…);</w:t>
            </w:r>
          </w:p>
          <w:p w14:paraId="0F2EA10A"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Mức độ năng lực của một chuẩn đầu ra thể hiện được sự phát triển hợp lý, logic qua các học phần đảm nhiệm.</w:t>
            </w:r>
          </w:p>
          <w:p w14:paraId="0AE4A446" w14:textId="77777777" w:rsidR="001569A5" w:rsidRPr="005D49CB" w:rsidRDefault="001569A5" w:rsidP="00382C8E">
            <w:pPr>
              <w:jc w:val="both"/>
              <w:rPr>
                <w:rFonts w:ascii="Times New Roman" w:hAnsi="Times New Roman" w:cs="Times New Roman"/>
                <w:sz w:val="26"/>
                <w:szCs w:val="26"/>
                <w:lang w:val="vi-VN"/>
              </w:rPr>
            </w:pPr>
            <w:r w:rsidRPr="005D49CB">
              <w:rPr>
                <w:rFonts w:ascii="Times New Roman" w:hAnsi="Times New Roman" w:cs="Times New Roman"/>
                <w:sz w:val="26"/>
                <w:szCs w:val="26"/>
                <w:lang w:val="vi-VN"/>
              </w:rPr>
              <w:t>+ Các học phần dạy học dựa vào đồ án/dự án được tích hợp tối thiểu các Chuẩn đầu ra sau: kỹ năng giải quyết vấn đề, làm việc nhóm, giao tiếp và các kỹ năng xây dựng "sản phẩm"/"quy trình"/"hệ thống"/"dịch vụ".</w:t>
            </w:r>
          </w:p>
        </w:tc>
        <w:tc>
          <w:tcPr>
            <w:tcW w:w="2516" w:type="dxa"/>
          </w:tcPr>
          <w:p w14:paraId="5EA1BA8A" w14:textId="77777777" w:rsidR="001569A5" w:rsidRPr="005D49CB" w:rsidRDefault="001569A5" w:rsidP="00382C8E">
            <w:pPr>
              <w:jc w:val="both"/>
              <w:rPr>
                <w:rFonts w:ascii="Times New Roman" w:hAnsi="Times New Roman" w:cs="Times New Roman"/>
                <w:sz w:val="26"/>
                <w:szCs w:val="26"/>
                <w:lang w:val="vi-VN"/>
              </w:rPr>
            </w:pPr>
          </w:p>
        </w:tc>
      </w:tr>
      <w:tr w:rsidR="005D49CB" w:rsidRPr="005D49CB" w14:paraId="221E78C2" w14:textId="7D7E2FFF" w:rsidTr="001569A5">
        <w:tc>
          <w:tcPr>
            <w:tcW w:w="2004" w:type="dxa"/>
          </w:tcPr>
          <w:p w14:paraId="1AD62423" w14:textId="77777777" w:rsidR="001569A5" w:rsidRPr="005D49CB" w:rsidRDefault="001569A5" w:rsidP="00382C8E">
            <w:pPr>
              <w:jc w:val="both"/>
              <w:rPr>
                <w:rFonts w:ascii="Times New Roman" w:hAnsi="Times New Roman" w:cs="Times New Roman"/>
                <w:bCs/>
                <w:sz w:val="26"/>
                <w:szCs w:val="26"/>
              </w:rPr>
            </w:pPr>
            <w:r w:rsidRPr="005D49CB">
              <w:rPr>
                <w:rFonts w:ascii="Times New Roman" w:hAnsi="Times New Roman" w:cs="Times New Roman"/>
                <w:sz w:val="26"/>
                <w:szCs w:val="26"/>
              </w:rPr>
              <w:t>3.3. Kế hoạch giảng dạy</w:t>
            </w:r>
          </w:p>
        </w:tc>
        <w:tc>
          <w:tcPr>
            <w:tcW w:w="5050" w:type="dxa"/>
            <w:vAlign w:val="center"/>
          </w:tcPr>
          <w:p w14:paraId="24350C1D"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Trình bày đúng thông tin với Khung chương trình đào tạo đại học hệ chính quy ban hành theo Quyết định số 2033/QĐ-ĐHV ngày 10/9/2021 của Hiệu trưởng Trường Đại học Vinh.</w:t>
            </w:r>
          </w:p>
        </w:tc>
        <w:tc>
          <w:tcPr>
            <w:tcW w:w="2516" w:type="dxa"/>
          </w:tcPr>
          <w:p w14:paraId="6D04511B" w14:textId="77777777" w:rsidR="001569A5" w:rsidRPr="005D49CB" w:rsidRDefault="001569A5" w:rsidP="00382C8E">
            <w:pPr>
              <w:jc w:val="both"/>
              <w:rPr>
                <w:rFonts w:ascii="Times New Roman" w:hAnsi="Times New Roman" w:cs="Times New Roman"/>
                <w:sz w:val="26"/>
                <w:szCs w:val="26"/>
              </w:rPr>
            </w:pPr>
          </w:p>
        </w:tc>
      </w:tr>
      <w:tr w:rsidR="005D49CB" w:rsidRPr="005D49CB" w14:paraId="4A4C751F" w14:textId="59A8623B" w:rsidTr="001569A5">
        <w:tc>
          <w:tcPr>
            <w:tcW w:w="2004" w:type="dxa"/>
          </w:tcPr>
          <w:p w14:paraId="060B7FDC" w14:textId="6760E28D" w:rsidR="001569A5" w:rsidRPr="005D49CB" w:rsidRDefault="001569A5" w:rsidP="00382C8E">
            <w:pPr>
              <w:jc w:val="both"/>
              <w:rPr>
                <w:rFonts w:ascii="Times New Roman" w:hAnsi="Times New Roman" w:cs="Times New Roman"/>
                <w:bCs/>
                <w:sz w:val="26"/>
                <w:szCs w:val="26"/>
              </w:rPr>
            </w:pPr>
            <w:r w:rsidRPr="005D49CB">
              <w:rPr>
                <w:rFonts w:ascii="Times New Roman" w:hAnsi="Times New Roman" w:cs="Times New Roman"/>
                <w:sz w:val="26"/>
                <w:szCs w:val="26"/>
              </w:rPr>
              <w:t xml:space="preserve">3.4. </w:t>
            </w:r>
            <w:bookmarkStart w:id="0" w:name="_Hlk72935574"/>
            <w:r w:rsidRPr="005D49CB">
              <w:rPr>
                <w:rFonts w:ascii="Times New Roman" w:hAnsi="Times New Roman" w:cs="Times New Roman"/>
                <w:sz w:val="26"/>
                <w:szCs w:val="26"/>
              </w:rPr>
              <w:t>Sơ đồ cấu trúc chương trình dạy học</w:t>
            </w:r>
            <w:bookmarkEnd w:id="0"/>
          </w:p>
        </w:tc>
        <w:tc>
          <w:tcPr>
            <w:tcW w:w="5050" w:type="dxa"/>
            <w:vAlign w:val="center"/>
          </w:tcPr>
          <w:p w14:paraId="41A0A0FA" w14:textId="7BE27F08" w:rsidR="001569A5" w:rsidRPr="005D49CB" w:rsidRDefault="002B3C1B" w:rsidP="00382C8E">
            <w:pPr>
              <w:jc w:val="both"/>
              <w:rPr>
                <w:rFonts w:ascii="Times New Roman" w:hAnsi="Times New Roman" w:cs="Times New Roman"/>
                <w:sz w:val="26"/>
                <w:szCs w:val="26"/>
              </w:rPr>
            </w:pPr>
            <w:r w:rsidRPr="005D49CB">
              <w:rPr>
                <w:rFonts w:ascii="Times New Roman" w:hAnsi="Times New Roman" w:cs="Times New Roman"/>
                <w:sz w:val="26"/>
                <w:szCs w:val="26"/>
              </w:rPr>
              <w:t>Ghi rõ tên học phần; t</w:t>
            </w:r>
            <w:r w:rsidR="001569A5" w:rsidRPr="005D49CB">
              <w:rPr>
                <w:rFonts w:ascii="Times New Roman" w:hAnsi="Times New Roman" w:cs="Times New Roman"/>
                <w:sz w:val="26"/>
                <w:szCs w:val="26"/>
              </w:rPr>
              <w:t xml:space="preserve">hể hiện </w:t>
            </w:r>
            <w:r w:rsidRPr="005D49CB">
              <w:rPr>
                <w:rFonts w:ascii="Times New Roman" w:hAnsi="Times New Roman" w:cs="Times New Roman"/>
                <w:sz w:val="26"/>
                <w:szCs w:val="26"/>
              </w:rPr>
              <w:t xml:space="preserve">được </w:t>
            </w:r>
            <w:r w:rsidR="001569A5" w:rsidRPr="005D49CB">
              <w:rPr>
                <w:rFonts w:ascii="Times New Roman" w:hAnsi="Times New Roman" w:cs="Times New Roman"/>
                <w:sz w:val="26"/>
                <w:szCs w:val="26"/>
              </w:rPr>
              <w:t>các học phần tiên quyết, học trước, song hành…</w:t>
            </w:r>
            <w:r w:rsidRPr="005D49CB">
              <w:rPr>
                <w:rFonts w:ascii="Times New Roman" w:hAnsi="Times New Roman" w:cs="Times New Roman"/>
                <w:sz w:val="26"/>
                <w:szCs w:val="26"/>
              </w:rPr>
              <w:t xml:space="preserve"> qua các phân kỳ.</w:t>
            </w:r>
          </w:p>
        </w:tc>
        <w:tc>
          <w:tcPr>
            <w:tcW w:w="2516" w:type="dxa"/>
          </w:tcPr>
          <w:p w14:paraId="2BCD6127" w14:textId="77777777" w:rsidR="001569A5" w:rsidRPr="005D49CB" w:rsidRDefault="001569A5" w:rsidP="00382C8E">
            <w:pPr>
              <w:jc w:val="both"/>
              <w:rPr>
                <w:rFonts w:ascii="Times New Roman" w:hAnsi="Times New Roman" w:cs="Times New Roman"/>
                <w:sz w:val="26"/>
                <w:szCs w:val="26"/>
              </w:rPr>
            </w:pPr>
          </w:p>
        </w:tc>
      </w:tr>
      <w:tr w:rsidR="005D49CB" w:rsidRPr="005D49CB" w14:paraId="5484E287" w14:textId="0114E858" w:rsidTr="001569A5">
        <w:tc>
          <w:tcPr>
            <w:tcW w:w="2004" w:type="dxa"/>
          </w:tcPr>
          <w:p w14:paraId="7235F456" w14:textId="77777777" w:rsidR="001569A5" w:rsidRPr="005D49CB" w:rsidRDefault="001569A5" w:rsidP="00382C8E">
            <w:pPr>
              <w:jc w:val="both"/>
              <w:rPr>
                <w:rFonts w:ascii="Times New Roman" w:hAnsi="Times New Roman" w:cs="Times New Roman"/>
                <w:bCs/>
                <w:sz w:val="26"/>
                <w:szCs w:val="26"/>
              </w:rPr>
            </w:pPr>
            <w:r w:rsidRPr="005D49CB">
              <w:rPr>
                <w:rFonts w:ascii="Times New Roman" w:hAnsi="Times New Roman" w:cs="Times New Roman"/>
                <w:sz w:val="26"/>
                <w:szCs w:val="26"/>
              </w:rPr>
              <w:t>3.5. Ma trận kỹ năng</w:t>
            </w:r>
          </w:p>
        </w:tc>
        <w:tc>
          <w:tcPr>
            <w:tcW w:w="5050" w:type="dxa"/>
            <w:vAlign w:val="center"/>
          </w:tcPr>
          <w:p w14:paraId="1AEB6B6D" w14:textId="3C537594" w:rsidR="001569A5" w:rsidRPr="005D49CB" w:rsidRDefault="002B3C1B" w:rsidP="00382C8E">
            <w:pPr>
              <w:jc w:val="both"/>
              <w:rPr>
                <w:rFonts w:ascii="Times New Roman" w:hAnsi="Times New Roman" w:cs="Times New Roman"/>
                <w:sz w:val="26"/>
                <w:szCs w:val="26"/>
              </w:rPr>
            </w:pPr>
            <w:r w:rsidRPr="005D49CB">
              <w:rPr>
                <w:rFonts w:ascii="Times New Roman" w:hAnsi="Times New Roman" w:cs="Times New Roman"/>
                <w:sz w:val="26"/>
                <w:szCs w:val="26"/>
              </w:rPr>
              <w:t>Ghi rõ tên học phần; thể hiện được đường phát triển các kỹ năng qua các phân kỳ.</w:t>
            </w:r>
          </w:p>
        </w:tc>
        <w:tc>
          <w:tcPr>
            <w:tcW w:w="2516" w:type="dxa"/>
          </w:tcPr>
          <w:p w14:paraId="1A221CE9" w14:textId="77777777" w:rsidR="001569A5" w:rsidRPr="005D49CB" w:rsidRDefault="001569A5" w:rsidP="00382C8E">
            <w:pPr>
              <w:jc w:val="both"/>
              <w:rPr>
                <w:rFonts w:ascii="Times New Roman" w:hAnsi="Times New Roman" w:cs="Times New Roman"/>
                <w:sz w:val="26"/>
                <w:szCs w:val="26"/>
              </w:rPr>
            </w:pPr>
          </w:p>
        </w:tc>
      </w:tr>
      <w:tr w:rsidR="005D49CB" w:rsidRPr="005D49CB" w14:paraId="67C96A73" w14:textId="29BBDF2E" w:rsidTr="001569A5">
        <w:tc>
          <w:tcPr>
            <w:tcW w:w="2004" w:type="dxa"/>
          </w:tcPr>
          <w:p w14:paraId="08F33C26" w14:textId="77777777" w:rsidR="001569A5" w:rsidRPr="005D49CB" w:rsidRDefault="001569A5" w:rsidP="00382C8E">
            <w:pPr>
              <w:jc w:val="both"/>
              <w:rPr>
                <w:rFonts w:ascii="Times New Roman" w:hAnsi="Times New Roman" w:cs="Times New Roman"/>
                <w:b/>
              </w:rPr>
            </w:pPr>
            <w:r w:rsidRPr="005D49CB">
              <w:rPr>
                <w:rFonts w:ascii="Times New Roman" w:hAnsi="Times New Roman" w:cs="Times New Roman"/>
                <w:b/>
                <w:sz w:val="26"/>
                <w:szCs w:val="26"/>
              </w:rPr>
              <w:t>Phần 4. Mô tả tóm tắt học phần</w:t>
            </w:r>
          </w:p>
        </w:tc>
        <w:tc>
          <w:tcPr>
            <w:tcW w:w="5050" w:type="dxa"/>
            <w:vAlign w:val="center"/>
          </w:tcPr>
          <w:p w14:paraId="76572EE1"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Danh sách mô tả tóm tắt các học phần bao gồm:</w:t>
            </w:r>
          </w:p>
          <w:p w14:paraId="09AE6CF8"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 Mô tả học phần</w:t>
            </w:r>
          </w:p>
          <w:p w14:paraId="03972A0F"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 Mục tiêu</w:t>
            </w:r>
          </w:p>
          <w:p w14:paraId="59352B42"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 Chuẩn đầu ra</w:t>
            </w:r>
          </w:p>
        </w:tc>
        <w:tc>
          <w:tcPr>
            <w:tcW w:w="2516" w:type="dxa"/>
          </w:tcPr>
          <w:p w14:paraId="276DA019" w14:textId="77777777" w:rsidR="001569A5" w:rsidRPr="005D49CB" w:rsidRDefault="001569A5" w:rsidP="00382C8E">
            <w:pPr>
              <w:jc w:val="both"/>
              <w:rPr>
                <w:rFonts w:ascii="Times New Roman" w:hAnsi="Times New Roman" w:cs="Times New Roman"/>
                <w:sz w:val="26"/>
                <w:szCs w:val="26"/>
              </w:rPr>
            </w:pPr>
          </w:p>
        </w:tc>
      </w:tr>
      <w:tr w:rsidR="005D49CB" w:rsidRPr="005D49CB" w14:paraId="52235896" w14:textId="33A399A4" w:rsidTr="001569A5">
        <w:tc>
          <w:tcPr>
            <w:tcW w:w="2004" w:type="dxa"/>
          </w:tcPr>
          <w:p w14:paraId="3505B810" w14:textId="77777777" w:rsidR="001569A5" w:rsidRPr="005D49CB" w:rsidRDefault="001569A5" w:rsidP="00382C8E">
            <w:pPr>
              <w:jc w:val="both"/>
              <w:rPr>
                <w:rFonts w:ascii="Times New Roman" w:hAnsi="Times New Roman" w:cs="Times New Roman"/>
                <w:b/>
              </w:rPr>
            </w:pPr>
            <w:r w:rsidRPr="005D49CB">
              <w:rPr>
                <w:rFonts w:ascii="Times New Roman" w:hAnsi="Times New Roman" w:cs="Times New Roman"/>
                <w:b/>
                <w:sz w:val="26"/>
                <w:szCs w:val="26"/>
              </w:rPr>
              <w:t>Phần 5. Đội ngũ giảng viên</w:t>
            </w:r>
          </w:p>
        </w:tc>
        <w:tc>
          <w:tcPr>
            <w:tcW w:w="5050" w:type="dxa"/>
            <w:vAlign w:val="center"/>
          </w:tcPr>
          <w:p w14:paraId="37730213"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Thông tin tất cả các học phần và các giảng viên đảm nhiệm, thông tin đội ngũ giảng viên của ngành</w:t>
            </w:r>
          </w:p>
        </w:tc>
        <w:tc>
          <w:tcPr>
            <w:tcW w:w="2516" w:type="dxa"/>
          </w:tcPr>
          <w:p w14:paraId="2649ED67" w14:textId="77777777" w:rsidR="001569A5" w:rsidRPr="005D49CB" w:rsidRDefault="001569A5" w:rsidP="00382C8E">
            <w:pPr>
              <w:jc w:val="both"/>
              <w:rPr>
                <w:rFonts w:ascii="Times New Roman" w:hAnsi="Times New Roman" w:cs="Times New Roman"/>
                <w:sz w:val="26"/>
                <w:szCs w:val="26"/>
              </w:rPr>
            </w:pPr>
          </w:p>
        </w:tc>
      </w:tr>
      <w:tr w:rsidR="005D49CB" w:rsidRPr="005D49CB" w14:paraId="2F3C84C5" w14:textId="7D2548D1" w:rsidTr="001569A5">
        <w:tc>
          <w:tcPr>
            <w:tcW w:w="2004" w:type="dxa"/>
          </w:tcPr>
          <w:p w14:paraId="310A497C" w14:textId="77777777" w:rsidR="001569A5" w:rsidRPr="005D49CB" w:rsidRDefault="001569A5" w:rsidP="00382C8E">
            <w:pPr>
              <w:jc w:val="both"/>
              <w:rPr>
                <w:rFonts w:ascii="Times New Roman" w:hAnsi="Times New Roman" w:cs="Times New Roman"/>
                <w:b/>
                <w:sz w:val="26"/>
                <w:szCs w:val="26"/>
              </w:rPr>
            </w:pPr>
            <w:r w:rsidRPr="005D49CB">
              <w:rPr>
                <w:rFonts w:ascii="Times New Roman" w:hAnsi="Times New Roman" w:cs="Times New Roman"/>
                <w:b/>
                <w:sz w:val="26"/>
                <w:szCs w:val="26"/>
              </w:rPr>
              <w:t>Phần 6. Cơ sở vật chất phục vụ giảng dạy và học tập</w:t>
            </w:r>
          </w:p>
        </w:tc>
        <w:tc>
          <w:tcPr>
            <w:tcW w:w="5050" w:type="dxa"/>
          </w:tcPr>
          <w:p w14:paraId="72B1EF76" w14:textId="77777777"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Các điều kiện về cơ sở vật chất phục vụ quá trình giảng dạy và học tập</w:t>
            </w:r>
          </w:p>
        </w:tc>
        <w:tc>
          <w:tcPr>
            <w:tcW w:w="2516" w:type="dxa"/>
          </w:tcPr>
          <w:p w14:paraId="1A676B8F" w14:textId="77777777" w:rsidR="001569A5" w:rsidRPr="005D49CB" w:rsidRDefault="001569A5" w:rsidP="00382C8E">
            <w:pPr>
              <w:jc w:val="both"/>
              <w:rPr>
                <w:rFonts w:ascii="Times New Roman" w:hAnsi="Times New Roman" w:cs="Times New Roman"/>
                <w:sz w:val="26"/>
                <w:szCs w:val="26"/>
              </w:rPr>
            </w:pPr>
          </w:p>
        </w:tc>
      </w:tr>
      <w:tr w:rsidR="005D49CB" w:rsidRPr="005D49CB" w14:paraId="476D50DA" w14:textId="0C95FEEE" w:rsidTr="001569A5">
        <w:tc>
          <w:tcPr>
            <w:tcW w:w="2004" w:type="dxa"/>
          </w:tcPr>
          <w:p w14:paraId="3FBE39A1" w14:textId="77777777" w:rsidR="001569A5" w:rsidRPr="005D49CB" w:rsidRDefault="001569A5" w:rsidP="00382C8E">
            <w:pPr>
              <w:jc w:val="both"/>
              <w:rPr>
                <w:rFonts w:ascii="Times New Roman" w:hAnsi="Times New Roman" w:cs="Times New Roman"/>
                <w:b/>
              </w:rPr>
            </w:pPr>
            <w:r w:rsidRPr="005D49CB">
              <w:rPr>
                <w:rFonts w:ascii="Times New Roman" w:hAnsi="Times New Roman" w:cs="Times New Roman"/>
                <w:b/>
                <w:sz w:val="26"/>
                <w:szCs w:val="26"/>
              </w:rPr>
              <w:t>Phần 7. Hướng dẫn thực hiện chương trình</w:t>
            </w:r>
          </w:p>
        </w:tc>
        <w:tc>
          <w:tcPr>
            <w:tcW w:w="5050" w:type="dxa"/>
            <w:vAlign w:val="center"/>
          </w:tcPr>
          <w:p w14:paraId="4BE9123B" w14:textId="065B5B7F" w:rsidR="001569A5" w:rsidRPr="005D49CB" w:rsidRDefault="001569A5" w:rsidP="00382C8E">
            <w:pPr>
              <w:jc w:val="both"/>
              <w:rPr>
                <w:rFonts w:ascii="Times New Roman" w:hAnsi="Times New Roman" w:cs="Times New Roman"/>
                <w:sz w:val="26"/>
                <w:szCs w:val="26"/>
              </w:rPr>
            </w:pPr>
            <w:r w:rsidRPr="005D49CB">
              <w:rPr>
                <w:rFonts w:ascii="Times New Roman" w:hAnsi="Times New Roman" w:cs="Times New Roman"/>
                <w:sz w:val="26"/>
                <w:szCs w:val="26"/>
              </w:rPr>
              <w:t>Các quy định ban hành và các yêu cầu riêng cần chú ý đến các đối tượng thực hiện chương trình.</w:t>
            </w:r>
          </w:p>
        </w:tc>
        <w:tc>
          <w:tcPr>
            <w:tcW w:w="2516" w:type="dxa"/>
          </w:tcPr>
          <w:p w14:paraId="7161A9DA" w14:textId="77777777" w:rsidR="001569A5" w:rsidRPr="005D49CB" w:rsidRDefault="001569A5" w:rsidP="00382C8E">
            <w:pPr>
              <w:jc w:val="both"/>
              <w:rPr>
                <w:rFonts w:ascii="Times New Roman" w:hAnsi="Times New Roman" w:cs="Times New Roman"/>
                <w:sz w:val="26"/>
                <w:szCs w:val="26"/>
              </w:rPr>
            </w:pPr>
          </w:p>
        </w:tc>
      </w:tr>
      <w:tr w:rsidR="005D49CB" w:rsidRPr="005D49CB" w14:paraId="00F37A7C" w14:textId="77777777" w:rsidTr="001569A5">
        <w:tc>
          <w:tcPr>
            <w:tcW w:w="2004" w:type="dxa"/>
          </w:tcPr>
          <w:p w14:paraId="764BC05F" w14:textId="5A04DA89" w:rsidR="0076674A" w:rsidRPr="005D49CB" w:rsidRDefault="0076674A" w:rsidP="00382C8E">
            <w:pPr>
              <w:jc w:val="both"/>
              <w:rPr>
                <w:rFonts w:ascii="Times New Roman" w:hAnsi="Times New Roman" w:cs="Times New Roman"/>
                <w:b/>
                <w:sz w:val="26"/>
                <w:szCs w:val="26"/>
              </w:rPr>
            </w:pPr>
            <w:r w:rsidRPr="005D49CB">
              <w:rPr>
                <w:rFonts w:ascii="Times New Roman" w:hAnsi="Times New Roman" w:cs="Times New Roman"/>
                <w:b/>
                <w:sz w:val="26"/>
                <w:szCs w:val="26"/>
              </w:rPr>
              <w:lastRenderedPageBreak/>
              <w:t>Phụ lục: Ma trận phân nhiệm CĐR CTĐT cho các học phần</w:t>
            </w:r>
          </w:p>
        </w:tc>
        <w:tc>
          <w:tcPr>
            <w:tcW w:w="5050" w:type="dxa"/>
            <w:vAlign w:val="center"/>
          </w:tcPr>
          <w:p w14:paraId="531FE76F" w14:textId="37E4FA33" w:rsidR="0076674A" w:rsidRPr="005D49CB" w:rsidRDefault="0076674A" w:rsidP="00382C8E">
            <w:pPr>
              <w:jc w:val="both"/>
              <w:rPr>
                <w:rFonts w:ascii="Times New Roman" w:hAnsi="Times New Roman" w:cs="Times New Roman"/>
                <w:sz w:val="26"/>
                <w:szCs w:val="26"/>
              </w:rPr>
            </w:pPr>
            <w:r w:rsidRPr="005D49CB">
              <w:rPr>
                <w:rFonts w:ascii="Times New Roman" w:hAnsi="Times New Roman" w:cs="Times New Roman"/>
                <w:sz w:val="26"/>
                <w:szCs w:val="26"/>
                <w:lang w:val="vi-VN"/>
              </w:rPr>
              <w:t>Đúng với sản phẩm được nghiệm thu.</w:t>
            </w:r>
          </w:p>
        </w:tc>
        <w:tc>
          <w:tcPr>
            <w:tcW w:w="2516" w:type="dxa"/>
          </w:tcPr>
          <w:p w14:paraId="09FE6EF6" w14:textId="77777777" w:rsidR="0076674A" w:rsidRPr="005D49CB" w:rsidRDefault="0076674A" w:rsidP="00382C8E">
            <w:pPr>
              <w:jc w:val="both"/>
              <w:rPr>
                <w:rFonts w:ascii="Times New Roman" w:hAnsi="Times New Roman" w:cs="Times New Roman"/>
                <w:sz w:val="26"/>
                <w:szCs w:val="26"/>
              </w:rPr>
            </w:pPr>
          </w:p>
        </w:tc>
      </w:tr>
    </w:tbl>
    <w:p w14:paraId="3BCB9F5E" w14:textId="7DE61FA3" w:rsidR="00857901" w:rsidRPr="005D49CB" w:rsidRDefault="007B484D" w:rsidP="00382C8E">
      <w:pPr>
        <w:spacing w:after="0" w:line="240" w:lineRule="auto"/>
        <w:jc w:val="both"/>
        <w:rPr>
          <w:rFonts w:ascii="Times New Roman" w:hAnsi="Times New Roman" w:cs="Times New Roman"/>
          <w:b/>
          <w:bCs/>
          <w:sz w:val="26"/>
          <w:szCs w:val="26"/>
          <w:lang w:val="nl-NL"/>
        </w:rPr>
      </w:pPr>
      <w:r w:rsidRPr="005D49CB">
        <w:rPr>
          <w:rFonts w:ascii="Times New Roman" w:hAnsi="Times New Roman" w:cs="Times New Roman"/>
          <w:b/>
          <w:sz w:val="26"/>
          <w:szCs w:val="26"/>
          <w:lang w:val="nl-NL"/>
        </w:rPr>
        <w:t>5</w:t>
      </w:r>
      <w:r w:rsidR="006A57BC" w:rsidRPr="005D49CB">
        <w:rPr>
          <w:rFonts w:ascii="Times New Roman" w:hAnsi="Times New Roman" w:cs="Times New Roman"/>
          <w:b/>
          <w:sz w:val="26"/>
          <w:szCs w:val="26"/>
          <w:lang w:val="nl-NL"/>
        </w:rPr>
        <w:t>. Báo cáo kết quả đối sánh chương trình đào tạo của ngành với các chương trình đào tạo trong và ngoài nước</w:t>
      </w:r>
    </w:p>
    <w:tbl>
      <w:tblPr>
        <w:tblStyle w:val="LiBang"/>
        <w:tblW w:w="9606" w:type="dxa"/>
        <w:tblLook w:val="04A0" w:firstRow="1" w:lastRow="0" w:firstColumn="1" w:lastColumn="0" w:noHBand="0" w:noVBand="1"/>
      </w:tblPr>
      <w:tblGrid>
        <w:gridCol w:w="563"/>
        <w:gridCol w:w="6520"/>
        <w:gridCol w:w="2523"/>
      </w:tblGrid>
      <w:tr w:rsidR="005D49CB" w:rsidRPr="005D49CB" w14:paraId="2E0D7F3B" w14:textId="77777777" w:rsidTr="00510095">
        <w:tc>
          <w:tcPr>
            <w:tcW w:w="563" w:type="dxa"/>
            <w:vAlign w:val="center"/>
          </w:tcPr>
          <w:p w14:paraId="3B2AEFFB" w14:textId="731565D4" w:rsidR="00741D0F" w:rsidRPr="005D49CB" w:rsidRDefault="00741D0F" w:rsidP="00510095">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TT</w:t>
            </w:r>
          </w:p>
        </w:tc>
        <w:tc>
          <w:tcPr>
            <w:tcW w:w="6520" w:type="dxa"/>
            <w:vAlign w:val="center"/>
          </w:tcPr>
          <w:p w14:paraId="208FA421" w14:textId="77777777" w:rsidR="00741D0F" w:rsidRPr="005D49CB" w:rsidRDefault="00741D0F" w:rsidP="00510095">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Yêu cầu đối với sản phẩm</w:t>
            </w:r>
          </w:p>
          <w:p w14:paraId="6FA35777" w14:textId="41984C45" w:rsidR="00741D0F" w:rsidRPr="005D49CB" w:rsidRDefault="00741D0F" w:rsidP="00510095">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(Theo Hướng dẫn số 18/HD-ĐHV ngày 06/12/2021)</w:t>
            </w:r>
          </w:p>
        </w:tc>
        <w:tc>
          <w:tcPr>
            <w:tcW w:w="2523" w:type="dxa"/>
            <w:vAlign w:val="center"/>
          </w:tcPr>
          <w:p w14:paraId="685F60B2" w14:textId="1C668ED3" w:rsidR="00741D0F" w:rsidRPr="005D49CB" w:rsidRDefault="008E3125" w:rsidP="00510095">
            <w:pPr>
              <w:contextualSpacing/>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Khoa/Bộ môn xác nhận chất lượng sản phẩm</w:t>
            </w:r>
          </w:p>
        </w:tc>
      </w:tr>
      <w:tr w:rsidR="005D49CB" w:rsidRPr="005D49CB" w14:paraId="517884C8" w14:textId="77777777" w:rsidTr="000F0078">
        <w:tc>
          <w:tcPr>
            <w:tcW w:w="563" w:type="dxa"/>
          </w:tcPr>
          <w:p w14:paraId="56D6C9DB" w14:textId="4EA8E15D" w:rsidR="006A57BC"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1.</w:t>
            </w:r>
          </w:p>
        </w:tc>
        <w:tc>
          <w:tcPr>
            <w:tcW w:w="6520" w:type="dxa"/>
          </w:tcPr>
          <w:p w14:paraId="090AC515" w14:textId="2D4096B7" w:rsidR="006A57BC" w:rsidRPr="005D49CB" w:rsidRDefault="006A57BC" w:rsidP="00382C8E">
            <w:pPr>
              <w:contextualSpacing/>
              <w:jc w:val="both"/>
              <w:rPr>
                <w:rFonts w:ascii="Times New Roman" w:hAnsi="Times New Roman" w:cs="Times New Roman"/>
                <w:sz w:val="26"/>
                <w:szCs w:val="26"/>
                <w:lang w:val="nl-NL"/>
              </w:rPr>
            </w:pPr>
            <w:r w:rsidRPr="005D49CB">
              <w:rPr>
                <w:rFonts w:ascii="Times New Roman" w:eastAsia="Times New Roman" w:hAnsi="Times New Roman" w:cs="Times New Roman"/>
                <w:sz w:val="26"/>
                <w:szCs w:val="26"/>
                <w:lang w:val="nl-NL"/>
              </w:rPr>
              <w:t>Có ít nhất 01 CTĐT cùng ngành ở trong nước và 01 CTĐT cùng ngành nước ngoài được đối sánh.</w:t>
            </w:r>
          </w:p>
        </w:tc>
        <w:tc>
          <w:tcPr>
            <w:tcW w:w="2523" w:type="dxa"/>
          </w:tcPr>
          <w:p w14:paraId="7D376707" w14:textId="77777777" w:rsidR="006A57BC" w:rsidRPr="005D49CB" w:rsidRDefault="006A57BC" w:rsidP="00382C8E">
            <w:pPr>
              <w:contextualSpacing/>
              <w:jc w:val="both"/>
              <w:rPr>
                <w:rFonts w:ascii="Times New Roman" w:hAnsi="Times New Roman" w:cs="Times New Roman"/>
                <w:sz w:val="26"/>
                <w:szCs w:val="26"/>
                <w:lang w:val="nl-NL"/>
              </w:rPr>
            </w:pPr>
          </w:p>
        </w:tc>
      </w:tr>
      <w:tr w:rsidR="005D49CB" w:rsidRPr="005D49CB" w14:paraId="5FDA9D0A" w14:textId="77777777" w:rsidTr="000F0078">
        <w:tc>
          <w:tcPr>
            <w:tcW w:w="563" w:type="dxa"/>
          </w:tcPr>
          <w:p w14:paraId="178AD5A2" w14:textId="3ECD09E4" w:rsidR="006A57BC"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2.</w:t>
            </w:r>
          </w:p>
        </w:tc>
        <w:tc>
          <w:tcPr>
            <w:tcW w:w="6520" w:type="dxa"/>
          </w:tcPr>
          <w:p w14:paraId="44326DAF" w14:textId="21E2ACA5" w:rsidR="006A57BC" w:rsidRPr="005D49CB" w:rsidRDefault="006A57BC" w:rsidP="00382C8E">
            <w:pPr>
              <w:contextualSpacing/>
              <w:jc w:val="both"/>
              <w:rPr>
                <w:rFonts w:ascii="Times New Roman" w:hAnsi="Times New Roman" w:cs="Times New Roman"/>
                <w:sz w:val="26"/>
                <w:szCs w:val="26"/>
                <w:lang w:val="nl-NL"/>
              </w:rPr>
            </w:pPr>
            <w:r w:rsidRPr="005D49CB">
              <w:rPr>
                <w:rFonts w:ascii="Times New Roman" w:eastAsia="Times New Roman" w:hAnsi="Times New Roman" w:cs="Times New Roman"/>
                <w:sz w:val="26"/>
                <w:szCs w:val="26"/>
                <w:lang w:val="nl-NL"/>
              </w:rPr>
              <w:t>Có sự phân tích thể hiện sự đối sánh về Mục tiêu, CĐR của các CTĐT tham khảo.</w:t>
            </w:r>
          </w:p>
        </w:tc>
        <w:tc>
          <w:tcPr>
            <w:tcW w:w="2523" w:type="dxa"/>
          </w:tcPr>
          <w:p w14:paraId="5DA6B780" w14:textId="77777777" w:rsidR="006A57BC" w:rsidRPr="005D49CB" w:rsidRDefault="006A57BC" w:rsidP="00382C8E">
            <w:pPr>
              <w:contextualSpacing/>
              <w:jc w:val="both"/>
              <w:rPr>
                <w:rFonts w:ascii="Times New Roman" w:hAnsi="Times New Roman" w:cs="Times New Roman"/>
                <w:sz w:val="26"/>
                <w:szCs w:val="26"/>
                <w:lang w:val="nl-NL"/>
              </w:rPr>
            </w:pPr>
          </w:p>
        </w:tc>
      </w:tr>
      <w:tr w:rsidR="005D49CB" w:rsidRPr="005D49CB" w14:paraId="6C72194A" w14:textId="77777777" w:rsidTr="000F0078">
        <w:tc>
          <w:tcPr>
            <w:tcW w:w="563" w:type="dxa"/>
          </w:tcPr>
          <w:p w14:paraId="60C765EB" w14:textId="5A2965AA" w:rsidR="006A57BC" w:rsidRPr="005D49CB" w:rsidRDefault="004B1F62" w:rsidP="00382C8E">
            <w:pPr>
              <w:contextualSpacing/>
              <w:jc w:val="both"/>
              <w:rPr>
                <w:rFonts w:ascii="Times New Roman" w:hAnsi="Times New Roman" w:cs="Times New Roman"/>
                <w:sz w:val="26"/>
                <w:szCs w:val="26"/>
                <w:lang w:val="nl-NL"/>
              </w:rPr>
            </w:pPr>
            <w:r w:rsidRPr="005D49CB">
              <w:rPr>
                <w:rFonts w:ascii="Times New Roman" w:hAnsi="Times New Roman" w:cs="Times New Roman"/>
                <w:sz w:val="26"/>
                <w:szCs w:val="26"/>
                <w:lang w:val="nl-NL"/>
              </w:rPr>
              <w:t>3.</w:t>
            </w:r>
          </w:p>
        </w:tc>
        <w:tc>
          <w:tcPr>
            <w:tcW w:w="6520" w:type="dxa"/>
          </w:tcPr>
          <w:p w14:paraId="5C9DC7AE" w14:textId="1005F855" w:rsidR="006A57BC" w:rsidRPr="005D49CB" w:rsidRDefault="006A57BC" w:rsidP="00382C8E">
            <w:pPr>
              <w:contextualSpacing/>
              <w:jc w:val="both"/>
              <w:rPr>
                <w:rFonts w:ascii="Times New Roman" w:hAnsi="Times New Roman" w:cs="Times New Roman"/>
                <w:sz w:val="26"/>
                <w:szCs w:val="26"/>
                <w:lang w:val="nl-NL"/>
              </w:rPr>
            </w:pPr>
            <w:r w:rsidRPr="005D49CB">
              <w:rPr>
                <w:rFonts w:ascii="Times New Roman" w:eastAsia="Times New Roman" w:hAnsi="Times New Roman" w:cs="Times New Roman"/>
                <w:sz w:val="26"/>
                <w:szCs w:val="26"/>
                <w:lang w:val="nl-NL"/>
              </w:rPr>
              <w:t>Có sự phân tích thể hiện sự đối sánh về Khung chương trình đào tạo.</w:t>
            </w:r>
          </w:p>
        </w:tc>
        <w:tc>
          <w:tcPr>
            <w:tcW w:w="2523" w:type="dxa"/>
          </w:tcPr>
          <w:p w14:paraId="2C0239DA" w14:textId="77777777" w:rsidR="006A57BC" w:rsidRPr="005D49CB" w:rsidRDefault="006A57BC" w:rsidP="00382C8E">
            <w:pPr>
              <w:contextualSpacing/>
              <w:jc w:val="both"/>
              <w:rPr>
                <w:rFonts w:ascii="Times New Roman" w:hAnsi="Times New Roman" w:cs="Times New Roman"/>
                <w:sz w:val="26"/>
                <w:szCs w:val="26"/>
                <w:lang w:val="nl-NL"/>
              </w:rPr>
            </w:pPr>
          </w:p>
        </w:tc>
      </w:tr>
    </w:tbl>
    <w:p w14:paraId="7CF4CFDD" w14:textId="012E11B7" w:rsidR="00857901" w:rsidRPr="005D49CB" w:rsidRDefault="00857901" w:rsidP="00382C8E">
      <w:pPr>
        <w:spacing w:after="0" w:line="240" w:lineRule="auto"/>
        <w:jc w:val="both"/>
        <w:rPr>
          <w:rFonts w:ascii="Times New Roman" w:hAnsi="Times New Roman" w:cs="Times New Roman"/>
          <w:b/>
          <w:bCs/>
          <w:sz w:val="26"/>
          <w:szCs w:val="26"/>
          <w:lang w:val="nl-NL"/>
        </w:rPr>
      </w:pPr>
    </w:p>
    <w:p w14:paraId="5F6A3C9F" w14:textId="77777777" w:rsidR="004B1F62" w:rsidRPr="005D49CB" w:rsidRDefault="004B1F62" w:rsidP="00382C8E">
      <w:pPr>
        <w:spacing w:after="0" w:line="240" w:lineRule="auto"/>
        <w:jc w:val="both"/>
        <w:rPr>
          <w:rFonts w:ascii="Times New Roman" w:hAnsi="Times New Roman" w:cs="Times New Roman"/>
          <w:b/>
          <w:bCs/>
          <w:sz w:val="26"/>
          <w:szCs w:val="26"/>
          <w:lang w:val="nl-NL"/>
        </w:rPr>
      </w:pPr>
    </w:p>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61"/>
        <w:gridCol w:w="3402"/>
      </w:tblGrid>
      <w:tr w:rsidR="005D49CB" w:rsidRPr="005D49CB" w14:paraId="5EBFC6A5" w14:textId="08AA5CC6" w:rsidTr="00510095">
        <w:tc>
          <w:tcPr>
            <w:tcW w:w="2943" w:type="dxa"/>
            <w:vAlign w:val="center"/>
          </w:tcPr>
          <w:p w14:paraId="54513D0F" w14:textId="2A28E9D9" w:rsidR="00740AFE" w:rsidRPr="005D49CB" w:rsidRDefault="00740AFE" w:rsidP="00510095">
            <w:pPr>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BÊN GIAO</w:t>
            </w:r>
          </w:p>
        </w:tc>
        <w:tc>
          <w:tcPr>
            <w:tcW w:w="6663" w:type="dxa"/>
            <w:gridSpan w:val="2"/>
            <w:vAlign w:val="center"/>
          </w:tcPr>
          <w:p w14:paraId="0AB5DB98" w14:textId="60A772B9" w:rsidR="00740AFE" w:rsidRPr="005D49CB" w:rsidRDefault="00740AFE" w:rsidP="00510095">
            <w:pPr>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BÊN NHẬN</w:t>
            </w:r>
          </w:p>
        </w:tc>
      </w:tr>
      <w:tr w:rsidR="005D49CB" w:rsidRPr="005D49CB" w14:paraId="4EA8CC3A" w14:textId="7DB60A84" w:rsidTr="00510095">
        <w:trPr>
          <w:trHeight w:val="68"/>
        </w:trPr>
        <w:tc>
          <w:tcPr>
            <w:tcW w:w="2943" w:type="dxa"/>
          </w:tcPr>
          <w:p w14:paraId="31CA03DB" w14:textId="77777777" w:rsidR="008E3125" w:rsidRPr="005D49CB" w:rsidRDefault="00740AFE" w:rsidP="00510095">
            <w:pPr>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Chủ nhiệm đề tài</w:t>
            </w:r>
          </w:p>
          <w:p w14:paraId="2C83D047" w14:textId="77777777" w:rsidR="00740AFE" w:rsidRDefault="00740AFE" w:rsidP="00510095">
            <w:pPr>
              <w:jc w:val="center"/>
              <w:rPr>
                <w:rFonts w:ascii="Times New Roman" w:hAnsi="Times New Roman" w:cs="Times New Roman"/>
                <w:sz w:val="26"/>
                <w:szCs w:val="26"/>
                <w:lang w:val="nl-NL"/>
              </w:rPr>
            </w:pPr>
            <w:r w:rsidRPr="005D49CB">
              <w:rPr>
                <w:rFonts w:ascii="Times New Roman" w:hAnsi="Times New Roman" w:cs="Times New Roman"/>
                <w:sz w:val="26"/>
                <w:szCs w:val="26"/>
                <w:lang w:val="nl-NL"/>
              </w:rPr>
              <w:t>(Ký và ghi rõ họ tên)</w:t>
            </w:r>
          </w:p>
          <w:p w14:paraId="63948E29" w14:textId="77777777" w:rsidR="00417798" w:rsidRDefault="00417798" w:rsidP="00510095">
            <w:pPr>
              <w:jc w:val="center"/>
              <w:rPr>
                <w:rFonts w:ascii="Times New Roman" w:hAnsi="Times New Roman" w:cs="Times New Roman"/>
                <w:sz w:val="26"/>
                <w:szCs w:val="26"/>
                <w:lang w:val="nl-NL"/>
              </w:rPr>
            </w:pPr>
          </w:p>
          <w:p w14:paraId="125C350A" w14:textId="77777777" w:rsidR="00417798" w:rsidRDefault="00417798" w:rsidP="00510095">
            <w:pPr>
              <w:jc w:val="center"/>
              <w:rPr>
                <w:rFonts w:ascii="Times New Roman" w:hAnsi="Times New Roman" w:cs="Times New Roman"/>
                <w:sz w:val="26"/>
                <w:szCs w:val="26"/>
                <w:lang w:val="nl-NL"/>
              </w:rPr>
            </w:pPr>
          </w:p>
          <w:p w14:paraId="14BC578D" w14:textId="77777777" w:rsidR="00417798" w:rsidRDefault="00417798" w:rsidP="00510095">
            <w:pPr>
              <w:jc w:val="center"/>
              <w:rPr>
                <w:rFonts w:ascii="Times New Roman" w:hAnsi="Times New Roman" w:cs="Times New Roman"/>
                <w:sz w:val="26"/>
                <w:szCs w:val="26"/>
                <w:lang w:val="nl-NL"/>
              </w:rPr>
            </w:pPr>
          </w:p>
          <w:p w14:paraId="3B9FD9B2" w14:textId="77777777" w:rsidR="00417798" w:rsidRDefault="00417798" w:rsidP="00510095">
            <w:pPr>
              <w:jc w:val="center"/>
              <w:rPr>
                <w:rFonts w:ascii="Times New Roman" w:hAnsi="Times New Roman" w:cs="Times New Roman"/>
                <w:sz w:val="26"/>
                <w:szCs w:val="26"/>
                <w:lang w:val="nl-NL"/>
              </w:rPr>
            </w:pPr>
          </w:p>
          <w:p w14:paraId="1177F124" w14:textId="77777777" w:rsidR="00417798" w:rsidRDefault="00417798" w:rsidP="00510095">
            <w:pPr>
              <w:jc w:val="center"/>
              <w:rPr>
                <w:rFonts w:ascii="Times New Roman" w:hAnsi="Times New Roman" w:cs="Times New Roman"/>
                <w:sz w:val="26"/>
                <w:szCs w:val="26"/>
                <w:lang w:val="nl-NL"/>
              </w:rPr>
            </w:pPr>
          </w:p>
          <w:p w14:paraId="4186504B" w14:textId="416AB271" w:rsidR="00417798" w:rsidRPr="005D49CB" w:rsidRDefault="00417798" w:rsidP="00510095">
            <w:pPr>
              <w:jc w:val="center"/>
              <w:rPr>
                <w:rFonts w:ascii="Times New Roman" w:hAnsi="Times New Roman" w:cs="Times New Roman"/>
                <w:sz w:val="26"/>
                <w:szCs w:val="26"/>
                <w:lang w:val="nl-NL"/>
              </w:rPr>
            </w:pPr>
            <w:r>
              <w:rPr>
                <w:rFonts w:ascii="Times New Roman" w:hAnsi="Times New Roman" w:cs="Times New Roman"/>
                <w:b/>
                <w:bCs/>
                <w:sz w:val="26"/>
                <w:szCs w:val="26"/>
                <w:lang w:val="nl-NL"/>
              </w:rPr>
              <w:t>Trần Văn Thông</w:t>
            </w:r>
          </w:p>
        </w:tc>
        <w:tc>
          <w:tcPr>
            <w:tcW w:w="3261" w:type="dxa"/>
          </w:tcPr>
          <w:p w14:paraId="44A25CCA" w14:textId="5AA4DD89" w:rsidR="008E3125" w:rsidRPr="005D49CB" w:rsidRDefault="008E3125" w:rsidP="00510095">
            <w:pPr>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Bộ môn</w:t>
            </w:r>
          </w:p>
          <w:p w14:paraId="1277ADAF" w14:textId="77777777" w:rsidR="008E3125" w:rsidRDefault="008E3125" w:rsidP="00510095">
            <w:pPr>
              <w:jc w:val="center"/>
              <w:rPr>
                <w:rFonts w:ascii="Times New Roman" w:hAnsi="Times New Roman" w:cs="Times New Roman"/>
                <w:sz w:val="26"/>
                <w:szCs w:val="26"/>
                <w:lang w:val="nl-NL"/>
              </w:rPr>
            </w:pPr>
            <w:r w:rsidRPr="005D49CB">
              <w:rPr>
                <w:rFonts w:ascii="Times New Roman" w:hAnsi="Times New Roman" w:cs="Times New Roman"/>
                <w:sz w:val="26"/>
                <w:szCs w:val="26"/>
                <w:lang w:val="nl-NL"/>
              </w:rPr>
              <w:t>(Ký và ghi rõ họ tên)</w:t>
            </w:r>
          </w:p>
          <w:p w14:paraId="2C97F7D4" w14:textId="77777777" w:rsidR="00417798" w:rsidRDefault="00417798" w:rsidP="00510095">
            <w:pPr>
              <w:jc w:val="center"/>
              <w:rPr>
                <w:rFonts w:ascii="Times New Roman" w:hAnsi="Times New Roman" w:cs="Times New Roman"/>
                <w:sz w:val="26"/>
                <w:szCs w:val="26"/>
                <w:lang w:val="nl-NL"/>
              </w:rPr>
            </w:pPr>
          </w:p>
          <w:p w14:paraId="14A31957" w14:textId="77777777" w:rsidR="00417798" w:rsidRDefault="00417798" w:rsidP="00510095">
            <w:pPr>
              <w:jc w:val="center"/>
              <w:rPr>
                <w:rFonts w:ascii="Times New Roman" w:hAnsi="Times New Roman" w:cs="Times New Roman"/>
                <w:sz w:val="26"/>
                <w:szCs w:val="26"/>
                <w:lang w:val="nl-NL"/>
              </w:rPr>
            </w:pPr>
          </w:p>
          <w:p w14:paraId="0CC9E0F9" w14:textId="77777777" w:rsidR="00417798" w:rsidRDefault="00417798" w:rsidP="00510095">
            <w:pPr>
              <w:jc w:val="center"/>
              <w:rPr>
                <w:rFonts w:ascii="Times New Roman" w:hAnsi="Times New Roman" w:cs="Times New Roman"/>
                <w:sz w:val="26"/>
                <w:szCs w:val="26"/>
                <w:lang w:val="nl-NL"/>
              </w:rPr>
            </w:pPr>
          </w:p>
          <w:p w14:paraId="1E7210B4" w14:textId="77777777" w:rsidR="00417798" w:rsidRDefault="00417798" w:rsidP="00510095">
            <w:pPr>
              <w:jc w:val="center"/>
              <w:rPr>
                <w:rFonts w:ascii="Times New Roman" w:hAnsi="Times New Roman" w:cs="Times New Roman"/>
                <w:sz w:val="26"/>
                <w:szCs w:val="26"/>
                <w:lang w:val="nl-NL"/>
              </w:rPr>
            </w:pPr>
          </w:p>
          <w:p w14:paraId="6D6C350E" w14:textId="77777777" w:rsidR="00417798" w:rsidRDefault="00417798" w:rsidP="00510095">
            <w:pPr>
              <w:jc w:val="center"/>
              <w:rPr>
                <w:rFonts w:ascii="Times New Roman" w:hAnsi="Times New Roman" w:cs="Times New Roman"/>
                <w:sz w:val="26"/>
                <w:szCs w:val="26"/>
                <w:lang w:val="nl-NL"/>
              </w:rPr>
            </w:pPr>
          </w:p>
          <w:p w14:paraId="58C3127B" w14:textId="6B3C42E9" w:rsidR="00417798" w:rsidRPr="005D49CB" w:rsidRDefault="00417798" w:rsidP="00510095">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Lê Duy Hiếu          </w:t>
            </w:r>
          </w:p>
        </w:tc>
        <w:tc>
          <w:tcPr>
            <w:tcW w:w="3402" w:type="dxa"/>
          </w:tcPr>
          <w:p w14:paraId="78868E04" w14:textId="77777777" w:rsidR="008E3125" w:rsidRPr="005D49CB" w:rsidRDefault="008E3125" w:rsidP="00510095">
            <w:pPr>
              <w:jc w:val="center"/>
              <w:rPr>
                <w:rFonts w:ascii="Times New Roman" w:hAnsi="Times New Roman" w:cs="Times New Roman"/>
                <w:b/>
                <w:bCs/>
                <w:sz w:val="26"/>
                <w:szCs w:val="26"/>
                <w:lang w:val="nl-NL"/>
              </w:rPr>
            </w:pPr>
            <w:r w:rsidRPr="005D49CB">
              <w:rPr>
                <w:rFonts w:ascii="Times New Roman" w:hAnsi="Times New Roman" w:cs="Times New Roman"/>
                <w:b/>
                <w:bCs/>
                <w:sz w:val="26"/>
                <w:szCs w:val="26"/>
                <w:lang w:val="nl-NL"/>
              </w:rPr>
              <w:t>Trường/Khoa/Viện</w:t>
            </w:r>
          </w:p>
          <w:p w14:paraId="30A6F5D6" w14:textId="30BA2114" w:rsidR="008E3125" w:rsidRDefault="008E3125" w:rsidP="00510095">
            <w:pPr>
              <w:jc w:val="center"/>
              <w:rPr>
                <w:rFonts w:ascii="Times New Roman" w:hAnsi="Times New Roman" w:cs="Times New Roman"/>
                <w:sz w:val="26"/>
                <w:szCs w:val="26"/>
                <w:lang w:val="nl-NL"/>
              </w:rPr>
            </w:pPr>
            <w:r w:rsidRPr="005D49CB">
              <w:rPr>
                <w:rFonts w:ascii="Times New Roman" w:hAnsi="Times New Roman" w:cs="Times New Roman"/>
                <w:sz w:val="26"/>
                <w:szCs w:val="26"/>
                <w:lang w:val="nl-NL"/>
              </w:rPr>
              <w:t>(Ký và ghi rõ họ tên)</w:t>
            </w:r>
          </w:p>
          <w:p w14:paraId="6F93C1F2" w14:textId="12845E46" w:rsidR="00417798" w:rsidRDefault="00417798" w:rsidP="00510095">
            <w:pPr>
              <w:jc w:val="center"/>
              <w:rPr>
                <w:rFonts w:ascii="Times New Roman" w:hAnsi="Times New Roman" w:cs="Times New Roman"/>
                <w:sz w:val="26"/>
                <w:szCs w:val="26"/>
                <w:lang w:val="nl-NL"/>
              </w:rPr>
            </w:pPr>
          </w:p>
          <w:p w14:paraId="7B21528E" w14:textId="48691B74" w:rsidR="00417798" w:rsidRDefault="00417798" w:rsidP="00510095">
            <w:pPr>
              <w:jc w:val="center"/>
              <w:rPr>
                <w:rFonts w:ascii="Times New Roman" w:hAnsi="Times New Roman" w:cs="Times New Roman"/>
                <w:sz w:val="26"/>
                <w:szCs w:val="26"/>
                <w:lang w:val="nl-NL"/>
              </w:rPr>
            </w:pPr>
          </w:p>
          <w:p w14:paraId="034F1360" w14:textId="0BA70260" w:rsidR="00417798" w:rsidRDefault="00417798" w:rsidP="00510095">
            <w:pPr>
              <w:jc w:val="center"/>
              <w:rPr>
                <w:rFonts w:ascii="Times New Roman" w:hAnsi="Times New Roman" w:cs="Times New Roman"/>
                <w:sz w:val="26"/>
                <w:szCs w:val="26"/>
                <w:lang w:val="nl-NL"/>
              </w:rPr>
            </w:pPr>
          </w:p>
          <w:p w14:paraId="2112CEB5" w14:textId="6990B834" w:rsidR="00417798" w:rsidRDefault="00417798" w:rsidP="00510095">
            <w:pPr>
              <w:jc w:val="center"/>
              <w:rPr>
                <w:rFonts w:ascii="Times New Roman" w:hAnsi="Times New Roman" w:cs="Times New Roman"/>
                <w:sz w:val="26"/>
                <w:szCs w:val="26"/>
                <w:lang w:val="nl-NL"/>
              </w:rPr>
            </w:pPr>
          </w:p>
          <w:p w14:paraId="6FF79843" w14:textId="0899441F" w:rsidR="00417798" w:rsidRDefault="00417798" w:rsidP="00510095">
            <w:pPr>
              <w:jc w:val="center"/>
              <w:rPr>
                <w:rFonts w:ascii="Times New Roman" w:hAnsi="Times New Roman" w:cs="Times New Roman"/>
                <w:sz w:val="26"/>
                <w:szCs w:val="26"/>
                <w:lang w:val="nl-NL"/>
              </w:rPr>
            </w:pPr>
          </w:p>
          <w:p w14:paraId="4BBE61EA" w14:textId="3286F482" w:rsidR="00417798" w:rsidRPr="00417798" w:rsidRDefault="00417798" w:rsidP="00417798">
            <w:pPr>
              <w:tabs>
                <w:tab w:val="center" w:pos="4535"/>
                <w:tab w:val="left" w:pos="7785"/>
              </w:tabs>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Nguyễn Đình Lưu</w:t>
            </w:r>
          </w:p>
        </w:tc>
      </w:tr>
    </w:tbl>
    <w:p w14:paraId="1F43C43A" w14:textId="05CBB88B" w:rsidR="00857901" w:rsidRPr="005D49CB" w:rsidRDefault="00857901" w:rsidP="00382C8E">
      <w:pPr>
        <w:spacing w:after="0" w:line="240" w:lineRule="auto"/>
        <w:jc w:val="both"/>
        <w:rPr>
          <w:rFonts w:ascii="Times New Roman" w:hAnsi="Times New Roman" w:cs="Times New Roman"/>
          <w:b/>
          <w:bCs/>
          <w:sz w:val="26"/>
          <w:szCs w:val="26"/>
          <w:lang w:val="nl-NL"/>
        </w:rPr>
      </w:pPr>
    </w:p>
    <w:p w14:paraId="73736D4E" w14:textId="01D3C1D7" w:rsidR="00857901" w:rsidRDefault="00857901" w:rsidP="00382C8E">
      <w:pPr>
        <w:spacing w:after="0" w:line="240" w:lineRule="auto"/>
        <w:jc w:val="both"/>
        <w:rPr>
          <w:rFonts w:ascii="Times New Roman" w:hAnsi="Times New Roman" w:cs="Times New Roman"/>
          <w:b/>
          <w:bCs/>
          <w:sz w:val="26"/>
          <w:szCs w:val="26"/>
          <w:lang w:val="nl-NL"/>
        </w:rPr>
      </w:pPr>
    </w:p>
    <w:p w14:paraId="33C00C41" w14:textId="77777777" w:rsidR="00417798" w:rsidRPr="005D49CB" w:rsidRDefault="00417798" w:rsidP="00382C8E">
      <w:pPr>
        <w:spacing w:after="0" w:line="240" w:lineRule="auto"/>
        <w:jc w:val="both"/>
        <w:rPr>
          <w:rFonts w:ascii="Times New Roman" w:hAnsi="Times New Roman" w:cs="Times New Roman"/>
          <w:b/>
          <w:bCs/>
          <w:sz w:val="26"/>
          <w:szCs w:val="26"/>
          <w:lang w:val="nl-NL"/>
        </w:rPr>
      </w:pPr>
    </w:p>
    <w:p w14:paraId="1605061C" w14:textId="5DC62B24" w:rsidR="0054690B" w:rsidRDefault="0054690B" w:rsidP="00382C8E">
      <w:pPr>
        <w:spacing w:after="0" w:line="240" w:lineRule="auto"/>
        <w:jc w:val="both"/>
        <w:rPr>
          <w:rFonts w:ascii="Times New Roman" w:hAnsi="Times New Roman" w:cs="Times New Roman"/>
          <w:b/>
          <w:bCs/>
          <w:sz w:val="26"/>
          <w:szCs w:val="26"/>
          <w:lang w:val="nl-NL"/>
        </w:rPr>
      </w:pPr>
    </w:p>
    <w:p w14:paraId="1671F992" w14:textId="3AA12689" w:rsidR="0054690B" w:rsidRDefault="0054690B" w:rsidP="0054690B">
      <w:pPr>
        <w:spacing w:after="0" w:line="24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XÁC NHẬN HOẠT ĐỘNG CHUYỂN GIAO</w:t>
      </w:r>
    </w:p>
    <w:p w14:paraId="5A0DCAE5" w14:textId="1C97AF4D" w:rsidR="00B05DB1" w:rsidRPr="00B05DB1" w:rsidRDefault="00417798" w:rsidP="0054690B">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B05DB1" w:rsidRPr="00B05DB1">
        <w:rPr>
          <w:rFonts w:ascii="Times New Roman" w:hAnsi="Times New Roman" w:cs="Times New Roman"/>
          <w:b/>
          <w:sz w:val="26"/>
          <w:szCs w:val="26"/>
          <w:lang w:val="nl-NL"/>
        </w:rPr>
        <w:t xml:space="preserve">Phòng Khoa học và Hợp tác quốc tế </w:t>
      </w:r>
    </w:p>
    <w:p w14:paraId="7520487F" w14:textId="27A402D7" w:rsidR="0054690B" w:rsidRPr="005D49CB" w:rsidRDefault="0054690B" w:rsidP="0054690B">
      <w:pPr>
        <w:spacing w:after="0" w:line="240" w:lineRule="auto"/>
        <w:jc w:val="center"/>
        <w:rPr>
          <w:rFonts w:ascii="Times New Roman" w:hAnsi="Times New Roman" w:cs="Times New Roman"/>
          <w:b/>
          <w:bCs/>
          <w:sz w:val="26"/>
          <w:szCs w:val="26"/>
          <w:lang w:val="nl-NL"/>
        </w:rPr>
      </w:pPr>
      <w:r w:rsidRPr="005D49CB">
        <w:rPr>
          <w:rFonts w:ascii="Times New Roman" w:hAnsi="Times New Roman" w:cs="Times New Roman"/>
          <w:sz w:val="26"/>
          <w:szCs w:val="26"/>
          <w:lang w:val="nl-NL"/>
        </w:rPr>
        <w:t>(Ký và ghi rõ họ tên)</w:t>
      </w:r>
    </w:p>
    <w:sectPr w:rsidR="0054690B" w:rsidRPr="005D49CB" w:rsidSect="00997418">
      <w:headerReference w:type="default" r:id="rId7"/>
      <w:pgSz w:w="11906" w:h="16838" w:code="9"/>
      <w:pgMar w:top="1134" w:right="1134" w:bottom="1134" w:left="1701" w:header="42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2176" w14:textId="77777777" w:rsidR="00136FF3" w:rsidRDefault="00136FF3" w:rsidP="006A28D9">
      <w:pPr>
        <w:spacing w:after="0" w:line="240" w:lineRule="auto"/>
      </w:pPr>
      <w:r>
        <w:separator/>
      </w:r>
    </w:p>
  </w:endnote>
  <w:endnote w:type="continuationSeparator" w:id="0">
    <w:p w14:paraId="69565403" w14:textId="77777777" w:rsidR="00136FF3" w:rsidRDefault="00136FF3" w:rsidP="006A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D848" w14:textId="77777777" w:rsidR="00136FF3" w:rsidRDefault="00136FF3" w:rsidP="006A28D9">
      <w:pPr>
        <w:spacing w:after="0" w:line="240" w:lineRule="auto"/>
      </w:pPr>
      <w:r>
        <w:separator/>
      </w:r>
    </w:p>
  </w:footnote>
  <w:footnote w:type="continuationSeparator" w:id="0">
    <w:p w14:paraId="66B2E7BF" w14:textId="77777777" w:rsidR="00136FF3" w:rsidRDefault="00136FF3" w:rsidP="006A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43218191"/>
      <w:docPartObj>
        <w:docPartGallery w:val="Page Numbers (Top of Page)"/>
        <w:docPartUnique/>
      </w:docPartObj>
    </w:sdtPr>
    <w:sdtEndPr/>
    <w:sdtContent>
      <w:p w14:paraId="4B98DF57" w14:textId="5D40430F" w:rsidR="00185CA9" w:rsidRPr="00185CA9" w:rsidRDefault="00185CA9">
        <w:pPr>
          <w:pStyle w:val="utrang"/>
          <w:jc w:val="center"/>
          <w:rPr>
            <w:rFonts w:ascii="Times New Roman" w:hAnsi="Times New Roman" w:cs="Times New Roman"/>
            <w:sz w:val="24"/>
            <w:szCs w:val="24"/>
          </w:rPr>
        </w:pPr>
        <w:r w:rsidRPr="00185CA9">
          <w:rPr>
            <w:rFonts w:ascii="Times New Roman" w:hAnsi="Times New Roman" w:cs="Times New Roman"/>
            <w:sz w:val="24"/>
            <w:szCs w:val="24"/>
          </w:rPr>
          <w:fldChar w:fldCharType="begin"/>
        </w:r>
        <w:r w:rsidRPr="00185CA9">
          <w:rPr>
            <w:rFonts w:ascii="Times New Roman" w:hAnsi="Times New Roman" w:cs="Times New Roman"/>
            <w:sz w:val="24"/>
            <w:szCs w:val="24"/>
          </w:rPr>
          <w:instrText>PAGE   \* MERGEFORMAT</w:instrText>
        </w:r>
        <w:r w:rsidRPr="00185CA9">
          <w:rPr>
            <w:rFonts w:ascii="Times New Roman" w:hAnsi="Times New Roman" w:cs="Times New Roman"/>
            <w:sz w:val="24"/>
            <w:szCs w:val="24"/>
          </w:rPr>
          <w:fldChar w:fldCharType="separate"/>
        </w:r>
        <w:r w:rsidR="00490310" w:rsidRPr="00490310">
          <w:rPr>
            <w:rFonts w:ascii="Times New Roman" w:hAnsi="Times New Roman" w:cs="Times New Roman"/>
            <w:noProof/>
            <w:sz w:val="24"/>
            <w:szCs w:val="24"/>
            <w:lang w:val="vi-VN"/>
          </w:rPr>
          <w:t>5</w:t>
        </w:r>
        <w:r w:rsidRPr="00185CA9">
          <w:rPr>
            <w:rFonts w:ascii="Times New Roman" w:hAnsi="Times New Roman" w:cs="Times New Roman"/>
            <w:sz w:val="24"/>
            <w:szCs w:val="24"/>
          </w:rPr>
          <w:fldChar w:fldCharType="end"/>
        </w:r>
      </w:p>
    </w:sdtContent>
  </w:sdt>
  <w:p w14:paraId="42BCF162" w14:textId="77777777" w:rsidR="00185CA9" w:rsidRDefault="00185CA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BB2"/>
    <w:multiLevelType w:val="hybridMultilevel"/>
    <w:tmpl w:val="143CC252"/>
    <w:lvl w:ilvl="0" w:tplc="67E2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872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3E"/>
    <w:rsid w:val="00003447"/>
    <w:rsid w:val="00020D46"/>
    <w:rsid w:val="00060577"/>
    <w:rsid w:val="000850D8"/>
    <w:rsid w:val="00087E2A"/>
    <w:rsid w:val="000C24D6"/>
    <w:rsid w:val="000C2749"/>
    <w:rsid w:val="000D4037"/>
    <w:rsid w:val="000E08A5"/>
    <w:rsid w:val="000E4DE6"/>
    <w:rsid w:val="000E51BD"/>
    <w:rsid w:val="000E6136"/>
    <w:rsid w:val="00136FF3"/>
    <w:rsid w:val="00140A0D"/>
    <w:rsid w:val="00151AAB"/>
    <w:rsid w:val="001569A5"/>
    <w:rsid w:val="00166DE8"/>
    <w:rsid w:val="00185CA9"/>
    <w:rsid w:val="001A5531"/>
    <w:rsid w:val="001B1078"/>
    <w:rsid w:val="001C151C"/>
    <w:rsid w:val="001D4E76"/>
    <w:rsid w:val="001D616D"/>
    <w:rsid w:val="001F5336"/>
    <w:rsid w:val="00201519"/>
    <w:rsid w:val="0020473F"/>
    <w:rsid w:val="00225D28"/>
    <w:rsid w:val="002A1781"/>
    <w:rsid w:val="002B3C1B"/>
    <w:rsid w:val="002D2CBB"/>
    <w:rsid w:val="002F7B3E"/>
    <w:rsid w:val="00316B28"/>
    <w:rsid w:val="0032312A"/>
    <w:rsid w:val="003407AB"/>
    <w:rsid w:val="00367768"/>
    <w:rsid w:val="00382C8E"/>
    <w:rsid w:val="003B6388"/>
    <w:rsid w:val="003E39F1"/>
    <w:rsid w:val="003E6C9D"/>
    <w:rsid w:val="00403C19"/>
    <w:rsid w:val="004060BA"/>
    <w:rsid w:val="004162AA"/>
    <w:rsid w:val="00417798"/>
    <w:rsid w:val="004408EC"/>
    <w:rsid w:val="00474687"/>
    <w:rsid w:val="00476D2A"/>
    <w:rsid w:val="0048008B"/>
    <w:rsid w:val="00490310"/>
    <w:rsid w:val="004B1F62"/>
    <w:rsid w:val="004C460E"/>
    <w:rsid w:val="004D1938"/>
    <w:rsid w:val="004D6337"/>
    <w:rsid w:val="004E031D"/>
    <w:rsid w:val="00510095"/>
    <w:rsid w:val="0054690B"/>
    <w:rsid w:val="00556F1C"/>
    <w:rsid w:val="005647FB"/>
    <w:rsid w:val="00571F6A"/>
    <w:rsid w:val="005C0AC0"/>
    <w:rsid w:val="005D49CB"/>
    <w:rsid w:val="00612BCE"/>
    <w:rsid w:val="006255BC"/>
    <w:rsid w:val="00627FAD"/>
    <w:rsid w:val="006520E7"/>
    <w:rsid w:val="0066398C"/>
    <w:rsid w:val="00667409"/>
    <w:rsid w:val="0069442B"/>
    <w:rsid w:val="006A28D9"/>
    <w:rsid w:val="006A57BC"/>
    <w:rsid w:val="006B265C"/>
    <w:rsid w:val="006D2569"/>
    <w:rsid w:val="006E3E37"/>
    <w:rsid w:val="006E7275"/>
    <w:rsid w:val="00715DDC"/>
    <w:rsid w:val="00724BEE"/>
    <w:rsid w:val="007367DE"/>
    <w:rsid w:val="00740AFE"/>
    <w:rsid w:val="00741D0F"/>
    <w:rsid w:val="00743891"/>
    <w:rsid w:val="007570E7"/>
    <w:rsid w:val="00763949"/>
    <w:rsid w:val="0076674A"/>
    <w:rsid w:val="00790CAC"/>
    <w:rsid w:val="007B3982"/>
    <w:rsid w:val="007B484D"/>
    <w:rsid w:val="007D19A2"/>
    <w:rsid w:val="00840B24"/>
    <w:rsid w:val="0084298D"/>
    <w:rsid w:val="00857901"/>
    <w:rsid w:val="00864AA8"/>
    <w:rsid w:val="0087550B"/>
    <w:rsid w:val="00890730"/>
    <w:rsid w:val="008A1FEE"/>
    <w:rsid w:val="008D08AA"/>
    <w:rsid w:val="008D0996"/>
    <w:rsid w:val="008E3125"/>
    <w:rsid w:val="00900BA6"/>
    <w:rsid w:val="00920772"/>
    <w:rsid w:val="00924A6F"/>
    <w:rsid w:val="00936051"/>
    <w:rsid w:val="0095706A"/>
    <w:rsid w:val="00977BFC"/>
    <w:rsid w:val="00997418"/>
    <w:rsid w:val="009B5FC4"/>
    <w:rsid w:val="009C0D3F"/>
    <w:rsid w:val="009C2345"/>
    <w:rsid w:val="009C24AC"/>
    <w:rsid w:val="00A1060C"/>
    <w:rsid w:val="00A1593E"/>
    <w:rsid w:val="00A16D9D"/>
    <w:rsid w:val="00A2007E"/>
    <w:rsid w:val="00A2506A"/>
    <w:rsid w:val="00A30EDA"/>
    <w:rsid w:val="00A42E9F"/>
    <w:rsid w:val="00A525E2"/>
    <w:rsid w:val="00AD2920"/>
    <w:rsid w:val="00AE5B5B"/>
    <w:rsid w:val="00B053F5"/>
    <w:rsid w:val="00B05DB1"/>
    <w:rsid w:val="00B15E6E"/>
    <w:rsid w:val="00B228FA"/>
    <w:rsid w:val="00B560CD"/>
    <w:rsid w:val="00B80871"/>
    <w:rsid w:val="00BD5573"/>
    <w:rsid w:val="00BF34F8"/>
    <w:rsid w:val="00C22D6E"/>
    <w:rsid w:val="00C27EE1"/>
    <w:rsid w:val="00C409CE"/>
    <w:rsid w:val="00C56A78"/>
    <w:rsid w:val="00C6731D"/>
    <w:rsid w:val="00C92052"/>
    <w:rsid w:val="00CC5AB6"/>
    <w:rsid w:val="00D04C0B"/>
    <w:rsid w:val="00D07095"/>
    <w:rsid w:val="00D169A5"/>
    <w:rsid w:val="00D243A6"/>
    <w:rsid w:val="00D31DE0"/>
    <w:rsid w:val="00D51F7A"/>
    <w:rsid w:val="00D57422"/>
    <w:rsid w:val="00D70B97"/>
    <w:rsid w:val="00D75F1C"/>
    <w:rsid w:val="00D86AD3"/>
    <w:rsid w:val="00DA0853"/>
    <w:rsid w:val="00DC32DB"/>
    <w:rsid w:val="00DD64CF"/>
    <w:rsid w:val="00DF0D38"/>
    <w:rsid w:val="00DF5807"/>
    <w:rsid w:val="00E15B06"/>
    <w:rsid w:val="00E208D5"/>
    <w:rsid w:val="00E566A7"/>
    <w:rsid w:val="00E61379"/>
    <w:rsid w:val="00E645E7"/>
    <w:rsid w:val="00ED3A87"/>
    <w:rsid w:val="00ED6F89"/>
    <w:rsid w:val="00ED7D30"/>
    <w:rsid w:val="00EE665F"/>
    <w:rsid w:val="00F16531"/>
    <w:rsid w:val="00F25E86"/>
    <w:rsid w:val="00F42590"/>
    <w:rsid w:val="00F524E3"/>
    <w:rsid w:val="00F62397"/>
    <w:rsid w:val="00F62C1D"/>
    <w:rsid w:val="00F73E41"/>
    <w:rsid w:val="00F9701A"/>
    <w:rsid w:val="00FA001C"/>
    <w:rsid w:val="00FB2126"/>
    <w:rsid w:val="00FB56C5"/>
    <w:rsid w:val="00FC4D23"/>
    <w:rsid w:val="00FE5646"/>
    <w:rsid w:val="00FF59C0"/>
    <w:rsid w:val="00FF6392"/>
    <w:rsid w:val="00FF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1838F"/>
  <w15:chartTrackingRefBased/>
  <w15:docId w15:val="{780CFCDF-FE9F-4D18-A20A-A1D8B926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07A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01519"/>
    <w:pPr>
      <w:ind w:left="720"/>
      <w:contextualSpacing/>
    </w:pPr>
  </w:style>
  <w:style w:type="table" w:styleId="LiBang">
    <w:name w:val="Table Grid"/>
    <w:basedOn w:val="BangThngthng"/>
    <w:uiPriority w:val="59"/>
    <w:rsid w:val="00FB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3949"/>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paragraph" w:styleId="utrang">
    <w:name w:val="header"/>
    <w:basedOn w:val="Binhthng"/>
    <w:link w:val="utrangChar"/>
    <w:uiPriority w:val="99"/>
    <w:unhideWhenUsed/>
    <w:rsid w:val="006A28D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A28D9"/>
  </w:style>
  <w:style w:type="paragraph" w:styleId="Chntrang">
    <w:name w:val="footer"/>
    <w:basedOn w:val="Binhthng"/>
    <w:link w:val="ChntrangChar"/>
    <w:uiPriority w:val="99"/>
    <w:unhideWhenUsed/>
    <w:rsid w:val="006A28D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A28D9"/>
  </w:style>
  <w:style w:type="character" w:styleId="Siuktni">
    <w:name w:val="Hyperlink"/>
    <w:basedOn w:val="Phngmcinhcuaoanvn"/>
    <w:uiPriority w:val="99"/>
    <w:unhideWhenUsed/>
    <w:rsid w:val="00C27EE1"/>
    <w:rPr>
      <w:color w:val="0000FF" w:themeColor="hyperlink"/>
      <w:u w:val="single"/>
    </w:rPr>
  </w:style>
  <w:style w:type="character" w:customStyle="1" w:styleId="cpChagiiquyt1">
    <w:name w:val="Đề cập Chưa giải quyết1"/>
    <w:basedOn w:val="Phngmcinhcuaoanvn"/>
    <w:uiPriority w:val="99"/>
    <w:semiHidden/>
    <w:unhideWhenUsed/>
    <w:rsid w:val="00C27EE1"/>
    <w:rPr>
      <w:color w:val="605E5C"/>
      <w:shd w:val="clear" w:color="auto" w:fill="E1DFDD"/>
    </w:rPr>
  </w:style>
  <w:style w:type="paragraph" w:styleId="Duytlai">
    <w:name w:val="Revision"/>
    <w:hidden/>
    <w:uiPriority w:val="99"/>
    <w:semiHidden/>
    <w:rsid w:val="00D07095"/>
    <w:pPr>
      <w:spacing w:after="0" w:line="240" w:lineRule="auto"/>
    </w:pPr>
  </w:style>
  <w:style w:type="paragraph" w:styleId="Bongchuthich">
    <w:name w:val="Balloon Text"/>
    <w:basedOn w:val="Binhthng"/>
    <w:link w:val="BongchuthichChar"/>
    <w:uiPriority w:val="99"/>
    <w:semiHidden/>
    <w:unhideWhenUsed/>
    <w:rsid w:val="0084298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42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1312</Words>
  <Characters>7484</Characters>
  <Application>Microsoft Office Word</Application>
  <DocSecurity>0</DocSecurity>
  <Lines>62</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ai Vinh</dc:creator>
  <cp:keywords/>
  <dc:description/>
  <cp:lastModifiedBy>Nguyễn Đình Lưu</cp:lastModifiedBy>
  <cp:revision>4</cp:revision>
  <cp:lastPrinted>2022-05-30T01:25:00Z</cp:lastPrinted>
  <dcterms:created xsi:type="dcterms:W3CDTF">2022-05-18T04:17:00Z</dcterms:created>
  <dcterms:modified xsi:type="dcterms:W3CDTF">2022-05-30T03:53:00Z</dcterms:modified>
</cp:coreProperties>
</file>