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A6" w:rsidRPr="006C12A6" w:rsidRDefault="006C12A6" w:rsidP="006C12A6">
      <w:pPr>
        <w:spacing w:before="0" w:after="0" w:line="360" w:lineRule="auto"/>
        <w:jc w:val="center"/>
        <w:rPr>
          <w:rFonts w:eastAsia="Calibri"/>
          <w:iCs/>
          <w:szCs w:val="26"/>
        </w:rPr>
      </w:pPr>
      <w:r>
        <w:rPr>
          <w:rFonts w:eastAsia="Calibri"/>
          <w:b/>
          <w:bCs/>
          <w:iCs/>
          <w:szCs w:val="26"/>
        </w:rPr>
        <w:t>Thông kê sinh viên tốt nghiệp</w:t>
      </w:r>
    </w:p>
    <w:tbl>
      <w:tblPr>
        <w:tblStyle w:val="TableGrid18"/>
        <w:tblW w:w="9624" w:type="dxa"/>
        <w:tblLook w:val="04A0" w:firstRow="1" w:lastRow="0" w:firstColumn="1" w:lastColumn="0" w:noHBand="0" w:noVBand="1"/>
      </w:tblPr>
      <w:tblGrid>
        <w:gridCol w:w="699"/>
        <w:gridCol w:w="2019"/>
        <w:gridCol w:w="1170"/>
        <w:gridCol w:w="990"/>
        <w:gridCol w:w="1080"/>
        <w:gridCol w:w="900"/>
        <w:gridCol w:w="990"/>
        <w:gridCol w:w="874"/>
        <w:gridCol w:w="902"/>
      </w:tblGrid>
      <w:tr w:rsidR="006C12A6" w:rsidRPr="004F6B26" w:rsidTr="0094049D">
        <w:trPr>
          <w:trHeight w:val="20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TT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 xml:space="preserve">Khoá (niên </w:t>
            </w:r>
            <w:bookmarkStart w:id="0" w:name="_GoBack"/>
            <w:bookmarkEnd w:id="0"/>
            <w:r w:rsidRPr="004F6B26">
              <w:rPr>
                <w:rFonts w:eastAsia="Yu Mincho"/>
                <w:b/>
                <w:szCs w:val="26"/>
              </w:rPr>
              <w:t>khoá)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SL SV nhập học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SL SV tốt nghiệp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Thời gian TN trung bình (năm)</w:t>
            </w:r>
          </w:p>
        </w:tc>
        <w:tc>
          <w:tcPr>
            <w:tcW w:w="3666" w:type="dxa"/>
            <w:gridSpan w:val="4"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Trong đó, số lượng SV tốt nghiệp (%)</w:t>
            </w: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  <w:vMerge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Năm thứ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Năm thứ 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Năm thứ 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rPr>
                <w:rFonts w:eastAsia="Yu Mincho"/>
                <w:b/>
                <w:szCs w:val="26"/>
              </w:rPr>
            </w:pPr>
            <w:r w:rsidRPr="004F6B26">
              <w:rPr>
                <w:rFonts w:eastAsia="Yu Mincho"/>
                <w:b/>
                <w:szCs w:val="26"/>
              </w:rPr>
              <w:t>Năm thứ 6</w:t>
            </w: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(A)</w:t>
            </w:r>
          </w:p>
        </w:tc>
        <w:tc>
          <w:tcPr>
            <w:tcW w:w="201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(B)</w:t>
            </w:r>
          </w:p>
        </w:tc>
        <w:tc>
          <w:tcPr>
            <w:tcW w:w="117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(1)</w:t>
            </w:r>
          </w:p>
        </w:tc>
        <w:tc>
          <w:tcPr>
            <w:tcW w:w="99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(1)</w:t>
            </w:r>
          </w:p>
        </w:tc>
        <w:tc>
          <w:tcPr>
            <w:tcW w:w="108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(2)</w:t>
            </w:r>
          </w:p>
        </w:tc>
        <w:tc>
          <w:tcPr>
            <w:tcW w:w="90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(3)</w:t>
            </w:r>
          </w:p>
        </w:tc>
        <w:tc>
          <w:tcPr>
            <w:tcW w:w="99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(4)</w:t>
            </w:r>
          </w:p>
        </w:tc>
        <w:tc>
          <w:tcPr>
            <w:tcW w:w="874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(5)</w:t>
            </w:r>
          </w:p>
        </w:tc>
        <w:tc>
          <w:tcPr>
            <w:tcW w:w="902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szCs w:val="26"/>
              </w:rPr>
              <w:t>(6)</w:t>
            </w: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1</w:t>
            </w:r>
          </w:p>
        </w:tc>
        <w:tc>
          <w:tcPr>
            <w:tcW w:w="201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Khoá 58 </w:t>
            </w:r>
          </w:p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(2017 - 2021)</w:t>
            </w:r>
          </w:p>
        </w:tc>
        <w:tc>
          <w:tcPr>
            <w:tcW w:w="6906" w:type="dxa"/>
            <w:gridSpan w:val="7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rFonts w:eastAsia="Yu Mincho"/>
                <w:b/>
                <w:szCs w:val="26"/>
                <w:lang w:val="en-US"/>
              </w:rPr>
              <w:t xml:space="preserve">Chưa tuyển sinh </w:t>
            </w: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Khóa 59 </w:t>
            </w:r>
          </w:p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(2018 - 2022)</w:t>
            </w:r>
          </w:p>
        </w:tc>
        <w:tc>
          <w:tcPr>
            <w:tcW w:w="117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64</w:t>
            </w:r>
          </w:p>
        </w:tc>
        <w:tc>
          <w:tcPr>
            <w:tcW w:w="99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41</w:t>
            </w:r>
          </w:p>
        </w:tc>
        <w:tc>
          <w:tcPr>
            <w:tcW w:w="108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4,10</w:t>
            </w:r>
          </w:p>
        </w:tc>
        <w:tc>
          <w:tcPr>
            <w:tcW w:w="90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38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2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1</w:t>
            </w: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3</w:t>
            </w:r>
          </w:p>
        </w:tc>
        <w:tc>
          <w:tcPr>
            <w:tcW w:w="201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Khóa </w:t>
            </w:r>
            <w:r w:rsidRPr="004F6B26">
              <w:rPr>
                <w:szCs w:val="26"/>
                <w:lang w:val="en-US"/>
              </w:rPr>
              <w:t>60</w:t>
            </w:r>
            <w:r w:rsidRPr="004F6B26">
              <w:rPr>
                <w:szCs w:val="26"/>
              </w:rPr>
              <w:t xml:space="preserve"> </w:t>
            </w:r>
          </w:p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(201</w:t>
            </w:r>
            <w:r w:rsidRPr="004F6B26">
              <w:rPr>
                <w:szCs w:val="26"/>
                <w:lang w:val="en-US"/>
              </w:rPr>
              <w:t>9</w:t>
            </w:r>
            <w:r w:rsidRPr="004F6B26">
              <w:rPr>
                <w:szCs w:val="26"/>
              </w:rPr>
              <w:t xml:space="preserve"> - 202</w:t>
            </w:r>
            <w:r w:rsidRPr="004F6B26">
              <w:rPr>
                <w:szCs w:val="26"/>
                <w:lang w:val="en-US"/>
              </w:rPr>
              <w:t>3</w:t>
            </w:r>
            <w:r w:rsidRPr="004F6B26">
              <w:rPr>
                <w:szCs w:val="26"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>94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  <w:r w:rsidRPr="004F6B26">
              <w:rPr>
                <w:szCs w:val="26"/>
              </w:rPr>
              <w:t xml:space="preserve">77 </w:t>
            </w:r>
          </w:p>
        </w:tc>
        <w:tc>
          <w:tcPr>
            <w:tcW w:w="108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4,05</w:t>
            </w:r>
          </w:p>
        </w:tc>
        <w:tc>
          <w:tcPr>
            <w:tcW w:w="900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  <w:lang w:val="en-US"/>
              </w:rPr>
            </w:pPr>
            <w:r w:rsidRPr="004F6B26">
              <w:rPr>
                <w:szCs w:val="26"/>
                <w:lang w:val="en-US"/>
              </w:rPr>
              <w:t>73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  <w:lang w:val="en-US"/>
              </w:rPr>
            </w:pPr>
            <w:r w:rsidRPr="004F6B26">
              <w:rPr>
                <w:szCs w:val="26"/>
                <w:lang w:val="en-US"/>
              </w:rPr>
              <w:t>4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</w:p>
        </w:tc>
      </w:tr>
      <w:tr w:rsidR="006C12A6" w:rsidRPr="004F6B26" w:rsidTr="0094049D">
        <w:trPr>
          <w:trHeight w:val="20"/>
        </w:trPr>
        <w:tc>
          <w:tcPr>
            <w:tcW w:w="699" w:type="dxa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rFonts w:eastAsia="Yu Mincho"/>
                <w:szCs w:val="26"/>
                <w:lang w:val="en-US"/>
              </w:rPr>
            </w:pPr>
            <w:r w:rsidRPr="004F6B26">
              <w:rPr>
                <w:rFonts w:eastAsia="Yu Mincho"/>
                <w:szCs w:val="26"/>
                <w:lang w:val="en-US"/>
              </w:rPr>
              <w:t>4</w:t>
            </w:r>
          </w:p>
        </w:tc>
        <w:tc>
          <w:tcPr>
            <w:tcW w:w="2019" w:type="dxa"/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Khóa </w:t>
            </w:r>
            <w:r w:rsidRPr="004F6B26">
              <w:rPr>
                <w:szCs w:val="26"/>
                <w:lang w:val="en-US"/>
              </w:rPr>
              <w:t>61</w:t>
            </w:r>
            <w:r w:rsidRPr="004F6B26">
              <w:rPr>
                <w:szCs w:val="26"/>
              </w:rPr>
              <w:t xml:space="preserve"> </w:t>
            </w:r>
          </w:p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(20</w:t>
            </w:r>
            <w:r w:rsidRPr="004F6B26">
              <w:rPr>
                <w:szCs w:val="26"/>
                <w:lang w:val="en-US"/>
              </w:rPr>
              <w:t>20</w:t>
            </w:r>
            <w:r w:rsidRPr="004F6B26">
              <w:rPr>
                <w:szCs w:val="26"/>
              </w:rPr>
              <w:t xml:space="preserve"> - 202</w:t>
            </w:r>
            <w:r w:rsidRPr="004F6B26">
              <w:rPr>
                <w:szCs w:val="26"/>
                <w:lang w:val="en-US"/>
              </w:rPr>
              <w:t>4</w:t>
            </w:r>
            <w:r w:rsidRPr="004F6B26">
              <w:rPr>
                <w:szCs w:val="26"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61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ind w:hanging="29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(TN đợt 1 là 35 sinh viên)</w:t>
            </w:r>
          </w:p>
        </w:tc>
        <w:tc>
          <w:tcPr>
            <w:tcW w:w="4746" w:type="dxa"/>
            <w:gridSpan w:val="5"/>
            <w:tcBorders>
              <w:right w:val="single" w:sz="8" w:space="0" w:color="auto"/>
            </w:tcBorders>
            <w:vAlign w:val="center"/>
          </w:tcPr>
          <w:p w:rsidR="006C12A6" w:rsidRPr="004F6B26" w:rsidRDefault="006C12A6" w:rsidP="0094049D">
            <w:pPr>
              <w:spacing w:before="0" w:after="0" w:line="288" w:lineRule="auto"/>
              <w:jc w:val="center"/>
              <w:rPr>
                <w:b/>
                <w:szCs w:val="26"/>
                <w:lang w:val="en-US"/>
              </w:rPr>
            </w:pPr>
            <w:r w:rsidRPr="004F6B26">
              <w:rPr>
                <w:b/>
                <w:szCs w:val="26"/>
                <w:lang w:val="en-US"/>
              </w:rPr>
              <w:t>Đang xét tốt nghiệp</w:t>
            </w:r>
          </w:p>
          <w:p w:rsidR="006C12A6" w:rsidRPr="004F6B26" w:rsidRDefault="006C12A6" w:rsidP="0094049D">
            <w:pPr>
              <w:spacing w:before="0" w:after="0" w:line="288" w:lineRule="auto"/>
              <w:rPr>
                <w:szCs w:val="26"/>
              </w:rPr>
            </w:pPr>
          </w:p>
        </w:tc>
      </w:tr>
    </w:tbl>
    <w:p w:rsidR="00CF5E01" w:rsidRDefault="00CF5E01"/>
    <w:sectPr w:rsidR="00CF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A6"/>
    <w:rsid w:val="006C12A6"/>
    <w:rsid w:val="00C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D3D3-377E-4A95-BA5C-A403DF49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A6"/>
    <w:pPr>
      <w:spacing w:before="60" w:after="60" w:line="336" w:lineRule="auto"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qFormat/>
    <w:rsid w:val="006C12A6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C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1</cp:revision>
  <dcterms:created xsi:type="dcterms:W3CDTF">2025-02-21T13:24:00Z</dcterms:created>
  <dcterms:modified xsi:type="dcterms:W3CDTF">2025-02-21T13:25:00Z</dcterms:modified>
</cp:coreProperties>
</file>