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241"/>
      </w:tblGrid>
      <w:tr w:rsidR="00AE4F76" w:rsidRPr="00AE4F76" w14:paraId="302F874A" w14:textId="77777777" w:rsidTr="00656A2B">
        <w:tc>
          <w:tcPr>
            <w:tcW w:w="4112" w:type="dxa"/>
          </w:tcPr>
          <w:p w14:paraId="56182612" w14:textId="77777777" w:rsidR="00AE4F76" w:rsidRPr="00AE4F76" w:rsidRDefault="00AE4F76" w:rsidP="00AE4F76">
            <w:pPr>
              <w:spacing w:line="259" w:lineRule="auto"/>
              <w:jc w:val="center"/>
              <w:rPr>
                <w:sz w:val="24"/>
                <w:szCs w:val="24"/>
              </w:rPr>
            </w:pPr>
            <w:bookmarkStart w:id="0" w:name="_GoBack"/>
            <w:bookmarkEnd w:id="0"/>
            <w:r w:rsidRPr="00AE4F76">
              <w:rPr>
                <w:sz w:val="24"/>
                <w:szCs w:val="24"/>
              </w:rPr>
              <w:t>BỘ GIÁO DỤC VÀ ĐÀO TẠO</w:t>
            </w:r>
          </w:p>
          <w:p w14:paraId="77795BA4" w14:textId="77777777" w:rsidR="00AE4F76" w:rsidRPr="00AE4F76" w:rsidRDefault="00AE4F76" w:rsidP="00AE4F76">
            <w:pPr>
              <w:spacing w:line="259" w:lineRule="auto"/>
              <w:jc w:val="center"/>
              <w:rPr>
                <w:b/>
                <w:sz w:val="24"/>
                <w:szCs w:val="24"/>
              </w:rPr>
            </w:pPr>
            <w:r w:rsidRPr="00AE4F76">
              <w:rPr>
                <w:b/>
                <w:sz w:val="24"/>
                <w:szCs w:val="24"/>
              </w:rPr>
              <w:t>TRƯỜNG ĐẠI HỌC VINH</w:t>
            </w:r>
          </w:p>
          <w:p w14:paraId="05BD8EB4" w14:textId="77777777" w:rsidR="00AE4F76" w:rsidRPr="00AE4F76" w:rsidRDefault="00AE4F76" w:rsidP="00AE4F76">
            <w:pPr>
              <w:spacing w:line="259" w:lineRule="auto"/>
              <w:jc w:val="center"/>
              <w:rPr>
                <w:sz w:val="26"/>
                <w:szCs w:val="26"/>
              </w:rPr>
            </w:pPr>
            <w:r w:rsidRPr="00AE4F76">
              <w:rPr>
                <w:sz w:val="26"/>
                <w:szCs w:val="26"/>
              </w:rPr>
              <w:t>¯¯¯¯¯¯¯¯¯¯¯¯¯¯</w:t>
            </w:r>
          </w:p>
          <w:p w14:paraId="54184710" w14:textId="77777777" w:rsidR="00AE4F76" w:rsidRPr="00AE4F76" w:rsidRDefault="00AE4F76" w:rsidP="00AE4F76">
            <w:pPr>
              <w:spacing w:line="259" w:lineRule="auto"/>
              <w:jc w:val="center"/>
              <w:rPr>
                <w:sz w:val="26"/>
                <w:szCs w:val="26"/>
              </w:rPr>
            </w:pPr>
            <w:r w:rsidRPr="00AE4F76">
              <w:rPr>
                <w:sz w:val="26"/>
                <w:szCs w:val="26"/>
              </w:rPr>
              <w:t>Số:         /BC-ĐHV</w:t>
            </w:r>
          </w:p>
        </w:tc>
        <w:tc>
          <w:tcPr>
            <w:tcW w:w="5241" w:type="dxa"/>
          </w:tcPr>
          <w:p w14:paraId="426B0914" w14:textId="77777777" w:rsidR="00AE4F76" w:rsidRPr="00AE4F76" w:rsidRDefault="00AE4F76" w:rsidP="00AE4F76">
            <w:pPr>
              <w:spacing w:line="259" w:lineRule="auto"/>
              <w:jc w:val="center"/>
              <w:rPr>
                <w:b/>
                <w:sz w:val="24"/>
                <w:szCs w:val="24"/>
              </w:rPr>
            </w:pPr>
            <w:r w:rsidRPr="00AE4F76">
              <w:rPr>
                <w:b/>
                <w:sz w:val="24"/>
                <w:szCs w:val="24"/>
              </w:rPr>
              <w:t>CỘNG HOÀ XÃ HỘI CHỦ NGHĨA VIỆT NAM</w:t>
            </w:r>
          </w:p>
          <w:p w14:paraId="1F481D0F" w14:textId="77777777" w:rsidR="00AE4F76" w:rsidRPr="00AE4F76" w:rsidRDefault="00AE4F76" w:rsidP="00AE4F76">
            <w:pPr>
              <w:spacing w:line="259" w:lineRule="auto"/>
              <w:jc w:val="center"/>
              <w:rPr>
                <w:b/>
                <w:sz w:val="26"/>
                <w:szCs w:val="26"/>
              </w:rPr>
            </w:pPr>
            <w:r w:rsidRPr="00AE4F76">
              <w:rPr>
                <w:b/>
                <w:sz w:val="26"/>
                <w:szCs w:val="26"/>
              </w:rPr>
              <w:t>Độc lập - Tự do - Hạnh phúc</w:t>
            </w:r>
          </w:p>
          <w:p w14:paraId="2C8F854B" w14:textId="77777777" w:rsidR="00AE4F76" w:rsidRPr="00AE4F76" w:rsidRDefault="00AE4F76" w:rsidP="00AE4F76">
            <w:pPr>
              <w:spacing w:line="259" w:lineRule="auto"/>
              <w:jc w:val="center"/>
              <w:rPr>
                <w:sz w:val="26"/>
                <w:szCs w:val="26"/>
              </w:rPr>
            </w:pPr>
            <w:r w:rsidRPr="00AE4F76">
              <w:rPr>
                <w:sz w:val="26"/>
                <w:szCs w:val="26"/>
              </w:rPr>
              <w:t>¯¯¯¯¯¯¯¯¯¯¯¯¯¯¯¯¯¯¯¯¯¯¯</w:t>
            </w:r>
          </w:p>
          <w:p w14:paraId="18F9549B" w14:textId="77777777" w:rsidR="00AE4F76" w:rsidRPr="00AE4F76" w:rsidRDefault="00AE4F76" w:rsidP="00AE4F76">
            <w:pPr>
              <w:spacing w:line="259" w:lineRule="auto"/>
              <w:jc w:val="center"/>
              <w:rPr>
                <w:b/>
                <w:bCs/>
                <w:sz w:val="26"/>
                <w:szCs w:val="26"/>
              </w:rPr>
            </w:pPr>
            <w:r w:rsidRPr="00AE4F76">
              <w:rPr>
                <w:i/>
                <w:sz w:val="26"/>
                <w:szCs w:val="26"/>
              </w:rPr>
              <w:t>Nghệ An, ngày        tháng 8 năm 2023</w:t>
            </w:r>
          </w:p>
        </w:tc>
      </w:tr>
    </w:tbl>
    <w:p w14:paraId="2A65F894" w14:textId="77777777" w:rsidR="00AE4F76" w:rsidRPr="00AE4F76" w:rsidRDefault="00AE4F76" w:rsidP="00AE4F76">
      <w:pPr>
        <w:spacing w:line="240" w:lineRule="auto"/>
        <w:jc w:val="both"/>
        <w:rPr>
          <w:rFonts w:eastAsia="Times New Roman" w:cs="Times New Roman"/>
          <w:b/>
          <w:bCs/>
          <w:kern w:val="0"/>
          <w:sz w:val="40"/>
          <w:szCs w:val="40"/>
          <w14:ligatures w14:val="none"/>
        </w:rPr>
      </w:pPr>
    </w:p>
    <w:p w14:paraId="24FDFF50" w14:textId="77777777" w:rsidR="00AE4F76" w:rsidRPr="00AE4F76" w:rsidRDefault="00AE4F76" w:rsidP="00AE4F76">
      <w:pPr>
        <w:spacing w:line="240" w:lineRule="auto"/>
        <w:rPr>
          <w:b/>
          <w:bCs/>
          <w:kern w:val="0"/>
          <w:szCs w:val="28"/>
          <w14:ligatures w14:val="none"/>
        </w:rPr>
      </w:pPr>
      <w:r w:rsidRPr="00AE4F76">
        <w:rPr>
          <w:rFonts w:eastAsia="Times New Roman" w:cs="Times New Roman"/>
          <w:b/>
          <w:bCs/>
          <w:kern w:val="0"/>
          <w:szCs w:val="28"/>
          <w14:ligatures w14:val="none"/>
        </w:rPr>
        <w:t>BÁO CÁO</w:t>
      </w:r>
    </w:p>
    <w:p w14:paraId="3F3866B8" w14:textId="77777777" w:rsidR="00AE4F76" w:rsidRPr="00AE4F76" w:rsidRDefault="00AE4F76" w:rsidP="00AE4F76">
      <w:pPr>
        <w:spacing w:line="240" w:lineRule="auto"/>
        <w:rPr>
          <w:rFonts w:eastAsia="Times New Roman" w:cs="Times New Roman"/>
          <w:b/>
          <w:bCs/>
          <w:kern w:val="0"/>
          <w:szCs w:val="28"/>
          <w14:ligatures w14:val="none"/>
        </w:rPr>
      </w:pPr>
      <w:r w:rsidRPr="00AE4F76">
        <w:rPr>
          <w:rFonts w:eastAsia="Times New Roman" w:cs="Times New Roman"/>
          <w:b/>
          <w:bCs/>
          <w:kern w:val="0"/>
          <w:szCs w:val="28"/>
          <w14:ligatures w14:val="none"/>
        </w:rPr>
        <w:t>Họp giao ban công tác người học quý III năm 2023</w:t>
      </w:r>
    </w:p>
    <w:p w14:paraId="71C985B2" w14:textId="77777777" w:rsidR="00AE4F76" w:rsidRPr="00AE4F76" w:rsidRDefault="00AE4F76" w:rsidP="00AE4F76">
      <w:pPr>
        <w:spacing w:line="240" w:lineRule="auto"/>
        <w:rPr>
          <w:rFonts w:eastAsia="Times New Roman" w:cs="Times New Roman"/>
          <w:b/>
          <w:kern w:val="0"/>
          <w:szCs w:val="28"/>
          <w14:ligatures w14:val="none"/>
        </w:rPr>
      </w:pPr>
      <w:r w:rsidRPr="00AE4F76">
        <w:rPr>
          <w:rFonts w:eastAsia="Times New Roman" w:cs="Times New Roman"/>
          <w:b/>
          <w:noProof/>
          <w:kern w:val="0"/>
          <w:szCs w:val="28"/>
        </w:rPr>
        <mc:AlternateContent>
          <mc:Choice Requires="wps">
            <w:drawing>
              <wp:anchor distT="0" distB="0" distL="114300" distR="114300" simplePos="0" relativeHeight="251659264" behindDoc="0" locked="0" layoutInCell="1" allowOverlap="1" wp14:anchorId="0EE4CFCA" wp14:editId="7B042D0E">
                <wp:simplePos x="0" y="0"/>
                <wp:positionH relativeFrom="column">
                  <wp:posOffset>2189276</wp:posOffset>
                </wp:positionH>
                <wp:positionV relativeFrom="paragraph">
                  <wp:posOffset>31151</wp:posOffset>
                </wp:positionV>
                <wp:extent cx="1449238" cy="8626"/>
                <wp:effectExtent l="0" t="0" r="36830" b="29845"/>
                <wp:wrapNone/>
                <wp:docPr id="1199584751" name="Straight Connector 1"/>
                <wp:cNvGraphicFramePr/>
                <a:graphic xmlns:a="http://schemas.openxmlformats.org/drawingml/2006/main">
                  <a:graphicData uri="http://schemas.microsoft.com/office/word/2010/wordprocessingShape">
                    <wps:wsp>
                      <wps:cNvCnPr/>
                      <wps:spPr>
                        <a:xfrm flipV="1">
                          <a:off x="0" y="0"/>
                          <a:ext cx="1449238" cy="862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4A94B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2.4pt,2.45pt" to="28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W8vAEAAGYDAAAOAAAAZHJzL2Uyb0RvYy54bWysU01vEzEQvSPxHyzfiZO0RGWVTQ+NygVB&#10;JVruU3/sWvKXPCab/HvG3hAC3BB7sMYez/O8N2+390fv2EFntDH0fLVYcqaDjMqGoecvz4/v7jjD&#10;AkGBi0H3/KSR3+/evtlOqdPrOEandGYEErCbUs/HUlInBMpRe8BFTDpQ0sTsodA2D0JlmAjdO7Fe&#10;LjdiilmlHKVGpNP9nOS7hm+MluWLMagLcz2n3kpbc1tf6yp2W+iGDGm08twG/EMXHmygRy9QeyjA&#10;vmf7F5S3MkeMpixk9CIaY6VuHIjNavkHm68jJN24kDiYLjLh/4OVnw8P4SmTDFPCDtNTriyOJntm&#10;nE3faKaNF3XKjk2200U2fSxM0uHq9vbD+oYGLSl3t1lvqqpiRqloKWP5qKNnNei5s6GSgg4On7DM&#10;V39eqcchPlrn2mBcYFPPNzfvaXQSyB7GQaHQJ9VzDANn4AbynSy5IWJ0VtXqioMnfHCZHYBGT45R&#10;cXqmjjlzgIUSRKN952Z/K63t7AHHubilZqd4W8iuznoiel3tQn1RN8OdSf3Ss0avUZ2azKLuaJhN&#10;obPxqluu9xRf/x67HwAAAP//AwBQSwMEFAAGAAgAAAAhAG4bU+DfAAAABwEAAA8AAABkcnMvZG93&#10;bnJldi54bWxMz8FOwzAMBuA7Eu8QGYkbS0fLgFJ3QiC0GxOFIXbLmtBWJE7VpFvH02NOcLR+6/fn&#10;Yjk5K/ZmCJ0nhPksAWGo9rqjBuHt9eniBkSIirSyngzC0QRYlqcnhcq1P9CL2VexEVxCIVcIbYx9&#10;LmWoW+NUmPneEGeffnAq8jg0Ug/qwOXOysskWUinOuILrerNQ2vqr2p0CNvndrVS23Ezrd+P8+8P&#10;aavucYN4fjbd34GIZop/y/DLZzqUbNr5kXQQFiHNMqZHhOwWBOdX1yn/tkNYpCDLQv73lz8AAAD/&#10;/wMAUEsBAi0AFAAGAAgAAAAhALaDOJL+AAAA4QEAABMAAAAAAAAAAAAAAAAAAAAAAFtDb250ZW50&#10;X1R5cGVzXS54bWxQSwECLQAUAAYACAAAACEAOP0h/9YAAACUAQAACwAAAAAAAAAAAAAAAAAvAQAA&#10;X3JlbHMvLnJlbHNQSwECLQAUAAYACAAAACEAKUQ1vLwBAABmAwAADgAAAAAAAAAAAAAAAAAuAgAA&#10;ZHJzL2Uyb0RvYy54bWxQSwECLQAUAAYACAAAACEAbhtT4N8AAAAHAQAADwAAAAAAAAAAAAAAAAAW&#10;BAAAZHJzL2Rvd25yZXYueG1sUEsFBgAAAAAEAAQA8wAAACIFAAAAAA==&#10;" strokecolor="windowText" strokeweight=".5pt">
                <v:stroke joinstyle="miter"/>
              </v:line>
            </w:pict>
          </mc:Fallback>
        </mc:AlternateContent>
      </w:r>
    </w:p>
    <w:p w14:paraId="5B1AEA3C" w14:textId="77777777" w:rsidR="00AE4F76" w:rsidRPr="00AE4F76" w:rsidRDefault="00AE4F76" w:rsidP="00AE4F76">
      <w:pPr>
        <w:spacing w:line="240" w:lineRule="auto"/>
        <w:jc w:val="left"/>
        <w:rPr>
          <w:rFonts w:eastAsia="Times New Roman" w:cs="Times New Roman"/>
          <w:color w:val="000000"/>
          <w:kern w:val="0"/>
          <w:sz w:val="26"/>
          <w:szCs w:val="26"/>
          <w14:ligatures w14:val="none"/>
        </w:rPr>
      </w:pPr>
    </w:p>
    <w:p w14:paraId="3298E148" w14:textId="77777777" w:rsidR="00AE4F76" w:rsidRPr="00AE4F76" w:rsidRDefault="00AE4F76" w:rsidP="00AE4F76">
      <w:pPr>
        <w:spacing w:before="120" w:line="240" w:lineRule="auto"/>
        <w:jc w:val="both"/>
        <w:rPr>
          <w:i/>
          <w:iCs/>
          <w:kern w:val="0"/>
          <w:szCs w:val="28"/>
          <w14:ligatures w14:val="none"/>
        </w:rPr>
      </w:pPr>
      <w:r w:rsidRPr="00AE4F76">
        <w:rPr>
          <w:b/>
          <w:bCs/>
          <w:kern w:val="0"/>
          <w:szCs w:val="28"/>
          <w14:ligatures w14:val="none"/>
        </w:rPr>
        <w:tab/>
      </w:r>
      <w:r w:rsidRPr="00AE4F76">
        <w:rPr>
          <w:rFonts w:eastAsia="Times New Roman" w:cs="Times New Roman"/>
          <w:b/>
          <w:bCs/>
          <w:kern w:val="0"/>
          <w:szCs w:val="28"/>
          <w:highlight w:val="white"/>
          <w14:ligatures w14:val="none"/>
        </w:rPr>
        <w:t>I. Quán triệt Thông báo kết luận của PGS.TS. Nguyễn Thị Thu Cúc - Phó Hiệu trưởng</w:t>
      </w:r>
      <w:r w:rsidRPr="00AE4F76">
        <w:rPr>
          <w:b/>
          <w:bCs/>
          <w:kern w:val="0"/>
          <w:szCs w:val="28"/>
          <w:lang w:val="vi-VN"/>
          <w14:ligatures w14:val="none"/>
        </w:rPr>
        <w:t xml:space="preserve"> tại cuộc họp</w:t>
      </w:r>
      <w:r w:rsidRPr="00AE4F76">
        <w:rPr>
          <w:b/>
          <w:bCs/>
          <w:kern w:val="0"/>
          <w:szCs w:val="28"/>
          <w14:ligatures w14:val="none"/>
        </w:rPr>
        <w:t xml:space="preserve"> </w:t>
      </w:r>
      <w:r w:rsidRPr="00AE4F76">
        <w:rPr>
          <w:b/>
          <w:bCs/>
          <w:kern w:val="0"/>
          <w:szCs w:val="28"/>
          <w:lang w:val="vi-VN"/>
          <w14:ligatures w14:val="none"/>
        </w:rPr>
        <w:t>về triển khai một số nhiệm vụ trọng tâm công tác người học năm học 2023 - 2024</w:t>
      </w:r>
      <w:r w:rsidRPr="00AE4F76">
        <w:rPr>
          <w:b/>
          <w:bCs/>
          <w:kern w:val="0"/>
          <w:szCs w:val="28"/>
          <w14:ligatures w14:val="none"/>
        </w:rPr>
        <w:t xml:space="preserve"> </w:t>
      </w:r>
      <w:r w:rsidRPr="00AE4F76">
        <w:rPr>
          <w:i/>
          <w:iCs/>
          <w:kern w:val="0"/>
          <w:szCs w:val="28"/>
          <w14:ligatures w14:val="none"/>
        </w:rPr>
        <w:t>(Thông báo số 151/TB-ĐHV, ngày 17/8/2023).</w:t>
      </w:r>
    </w:p>
    <w:p w14:paraId="2E0746B2" w14:textId="77777777" w:rsidR="00AE4F76" w:rsidRPr="00AE4F76" w:rsidRDefault="00AE4F76" w:rsidP="00AE4F76">
      <w:pPr>
        <w:spacing w:before="120" w:line="240" w:lineRule="auto"/>
        <w:jc w:val="both"/>
        <w:rPr>
          <w:b/>
          <w:bCs/>
          <w:kern w:val="0"/>
          <w:szCs w:val="28"/>
          <w14:ligatures w14:val="none"/>
        </w:rPr>
      </w:pPr>
      <w:r w:rsidRPr="00AE4F76">
        <w:rPr>
          <w:b/>
          <w:bCs/>
          <w:kern w:val="0"/>
          <w:szCs w:val="28"/>
          <w14:ligatures w14:val="none"/>
        </w:rPr>
        <w:tab/>
        <w:t>II. Kết quả công tác người học quý III năm 2023</w:t>
      </w:r>
    </w:p>
    <w:p w14:paraId="682FF5B3"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b/>
          <w:bCs/>
          <w:kern w:val="0"/>
          <w:szCs w:val="28"/>
          <w:highlight w:val="white"/>
          <w14:ligatures w14:val="none"/>
        </w:rPr>
      </w:pPr>
      <w:r w:rsidRPr="00AE4F76">
        <w:rPr>
          <w:rFonts w:eastAsia="Times New Roman" w:cs="Times New Roman"/>
          <w:b/>
          <w:bCs/>
          <w:kern w:val="0"/>
          <w:szCs w:val="28"/>
          <w:highlight w:val="white"/>
          <w14:ligatures w14:val="none"/>
        </w:rPr>
        <w:t>1. Rà soát, xây dựng các văn bản, quy chế, quy định</w:t>
      </w:r>
    </w:p>
    <w:p w14:paraId="12F1C878"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Công văn số 997/ĐHV-CTCTHSSV, ngày 17/8/2023 về việc hướng dẫn xây dựng chương trình công tác người học năm học 2023 - 2024;</w:t>
      </w:r>
    </w:p>
    <w:p w14:paraId="60A46168"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Triển khai xây dựng các quy trình quản lý theo tiêu chuẩn ISO 9001:2015 liên quan đến công tác quản lý người học.</w:t>
      </w:r>
    </w:p>
    <w:p w14:paraId="1D39CD5E"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b/>
          <w:bCs/>
          <w:kern w:val="0"/>
          <w:szCs w:val="28"/>
          <w:highlight w:val="white"/>
          <w14:ligatures w14:val="none"/>
        </w:rPr>
      </w:pPr>
      <w:r w:rsidRPr="00AE4F76">
        <w:rPr>
          <w:rFonts w:eastAsia="Times New Roman" w:cs="Times New Roman"/>
          <w:b/>
          <w:bCs/>
          <w:kern w:val="0"/>
          <w:szCs w:val="28"/>
          <w:highlight w:val="white"/>
          <w14:ligatures w14:val="none"/>
        </w:rPr>
        <w:t>2. Công tác người học</w:t>
      </w:r>
    </w:p>
    <w:p w14:paraId="4D8848EB"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2.1. Công tác giáo dục người học</w:t>
      </w:r>
    </w:p>
    <w:p w14:paraId="00623AF0"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i/>
          <w:iCs/>
          <w:kern w:val="0"/>
          <w:szCs w:val="28"/>
          <w14:ligatures w14:val="none"/>
        </w:rPr>
      </w:pPr>
      <w:r w:rsidRPr="00AE4F76">
        <w:rPr>
          <w:rFonts w:eastAsia="Times New Roman" w:cs="Times New Roman"/>
          <w:i/>
          <w:iCs/>
          <w:kern w:val="0"/>
          <w:szCs w:val="28"/>
          <w:highlight w:val="white"/>
          <w14:ligatures w14:val="none"/>
        </w:rPr>
        <w:t>(i) Giáo dục chính trị tư tưởng</w:t>
      </w:r>
    </w:p>
    <w:p w14:paraId="537BBB50" w14:textId="77777777" w:rsidR="00AE4F76" w:rsidRPr="00AE4F76" w:rsidRDefault="00AE4F76" w:rsidP="00AE4F76">
      <w:pPr>
        <w:widowControl w:val="0"/>
        <w:autoSpaceDE w:val="0"/>
        <w:autoSpaceDN w:val="0"/>
        <w:spacing w:before="120" w:line="240" w:lineRule="auto"/>
        <w:ind w:firstLine="709"/>
        <w:jc w:val="both"/>
        <w:rPr>
          <w:kern w:val="0"/>
          <w14:ligatures w14:val="none"/>
        </w:rPr>
      </w:pPr>
      <w:r w:rsidRPr="00AE4F76">
        <w:rPr>
          <w:rFonts w:eastAsia="Times New Roman" w:cs="Times New Roman"/>
          <w:kern w:val="0"/>
          <w:szCs w:val="28"/>
          <w14:ligatures w14:val="none"/>
        </w:rPr>
        <w:t xml:space="preserve">- </w:t>
      </w:r>
      <w:r w:rsidRPr="00AE4F76">
        <w:rPr>
          <w:kern w:val="0"/>
          <w14:ligatures w14:val="none"/>
        </w:rPr>
        <w:t>Tổ chức các hoạt động tuyên truyền: kỷ niệm 76 năm Ngày Thương binh, liệt sĩ (27/7/1947 - 27/7/2023), 94 năm Ngày thành lập Công đoàn Việt Nam (28/7/1929 - 28/7/2023), 72  năm Ngày thành lập Công đoàn Giáo dục Việt Nam (22/7/1951 - 22/7/2023), 78 năm Ngày Cách mạng Tháng Tám (19/8/1945 - 19/8/2023) và Quốc khánh Nước CHXHCN Việt Nam (02/9/1945 - 02/9/2023);</w:t>
      </w:r>
    </w:p>
    <w:p w14:paraId="4CCDD9C2" w14:textId="77777777" w:rsidR="00AE4F76" w:rsidRPr="00AE4F76" w:rsidRDefault="00AE4F76" w:rsidP="00AE4F76">
      <w:pPr>
        <w:widowControl w:val="0"/>
        <w:autoSpaceDE w:val="0"/>
        <w:autoSpaceDN w:val="0"/>
        <w:spacing w:before="120" w:line="240" w:lineRule="auto"/>
        <w:ind w:firstLine="709"/>
        <w:jc w:val="both"/>
        <w:rPr>
          <w:kern w:val="0"/>
          <w14:ligatures w14:val="none"/>
        </w:rPr>
      </w:pPr>
      <w:r w:rsidRPr="00AE4F76">
        <w:rPr>
          <w:kern w:val="0"/>
          <w14:ligatures w14:val="none"/>
        </w:rPr>
        <w:t>- Triển khai Cuộc thi trực tuyến "Tuổi trẻ học tập và làm theo tư tưởng, đạo đức, phong cách Hồ Chí Minh" năm 2023 trong học sinh, sinh viên, học viên, cán bộ trẻ toàn Trường;</w:t>
      </w:r>
    </w:p>
    <w:p w14:paraId="1027CCB5" w14:textId="77777777" w:rsidR="00AE4F76" w:rsidRPr="00AE4F76" w:rsidRDefault="00AE4F76" w:rsidP="00AE4F76">
      <w:pPr>
        <w:widowControl w:val="0"/>
        <w:autoSpaceDE w:val="0"/>
        <w:autoSpaceDN w:val="0"/>
        <w:spacing w:before="120" w:line="240" w:lineRule="auto"/>
        <w:ind w:firstLine="709"/>
        <w:jc w:val="both"/>
        <w:rPr>
          <w:kern w:val="0"/>
          <w14:ligatures w14:val="none"/>
        </w:rPr>
      </w:pPr>
      <w:r w:rsidRPr="00AE4F76">
        <w:rPr>
          <w:kern w:val="0"/>
          <w14:ligatures w14:val="none"/>
        </w:rPr>
        <w:t>- Nhà trường tổ chức Chương trình "Hành trình tri ân", cùng với Công đoàn, Đoàn Thanh niên, Hội Sinh viên tổ chức thăm hỏi các gia đình chính sách, các đơn vị nhân kỷ niệm 76 năm ngày thương binh, liệt sỹ (27/7/1947 - 27/7/1923);</w:t>
      </w:r>
    </w:p>
    <w:p w14:paraId="61E4FE70" w14:textId="77777777" w:rsidR="00AE4F76" w:rsidRPr="00AE4F76" w:rsidRDefault="00AE4F76" w:rsidP="00AE4F76">
      <w:pPr>
        <w:widowControl w:val="0"/>
        <w:autoSpaceDE w:val="0"/>
        <w:autoSpaceDN w:val="0"/>
        <w:spacing w:before="120" w:line="240" w:lineRule="auto"/>
        <w:ind w:firstLine="709"/>
        <w:jc w:val="both"/>
        <w:rPr>
          <w:kern w:val="0"/>
          <w14:ligatures w14:val="none"/>
        </w:rPr>
      </w:pPr>
      <w:r w:rsidRPr="00AE4F76">
        <w:rPr>
          <w:kern w:val="0"/>
          <w14:ligatures w14:val="none"/>
        </w:rPr>
        <w:t>- Tổ chức Lễ Bế giảng và trao bằng cho 11 tiến sĩ, 197 thạc sĩ, 479 cử nhân, kỹ sư năm 2023;</w:t>
      </w:r>
    </w:p>
    <w:p w14:paraId="290201DB" w14:textId="77777777" w:rsidR="00AE4F76" w:rsidRPr="00AE4F76" w:rsidRDefault="00AE4F76" w:rsidP="00AE4F76">
      <w:pPr>
        <w:widowControl w:val="0"/>
        <w:autoSpaceDE w:val="0"/>
        <w:autoSpaceDN w:val="0"/>
        <w:spacing w:before="120" w:line="240" w:lineRule="auto"/>
        <w:ind w:firstLine="709"/>
        <w:jc w:val="both"/>
        <w:rPr>
          <w:kern w:val="0"/>
          <w14:ligatures w14:val="none"/>
        </w:rPr>
      </w:pPr>
      <w:r w:rsidRPr="00AE4F76">
        <w:rPr>
          <w:kern w:val="0"/>
          <w14:ligatures w14:val="none"/>
        </w:rPr>
        <w:t>- Hưởng ứng phát động và tham gia Cuộc thi trực tuyến tìm hiểu Nghị quyết Đại hội Đoàn toàn quốc lần thứ XII.</w:t>
      </w:r>
    </w:p>
    <w:p w14:paraId="4D0DE901"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i/>
          <w:iCs/>
          <w:kern w:val="0"/>
          <w:szCs w:val="28"/>
          <w:highlight w:val="white"/>
          <w14:ligatures w14:val="none"/>
        </w:rPr>
      </w:pPr>
      <w:r w:rsidRPr="00AE4F76">
        <w:rPr>
          <w:rFonts w:eastAsia="Times New Roman" w:cs="Times New Roman"/>
          <w:i/>
          <w:iCs/>
          <w:kern w:val="0"/>
          <w:szCs w:val="28"/>
          <w:highlight w:val="white"/>
          <w14:ligatures w14:val="none"/>
        </w:rPr>
        <w:t>(ii) Giáo dục văn hoá, đạo đức, lối sống</w:t>
      </w:r>
    </w:p>
    <w:p w14:paraId="29B098EA" w14:textId="77777777" w:rsidR="00AE4F76" w:rsidRPr="00AE4F76" w:rsidRDefault="00AE4F76" w:rsidP="00AE4F76">
      <w:pPr>
        <w:widowControl w:val="0"/>
        <w:autoSpaceDE w:val="0"/>
        <w:autoSpaceDN w:val="0"/>
        <w:spacing w:before="120" w:line="240" w:lineRule="auto"/>
        <w:ind w:firstLine="709"/>
        <w:jc w:val="both"/>
        <w:rPr>
          <w:kern w:val="0"/>
          <w14:ligatures w14:val="none"/>
        </w:rPr>
      </w:pPr>
      <w:r w:rsidRPr="00AE4F76">
        <w:rPr>
          <w:kern w:val="0"/>
          <w14:ligatures w14:val="none"/>
        </w:rPr>
        <w:t xml:space="preserve">- Tiếp tục xây dựng các văn bản triển khai thực hiện các chương trình, kế </w:t>
      </w:r>
      <w:r w:rsidRPr="00AE4F76">
        <w:rPr>
          <w:kern w:val="0"/>
          <w14:ligatures w14:val="none"/>
        </w:rPr>
        <w:lastRenderedPageBreak/>
        <w:t>hoạch, đề án của Bộ Giáo dục và Đào tạo về công tác người học;</w:t>
      </w:r>
    </w:p>
    <w:p w14:paraId="76E722C5" w14:textId="77777777" w:rsidR="00AE4F76" w:rsidRPr="00AE4F76" w:rsidRDefault="00AE4F76" w:rsidP="00AE4F76">
      <w:pPr>
        <w:widowControl w:val="0"/>
        <w:autoSpaceDE w:val="0"/>
        <w:autoSpaceDN w:val="0"/>
        <w:spacing w:before="120" w:line="240" w:lineRule="auto"/>
        <w:ind w:firstLine="709"/>
        <w:jc w:val="both"/>
        <w:rPr>
          <w:kern w:val="0"/>
          <w14:ligatures w14:val="none"/>
        </w:rPr>
      </w:pPr>
      <w:r w:rsidRPr="00AE4F76">
        <w:rPr>
          <w:kern w:val="0"/>
          <w14:ligatures w14:val="none"/>
        </w:rPr>
        <w:t>- Nhà trường tổ chức vinh danh Sinh viên Tống Trần Đặng Anh Tuấn - Sinh viên lớp 63B Kinh tế Xây dựng vì đã có hành động dũng cảm cứu người đuối nước và truy tặng Huy hiệu Tuổi trẻ dũng cảm của Ban Chấp hành Trung ương Đoàn TNCS Hồ Chí Minh.</w:t>
      </w:r>
    </w:p>
    <w:p w14:paraId="1C2DD0A3"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i/>
          <w:iCs/>
          <w:kern w:val="0"/>
          <w:szCs w:val="28"/>
          <w:highlight w:val="white"/>
          <w14:ligatures w14:val="none"/>
        </w:rPr>
      </w:pPr>
      <w:r w:rsidRPr="00AE4F76">
        <w:rPr>
          <w:rFonts w:eastAsia="Times New Roman" w:cs="Times New Roman"/>
          <w:i/>
          <w:iCs/>
          <w:kern w:val="0"/>
          <w:szCs w:val="28"/>
          <w:highlight w:val="white"/>
          <w14:ligatures w14:val="none"/>
        </w:rPr>
        <w:t>(iii) Giáo dục pháp luật</w:t>
      </w:r>
    </w:p>
    <w:p w14:paraId="24A9B470"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Phối hợp với UBND Thành phố Vinh, Công an Thành phố Vinh tổ chức Lễ mít tinh hưởng ứng Tháng hành động phòng, chống ma tuý và Ngày quốc tế - Ngày toàn dân phòng, chống ma túy năm 2023; Tuyên truyền phòng, chống thuốc lá điện tử trong học sinh, sinh viên;</w:t>
      </w:r>
    </w:p>
    <w:p w14:paraId="1D7C0182"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Trường THPT Chuyên phối hợp với Công an Thành phố Vinh tổ chức tuyên truyền thực hiện Luật An toàn giao thông đường bộ, Luật An ninh mạng và Phòng, chống bạo lực học đường, Phòng chống các tệ nạn xã hội, đặc biệt là ma túy và thuốc lá điện tử đầu năm học 2023 - 2024.</w:t>
      </w:r>
    </w:p>
    <w:p w14:paraId="3952A361"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i/>
          <w:iCs/>
          <w:kern w:val="0"/>
          <w:szCs w:val="28"/>
          <w:highlight w:val="white"/>
          <w14:ligatures w14:val="none"/>
        </w:rPr>
      </w:pPr>
      <w:r w:rsidRPr="00AE4F76">
        <w:rPr>
          <w:rFonts w:eastAsia="Times New Roman" w:cs="Times New Roman"/>
          <w:i/>
          <w:iCs/>
          <w:kern w:val="0"/>
          <w:szCs w:val="28"/>
          <w:highlight w:val="white"/>
          <w14:ligatures w14:val="none"/>
        </w:rPr>
        <w:t>(iv) Giáo dục, bồi dưỡng kỹ năng</w:t>
      </w:r>
    </w:p>
    <w:p w14:paraId="3252A132"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Triển khai đào tạo kỹ năng mềm cho sinh viên theo kế hoạch đào tạo năm học 2022 - 2023;</w:t>
      </w:r>
    </w:p>
    <w:p w14:paraId="26FED6A7"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xml:space="preserve">- Đoàn Thanh niên, Hội Sinh viên tổ chức Chiến dịch sinh viên tình nguyện hè 2023 gồm 16 đội hình với 538 chiến sĩ tình nguyện tham gia các chương trình: Tiếp sức mùa thi, Tình nguyện tại chỗ, Tình nguyện tại Làng trẻ SOS Vinh và các đội hình tập trung hoạt động tại các địa bàn khó khăn thuộc tỉnh Nghệ An, tỉnh Hà Tĩnh. </w:t>
      </w:r>
    </w:p>
    <w:p w14:paraId="197D9631"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i/>
          <w:iCs/>
          <w:kern w:val="0"/>
          <w:szCs w:val="28"/>
          <w:highlight w:val="white"/>
          <w14:ligatures w14:val="none"/>
        </w:rPr>
      </w:pPr>
      <w:r w:rsidRPr="00AE4F76">
        <w:rPr>
          <w:rFonts w:eastAsia="Times New Roman" w:cs="Times New Roman"/>
          <w:i/>
          <w:iCs/>
          <w:kern w:val="0"/>
          <w:szCs w:val="28"/>
          <w:highlight w:val="white"/>
          <w14:ligatures w14:val="none"/>
        </w:rPr>
        <w:t>(v) Giáo dục thẩm mỹ</w:t>
      </w:r>
    </w:p>
    <w:p w14:paraId="01F7A142"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Tổ chức Liên hoan Tiếng hát học sinh, sinh viên năm học 2022 - 2023, tiến tới tham gia Cuộc thi Tiếng hát sinh viên toàn quốc năm 2023 khu vực miền Trung và toàn quốc;</w:t>
      </w:r>
    </w:p>
    <w:p w14:paraId="13F21115"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Tổ chức các chương trình văn nghệ chào mừng các hoạt động, sự kiện của Nhà trường như: Lễ Bế giảng và trao bằng tiến sĩ, thạc sĩ, cử nhân, kỹ sư năm 2023; Lễ ra quân chiến dịch sinh viên tình nguyện hè năm 2023; Giao ban Khối thi đua số 4 - Công đoàn Giáo dục Việt Nam; Khai mạc Hội nghị Khoa học Tự nhiên cho các Nhà khoa học trẻ, Nghiên cứu sinh và Học viên cao học các nước Đông Nam Á lần thứ 8 (CASEAN-8);</w:t>
      </w:r>
    </w:p>
    <w:p w14:paraId="48861DA2"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xml:space="preserve">- Xây dựng video clip tham gia cuộc thi Hành trình Bài ca Sinh viên chào mừng Đại hội đại biểu Hội Sinh viên Việt Nam lần thứ XI. </w:t>
      </w:r>
    </w:p>
    <w:p w14:paraId="5C2BB9E0"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Phối hợp Đài Truyền hình Thành phố Hồ Chí Minh tổ chức ghi hình chương trình "La cà Hát ca" tại khuôn viên Trường Đại học Vinh.</w:t>
      </w:r>
    </w:p>
    <w:p w14:paraId="1486A10B"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i/>
          <w:iCs/>
          <w:kern w:val="0"/>
          <w:szCs w:val="28"/>
          <w:highlight w:val="white"/>
          <w14:ligatures w14:val="none"/>
        </w:rPr>
      </w:pPr>
      <w:r w:rsidRPr="00AE4F76">
        <w:rPr>
          <w:rFonts w:eastAsia="Times New Roman" w:cs="Times New Roman"/>
          <w:i/>
          <w:iCs/>
          <w:kern w:val="0"/>
          <w:szCs w:val="28"/>
          <w:highlight w:val="white"/>
          <w14:ligatures w14:val="none"/>
        </w:rPr>
        <w:t>(vi) Giáo dục thể chất và y tế trường học</w:t>
      </w:r>
    </w:p>
    <w:p w14:paraId="0BDCCE3C"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xml:space="preserve">- Tham dự Hội nghị đánh giá công tác học sinh, sinh viên năm học 2022 - 2023 và triển khai nhiệm vụ năm học 2023 - 2024; Tham dự Hội nghị tổng kết </w:t>
      </w:r>
      <w:r w:rsidRPr="00AE4F76">
        <w:rPr>
          <w:rFonts w:eastAsia="Times New Roman" w:cs="Times New Roman"/>
          <w:kern w:val="0"/>
          <w:szCs w:val="28"/>
          <w:highlight w:val="white"/>
          <w14:ligatures w14:val="none"/>
        </w:rPr>
        <w:lastRenderedPageBreak/>
        <w:t>công tác giáo dục thể chất, y tế trường học, bảo vệ quyền trẻ em năm học 2022 - 2023 và triển khai nhiệm vụ năm học 2023 - 2024 của Bộ Giáo dục và Đào tạo;</w:t>
      </w:r>
    </w:p>
    <w:p w14:paraId="30E07FDB"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14:ligatures w14:val="none"/>
        </w:rPr>
      </w:pPr>
      <w:r w:rsidRPr="00AE4F76">
        <w:rPr>
          <w:rFonts w:eastAsia="Times New Roman" w:cs="Times New Roman"/>
          <w:kern w:val="0"/>
          <w:szCs w:val="28"/>
          <w:highlight w:val="white"/>
          <w14:ligatures w14:val="none"/>
        </w:rPr>
        <w:t xml:space="preserve">- Triển khai thực hiện Công văn số 4567/BGDĐT-GDCTHSSV, ngày 24/8/2023 của Bộ Giáo dục và Đào tạo về việc hướng dẫn thực hiện nhiệm vụ giáo dục chính trị và công tác học sinh, sinh viên năm học 2023 - 2024 và Công văn </w:t>
      </w:r>
      <w:r w:rsidRPr="00AE4F76">
        <w:rPr>
          <w:rFonts w:eastAsia="Times New Roman" w:cs="Times New Roman"/>
          <w:kern w:val="0"/>
          <w:szCs w:val="28"/>
          <w14:ligatures w14:val="none"/>
        </w:rPr>
        <w:t>số 4557/BGDĐT-GDCTHSSV, ngày 24/8/2023 của Bộ Giáo dục và Đào tạo về hướng dẫn thực hiện nhiệm vụ giáo dục thể chất, hoạt động thể thao và y tế trường học năm học 2023 - 2024;</w:t>
      </w:r>
    </w:p>
    <w:p w14:paraId="2F95C6E8"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14:ligatures w14:val="none"/>
        </w:rPr>
        <w:t>- Ban hành Kế hoạch số 73/KH-ĐHV, ngày 09/8/2023 về việc tham gia Giải Bóng chuyền sinh viên toàn quốc năm 2023.</w:t>
      </w:r>
    </w:p>
    <w:p w14:paraId="1FFC7DA9"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xml:space="preserve">2.2. Công tác hỗ trợ người học </w:t>
      </w:r>
    </w:p>
    <w:p w14:paraId="346D8BE5"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i/>
          <w:iCs/>
          <w:kern w:val="0"/>
          <w:szCs w:val="28"/>
          <w:highlight w:val="white"/>
          <w14:ligatures w14:val="none"/>
        </w:rPr>
      </w:pPr>
      <w:r w:rsidRPr="00AE4F76">
        <w:rPr>
          <w:rFonts w:eastAsia="Times New Roman" w:cs="Times New Roman"/>
          <w:i/>
          <w:iCs/>
          <w:kern w:val="0"/>
          <w:szCs w:val="28"/>
          <w:highlight w:val="white"/>
          <w14:ligatures w14:val="none"/>
        </w:rPr>
        <w:t>(i) Tư vấn học tập</w:t>
      </w:r>
    </w:p>
    <w:p w14:paraId="699C9F50"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14:ligatures w14:val="none"/>
        </w:rPr>
      </w:pPr>
      <w:r w:rsidRPr="00AE4F76">
        <w:rPr>
          <w:rFonts w:eastAsia="Times New Roman" w:cs="Times New Roman"/>
          <w:kern w:val="0"/>
          <w:szCs w:val="28"/>
          <w14:ligatures w14:val="none"/>
        </w:rPr>
        <w:t>- Xây dựng video clip tham gia cuộc thi Olympic Tiếng Anh dành cho sinh viên chuyên Olympiad năm 2023;</w:t>
      </w:r>
    </w:p>
    <w:p w14:paraId="3898B913"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14:ligatures w14:val="none"/>
        </w:rPr>
      </w:pPr>
      <w:r w:rsidRPr="00AE4F76">
        <w:rPr>
          <w:rFonts w:eastAsia="Times New Roman" w:cs="Times New Roman"/>
          <w:kern w:val="0"/>
          <w:szCs w:val="28"/>
          <w14:ligatures w14:val="none"/>
        </w:rPr>
        <w:t>- Tư vấn và hỗ trợ thủ tục cho sinh viên tham gia chương trình internship tại Israel (đợt bổ sung);</w:t>
      </w:r>
    </w:p>
    <w:p w14:paraId="5600CECA"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Mời Toyota Việt Nam trực tiếp trao đổi, tư vấn các kiến thức và kỹ năng chuyên ngành cho cán bộ và sinh viên ngành Công nghệ kỹ thuật Ô tô;</w:t>
      </w:r>
    </w:p>
    <w:p w14:paraId="780A00C2"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Khai giảng khóa đào tạo tiếng Hàn miễn phí cho sinh viên dịp hè 2023.</w:t>
      </w:r>
    </w:p>
    <w:p w14:paraId="32CC0977"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i/>
          <w:iCs/>
          <w:kern w:val="0"/>
          <w:szCs w:val="28"/>
          <w:highlight w:val="white"/>
          <w14:ligatures w14:val="none"/>
        </w:rPr>
      </w:pPr>
      <w:r w:rsidRPr="00AE4F76">
        <w:rPr>
          <w:rFonts w:eastAsia="Times New Roman" w:cs="Times New Roman"/>
          <w:i/>
          <w:iCs/>
          <w:kern w:val="0"/>
          <w:szCs w:val="28"/>
          <w:highlight w:val="white"/>
          <w14:ligatures w14:val="none"/>
        </w:rPr>
        <w:t>(ii) Tư vấn nghề nghiệp, việc làm và hỗ trợ khởi nghiệp</w:t>
      </w:r>
    </w:p>
    <w:p w14:paraId="5893DECA"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Giới thiệu sinh viên tốt nghiệp loại xuất sắc, loại giỏi tham gia xét tuyển công chức tỉnh Hà Tĩnh;</w:t>
      </w:r>
    </w:p>
    <w:p w14:paraId="3BD6CCF1"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Giới thiệu 29 chương trình tuyển dụng với hơn 500 vị trí việc làm của các cơ quan, doanh nghiệp lên các các fanpage để sinh viên tiếp cận, đăng ký;</w:t>
      </w:r>
    </w:p>
    <w:p w14:paraId="3A81000F"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Tham gia Vòng Bán kết Cuộc thi "Dự án khởi nghiệp thanh niên nông thôn" năm 2023 và đã có 01 dự án lọt vào Vòng Chung kết được tổ chức vào tháng 10/2023;</w:t>
      </w:r>
    </w:p>
    <w:p w14:paraId="01EC165F"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Hỗ trợ, chọn cử 3 dự án dự thi cấp Trung ương Đoàn; 1 dự án dự thi cuộc thi Khởi nghiệp sáng tạo do Đại học Bách khoa Hà Nội tổ chức; 13 dự án dự thi cấp Tỉnh Đoàn và các dự án tham dự các cuộc thi khác;</w:t>
      </w:r>
    </w:p>
    <w:p w14:paraId="5922E299"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Đồng sáng lập "Sáng kiến mạng lưới Khởi nghiệp đổi mới sáng tạo các trường đại học, cao đẳng, trung cấp khu vực Miền Trung và Tây nguyên" (UEINI); tham gia Diễn đàn Đổi mới sáng tạo và khởi nghiệp Miền Trung và Tây nguyên.</w:t>
      </w:r>
    </w:p>
    <w:p w14:paraId="2A5BE83E"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i/>
          <w:iCs/>
          <w:kern w:val="0"/>
          <w:szCs w:val="28"/>
          <w:highlight w:val="white"/>
          <w14:ligatures w14:val="none"/>
        </w:rPr>
      </w:pPr>
      <w:r w:rsidRPr="00AE4F76">
        <w:rPr>
          <w:rFonts w:eastAsia="Times New Roman" w:cs="Times New Roman"/>
          <w:i/>
          <w:iCs/>
          <w:kern w:val="0"/>
          <w:szCs w:val="28"/>
          <w:highlight w:val="white"/>
          <w14:ligatures w14:val="none"/>
        </w:rPr>
        <w:t>(iii) Tư vấn, chăm sóc sức khỏe, tâm lý học đường</w:t>
      </w:r>
    </w:p>
    <w:p w14:paraId="22E96925"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i/>
          <w:iCs/>
          <w:kern w:val="0"/>
          <w:szCs w:val="28"/>
          <w:highlight w:val="white"/>
          <w14:ligatures w14:val="none"/>
        </w:rPr>
      </w:pPr>
      <w:r w:rsidRPr="00AE4F76">
        <w:rPr>
          <w:rFonts w:eastAsia="Times New Roman" w:cs="Times New Roman"/>
          <w:i/>
          <w:iCs/>
          <w:kern w:val="0"/>
          <w:szCs w:val="28"/>
          <w:highlight w:val="white"/>
          <w14:ligatures w14:val="none"/>
        </w:rPr>
        <w:t>(iv) Hỗ trợ tài chính</w:t>
      </w:r>
    </w:p>
    <w:p w14:paraId="6F736304"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14:ligatures w14:val="none"/>
        </w:rPr>
        <w:t>- Xét, đề nghị tặng học bổng Vallet năm 2023 cho 16 sinh viên và 15 học sinh có thành tích xuất sắc trong học tập, nghiên cứu khoa học.</w:t>
      </w:r>
    </w:p>
    <w:p w14:paraId="38AA8198"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i/>
          <w:iCs/>
          <w:kern w:val="0"/>
          <w:szCs w:val="28"/>
          <w:highlight w:val="white"/>
          <w14:ligatures w14:val="none"/>
        </w:rPr>
      </w:pPr>
      <w:r w:rsidRPr="00AE4F76">
        <w:rPr>
          <w:rFonts w:eastAsia="Times New Roman" w:cs="Times New Roman"/>
          <w:i/>
          <w:iCs/>
          <w:kern w:val="0"/>
          <w:szCs w:val="28"/>
          <w:highlight w:val="white"/>
          <w14:ligatures w14:val="none"/>
        </w:rPr>
        <w:lastRenderedPageBreak/>
        <w:t>(v) Hỗ trợ đặc biệt và các dịch vụ hỗ trợ khác</w:t>
      </w:r>
    </w:p>
    <w:p w14:paraId="003A88DA"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14:ligatures w14:val="none"/>
        </w:rPr>
      </w:pPr>
      <w:r w:rsidRPr="00AE4F76">
        <w:rPr>
          <w:rFonts w:eastAsia="Times New Roman" w:cs="Times New Roman"/>
          <w:kern w:val="0"/>
          <w:szCs w:val="28"/>
          <w:highlight w:val="white"/>
          <w14:ligatures w14:val="none"/>
        </w:rPr>
        <w:t xml:space="preserve">- Sinh viên Đậu Thị Thu Trang, lớp </w:t>
      </w:r>
      <w:r w:rsidRPr="00AE4F76">
        <w:rPr>
          <w:rFonts w:eastAsia="Times New Roman" w:cs="Times New Roman"/>
          <w:kern w:val="0"/>
          <w:szCs w:val="28"/>
          <w14:ligatures w14:val="none"/>
        </w:rPr>
        <w:t>60A3 SP ngoại ngữ bị bệnh hiểm nghèo. Các tập thể và cá nhân đã có hoạt động hỗ trợ qua Nhà trường với số tiền 104.000.000 triệu đồng.</w:t>
      </w:r>
    </w:p>
    <w:p w14:paraId="60A0C47F"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2.3. Công tác quản lý người học</w:t>
      </w:r>
    </w:p>
    <w:p w14:paraId="129F29E9"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i/>
          <w:iCs/>
          <w:kern w:val="0"/>
          <w:szCs w:val="28"/>
          <w:highlight w:val="white"/>
          <w14:ligatures w14:val="none"/>
        </w:rPr>
      </w:pPr>
      <w:r w:rsidRPr="00AE4F76">
        <w:rPr>
          <w:rFonts w:eastAsia="Times New Roman" w:cs="Times New Roman"/>
          <w:i/>
          <w:iCs/>
          <w:kern w:val="0"/>
          <w:szCs w:val="28"/>
          <w:highlight w:val="white"/>
          <w14:ligatures w14:val="none"/>
        </w:rPr>
        <w:t>(i) Công tác tổ chức, hành chính</w:t>
      </w:r>
    </w:p>
    <w:p w14:paraId="7F179579"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14:ligatures w14:val="none"/>
        </w:rPr>
      </w:pPr>
      <w:r w:rsidRPr="00AE4F76">
        <w:rPr>
          <w:rFonts w:eastAsia="Times New Roman" w:cs="Times New Roman"/>
          <w:kern w:val="0"/>
          <w:szCs w:val="28"/>
          <w14:ligatures w14:val="none"/>
        </w:rPr>
        <w:t>- Làm giấy báo trúng tuyển và tổ chức nhập học cho học sinh Trường THPT Chuyên, sinh viên khóa 64 hệ chính quy và học viên cao học khóa 31; Ban hành Quyết định số 1845/QĐ-ĐHV, ngày 27/7/2023 về việc tiếp nhận 377 học viên và thành lập 41 lớp học viên cao học khóa 31 đợt 1.</w:t>
      </w:r>
    </w:p>
    <w:p w14:paraId="46CE4E40"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14:ligatures w14:val="none"/>
        </w:rPr>
      </w:pPr>
      <w:r w:rsidRPr="00AE4F76">
        <w:rPr>
          <w:rFonts w:eastAsia="Times New Roman" w:cs="Times New Roman"/>
          <w:kern w:val="0"/>
          <w:szCs w:val="28"/>
          <w14:ligatures w14:val="none"/>
        </w:rPr>
        <w:t>- Hoàn thành dữ liệu công tác người học trên hệ thống HEMIS của Bộ Giáo dục và Đào tạo, cập nhật thông tin hồ sơ và thông tin học tập của 32.468 sinh viên chính quy, hệ vừa làm vừa học và đào tạo từ xa; thông tin hồ sơ, học tập của 2.743 học viên cao học; báo cáo và minh chứng đánh giá công tác thi đua của Nhà trường trong lĩnh vực công tác người học.</w:t>
      </w:r>
    </w:p>
    <w:p w14:paraId="739CBA80"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i/>
          <w:iCs/>
          <w:kern w:val="0"/>
          <w:szCs w:val="28"/>
          <w:highlight w:val="white"/>
          <w14:ligatures w14:val="none"/>
        </w:rPr>
      </w:pPr>
      <w:r w:rsidRPr="00AE4F76">
        <w:rPr>
          <w:rFonts w:eastAsia="Times New Roman" w:cs="Times New Roman"/>
          <w:i/>
          <w:iCs/>
          <w:kern w:val="0"/>
          <w:szCs w:val="28"/>
          <w:highlight w:val="white"/>
          <w14:ligatures w14:val="none"/>
        </w:rPr>
        <w:t>(ii) Công tác đánh giá người học, tổ chức kiểm tra, giám sát</w:t>
      </w:r>
    </w:p>
    <w:p w14:paraId="5EABA4C1" w14:textId="77777777" w:rsidR="00AE4F76" w:rsidRPr="00AE4F76" w:rsidRDefault="00AE4F76" w:rsidP="00AE4F76">
      <w:pPr>
        <w:widowControl w:val="0"/>
        <w:autoSpaceDE w:val="0"/>
        <w:autoSpaceDN w:val="0"/>
        <w:spacing w:before="120" w:line="240" w:lineRule="auto"/>
        <w:ind w:firstLine="709"/>
        <w:jc w:val="both"/>
        <w:rPr>
          <w:kern w:val="0"/>
          <w14:ligatures w14:val="none"/>
        </w:rPr>
      </w:pPr>
      <w:r w:rsidRPr="00AE4F76">
        <w:rPr>
          <w:kern w:val="0"/>
          <w14:ligatures w14:val="none"/>
        </w:rPr>
        <w:t>- Triển khai đánh giá công tác học sinh, sinh viên các trường thuộc, khoa, viện và Trường THPT Chuyên năm học 2022 - 2023. Hoàn thành đánh giá và xếp loại công tác Đoàn và phong trào thanh niên, công tác Hội và phong trào sinh viên năm học 2022 - 2023.</w:t>
      </w:r>
      <w:r w:rsidRPr="00AE4F76">
        <w:rPr>
          <w:kern w:val="0"/>
          <w:vertAlign w:val="superscript"/>
          <w14:ligatures w14:val="none"/>
        </w:rPr>
        <w:footnoteReference w:id="1"/>
      </w:r>
    </w:p>
    <w:p w14:paraId="79DC5B73"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i/>
          <w:iCs/>
          <w:kern w:val="0"/>
          <w:szCs w:val="28"/>
          <w:highlight w:val="white"/>
          <w14:ligatures w14:val="none"/>
        </w:rPr>
      </w:pPr>
      <w:r w:rsidRPr="00AE4F76">
        <w:rPr>
          <w:rFonts w:eastAsia="Times New Roman" w:cs="Times New Roman"/>
          <w:i/>
          <w:iCs/>
          <w:kern w:val="0"/>
          <w:szCs w:val="28"/>
          <w:highlight w:val="white"/>
          <w14:ligatures w14:val="none"/>
        </w:rPr>
        <w:t>(iii) Công tác người học nội trú, ngoại trú</w:t>
      </w:r>
    </w:p>
    <w:p w14:paraId="15AD34BB"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i/>
          <w:iCs/>
          <w:kern w:val="0"/>
          <w:szCs w:val="28"/>
          <w:highlight w:val="white"/>
          <w14:ligatures w14:val="none"/>
        </w:rPr>
      </w:pPr>
      <w:r w:rsidRPr="00AE4F76">
        <w:rPr>
          <w:rFonts w:eastAsia="Times New Roman" w:cs="Times New Roman"/>
          <w:i/>
          <w:iCs/>
          <w:kern w:val="0"/>
          <w:szCs w:val="28"/>
          <w:highlight w:val="white"/>
          <w14:ligatures w14:val="none"/>
        </w:rPr>
        <w:t>(iv) Công tác đảm bảo an ninh trật tự, an toàn trường học</w:t>
      </w:r>
    </w:p>
    <w:p w14:paraId="30CC976B"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Triển khai Công văn số 967/ĐHV-CTCTHSSV, ngày 09/8/2023 về việc tăng cường công tác đảm bảo trật tự an toàn giao thông trong dịp nghỉ Lễ Quốc khánh 02/9 và "Tháng cao điểm ATGT cho HSSV đến trường";</w:t>
      </w:r>
    </w:p>
    <w:p w14:paraId="33D9A12A"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i/>
          <w:iCs/>
          <w:kern w:val="0"/>
          <w:szCs w:val="28"/>
          <w:highlight w:val="white"/>
          <w14:ligatures w14:val="none"/>
        </w:rPr>
      </w:pPr>
      <w:r w:rsidRPr="00AE4F76">
        <w:rPr>
          <w:rFonts w:eastAsia="Times New Roman" w:cs="Times New Roman"/>
          <w:i/>
          <w:iCs/>
          <w:kern w:val="0"/>
          <w:szCs w:val="28"/>
          <w:highlight w:val="white"/>
          <w14:ligatures w14:val="none"/>
        </w:rPr>
        <w:t>(v) Thực hiện chế độ, chính sách đối với người học</w:t>
      </w:r>
    </w:p>
    <w:p w14:paraId="3F089210"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highlight w:val="white"/>
          <w14:ligatures w14:val="none"/>
        </w:rPr>
      </w:pPr>
      <w:r w:rsidRPr="00AE4F76">
        <w:rPr>
          <w:rFonts w:eastAsia="Times New Roman" w:cs="Times New Roman"/>
          <w:kern w:val="0"/>
          <w:szCs w:val="28"/>
          <w:highlight w:val="white"/>
          <w14:ligatures w14:val="none"/>
        </w:rPr>
        <w:t>- Cấp học bổng năm học 2022 - 2023 cho 5 nghiên cứu sinh và 1 học viên cao học có thành tích xuất sắc trong học tập và nghiên cứu khoa học. Tổng số tiền học bổng: 133.300.000 đồng;</w:t>
      </w:r>
    </w:p>
    <w:p w14:paraId="46D8466E"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14:ligatures w14:val="none"/>
        </w:rPr>
      </w:pPr>
      <w:r w:rsidRPr="00AE4F76">
        <w:rPr>
          <w:rFonts w:eastAsia="Times New Roman" w:cs="Times New Roman"/>
          <w:kern w:val="0"/>
          <w:szCs w:val="28"/>
          <w:highlight w:val="white"/>
          <w14:ligatures w14:val="none"/>
        </w:rPr>
        <w:lastRenderedPageBreak/>
        <w:t xml:space="preserve">- Tặng Giấy khen Hiệu trưởng cho 17 học viên cao học có thành tích trong học tập và NCKH toàn khóa, 58 sinh viên đạt danh hiệu sinh viên giỏi toàn khóa, </w:t>
      </w:r>
      <w:r w:rsidRPr="00AE4F76">
        <w:rPr>
          <w:rFonts w:eastAsia="Times New Roman" w:cs="Times New Roman"/>
          <w:kern w:val="0"/>
          <w:szCs w:val="28"/>
          <w14:ligatures w14:val="none"/>
        </w:rPr>
        <w:t>5 nghiên cứu sinh và 1 học viên cao học có thành tích xuất sắc trong học tập và nghiên cứu khoa học</w:t>
      </w:r>
      <w:r w:rsidRPr="00AE4F76">
        <w:rPr>
          <w:kern w:val="0"/>
          <w14:ligatures w14:val="none"/>
        </w:rPr>
        <w:t xml:space="preserve"> </w:t>
      </w:r>
      <w:r w:rsidRPr="00AE4F76">
        <w:rPr>
          <w:rFonts w:eastAsia="Times New Roman" w:cs="Times New Roman"/>
          <w:kern w:val="0"/>
          <w:szCs w:val="28"/>
          <w14:ligatures w14:val="none"/>
        </w:rPr>
        <w:t>năm học 2022 - 2023;</w:t>
      </w:r>
    </w:p>
    <w:p w14:paraId="7212C2E6"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14:ligatures w14:val="none"/>
        </w:rPr>
      </w:pPr>
      <w:r w:rsidRPr="00AE4F76">
        <w:rPr>
          <w:rFonts w:eastAsia="Times New Roman" w:cs="Times New Roman"/>
          <w:kern w:val="0"/>
          <w:szCs w:val="28"/>
          <w14:ligatures w14:val="none"/>
        </w:rPr>
        <w:t>- Tặng Giấy khen Hiệu trưởng cho 98 sinh viên hệ vừa làm vừa học có thành tích trong học tập và rèn luyện;</w:t>
      </w:r>
    </w:p>
    <w:p w14:paraId="54CBE2B2"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14:ligatures w14:val="none"/>
        </w:rPr>
      </w:pPr>
      <w:r w:rsidRPr="00AE4F76">
        <w:rPr>
          <w:rFonts w:eastAsia="Times New Roman" w:cs="Times New Roman"/>
          <w:kern w:val="0"/>
          <w:szCs w:val="28"/>
          <w14:ligatures w14:val="none"/>
        </w:rPr>
        <w:t>- Xét khen thưởng cho tập thể, cá nhân có thành tích xuất sắc trong công tác Đoàn và phong trào thanh niên, công tác Hội và phong trào sinh viên năm học 2022 - 2023 và Chiến dịch Thanh niên tình nguyện hè 2023.</w:t>
      </w:r>
    </w:p>
    <w:p w14:paraId="2CC4AB4B" w14:textId="77777777" w:rsidR="00AE4F76" w:rsidRPr="00AE4F76" w:rsidRDefault="00AE4F76" w:rsidP="00AE4F76">
      <w:pPr>
        <w:spacing w:before="120" w:line="240" w:lineRule="auto"/>
        <w:ind w:firstLine="709"/>
        <w:jc w:val="both"/>
        <w:rPr>
          <w:rFonts w:eastAsia="Times New Roman" w:cs="Times New Roman"/>
          <w:b/>
          <w:bCs/>
          <w:kern w:val="0"/>
          <w:szCs w:val="28"/>
          <w14:ligatures w14:val="none"/>
        </w:rPr>
      </w:pPr>
      <w:r w:rsidRPr="00AE4F76">
        <w:rPr>
          <w:rFonts w:eastAsia="Times New Roman" w:cs="Times New Roman"/>
          <w:b/>
          <w:bCs/>
          <w:kern w:val="0"/>
          <w:szCs w:val="28"/>
          <w:highlight w:val="white"/>
          <w14:ligatures w14:val="none"/>
        </w:rPr>
        <w:t xml:space="preserve">3. </w:t>
      </w:r>
      <w:r w:rsidRPr="00AE4F76">
        <w:rPr>
          <w:rFonts w:eastAsia="Times New Roman" w:cs="Times New Roman"/>
          <w:b/>
          <w:bCs/>
          <w:kern w:val="0"/>
          <w:szCs w:val="28"/>
          <w14:ligatures w14:val="none"/>
        </w:rPr>
        <w:t>Tham gia, triển khai các kế hoạch, đề án, chương trình, hoạt động của Chính phủ, Bộ Giáo dục và Đào tạo</w:t>
      </w:r>
    </w:p>
    <w:p w14:paraId="0FEC33EA" w14:textId="77777777" w:rsidR="00AE4F76" w:rsidRPr="00AE4F76" w:rsidRDefault="00AE4F76" w:rsidP="00AE4F76">
      <w:pPr>
        <w:spacing w:before="120" w:line="240" w:lineRule="auto"/>
        <w:ind w:firstLine="709"/>
        <w:jc w:val="both"/>
        <w:rPr>
          <w:rFonts w:eastAsia="Times New Roman" w:cs="Times New Roman"/>
          <w:kern w:val="0"/>
          <w:szCs w:val="28"/>
          <w14:ligatures w14:val="none"/>
        </w:rPr>
      </w:pPr>
      <w:r w:rsidRPr="00AE4F76">
        <w:rPr>
          <w:rFonts w:eastAsia="Times New Roman" w:cs="Times New Roman"/>
          <w:kern w:val="0"/>
          <w:szCs w:val="28"/>
          <w14:ligatures w14:val="none"/>
        </w:rPr>
        <w:t>- Rà soát để hoàn thiện kế hoạch, chương trình hành động năm học/giai đoạn để triển khai các hoạt động:</w:t>
      </w:r>
    </w:p>
    <w:p w14:paraId="73905F69" w14:textId="77777777" w:rsidR="00AE4F76" w:rsidRPr="00AE4F76" w:rsidRDefault="00AE4F76" w:rsidP="00AE4F76">
      <w:pPr>
        <w:spacing w:before="120" w:line="240" w:lineRule="auto"/>
        <w:ind w:firstLine="709"/>
        <w:jc w:val="both"/>
        <w:rPr>
          <w:rFonts w:eastAsia="Times New Roman" w:cs="Times New Roman"/>
          <w:kern w:val="0"/>
          <w:szCs w:val="28"/>
          <w14:ligatures w14:val="none"/>
        </w:rPr>
      </w:pPr>
      <w:r w:rsidRPr="00AE4F76">
        <w:rPr>
          <w:rFonts w:eastAsia="Times New Roman" w:cs="Times New Roman"/>
          <w:kern w:val="0"/>
          <w:szCs w:val="28"/>
          <w14:ligatures w14:val="none"/>
        </w:rPr>
        <w:t>+ Phòng, chống tội phạm, vi phạm pháp luật, HIV/AIDS, ma túy, mại dâm;</w:t>
      </w:r>
    </w:p>
    <w:p w14:paraId="04A94352" w14:textId="77777777" w:rsidR="00AE4F76" w:rsidRPr="00AE4F76" w:rsidRDefault="00AE4F76" w:rsidP="00AE4F76">
      <w:pPr>
        <w:spacing w:before="120" w:line="240" w:lineRule="auto"/>
        <w:ind w:firstLine="709"/>
        <w:jc w:val="both"/>
        <w:rPr>
          <w:rFonts w:eastAsia="Times New Roman" w:cs="Times New Roman"/>
          <w:kern w:val="0"/>
          <w:szCs w:val="28"/>
          <w14:ligatures w14:val="none"/>
        </w:rPr>
      </w:pPr>
      <w:r w:rsidRPr="00AE4F76">
        <w:rPr>
          <w:rFonts w:eastAsia="Times New Roman" w:cs="Times New Roman"/>
          <w:kern w:val="0"/>
          <w:szCs w:val="28"/>
          <w14:ligatures w14:val="none"/>
        </w:rPr>
        <w:t>+ Hoạt động đảm bảo trật tự an toàn giao thông; Phòng, chống đuối nước, mua bán người; Phòng cháy, chữa cháy và cứu hộ, cứu nạn;</w:t>
      </w:r>
    </w:p>
    <w:p w14:paraId="6C886426"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14:ligatures w14:val="none"/>
        </w:rPr>
      </w:pPr>
      <w:r w:rsidRPr="00AE4F76">
        <w:rPr>
          <w:rFonts w:eastAsia="Times New Roman" w:cs="Times New Roman"/>
          <w:kern w:val="0"/>
          <w:szCs w:val="28"/>
          <w14:ligatures w14:val="none"/>
        </w:rPr>
        <w:tab/>
        <w:t>- Ký kết hợp đồng, triển khai 1 nhiệm vụ thuộc Chương trình mục tiêu Quốc gia giảm nghèo bền vững của Chính phủ thông qua Bộ Giáo dục và Đào tạo năm 2023;</w:t>
      </w:r>
    </w:p>
    <w:p w14:paraId="4776EAF5" w14:textId="77777777" w:rsidR="00AE4F76" w:rsidRPr="00AE4F76" w:rsidRDefault="00AE4F76" w:rsidP="00AE4F76">
      <w:pPr>
        <w:widowControl w:val="0"/>
        <w:autoSpaceDE w:val="0"/>
        <w:autoSpaceDN w:val="0"/>
        <w:spacing w:before="120" w:line="240" w:lineRule="auto"/>
        <w:ind w:firstLine="709"/>
        <w:jc w:val="both"/>
        <w:rPr>
          <w:rFonts w:eastAsia="Times New Roman" w:cs="Times New Roman"/>
          <w:kern w:val="0"/>
          <w:szCs w:val="28"/>
          <w14:ligatures w14:val="none"/>
        </w:rPr>
      </w:pPr>
      <w:r w:rsidRPr="00AE4F76">
        <w:rPr>
          <w:rFonts w:eastAsia="Times New Roman" w:cs="Times New Roman"/>
          <w:kern w:val="0"/>
          <w:szCs w:val="28"/>
          <w14:ligatures w14:val="none"/>
        </w:rPr>
        <w:t>- Phối hợp Sở KHCN tỉnh Nghệ An triển khai 1 nhiệm vụ thuộc Đề án 844 về hỗ trợ hệ sinh thái Khởi nghiệp Đổi mới sáng tạo của Chính phủ.</w:t>
      </w:r>
    </w:p>
    <w:p w14:paraId="38209B3C" w14:textId="77777777" w:rsidR="00AE4F76" w:rsidRPr="00AE4F76" w:rsidRDefault="00AE4F76" w:rsidP="00AE4F76">
      <w:pPr>
        <w:spacing w:before="120" w:line="240" w:lineRule="auto"/>
        <w:jc w:val="both"/>
        <w:rPr>
          <w:b/>
          <w:bCs/>
          <w:kern w:val="0"/>
          <w:szCs w:val="28"/>
          <w14:ligatures w14:val="none"/>
        </w:rPr>
      </w:pPr>
      <w:r w:rsidRPr="00AE4F76">
        <w:rPr>
          <w:b/>
          <w:bCs/>
          <w:kern w:val="0"/>
          <w:szCs w:val="28"/>
          <w14:ligatures w14:val="none"/>
        </w:rPr>
        <w:tab/>
        <w:t>III. Trọng tâm công tác quý IV và tháng 9 năm 2023</w:t>
      </w:r>
    </w:p>
    <w:p w14:paraId="55F02BA8" w14:textId="77777777" w:rsidR="00AE4F76" w:rsidRPr="00AE4F76" w:rsidRDefault="00AE4F76" w:rsidP="00AE4F76">
      <w:pPr>
        <w:spacing w:before="120" w:line="240" w:lineRule="auto"/>
        <w:jc w:val="both"/>
        <w:rPr>
          <w:kern w:val="0"/>
          <w:szCs w:val="28"/>
          <w14:ligatures w14:val="none"/>
        </w:rPr>
      </w:pPr>
      <w:r w:rsidRPr="00AE4F76">
        <w:rPr>
          <w:kern w:val="0"/>
          <w:szCs w:val="28"/>
          <w14:ligatures w14:val="none"/>
        </w:rPr>
        <w:tab/>
        <w:t>1. Xây dựng chương trình công tác học sinh, sinh viên, học viên năm học 2023 - 2024;</w:t>
      </w:r>
    </w:p>
    <w:p w14:paraId="79C7A438" w14:textId="77777777" w:rsidR="00AE4F76" w:rsidRPr="00AE4F76" w:rsidRDefault="00AE4F76" w:rsidP="00AE4F76">
      <w:pPr>
        <w:spacing w:before="120" w:line="240" w:lineRule="auto"/>
        <w:jc w:val="both"/>
        <w:rPr>
          <w:kern w:val="0"/>
          <w:szCs w:val="28"/>
          <w14:ligatures w14:val="none"/>
        </w:rPr>
      </w:pPr>
      <w:r w:rsidRPr="00AE4F76">
        <w:rPr>
          <w:kern w:val="0"/>
          <w:szCs w:val="28"/>
          <w14:ligatures w14:val="none"/>
        </w:rPr>
        <w:tab/>
        <w:t>2. Đón tiếp sinh viên khóa 64 hệ chính quy nhập học và tựu trường; tổ chức Tuần sinh hoạt công dân - sinh viên đầu khóa; Chương trình "Chào Tân sinh viên";</w:t>
      </w:r>
    </w:p>
    <w:p w14:paraId="7AF3F087" w14:textId="77777777" w:rsidR="00AE4F76" w:rsidRPr="00AE4F76" w:rsidRDefault="00AE4F76" w:rsidP="00AE4F76">
      <w:pPr>
        <w:spacing w:before="120" w:line="240" w:lineRule="auto"/>
        <w:jc w:val="both"/>
        <w:rPr>
          <w:kern w:val="0"/>
          <w:szCs w:val="28"/>
          <w14:ligatures w14:val="none"/>
        </w:rPr>
      </w:pPr>
      <w:r w:rsidRPr="00AE4F76">
        <w:rPr>
          <w:kern w:val="0"/>
          <w:szCs w:val="28"/>
          <w14:ligatures w14:val="none"/>
        </w:rPr>
        <w:tab/>
        <w:t>3. Lễ Khai giảng khóa đào tạo thứ 64 và tuyên dương sinh viên xuất sắc, sinh viên giỏi năm học 2022 - 2023;</w:t>
      </w:r>
    </w:p>
    <w:p w14:paraId="7B5F525E" w14:textId="77777777" w:rsidR="00AE4F76" w:rsidRPr="00AE4F76" w:rsidRDefault="00AE4F76" w:rsidP="00AE4F76">
      <w:pPr>
        <w:spacing w:before="120" w:line="240" w:lineRule="auto"/>
        <w:jc w:val="both"/>
        <w:rPr>
          <w:kern w:val="0"/>
          <w:szCs w:val="28"/>
          <w14:ligatures w14:val="none"/>
        </w:rPr>
      </w:pPr>
      <w:r w:rsidRPr="00AE4F76">
        <w:rPr>
          <w:kern w:val="0"/>
          <w:szCs w:val="28"/>
          <w14:ligatures w14:val="none"/>
        </w:rPr>
        <w:tab/>
        <w:t>4. Tổ chức đợt sinh hoạt chính trị công dân - sinh viên đầu năm học 2023 - 2024;</w:t>
      </w:r>
    </w:p>
    <w:p w14:paraId="12E7CC93" w14:textId="77777777" w:rsidR="00AE4F76" w:rsidRPr="00AE4F76" w:rsidRDefault="00AE4F76" w:rsidP="00AE4F76">
      <w:pPr>
        <w:spacing w:before="120" w:line="240" w:lineRule="auto"/>
        <w:jc w:val="both"/>
        <w:rPr>
          <w:kern w:val="0"/>
          <w:szCs w:val="28"/>
          <w14:ligatures w14:val="none"/>
        </w:rPr>
      </w:pPr>
      <w:r w:rsidRPr="00AE4F76">
        <w:rPr>
          <w:kern w:val="0"/>
          <w:szCs w:val="28"/>
          <w14:ligatures w14:val="none"/>
        </w:rPr>
        <w:tab/>
        <w:t>5. Tổ chức đại hội lớp - chi đoàn - chi hội năm học 2023 - 2024;</w:t>
      </w:r>
    </w:p>
    <w:p w14:paraId="619FD095" w14:textId="77777777" w:rsidR="00AE4F76" w:rsidRPr="00AE4F76" w:rsidRDefault="00AE4F76" w:rsidP="00AE4F76">
      <w:pPr>
        <w:spacing w:before="120" w:line="240" w:lineRule="auto"/>
        <w:jc w:val="both"/>
        <w:rPr>
          <w:kern w:val="0"/>
          <w:szCs w:val="28"/>
          <w14:ligatures w14:val="none"/>
        </w:rPr>
      </w:pPr>
      <w:r w:rsidRPr="00AE4F76">
        <w:rPr>
          <w:kern w:val="0"/>
          <w:szCs w:val="28"/>
          <w14:ligatures w14:val="none"/>
        </w:rPr>
        <w:tab/>
        <w:t>6. Kiểm tra việc thực hiện nền nếp học tập của người học năm học 2023 - 2024;</w:t>
      </w:r>
    </w:p>
    <w:p w14:paraId="4B11D246" w14:textId="77777777" w:rsidR="00AE4F76" w:rsidRPr="00AE4F76" w:rsidRDefault="00AE4F76" w:rsidP="00AE4F76">
      <w:pPr>
        <w:spacing w:before="120" w:line="240" w:lineRule="auto"/>
        <w:jc w:val="both"/>
        <w:rPr>
          <w:kern w:val="0"/>
          <w:szCs w:val="28"/>
          <w14:ligatures w14:val="none"/>
        </w:rPr>
      </w:pPr>
      <w:r w:rsidRPr="00AE4F76">
        <w:rPr>
          <w:kern w:val="0"/>
          <w:szCs w:val="28"/>
          <w14:ligatures w14:val="none"/>
        </w:rPr>
        <w:tab/>
        <w:t>7. Tổ chức Hội triển khai công tác người học năm học 2023 - 2024;</w:t>
      </w:r>
    </w:p>
    <w:p w14:paraId="05BCA1B9" w14:textId="77777777" w:rsidR="00AE4F76" w:rsidRPr="00AE4F76" w:rsidRDefault="00AE4F76" w:rsidP="00AE4F76">
      <w:pPr>
        <w:spacing w:before="120" w:line="240" w:lineRule="auto"/>
        <w:jc w:val="both"/>
        <w:rPr>
          <w:kern w:val="0"/>
          <w:szCs w:val="28"/>
          <w14:ligatures w14:val="none"/>
        </w:rPr>
      </w:pPr>
      <w:r w:rsidRPr="00AE4F76">
        <w:rPr>
          <w:kern w:val="0"/>
          <w:szCs w:val="28"/>
          <w14:ligatures w14:val="none"/>
        </w:rPr>
        <w:tab/>
        <w:t xml:space="preserve">8. Triển khai đánh giá xếp loại rèn luyện cho sinh viên chính quy và thực hiện chế độ chính sách cho học sinh, sinh viên; </w:t>
      </w:r>
    </w:p>
    <w:p w14:paraId="3094E4F7" w14:textId="77777777" w:rsidR="00AE4F76" w:rsidRPr="00AE4F76" w:rsidRDefault="00AE4F76" w:rsidP="00AE4F76">
      <w:pPr>
        <w:spacing w:before="120" w:line="240" w:lineRule="auto"/>
        <w:jc w:val="both"/>
        <w:rPr>
          <w:kern w:val="0"/>
          <w:szCs w:val="28"/>
          <w14:ligatures w14:val="none"/>
        </w:rPr>
      </w:pPr>
      <w:r w:rsidRPr="00AE4F76">
        <w:rPr>
          <w:kern w:val="0"/>
          <w:szCs w:val="28"/>
          <w14:ligatures w14:val="none"/>
        </w:rPr>
        <w:lastRenderedPageBreak/>
        <w:tab/>
        <w:t>9. Xét, trao học bổng tài trợ cho học sinh, sinh viên; Tổ chức các hoạt động tư vấn học tập, nghề nghiệp; tổ chức các lớp đào tạo ngoại ngữ cho sinh viên;</w:t>
      </w:r>
      <w:r w:rsidRPr="00AE4F76">
        <w:rPr>
          <w:kern w:val="0"/>
          <w:szCs w:val="28"/>
          <w14:ligatures w14:val="none"/>
        </w:rPr>
        <w:tab/>
        <w:t>10. Tham gia Giải Bóng chuyền sinh viên toàn quốc năm 2023 - Vòng loại Khu vực 2 dự kiến tổ chức tại Tỉnh Thừa Thiên Huế, từ ngày 15/10 đến ngày 25/10/2023;</w:t>
      </w:r>
    </w:p>
    <w:p w14:paraId="5B209864" w14:textId="77777777" w:rsidR="00AE4F76" w:rsidRPr="00AE4F76" w:rsidRDefault="00AE4F76" w:rsidP="00AE4F76">
      <w:pPr>
        <w:spacing w:before="120" w:line="240" w:lineRule="auto"/>
        <w:jc w:val="both"/>
        <w:rPr>
          <w:kern w:val="0"/>
          <w:szCs w:val="28"/>
          <w14:ligatures w14:val="none"/>
        </w:rPr>
      </w:pPr>
      <w:r w:rsidRPr="00AE4F76">
        <w:rPr>
          <w:kern w:val="0"/>
          <w:szCs w:val="28"/>
          <w14:ligatures w14:val="none"/>
        </w:rPr>
        <w:tab/>
        <w:t>11. Tham gia Cuộc thi “Tiếng hát sinh viên toàn quốc lần thứ XV - 2023”, Vòng Khu vực dự kiến tổ chức tại Hà Nội vào cuối tháng 10 năm 2023;</w:t>
      </w:r>
    </w:p>
    <w:p w14:paraId="0C832B2B" w14:textId="77777777" w:rsidR="00AE4F76" w:rsidRPr="00AE4F76" w:rsidRDefault="00AE4F76" w:rsidP="00AE4F76">
      <w:pPr>
        <w:spacing w:before="120" w:line="240" w:lineRule="auto"/>
        <w:jc w:val="both"/>
        <w:rPr>
          <w:kern w:val="0"/>
          <w:szCs w:val="28"/>
          <w14:ligatures w14:val="none"/>
        </w:rPr>
      </w:pPr>
      <w:r w:rsidRPr="00AE4F76">
        <w:rPr>
          <w:kern w:val="0"/>
          <w:szCs w:val="28"/>
          <w14:ligatures w14:val="none"/>
        </w:rPr>
        <w:tab/>
        <w:t>12. Đăng cai và tham gia Hội thi “Tìm hiểu Luật giao thông đường bộ và kỹ năng lái xe mô tô an toàn” cho sinh viên các tỉnh khu vực Bắc Trung bộ năm học 2023 - 2024;</w:t>
      </w:r>
    </w:p>
    <w:p w14:paraId="1F1BC73F" w14:textId="77777777" w:rsidR="00AE4F76" w:rsidRPr="00AE4F76" w:rsidRDefault="00AE4F76" w:rsidP="00AE4F76">
      <w:pPr>
        <w:spacing w:before="120" w:line="240" w:lineRule="auto"/>
        <w:jc w:val="both"/>
        <w:rPr>
          <w:kern w:val="0"/>
          <w:szCs w:val="28"/>
          <w14:ligatures w14:val="none"/>
        </w:rPr>
      </w:pPr>
      <w:r w:rsidRPr="00AE4F76">
        <w:rPr>
          <w:kern w:val="0"/>
          <w:szCs w:val="28"/>
          <w14:ligatures w14:val="none"/>
        </w:rPr>
        <w:tab/>
        <w:t>13. Tổ chức chương trình “Ngày hội tư vấn và tuyển dụng” và “Ngày hội Sắc màu văn hóa” năm 2023;</w:t>
      </w:r>
    </w:p>
    <w:p w14:paraId="07B77F53" w14:textId="77777777" w:rsidR="00AE4F76" w:rsidRPr="00AE4F76" w:rsidRDefault="00AE4F76" w:rsidP="00AE4F76">
      <w:pPr>
        <w:spacing w:before="120" w:line="240" w:lineRule="auto"/>
        <w:jc w:val="both"/>
        <w:rPr>
          <w:kern w:val="0"/>
          <w:szCs w:val="28"/>
          <w14:ligatures w14:val="none"/>
        </w:rPr>
      </w:pPr>
      <w:r w:rsidRPr="00AE4F76">
        <w:rPr>
          <w:kern w:val="0"/>
          <w:szCs w:val="28"/>
          <w14:ligatures w14:val="none"/>
        </w:rPr>
        <w:tab/>
        <w:t>14. Triển khai Khảo sát việc làm cho sinh viên tốt nghiệp năm 2022 theo quy định của Bộ Giáo dục và Đào tạo và của Nhà trường;</w:t>
      </w:r>
    </w:p>
    <w:p w14:paraId="259C58EA" w14:textId="77777777" w:rsidR="00AE4F76" w:rsidRPr="00AE4F76" w:rsidRDefault="00AE4F76" w:rsidP="00AE4F76">
      <w:pPr>
        <w:spacing w:before="120" w:line="240" w:lineRule="auto"/>
        <w:jc w:val="both"/>
        <w:rPr>
          <w:kern w:val="0"/>
          <w:szCs w:val="28"/>
          <w14:ligatures w14:val="none"/>
        </w:rPr>
      </w:pPr>
      <w:r w:rsidRPr="00AE4F76">
        <w:rPr>
          <w:kern w:val="0"/>
          <w:szCs w:val="28"/>
          <w14:ligatures w14:val="none"/>
        </w:rPr>
        <w:tab/>
        <w:t>15. Triển khai và hoàn thành nhiệm vụ thuộc Chương trình mục tiêu Quốc gia giảm nghèo bền vững của Chính phủ thông qua Bộ Giáo dục và Đào tạo năm 2023; đăng ký nhiệm vụ 2024;</w:t>
      </w:r>
    </w:p>
    <w:p w14:paraId="7A0BC09A" w14:textId="77777777" w:rsidR="00AE4F76" w:rsidRPr="00AE4F76" w:rsidRDefault="00AE4F76" w:rsidP="00AE4F76">
      <w:pPr>
        <w:spacing w:before="120" w:line="240" w:lineRule="auto"/>
        <w:jc w:val="both"/>
        <w:rPr>
          <w:kern w:val="0"/>
          <w:szCs w:val="28"/>
          <w14:ligatures w14:val="none"/>
        </w:rPr>
      </w:pPr>
      <w:bookmarkStart w:id="1" w:name="_Hlk144299527"/>
      <w:r w:rsidRPr="00AE4F76">
        <w:rPr>
          <w:kern w:val="0"/>
          <w:szCs w:val="28"/>
          <w14:ligatures w14:val="none"/>
        </w:rPr>
        <w:tab/>
        <w:t>16. Tổ chức chương trình “Ngày hội tư vấn và tuyển dụng”  và “Ngày hội Sắc màu văn hóa” năm 2023</w:t>
      </w:r>
      <w:bookmarkEnd w:id="1"/>
      <w:r w:rsidRPr="00AE4F76">
        <w:rPr>
          <w:kern w:val="0"/>
          <w:szCs w:val="28"/>
          <w14:ligatures w14:val="none"/>
        </w:rPr>
        <w:t>;</w:t>
      </w:r>
    </w:p>
    <w:p w14:paraId="2FE8CB9B" w14:textId="77777777" w:rsidR="00AE4F76" w:rsidRPr="00AE4F76" w:rsidRDefault="00AE4F76" w:rsidP="00AE4F76">
      <w:pPr>
        <w:spacing w:before="120" w:line="240" w:lineRule="auto"/>
        <w:jc w:val="both"/>
        <w:rPr>
          <w:kern w:val="0"/>
          <w:szCs w:val="28"/>
          <w14:ligatures w14:val="none"/>
        </w:rPr>
      </w:pPr>
      <w:r w:rsidRPr="00AE4F76">
        <w:rPr>
          <w:kern w:val="0"/>
          <w:szCs w:val="28"/>
          <w14:ligatures w14:val="none"/>
        </w:rPr>
        <w:tab/>
        <w:t>17. Tổ chức cuộc thi Chung kết Khởi nghiệp ĐMST Trường Đại học Vinh năm 2023, sơ kết hoạt động Dạy học dựa vào học phần dạy học theo Dự án, học kỳ I năm học 2023 - 2024.</w:t>
      </w:r>
    </w:p>
    <w:p w14:paraId="10D7D64C" w14:textId="77777777" w:rsidR="00AE4F76" w:rsidRPr="00AE4F76" w:rsidRDefault="00AE4F76" w:rsidP="00AE4F76">
      <w:pPr>
        <w:spacing w:after="160" w:line="259" w:lineRule="auto"/>
        <w:jc w:val="both"/>
        <w:rPr>
          <w:kern w:val="0"/>
          <w:szCs w:val="28"/>
          <w14:ligatures w14:val="none"/>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706"/>
        <w:gridCol w:w="3827"/>
      </w:tblGrid>
      <w:tr w:rsidR="00AE4F76" w:rsidRPr="00AE4F76" w14:paraId="7502FE5B" w14:textId="77777777" w:rsidTr="00656A2B">
        <w:tc>
          <w:tcPr>
            <w:tcW w:w="3539" w:type="dxa"/>
          </w:tcPr>
          <w:p w14:paraId="4344E50C" w14:textId="77777777" w:rsidR="00AE4F76" w:rsidRPr="00AE4F76" w:rsidRDefault="00AE4F76" w:rsidP="00AE4F76">
            <w:pPr>
              <w:jc w:val="both"/>
              <w:rPr>
                <w:rFonts w:ascii="Times New Roman" w:hAnsi="Times New Roman" w:cs="Times New Roman"/>
                <w:b/>
                <w:i/>
                <w:iCs/>
              </w:rPr>
            </w:pPr>
            <w:r w:rsidRPr="00AE4F76">
              <w:rPr>
                <w:rFonts w:ascii="Times New Roman" w:hAnsi="Times New Roman" w:cs="Times New Roman"/>
                <w:b/>
                <w:i/>
                <w:iCs/>
              </w:rPr>
              <w:t>Nơi nhận:</w:t>
            </w:r>
          </w:p>
          <w:p w14:paraId="4513C31E" w14:textId="77777777" w:rsidR="00AE4F76" w:rsidRPr="00AE4F76" w:rsidRDefault="00AE4F76" w:rsidP="00AE4F76">
            <w:pPr>
              <w:rPr>
                <w:rFonts w:ascii="Times New Roman" w:hAnsi="Times New Roman" w:cs="Times New Roman"/>
                <w:iCs/>
                <w:sz w:val="20"/>
                <w:szCs w:val="20"/>
              </w:rPr>
            </w:pPr>
            <w:r w:rsidRPr="00AE4F76">
              <w:rPr>
                <w:rFonts w:ascii="Times New Roman" w:hAnsi="Times New Roman" w:cs="Times New Roman"/>
                <w:iCs/>
                <w:sz w:val="20"/>
                <w:szCs w:val="20"/>
              </w:rPr>
              <w:t>- Hiệu trưởng;</w:t>
            </w:r>
          </w:p>
          <w:p w14:paraId="223133DC" w14:textId="77777777" w:rsidR="00AE4F76" w:rsidRPr="00AE4F76" w:rsidRDefault="00AE4F76" w:rsidP="00AE4F76">
            <w:pPr>
              <w:rPr>
                <w:rFonts w:ascii="Times New Roman" w:hAnsi="Times New Roman" w:cs="Times New Roman"/>
                <w:b/>
                <w:sz w:val="20"/>
                <w:szCs w:val="24"/>
              </w:rPr>
            </w:pPr>
            <w:r w:rsidRPr="00AE4F76">
              <w:rPr>
                <w:rFonts w:ascii="Times New Roman" w:hAnsi="Times New Roman" w:cs="Times New Roman"/>
                <w:iCs/>
                <w:sz w:val="20"/>
                <w:szCs w:val="20"/>
              </w:rPr>
              <w:t xml:space="preserve">- Các trường, khoa, viện;     </w:t>
            </w:r>
          </w:p>
          <w:p w14:paraId="549F5038" w14:textId="77777777" w:rsidR="00AE4F76" w:rsidRPr="00AE4F76" w:rsidRDefault="00AE4F76" w:rsidP="00AE4F76">
            <w:pPr>
              <w:rPr>
                <w:rFonts w:ascii="Times New Roman" w:hAnsi="Times New Roman" w:cs="Times New Roman"/>
                <w:iCs/>
                <w:sz w:val="20"/>
                <w:szCs w:val="20"/>
              </w:rPr>
            </w:pPr>
            <w:r w:rsidRPr="00AE4F76">
              <w:rPr>
                <w:rFonts w:ascii="Times New Roman" w:hAnsi="Times New Roman" w:cs="Times New Roman"/>
                <w:iCs/>
                <w:sz w:val="20"/>
                <w:szCs w:val="20"/>
              </w:rPr>
              <w:t>- Đoàn Thanh niên, Hội Sinh viên;</w:t>
            </w:r>
          </w:p>
          <w:p w14:paraId="7ED55140" w14:textId="77777777" w:rsidR="00AE4F76" w:rsidRPr="00AE4F76" w:rsidRDefault="00AE4F76" w:rsidP="00AE4F76">
            <w:pPr>
              <w:rPr>
                <w:rFonts w:ascii="Times New Roman" w:hAnsi="Times New Roman" w:cs="Times New Roman"/>
                <w:iCs/>
                <w:sz w:val="20"/>
                <w:szCs w:val="20"/>
              </w:rPr>
            </w:pPr>
            <w:r w:rsidRPr="00AE4F76">
              <w:rPr>
                <w:rFonts w:ascii="Times New Roman" w:hAnsi="Times New Roman" w:cs="Times New Roman"/>
                <w:iCs/>
                <w:sz w:val="20"/>
                <w:szCs w:val="20"/>
              </w:rPr>
              <w:t>- Các đơn vị liên quan;</w:t>
            </w:r>
          </w:p>
          <w:p w14:paraId="589B0D71" w14:textId="77777777" w:rsidR="00AE4F76" w:rsidRPr="00AE4F76" w:rsidRDefault="00AE4F76" w:rsidP="00AE4F76">
            <w:pPr>
              <w:jc w:val="both"/>
              <w:rPr>
                <w:rFonts w:ascii="Times New Roman" w:hAnsi="Times New Roman" w:cs="Times New Roman"/>
                <w:sz w:val="26"/>
                <w:szCs w:val="26"/>
              </w:rPr>
            </w:pPr>
            <w:r w:rsidRPr="00AE4F76">
              <w:rPr>
                <w:rFonts w:ascii="Times New Roman" w:hAnsi="Times New Roman" w:cs="Times New Roman"/>
                <w:iCs/>
                <w:sz w:val="20"/>
                <w:szCs w:val="20"/>
              </w:rPr>
              <w:t xml:space="preserve">- Lưu: HCTH, CTCTHSSV. </w:t>
            </w:r>
            <w:r w:rsidRPr="00AE4F76">
              <w:rPr>
                <w:rFonts w:ascii="Times New Roman" w:hAnsi="Times New Roman" w:cs="Times New Roman"/>
                <w:sz w:val="20"/>
                <w:szCs w:val="20"/>
              </w:rPr>
              <w:t xml:space="preserve"> </w:t>
            </w:r>
          </w:p>
        </w:tc>
        <w:tc>
          <w:tcPr>
            <w:tcW w:w="1706" w:type="dxa"/>
          </w:tcPr>
          <w:p w14:paraId="4F5F985E" w14:textId="77777777" w:rsidR="00AE4F76" w:rsidRPr="00AE4F76" w:rsidRDefault="00AE4F76" w:rsidP="00AE4F76">
            <w:pPr>
              <w:jc w:val="both"/>
              <w:rPr>
                <w:rFonts w:ascii="Times New Roman" w:hAnsi="Times New Roman" w:cs="Times New Roman"/>
                <w:sz w:val="26"/>
                <w:szCs w:val="26"/>
              </w:rPr>
            </w:pPr>
          </w:p>
        </w:tc>
        <w:tc>
          <w:tcPr>
            <w:tcW w:w="3827" w:type="dxa"/>
          </w:tcPr>
          <w:p w14:paraId="216532B4" w14:textId="77777777" w:rsidR="00AE4F76" w:rsidRPr="00AE4F76" w:rsidRDefault="00AE4F76" w:rsidP="00AE4F76">
            <w:pPr>
              <w:jc w:val="center"/>
              <w:rPr>
                <w:rFonts w:ascii="Times New Roman" w:hAnsi="Times New Roman" w:cs="Times New Roman"/>
                <w:b/>
                <w:bCs/>
                <w:iCs/>
                <w:sz w:val="26"/>
                <w:szCs w:val="26"/>
              </w:rPr>
            </w:pPr>
            <w:r w:rsidRPr="00AE4F76">
              <w:rPr>
                <w:rFonts w:ascii="Times New Roman" w:hAnsi="Times New Roman" w:cs="Times New Roman"/>
                <w:b/>
                <w:bCs/>
                <w:iCs/>
                <w:sz w:val="26"/>
                <w:szCs w:val="26"/>
              </w:rPr>
              <w:t>KT. HIỆU TRƯỞNG</w:t>
            </w:r>
          </w:p>
          <w:p w14:paraId="4256F417" w14:textId="77777777" w:rsidR="00AE4F76" w:rsidRPr="00AE4F76" w:rsidRDefault="00AE4F76" w:rsidP="00AE4F76">
            <w:pPr>
              <w:jc w:val="center"/>
              <w:rPr>
                <w:rFonts w:ascii="Times New Roman" w:hAnsi="Times New Roman" w:cs="Times New Roman"/>
                <w:b/>
                <w:bCs/>
                <w:iCs/>
                <w:sz w:val="26"/>
                <w:szCs w:val="26"/>
              </w:rPr>
            </w:pPr>
            <w:r w:rsidRPr="00AE4F76">
              <w:rPr>
                <w:rFonts w:ascii="Times New Roman" w:hAnsi="Times New Roman" w:cs="Times New Roman"/>
                <w:b/>
                <w:bCs/>
                <w:iCs/>
                <w:sz w:val="26"/>
                <w:szCs w:val="26"/>
              </w:rPr>
              <w:t>PHÓ HIỆU TRƯỞNG</w:t>
            </w:r>
          </w:p>
          <w:p w14:paraId="1CDEE1E3" w14:textId="77777777" w:rsidR="00AE4F76" w:rsidRPr="00AE4F76" w:rsidRDefault="00AE4F76" w:rsidP="00AE4F76">
            <w:pPr>
              <w:jc w:val="center"/>
              <w:rPr>
                <w:rFonts w:ascii="Times New Roman" w:hAnsi="Times New Roman" w:cs="Times New Roman"/>
                <w:sz w:val="26"/>
                <w:szCs w:val="26"/>
              </w:rPr>
            </w:pPr>
          </w:p>
          <w:p w14:paraId="2D8C788A" w14:textId="77777777" w:rsidR="00AE4F76" w:rsidRPr="00AE4F76" w:rsidRDefault="00AE4F76" w:rsidP="00AE4F76">
            <w:pPr>
              <w:jc w:val="center"/>
              <w:rPr>
                <w:rFonts w:ascii="Times New Roman" w:hAnsi="Times New Roman" w:cs="Times New Roman"/>
                <w:sz w:val="26"/>
                <w:szCs w:val="26"/>
              </w:rPr>
            </w:pPr>
          </w:p>
          <w:p w14:paraId="00F90D05" w14:textId="77777777" w:rsidR="00AE4F76" w:rsidRPr="00AE4F76" w:rsidRDefault="00AE4F76" w:rsidP="00AE4F76">
            <w:pPr>
              <w:jc w:val="center"/>
              <w:rPr>
                <w:rFonts w:ascii="Times New Roman" w:hAnsi="Times New Roman" w:cs="Times New Roman"/>
                <w:sz w:val="26"/>
                <w:szCs w:val="26"/>
              </w:rPr>
            </w:pPr>
          </w:p>
          <w:p w14:paraId="6D7525D9" w14:textId="77777777" w:rsidR="00AE4F76" w:rsidRPr="00AE4F76" w:rsidRDefault="00AE4F76" w:rsidP="00AE4F76">
            <w:pPr>
              <w:jc w:val="center"/>
              <w:rPr>
                <w:rFonts w:ascii="Times New Roman" w:hAnsi="Times New Roman" w:cs="Times New Roman"/>
                <w:sz w:val="26"/>
                <w:szCs w:val="26"/>
              </w:rPr>
            </w:pPr>
          </w:p>
          <w:p w14:paraId="4239D60B" w14:textId="77777777" w:rsidR="00AE4F76" w:rsidRPr="00AE4F76" w:rsidRDefault="00AE4F76" w:rsidP="00AE4F76">
            <w:pPr>
              <w:jc w:val="center"/>
              <w:rPr>
                <w:rFonts w:ascii="Times New Roman" w:hAnsi="Times New Roman" w:cs="Times New Roman"/>
                <w:sz w:val="26"/>
                <w:szCs w:val="26"/>
              </w:rPr>
            </w:pPr>
          </w:p>
          <w:p w14:paraId="3FD52BB4" w14:textId="77777777" w:rsidR="00AE4F76" w:rsidRPr="00AE4F76" w:rsidRDefault="00AE4F76" w:rsidP="00AE4F76">
            <w:pPr>
              <w:jc w:val="center"/>
              <w:rPr>
                <w:rFonts w:ascii="Times New Roman" w:hAnsi="Times New Roman" w:cs="Times New Roman"/>
                <w:sz w:val="26"/>
                <w:szCs w:val="26"/>
              </w:rPr>
            </w:pPr>
            <w:r w:rsidRPr="00AE4F76">
              <w:rPr>
                <w:rFonts w:ascii="Times New Roman" w:hAnsi="Times New Roman" w:cs="Times New Roman"/>
                <w:b/>
                <w:sz w:val="26"/>
                <w:szCs w:val="26"/>
              </w:rPr>
              <w:t>PGS.TS. Nguyễn Thị Thu Cúc</w:t>
            </w:r>
          </w:p>
          <w:p w14:paraId="6FFA6BB5" w14:textId="77777777" w:rsidR="00AE4F76" w:rsidRPr="00AE4F76" w:rsidRDefault="00AE4F76" w:rsidP="00AE4F76">
            <w:pPr>
              <w:jc w:val="center"/>
              <w:rPr>
                <w:rFonts w:ascii="Times New Roman" w:hAnsi="Times New Roman" w:cs="Times New Roman"/>
                <w:sz w:val="26"/>
                <w:szCs w:val="26"/>
              </w:rPr>
            </w:pPr>
          </w:p>
        </w:tc>
      </w:tr>
    </w:tbl>
    <w:p w14:paraId="76DDEC69" w14:textId="77777777" w:rsidR="001F17C8" w:rsidRDefault="001F17C8"/>
    <w:sectPr w:rsidR="001F17C8" w:rsidSect="00AE4F76">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B9BC7" w14:textId="77777777" w:rsidR="00A14915" w:rsidRDefault="00A14915" w:rsidP="00AE4F76">
      <w:pPr>
        <w:spacing w:line="240" w:lineRule="auto"/>
      </w:pPr>
      <w:r>
        <w:separator/>
      </w:r>
    </w:p>
  </w:endnote>
  <w:endnote w:type="continuationSeparator" w:id="0">
    <w:p w14:paraId="13641D1C" w14:textId="77777777" w:rsidR="00A14915" w:rsidRDefault="00A14915" w:rsidP="00AE4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1970D" w14:textId="77777777" w:rsidR="00A14915" w:rsidRDefault="00A14915" w:rsidP="00AE4F76">
      <w:pPr>
        <w:spacing w:line="240" w:lineRule="auto"/>
      </w:pPr>
      <w:r>
        <w:separator/>
      </w:r>
    </w:p>
  </w:footnote>
  <w:footnote w:type="continuationSeparator" w:id="0">
    <w:p w14:paraId="5BE079E9" w14:textId="77777777" w:rsidR="00A14915" w:rsidRDefault="00A14915" w:rsidP="00AE4F76">
      <w:pPr>
        <w:spacing w:line="240" w:lineRule="auto"/>
      </w:pPr>
      <w:r>
        <w:continuationSeparator/>
      </w:r>
    </w:p>
  </w:footnote>
  <w:footnote w:id="1">
    <w:p w14:paraId="6A416686" w14:textId="77777777" w:rsidR="00AE4F76" w:rsidRDefault="00AE4F76" w:rsidP="00AE4F76">
      <w:pPr>
        <w:pStyle w:val="FootnoteText"/>
        <w:jc w:val="both"/>
      </w:pPr>
      <w:r>
        <w:rPr>
          <w:rStyle w:val="FootnoteReference"/>
        </w:rPr>
        <w:footnoteRef/>
      </w:r>
      <w:r>
        <w:t xml:space="preserve"> </w:t>
      </w:r>
      <w:r w:rsidRPr="00B12EA1">
        <w:rPr>
          <w:i/>
          <w:iCs/>
        </w:rPr>
        <w:t xml:space="preserve">Xếp loại công tác </w:t>
      </w:r>
      <w:r>
        <w:rPr>
          <w:i/>
          <w:iCs/>
        </w:rPr>
        <w:t>học sinh, sinh viên</w:t>
      </w:r>
      <w:r w:rsidRPr="00B12EA1">
        <w:rPr>
          <w:i/>
          <w:iCs/>
        </w:rPr>
        <w:t xml:space="preserve"> các đơn vị đào tạo và Trường THPT Chuyên</w:t>
      </w:r>
      <w:r>
        <w:t xml:space="preserve">: </w:t>
      </w:r>
      <w:r w:rsidRPr="00B12EA1">
        <w:rPr>
          <w:b/>
          <w:bCs/>
        </w:rPr>
        <w:t>Loại Xuất sắc</w:t>
      </w:r>
      <w:r>
        <w:t xml:space="preserve">: Trường Sư phạm; Viện Công nghệ Hóa sinh - Môi trường; Trường Kinh tế; Trường Khoa học Xã hội và Nhân văn; Viện Kỹ thuật và Công nghệ. </w:t>
      </w:r>
      <w:r w:rsidRPr="00B12EA1">
        <w:rPr>
          <w:b/>
          <w:bCs/>
        </w:rPr>
        <w:t>Loại Tốt</w:t>
      </w:r>
      <w:r>
        <w:t xml:space="preserve">: Trường THPT Chuyên; Khoa Sư phạm Ngoại ngữ; Viện Nông nghiệp và Tài nguyên; Khoa Giáo dục Thể chất; Khoa Xây dựng. </w:t>
      </w:r>
      <w:r w:rsidRPr="00B12EA1">
        <w:rPr>
          <w:b/>
          <w:bCs/>
        </w:rPr>
        <w:t>Loại Khá</w:t>
      </w:r>
      <w:r>
        <w:t>: Khoa Giáo dục Quốc phòng.</w:t>
      </w:r>
    </w:p>
    <w:p w14:paraId="6A070702" w14:textId="77777777" w:rsidR="00AE4F76" w:rsidRDefault="00AE4F76" w:rsidP="00AE4F76">
      <w:pPr>
        <w:pStyle w:val="FootnoteText"/>
        <w:jc w:val="both"/>
      </w:pPr>
      <w:r w:rsidRPr="00B12EA1">
        <w:rPr>
          <w:i/>
          <w:iCs/>
        </w:rPr>
        <w:t>Xếp loại công tác Đoàn và phong trào thanh niên</w:t>
      </w:r>
      <w:r>
        <w:t xml:space="preserve">: </w:t>
      </w:r>
      <w:r w:rsidRPr="00B12EA1">
        <w:rPr>
          <w:b/>
          <w:bCs/>
        </w:rPr>
        <w:t>Hoàn thành xuất sắc nhiệm vụ</w:t>
      </w:r>
      <w:r>
        <w:t xml:space="preserve">: Đoàn Trường Sư phạm, Đoàn Trường Kinh tế. </w:t>
      </w:r>
      <w:r w:rsidRPr="00B12EA1">
        <w:rPr>
          <w:b/>
          <w:bCs/>
        </w:rPr>
        <w:t>Hoàn thành tốt nhiệm vụ</w:t>
      </w:r>
      <w:r>
        <w:t>: Đoàn Trường Khoa học Xã hội &amp; Nhân văn; LCĐ Khoa Sư phạm Ngoại ngữ; Đoàn Viện CN Hóa sinh Môi trường; LCĐ Trung tâm GDQP &amp; An ninh; Đoàn Viện Nông nghiệp &amp; Tài nguyên; Đoàn Viện Kỹ thuật &amp; Công nghệ; Đoàn Trường THPT Chuyên; LCĐ Khoa Giáo dục Thể chất; LCĐ Khoa Xây dựng.</w:t>
      </w:r>
    </w:p>
    <w:p w14:paraId="2AA4B9E2" w14:textId="77777777" w:rsidR="00AE4F76" w:rsidRDefault="00AE4F76" w:rsidP="00AE4F76">
      <w:pPr>
        <w:pStyle w:val="FootnoteText"/>
        <w:jc w:val="both"/>
      </w:pPr>
      <w:r w:rsidRPr="00B12EA1">
        <w:rPr>
          <w:i/>
          <w:iCs/>
        </w:rPr>
        <w:t>Xếp loại công tác Hội và phong trào sinh viên</w:t>
      </w:r>
      <w:r>
        <w:t xml:space="preserve">: </w:t>
      </w:r>
      <w:r w:rsidRPr="00B12EA1">
        <w:rPr>
          <w:b/>
          <w:bCs/>
        </w:rPr>
        <w:t>Hoàn thành xuất sắc nhiệm vụ</w:t>
      </w:r>
      <w:r w:rsidRPr="008E20EC">
        <w:t xml:space="preserve">: </w:t>
      </w:r>
      <w:r>
        <w:t>Hội Sinh viên</w:t>
      </w:r>
      <w:r w:rsidRPr="008E20EC">
        <w:t xml:space="preserve"> Trường Sư phạm, </w:t>
      </w:r>
      <w:r>
        <w:t>Hội Sinh viên</w:t>
      </w:r>
      <w:r w:rsidRPr="008E20EC">
        <w:t xml:space="preserve"> Trường Kinh tế. </w:t>
      </w:r>
      <w:r w:rsidRPr="00B12EA1">
        <w:rPr>
          <w:b/>
          <w:bCs/>
        </w:rPr>
        <w:t>Hoàn thành tốt nhiệm vụ</w:t>
      </w:r>
      <w:r w:rsidRPr="008E20EC">
        <w:t>:</w:t>
      </w:r>
      <w:r>
        <w:t xml:space="preserve"> LCH Sinh viên Khoa Sư phạm Ngoại ngữ; LCH Sinh viên Khoa Xây dựng; Hội Sinh viên Trường KHXH và Nhân văn; LCH Sinh viên Viện Nông nghiệp và Tài nguyên </w:t>
      </w:r>
    </w:p>
    <w:p w14:paraId="0C7BEAFF" w14:textId="77777777" w:rsidR="00AE4F76" w:rsidRDefault="00AE4F76" w:rsidP="00AE4F76">
      <w:pPr>
        <w:pStyle w:val="FootnoteText"/>
        <w:jc w:val="both"/>
      </w:pPr>
      <w:r>
        <w:t>LCH Sinh viên Khoa GDQP - An ninh; LCH Sinh viên Viện Kỹ thuật và Công nghệ; LCH Sinh viên Viện CNHS - Môi trường; LCH Sinh viên Khoa Giáo dục Thể chất.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517331"/>
      <w:docPartObj>
        <w:docPartGallery w:val="Page Numbers (Top of Page)"/>
        <w:docPartUnique/>
      </w:docPartObj>
    </w:sdtPr>
    <w:sdtEndPr>
      <w:rPr>
        <w:noProof/>
      </w:rPr>
    </w:sdtEndPr>
    <w:sdtContent>
      <w:p w14:paraId="41C6796A" w14:textId="2DCA1BEB" w:rsidR="00AE4F76" w:rsidRDefault="00AE4F76">
        <w:pPr>
          <w:pStyle w:val="Header"/>
        </w:pPr>
        <w:r>
          <w:fldChar w:fldCharType="begin"/>
        </w:r>
        <w:r>
          <w:instrText xml:space="preserve"> PAGE   \* MERGEFORMAT </w:instrText>
        </w:r>
        <w:r>
          <w:fldChar w:fldCharType="separate"/>
        </w:r>
        <w:r w:rsidR="00DC3109">
          <w:rPr>
            <w:noProof/>
          </w:rPr>
          <w:t>2</w:t>
        </w:r>
        <w:r>
          <w:rPr>
            <w:noProof/>
          </w:rPr>
          <w:fldChar w:fldCharType="end"/>
        </w:r>
      </w:p>
    </w:sdtContent>
  </w:sdt>
  <w:p w14:paraId="01173B19" w14:textId="77777777" w:rsidR="00AE4F76" w:rsidRDefault="00AE4F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76"/>
    <w:rsid w:val="00103FCE"/>
    <w:rsid w:val="00140A28"/>
    <w:rsid w:val="001F17C8"/>
    <w:rsid w:val="007F0EF9"/>
    <w:rsid w:val="00A14915"/>
    <w:rsid w:val="00AE4F76"/>
    <w:rsid w:val="00DC3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47D6"/>
  <w15:chartTrackingRefBased/>
  <w15:docId w15:val="{6A3974A7-9934-4C60-AF40-0830C01E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64"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4F76"/>
    <w:pPr>
      <w:spacing w:line="240" w:lineRule="auto"/>
      <w:jc w:val="left"/>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E4F76"/>
    <w:pPr>
      <w:spacing w:line="240" w:lineRule="auto"/>
      <w:jc w:val="left"/>
    </w:pPr>
    <w:rPr>
      <w:kern w:val="0"/>
      <w:sz w:val="20"/>
      <w:szCs w:val="20"/>
      <w14:ligatures w14:val="none"/>
    </w:rPr>
  </w:style>
  <w:style w:type="character" w:customStyle="1" w:styleId="FootnoteTextChar">
    <w:name w:val="Footnote Text Char"/>
    <w:basedOn w:val="DefaultParagraphFont"/>
    <w:link w:val="FootnoteText"/>
    <w:uiPriority w:val="99"/>
    <w:semiHidden/>
    <w:rsid w:val="00AE4F76"/>
    <w:rPr>
      <w:kern w:val="0"/>
      <w:sz w:val="20"/>
      <w:szCs w:val="20"/>
      <w14:ligatures w14:val="none"/>
    </w:rPr>
  </w:style>
  <w:style w:type="character" w:styleId="FootnoteReference">
    <w:name w:val="footnote reference"/>
    <w:basedOn w:val="DefaultParagraphFont"/>
    <w:uiPriority w:val="99"/>
    <w:semiHidden/>
    <w:unhideWhenUsed/>
    <w:rsid w:val="00AE4F76"/>
    <w:rPr>
      <w:vertAlign w:val="superscript"/>
    </w:rPr>
  </w:style>
  <w:style w:type="table" w:customStyle="1" w:styleId="TableGrid1">
    <w:name w:val="Table Grid1"/>
    <w:basedOn w:val="TableNormal"/>
    <w:next w:val="TableGrid"/>
    <w:uiPriority w:val="39"/>
    <w:rsid w:val="00AE4F76"/>
    <w:pPr>
      <w:spacing w:line="240" w:lineRule="auto"/>
      <w:jc w:val="left"/>
    </w:pPr>
    <w:rPr>
      <w:rFonts w:ascii="Calibri" w:hAnsi="Calibr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4F76"/>
    <w:pPr>
      <w:tabs>
        <w:tab w:val="center" w:pos="4680"/>
        <w:tab w:val="right" w:pos="9360"/>
      </w:tabs>
      <w:spacing w:line="240" w:lineRule="auto"/>
    </w:pPr>
  </w:style>
  <w:style w:type="character" w:customStyle="1" w:styleId="HeaderChar">
    <w:name w:val="Header Char"/>
    <w:basedOn w:val="DefaultParagraphFont"/>
    <w:link w:val="Header"/>
    <w:uiPriority w:val="99"/>
    <w:rsid w:val="00AE4F76"/>
  </w:style>
  <w:style w:type="paragraph" w:styleId="Footer">
    <w:name w:val="footer"/>
    <w:basedOn w:val="Normal"/>
    <w:link w:val="FooterChar"/>
    <w:uiPriority w:val="99"/>
    <w:unhideWhenUsed/>
    <w:rsid w:val="00AE4F76"/>
    <w:pPr>
      <w:tabs>
        <w:tab w:val="center" w:pos="4680"/>
        <w:tab w:val="right" w:pos="9360"/>
      </w:tabs>
      <w:spacing w:line="240" w:lineRule="auto"/>
    </w:pPr>
  </w:style>
  <w:style w:type="character" w:customStyle="1" w:styleId="FooterChar">
    <w:name w:val="Footer Char"/>
    <w:basedOn w:val="DefaultParagraphFont"/>
    <w:link w:val="Footer"/>
    <w:uiPriority w:val="99"/>
    <w:rsid w:val="00AE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Hà Giang</dc:creator>
  <cp:keywords/>
  <dc:description/>
  <cp:lastModifiedBy>W10.TQ</cp:lastModifiedBy>
  <cp:revision>2</cp:revision>
  <dcterms:created xsi:type="dcterms:W3CDTF">2024-07-17T18:12:00Z</dcterms:created>
  <dcterms:modified xsi:type="dcterms:W3CDTF">2024-07-17T18:12:00Z</dcterms:modified>
</cp:coreProperties>
</file>