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0F4BDA78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An, ngày</w:t>
      </w:r>
      <w:r w:rsidR="00600660">
        <w:rPr>
          <w:rFonts w:ascii="Times New Roman" w:hAnsi="Times New Roman" w:cs="Times New Roman"/>
          <w:i/>
          <w:sz w:val="27"/>
          <w:szCs w:val="27"/>
        </w:rPr>
        <w:t xml:space="preserve"> 31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5 năm 2023</w:t>
      </w:r>
    </w:p>
    <w:p w14:paraId="1CDCF70A" w14:textId="6900A734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  <w:r w:rsidR="00600660">
        <w:rPr>
          <w:rFonts w:ascii="Times New Roman" w:hAnsi="Times New Roman" w:cs="Times New Roman"/>
          <w:b/>
          <w:sz w:val="31"/>
          <w:szCs w:val="27"/>
        </w:rPr>
        <w:t xml:space="preserve"> (BỔ SUNG)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72A638AC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600660">
        <w:rPr>
          <w:rFonts w:ascii="Times New Roman" w:hAnsi="Times New Roman" w:cs="Times New Roman"/>
          <w:sz w:val="27"/>
          <w:szCs w:val="27"/>
        </w:rPr>
        <w:t>15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0A2A55">
        <w:rPr>
          <w:rFonts w:ascii="Times New Roman" w:hAnsi="Times New Roman" w:cs="Times New Roman"/>
          <w:sz w:val="27"/>
          <w:szCs w:val="27"/>
        </w:rPr>
        <w:t xml:space="preserve"> ngày </w:t>
      </w:r>
      <w:r w:rsidR="00600660">
        <w:rPr>
          <w:rFonts w:ascii="Times New Roman" w:hAnsi="Times New Roman" w:cs="Times New Roman"/>
          <w:sz w:val="27"/>
          <w:szCs w:val="27"/>
        </w:rPr>
        <w:t>31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tháng 05 năm 2023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8. Bà Vũ Thị Phương Lê, Trưởng khoa CTH và Báo chí; Thành viên;</w:t>
      </w:r>
    </w:p>
    <w:p w14:paraId="191E4639" w14:textId="77777777" w:rsidR="00946FDD" w:rsidRPr="006F6710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5CCF3FA3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</w:t>
      </w:r>
      <w:r w:rsidR="00600660">
        <w:rPr>
          <w:rFonts w:ascii="Times New Roman" w:hAnsi="Times New Roman" w:cs="Times New Roman"/>
          <w:sz w:val="27"/>
          <w:szCs w:val="27"/>
        </w:rPr>
        <w:t>(Bổ sung )</w:t>
      </w:r>
      <w:r w:rsidRPr="006F6710">
        <w:rPr>
          <w:rFonts w:ascii="Times New Roman" w:hAnsi="Times New Roman" w:cs="Times New Roman"/>
          <w:sz w:val="27"/>
          <w:szCs w:val="27"/>
        </w:rPr>
        <w:t>Đợ</w:t>
      </w:r>
      <w:r w:rsidR="00D374C4" w:rsidRPr="006F6710">
        <w:rPr>
          <w:rFonts w:ascii="Times New Roman" w:hAnsi="Times New Roman" w:cs="Times New Roman"/>
          <w:sz w:val="27"/>
          <w:szCs w:val="27"/>
        </w:rPr>
        <w:t>t 2 tháng 05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600660">
        <w:rPr>
          <w:rFonts w:ascii="Times New Roman" w:hAnsi="Times New Roman" w:cs="Times New Roman"/>
          <w:b/>
          <w:sz w:val="27"/>
          <w:szCs w:val="27"/>
        </w:rPr>
        <w:t>19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DD1A88" w:rsidRPr="00535601" w14:paraId="19A9502A" w14:textId="77777777" w:rsidTr="002C0BDF">
        <w:tc>
          <w:tcPr>
            <w:tcW w:w="539" w:type="dxa"/>
            <w:vMerge w:val="restart"/>
          </w:tcPr>
          <w:p w14:paraId="76869D55" w14:textId="77777777" w:rsidR="00DD1A88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A4D88" w14:textId="6438EA6F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5654B084" w14:textId="77777777" w:rsidR="00DD1A88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D4B53" w14:textId="2E6AB5B3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1D9A7114" w14:textId="77777777" w:rsidR="00DD1A88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F7EBB" w14:textId="45E4FA69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5D8D7BA9" w14:textId="1AFC1D54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7CDF749" w14:textId="201696F0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3946CC8" w14:textId="699D6443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01E1684" w14:textId="57015818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D5281F9" w14:textId="2F382820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150F3E5" w14:textId="6C608589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</w:tr>
      <w:tr w:rsidR="00DD1A88" w:rsidRPr="00535601" w14:paraId="6757222B" w14:textId="77777777" w:rsidTr="002C0BDF">
        <w:tc>
          <w:tcPr>
            <w:tcW w:w="539" w:type="dxa"/>
            <w:vMerge/>
          </w:tcPr>
          <w:p w14:paraId="5C39E399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3DD4371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A711E3E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A20258" w14:textId="289CCB8F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240D14C" w14:textId="2562362F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BAA16AA" w14:textId="78853080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7347198" w14:textId="072CE46F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21F69509" w14:textId="600FC94C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BC03252" w14:textId="38202586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1A88" w:rsidRPr="00535601" w14:paraId="04A67C08" w14:textId="77777777" w:rsidTr="002C0BDF">
        <w:tc>
          <w:tcPr>
            <w:tcW w:w="539" w:type="dxa"/>
            <w:vMerge/>
          </w:tcPr>
          <w:p w14:paraId="40DADFE2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7CBC788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FB26B7F" w14:textId="77777777" w:rsidR="00DD1A88" w:rsidRPr="00535601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D2BEBB" w14:textId="117023B8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1EBCC5F" w14:textId="0110EC13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5E0C3A71" w14:textId="0136E9ED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62AEA67" w14:textId="590AE0B6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76F33BC" w14:textId="2F77EC81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50205D42" w14:textId="1B761694" w:rsidR="00DD1A88" w:rsidRPr="00535601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BC0B21" w:rsidRPr="00535601" w14:paraId="652A8969" w14:textId="77777777" w:rsidTr="0047400D">
        <w:tc>
          <w:tcPr>
            <w:tcW w:w="6352" w:type="dxa"/>
            <w:gridSpan w:val="4"/>
          </w:tcPr>
          <w:p w14:paraId="2EF6B29B" w14:textId="15C9355F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  <w:r w:rsidR="007651BF"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492EB528" w14:textId="5B1A4ED8" w:rsidR="00BC0B21" w:rsidRPr="00535601" w:rsidRDefault="0060066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98" w:type="dxa"/>
          </w:tcPr>
          <w:p w14:paraId="1FE898FF" w14:textId="32B8DAB4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94243D5" w14:textId="26E125DB" w:rsidR="00BC0B21" w:rsidRPr="00535601" w:rsidRDefault="0020566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E310A03" w14:textId="750788AD" w:rsidR="00BC0B21" w:rsidRPr="00535601" w:rsidRDefault="0020566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7A59E170" w14:textId="4ED1E007" w:rsidR="00BC0B21" w:rsidRPr="00535601" w:rsidRDefault="0020566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BC0B21" w:rsidRPr="00535601" w14:paraId="6FD78A01" w14:textId="77777777" w:rsidTr="002C0BDF">
        <w:tc>
          <w:tcPr>
            <w:tcW w:w="539" w:type="dxa"/>
            <w:vMerge w:val="restart"/>
          </w:tcPr>
          <w:p w14:paraId="2BE6679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0B17865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  <w:vMerge w:val="restart"/>
          </w:tcPr>
          <w:p w14:paraId="7D0D506C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79C8C4F3" w14:textId="44E99587" w:rsidR="00BC0B21" w:rsidRPr="00535601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 N2</w:t>
            </w:r>
          </w:p>
        </w:tc>
        <w:tc>
          <w:tcPr>
            <w:tcW w:w="1039" w:type="dxa"/>
          </w:tcPr>
          <w:p w14:paraId="2638A2E8" w14:textId="11F1886B" w:rsidR="00BC0B21" w:rsidRPr="00535601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5CE55CD" w14:textId="5D187AF6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5C8B645B" w:rsidR="00BC0B21" w:rsidRPr="00535601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0134F57" w14:textId="78AAE84E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1C5CCD55" w14:textId="77777777" w:rsidTr="002C0BDF">
        <w:tc>
          <w:tcPr>
            <w:tcW w:w="539" w:type="dxa"/>
            <w:vMerge/>
          </w:tcPr>
          <w:p w14:paraId="5090EE8F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31CC95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2646C2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19565A3" w14:textId="103797D8" w:rsidR="00BC0B21" w:rsidRPr="00535601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039" w:type="dxa"/>
          </w:tcPr>
          <w:p w14:paraId="1B68FFC6" w14:textId="18A0BA74" w:rsidR="00BC0B21" w:rsidRPr="00535601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26291570" w14:textId="77777777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6163B9C4" w:rsidR="00BC0B21" w:rsidRPr="006F6710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404B1B22" w14:textId="2D161A89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3B2F47E8" w14:textId="77777777" w:rsidTr="002C0BDF">
        <w:tc>
          <w:tcPr>
            <w:tcW w:w="539" w:type="dxa"/>
            <w:vMerge/>
          </w:tcPr>
          <w:p w14:paraId="417C8B09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1EEB21B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D33ADD9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2A110DB" w14:textId="7298AD74" w:rsidR="00BC0B21" w:rsidRPr="006F6710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58109625" w14:textId="00897DD9" w:rsidR="00BC0B21" w:rsidRPr="006F6710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0F5CFB8F" w14:textId="458789FB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D2B68EC" w14:textId="32CEE081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5652CFC" w14:textId="5F7CD79B" w:rsidR="00BC0B21" w:rsidRPr="006F6710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157B6DC8" w14:textId="208AC99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63258E00" w14:textId="77777777" w:rsidTr="0048679A">
        <w:tc>
          <w:tcPr>
            <w:tcW w:w="6352" w:type="dxa"/>
            <w:gridSpan w:val="4"/>
          </w:tcPr>
          <w:p w14:paraId="3580C1F7" w14:textId="7BC54935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 w:rsidR="0076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18AFE32D" w:rsidR="00BC0B21" w:rsidRPr="00E57025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8" w:type="dxa"/>
          </w:tcPr>
          <w:p w14:paraId="73F2D594" w14:textId="06619E53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5D5AFB25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683BD853" w14:textId="712250BF" w:rsidR="00BC0B21" w:rsidRPr="00E57025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077" w:type="dxa"/>
          </w:tcPr>
          <w:p w14:paraId="5AE6CBCE" w14:textId="5A966D1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0B21" w:rsidRPr="006F6710" w14:paraId="672F849B" w14:textId="77777777" w:rsidTr="002C0BDF">
        <w:tc>
          <w:tcPr>
            <w:tcW w:w="539" w:type="dxa"/>
            <w:vMerge w:val="restart"/>
          </w:tcPr>
          <w:p w14:paraId="34BE0295" w14:textId="0AD94187" w:rsidR="00BC0B21" w:rsidRPr="006F6710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61" w:type="dxa"/>
            <w:vMerge w:val="restart"/>
          </w:tcPr>
          <w:p w14:paraId="7875D083" w14:textId="55D29635" w:rsidR="00BC0B21" w:rsidRPr="006F6710" w:rsidRDefault="00DD1A88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KHOA CTXH&amp;DU LỊCH</w:t>
            </w:r>
          </w:p>
        </w:tc>
        <w:tc>
          <w:tcPr>
            <w:tcW w:w="2610" w:type="dxa"/>
          </w:tcPr>
          <w:p w14:paraId="5ACD2F3E" w14:textId="247C5D34" w:rsidR="00BC0B21" w:rsidRPr="006F6710" w:rsidRDefault="00DD1A88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VNH</w:t>
            </w:r>
          </w:p>
        </w:tc>
        <w:tc>
          <w:tcPr>
            <w:tcW w:w="1042" w:type="dxa"/>
          </w:tcPr>
          <w:p w14:paraId="0C9A4EE5" w14:textId="0BF1D8A9" w:rsidR="00BC0B21" w:rsidRPr="006F6710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16D153DA" w14:textId="7DEEA924" w:rsidR="00BC0B21" w:rsidRPr="00E57025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778A8F8F" w14:textId="765D6B2C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9B25816" w14:textId="7803C9E6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EA16A3" w14:textId="34A14723" w:rsidR="00BC0B21" w:rsidRPr="00E57025" w:rsidRDefault="00AC511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77" w:type="dxa"/>
          </w:tcPr>
          <w:p w14:paraId="54735277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1" w:rsidRPr="006F6710" w14:paraId="0E6AE624" w14:textId="77777777" w:rsidTr="002C0BDF">
        <w:tc>
          <w:tcPr>
            <w:tcW w:w="539" w:type="dxa"/>
            <w:vMerge/>
          </w:tcPr>
          <w:p w14:paraId="6DA6566F" w14:textId="77777777" w:rsidR="00AC5111" w:rsidRPr="006F6710" w:rsidRDefault="00AC5111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AC5111" w:rsidRPr="006F6710" w:rsidRDefault="00AC5111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C9EDA5" w14:textId="77777777" w:rsidR="00AC5111" w:rsidRPr="006F6710" w:rsidRDefault="00AC5111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15A8" w14:textId="76AECBB6" w:rsidR="00AC5111" w:rsidRPr="006F6710" w:rsidRDefault="00AC5111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17259A87" w14:textId="77777777" w:rsidR="00AC5111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7AC4B" w14:textId="70E187DA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2FE51181" w14:textId="77777777" w:rsidR="00AC5111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9800D" w14:textId="18A5E8EA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F326583" w14:textId="2E555FD4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D49CE9" w14:textId="77777777" w:rsidR="00AC5111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36EC" w14:textId="01DD5A0F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17E0B788" w14:textId="1B9008CA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2ED8DF0" w14:textId="13C05191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1" w:rsidRPr="006F6710" w14:paraId="338293A4" w14:textId="77777777" w:rsidTr="00916D86">
        <w:tc>
          <w:tcPr>
            <w:tcW w:w="6352" w:type="dxa"/>
            <w:gridSpan w:val="4"/>
          </w:tcPr>
          <w:p w14:paraId="2B5948E3" w14:textId="799E2171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CTXH&amp;DU LỊCH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B4DFC6A" w14:textId="5661D886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898" w:type="dxa"/>
          </w:tcPr>
          <w:p w14:paraId="19D94115" w14:textId="5E4C5ACF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3EA27C8D" w14:textId="14114753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7A90F05B" w14:textId="29B3E7D4" w:rsidR="00AC5111" w:rsidRPr="00E57025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077" w:type="dxa"/>
          </w:tcPr>
          <w:p w14:paraId="2561C9AC" w14:textId="281D54B9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11" w:rsidRPr="006F6710" w14:paraId="7CF7FFA0" w14:textId="77777777" w:rsidTr="002C0BDF">
        <w:tc>
          <w:tcPr>
            <w:tcW w:w="539" w:type="dxa"/>
          </w:tcPr>
          <w:p w14:paraId="7ECE49E7" w14:textId="4BB39C74" w:rsidR="00AC5111" w:rsidRPr="006F6710" w:rsidRDefault="00DD1A88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14:paraId="4AF6225F" w14:textId="25ED9961" w:rsidR="00AC5111" w:rsidRPr="006F6710" w:rsidRDefault="00DD1A88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KHOA CHÍNH TRỊ  &amp; BÁO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CHÍ</w:t>
            </w:r>
          </w:p>
        </w:tc>
        <w:tc>
          <w:tcPr>
            <w:tcW w:w="2610" w:type="dxa"/>
          </w:tcPr>
          <w:p w14:paraId="5F916F4D" w14:textId="66D8331E" w:rsidR="00AC5111" w:rsidRPr="006F6710" w:rsidRDefault="00DD1A88" w:rsidP="00AC51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Ngành Báo chí</w:t>
            </w:r>
          </w:p>
        </w:tc>
        <w:tc>
          <w:tcPr>
            <w:tcW w:w="1042" w:type="dxa"/>
          </w:tcPr>
          <w:p w14:paraId="6967C02D" w14:textId="2E21154D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4C446B11" w14:textId="2E65A9BC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77CC5A84" w14:textId="3CBC06AA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B97701" w14:textId="1F23F58A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71767B5" w14:textId="38AC3F78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7F27ED2" w14:textId="77777777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1" w:rsidRPr="006F6710" w14:paraId="0918ED65" w14:textId="77777777" w:rsidTr="00023EF3">
        <w:tc>
          <w:tcPr>
            <w:tcW w:w="6352" w:type="dxa"/>
            <w:gridSpan w:val="4"/>
          </w:tcPr>
          <w:p w14:paraId="56479F0F" w14:textId="50B6DBFD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TRỊ  &amp; BÁO </w:t>
            </w:r>
            <w:r w:rsidR="00DD1A88">
              <w:rPr>
                <w:rFonts w:ascii="Times New Roman" w:hAnsi="Times New Roman" w:cs="Times New Roman"/>
                <w:b/>
                <w:sz w:val="24"/>
                <w:szCs w:val="24"/>
              </w:rPr>
              <w:t>CHÍ</w:t>
            </w:r>
          </w:p>
        </w:tc>
        <w:tc>
          <w:tcPr>
            <w:tcW w:w="1039" w:type="dxa"/>
          </w:tcPr>
          <w:p w14:paraId="14ADD77F" w14:textId="3208BF02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8" w:type="dxa"/>
          </w:tcPr>
          <w:p w14:paraId="6C30DCD4" w14:textId="1F23587E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20297FF7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47964C25" w14:textId="0260CC86" w:rsidR="00AC5111" w:rsidRPr="006F6710" w:rsidRDefault="009B3F17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6BF3F55D" w14:textId="1EF26DBD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5111" w:rsidRPr="006F6710" w14:paraId="3A4AA935" w14:textId="77777777" w:rsidTr="0041668A">
        <w:tc>
          <w:tcPr>
            <w:tcW w:w="6352" w:type="dxa"/>
            <w:gridSpan w:val="4"/>
          </w:tcPr>
          <w:p w14:paraId="1C57F1DE" w14:textId="56A4BBC7" w:rsidR="00AC5111" w:rsidRPr="006F6710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BỔ SUNG</w:t>
            </w:r>
          </w:p>
        </w:tc>
        <w:tc>
          <w:tcPr>
            <w:tcW w:w="1039" w:type="dxa"/>
          </w:tcPr>
          <w:p w14:paraId="74E691A2" w14:textId="507BCBC8" w:rsidR="00AC5111" w:rsidRPr="007651BF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898" w:type="dxa"/>
          </w:tcPr>
          <w:p w14:paraId="4C6DF8B3" w14:textId="00CC2899" w:rsidR="00AC5111" w:rsidRPr="007651BF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14:paraId="31EAC6D1" w14:textId="3F42CD56" w:rsidR="00AC5111" w:rsidRPr="007651BF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14:paraId="16DA06F6" w14:textId="29D3D944" w:rsidR="00AC5111" w:rsidRPr="007651BF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7" w:type="dxa"/>
          </w:tcPr>
          <w:p w14:paraId="4549C656" w14:textId="5CCC6F3A" w:rsidR="00AC5111" w:rsidRPr="007651BF" w:rsidRDefault="00AC5111" w:rsidP="00AC51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D4A3988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C7994C" w14:textId="6EFB1AD6" w:rsidR="00D97C33" w:rsidRPr="006F6710" w:rsidRDefault="003D687F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9B3F17">
        <w:rPr>
          <w:rFonts w:ascii="Times New Roman" w:hAnsi="Times New Roman" w:cs="Times New Roman"/>
          <w:b/>
          <w:sz w:val="27"/>
          <w:szCs w:val="27"/>
        </w:rPr>
        <w:t>19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t 2 </w:t>
      </w:r>
      <w:r w:rsidR="009B3F17">
        <w:rPr>
          <w:rFonts w:ascii="Times New Roman" w:hAnsi="Times New Roman" w:cs="Times New Roman"/>
          <w:sz w:val="27"/>
          <w:szCs w:val="27"/>
        </w:rPr>
        <w:t xml:space="preserve">Bổ sung </w:t>
      </w:r>
      <w:r w:rsidR="00995DC8" w:rsidRPr="006F6710">
        <w:rPr>
          <w:rFonts w:ascii="Times New Roman" w:hAnsi="Times New Roman" w:cs="Times New Roman"/>
          <w:sz w:val="27"/>
          <w:szCs w:val="27"/>
        </w:rPr>
        <w:t>năm 2023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9B3F17">
        <w:rPr>
          <w:rFonts w:ascii="Times New Roman" w:hAnsi="Times New Roman" w:cs="Times New Roman"/>
          <w:b/>
          <w:sz w:val="27"/>
          <w:szCs w:val="27"/>
        </w:rPr>
        <w:t>19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5952C5">
        <w:rPr>
          <w:rFonts w:ascii="Times New Roman" w:hAnsi="Times New Roman" w:cs="Times New Roman"/>
          <w:sz w:val="27"/>
          <w:szCs w:val="27"/>
        </w:rPr>
        <w:t>( trong đó K59 trở về trướ</w:t>
      </w:r>
      <w:r w:rsidR="00927DC4">
        <w:rPr>
          <w:rFonts w:ascii="Times New Roman" w:hAnsi="Times New Roman" w:cs="Times New Roman"/>
          <w:sz w:val="27"/>
          <w:szCs w:val="27"/>
        </w:rPr>
        <w:t xml:space="preserve">c </w:t>
      </w:r>
      <w:r w:rsidR="009B3F17">
        <w:rPr>
          <w:rFonts w:ascii="Times New Roman" w:hAnsi="Times New Roman" w:cs="Times New Roman"/>
          <w:sz w:val="27"/>
          <w:szCs w:val="27"/>
        </w:rPr>
        <w:t>06</w:t>
      </w:r>
      <w:r w:rsidR="005952C5">
        <w:rPr>
          <w:rFonts w:ascii="Times New Roman" w:hAnsi="Times New Roman" w:cs="Times New Roman"/>
          <w:sz w:val="27"/>
          <w:szCs w:val="27"/>
        </w:rPr>
        <w:t xml:space="preserve"> sv + K60 gồ</w:t>
      </w:r>
      <w:r w:rsidR="004C1912">
        <w:rPr>
          <w:rFonts w:ascii="Times New Roman" w:hAnsi="Times New Roman" w:cs="Times New Roman"/>
          <w:sz w:val="27"/>
          <w:szCs w:val="27"/>
        </w:rPr>
        <w:t xml:space="preserve">m </w:t>
      </w:r>
      <w:r w:rsidR="009B3F17">
        <w:rPr>
          <w:rFonts w:ascii="Times New Roman" w:hAnsi="Times New Roman" w:cs="Times New Roman"/>
          <w:sz w:val="27"/>
          <w:szCs w:val="27"/>
        </w:rPr>
        <w:t>13</w:t>
      </w:r>
      <w:r w:rsidR="005952C5">
        <w:rPr>
          <w:rFonts w:ascii="Times New Roman" w:hAnsi="Times New Roman" w:cs="Times New Roman"/>
          <w:sz w:val="27"/>
          <w:szCs w:val="27"/>
        </w:rPr>
        <w:t xml:space="preserve"> sv)</w:t>
      </w:r>
    </w:p>
    <w:p w14:paraId="038E0A19" w14:textId="222ABC33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0E6875" w:rsidRPr="006F6710">
        <w:rPr>
          <w:rFonts w:ascii="Times New Roman" w:hAnsi="Times New Roman" w:cs="Times New Roman"/>
          <w:sz w:val="27"/>
          <w:szCs w:val="27"/>
        </w:rPr>
        <w:t>5</w:t>
      </w:r>
      <w:r w:rsidR="009B3F17">
        <w:rPr>
          <w:rFonts w:ascii="Times New Roman" w:hAnsi="Times New Roman" w:cs="Times New Roman"/>
          <w:sz w:val="27"/>
          <w:szCs w:val="27"/>
        </w:rPr>
        <w:t>4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, 58, 59,60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6F6710">
        <w:rPr>
          <w:rFonts w:ascii="Times New Roman" w:hAnsi="Times New Roman" w:cs="Times New Roman"/>
          <w:sz w:val="27"/>
          <w:szCs w:val="27"/>
        </w:rPr>
        <w:t>c;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 w:rsidR="009B3F17">
        <w:rPr>
          <w:rFonts w:ascii="Times New Roman" w:hAnsi="Times New Roman" w:cs="Times New Roman"/>
          <w:sz w:val="27"/>
          <w:szCs w:val="27"/>
        </w:rPr>
        <w:t xml:space="preserve">Ngành 2 Luật Kinh tế; 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CTXH, Việt Nam học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, Báo chí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927DC4">
        <w:rPr>
          <w:rFonts w:ascii="Times New Roman" w:hAnsi="Times New Roman" w:cs="Times New Roman"/>
          <w:b/>
          <w:sz w:val="27"/>
          <w:szCs w:val="27"/>
        </w:rPr>
        <w:t>1</w:t>
      </w:r>
      <w:r w:rsidR="009B3F17">
        <w:rPr>
          <w:rFonts w:ascii="Times New Roman" w:hAnsi="Times New Roman" w:cs="Times New Roman"/>
          <w:b/>
          <w:sz w:val="27"/>
          <w:szCs w:val="27"/>
        </w:rPr>
        <w:t>9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9B3F17">
        <w:rPr>
          <w:rFonts w:ascii="Times New Roman" w:hAnsi="Times New Roman" w:cs="Times New Roman"/>
          <w:sz w:val="27"/>
          <w:szCs w:val="27"/>
        </w:rPr>
        <w:t>:</w:t>
      </w:r>
      <w:r w:rsidR="003D687F">
        <w:rPr>
          <w:rFonts w:ascii="Times New Roman" w:hAnsi="Times New Roman" w:cs="Times New Roman"/>
          <w:sz w:val="27"/>
          <w:szCs w:val="27"/>
        </w:rPr>
        <w:t xml:space="preserve"> </w:t>
      </w:r>
      <w:r w:rsidR="009B3F17">
        <w:rPr>
          <w:rFonts w:ascii="Times New Roman" w:hAnsi="Times New Roman" w:cs="Times New Roman"/>
          <w:sz w:val="27"/>
          <w:szCs w:val="27"/>
        </w:rPr>
        <w:t>03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927DC4">
        <w:rPr>
          <w:rFonts w:ascii="Times New Roman" w:hAnsi="Times New Roman" w:cs="Times New Roman"/>
          <w:sz w:val="27"/>
          <w:szCs w:val="27"/>
        </w:rPr>
        <w:t xml:space="preserve">i; </w:t>
      </w:r>
      <w:r w:rsidR="009B3F17">
        <w:rPr>
          <w:rFonts w:ascii="Times New Roman" w:hAnsi="Times New Roman" w:cs="Times New Roman"/>
          <w:sz w:val="27"/>
          <w:szCs w:val="27"/>
        </w:rPr>
        <w:t>13</w:t>
      </w:r>
      <w:r w:rsidR="000A2A55">
        <w:rPr>
          <w:rFonts w:ascii="Times New Roman" w:hAnsi="Times New Roman" w:cs="Times New Roman"/>
          <w:sz w:val="27"/>
          <w:szCs w:val="27"/>
        </w:rPr>
        <w:t xml:space="preserve"> sv Khá; 03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5FB6FA6A" w14:textId="7DF5BE4B" w:rsidR="00B25A6C" w:rsidRPr="00430331" w:rsidRDefault="009B3F17" w:rsidP="00B25A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430331">
        <w:rPr>
          <w:rFonts w:ascii="Times New Roman" w:hAnsi="Times New Roman" w:cs="Times New Roman"/>
          <w:b/>
          <w:sz w:val="27"/>
          <w:szCs w:val="27"/>
        </w:rPr>
        <w:t>Xét Tốt nghiệp cho sinh viên K54 Ngành</w:t>
      </w:r>
      <w:r w:rsidR="00EE7DA4" w:rsidRPr="0043033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30331">
        <w:rPr>
          <w:rFonts w:ascii="Times New Roman" w:hAnsi="Times New Roman" w:cs="Times New Roman"/>
          <w:b/>
          <w:sz w:val="27"/>
          <w:szCs w:val="27"/>
        </w:rPr>
        <w:t>2 Luật Kinh tế ( do nhập điểm muộn ở kỳ thi cuối sinh viên đăng ký học)</w:t>
      </w:r>
    </w:p>
    <w:bookmarkEnd w:id="0"/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0E0C820D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995DC8" w:rsidRPr="006F6710">
        <w:rPr>
          <w:rFonts w:ascii="Times New Roman" w:hAnsi="Times New Roman" w:cs="Times New Roman"/>
          <w:sz w:val="27"/>
          <w:szCs w:val="27"/>
        </w:rPr>
        <w:t>p tháng 5/2023</w:t>
      </w:r>
      <w:r w:rsidR="009B3F17">
        <w:rPr>
          <w:rFonts w:ascii="Times New Roman" w:hAnsi="Times New Roman" w:cs="Times New Roman"/>
          <w:sz w:val="27"/>
          <w:szCs w:val="27"/>
        </w:rPr>
        <w:t xml:space="preserve"> bổ sung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9B3F17">
        <w:rPr>
          <w:rFonts w:ascii="Times New Roman" w:hAnsi="Times New Roman" w:cs="Times New Roman"/>
          <w:b/>
          <w:color w:val="FF0000"/>
          <w:sz w:val="27"/>
          <w:szCs w:val="27"/>
        </w:rPr>
        <w:t>19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42034AEA" w:rsidR="00760FD2" w:rsidRPr="00430331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30331">
        <w:rPr>
          <w:rFonts w:ascii="Times New Roman" w:hAnsi="Times New Roman" w:cs="Times New Roman"/>
          <w:b/>
          <w:sz w:val="27"/>
          <w:szCs w:val="27"/>
        </w:rPr>
        <w:t>Khoá 59 trở về trướ</w:t>
      </w:r>
      <w:r w:rsidR="00927DC4" w:rsidRPr="00430331">
        <w:rPr>
          <w:rFonts w:ascii="Times New Roman" w:hAnsi="Times New Roman" w:cs="Times New Roman"/>
          <w:b/>
          <w:sz w:val="27"/>
          <w:szCs w:val="27"/>
        </w:rPr>
        <w:t xml:space="preserve">c: </w:t>
      </w:r>
      <w:r w:rsidR="009B3F17" w:rsidRPr="00430331">
        <w:rPr>
          <w:rFonts w:ascii="Times New Roman" w:hAnsi="Times New Roman" w:cs="Times New Roman"/>
          <w:b/>
          <w:sz w:val="27"/>
          <w:szCs w:val="27"/>
        </w:rPr>
        <w:t>06</w:t>
      </w:r>
      <w:r w:rsidRPr="00430331">
        <w:rPr>
          <w:rFonts w:ascii="Times New Roman" w:hAnsi="Times New Roman" w:cs="Times New Roman"/>
          <w:b/>
          <w:sz w:val="27"/>
          <w:szCs w:val="27"/>
        </w:rPr>
        <w:t xml:space="preserve"> sinh viên</w:t>
      </w:r>
      <w:r w:rsidR="009B3F17" w:rsidRPr="00430331">
        <w:rPr>
          <w:rFonts w:ascii="Times New Roman" w:hAnsi="Times New Roman" w:cs="Times New Roman"/>
          <w:b/>
          <w:sz w:val="27"/>
          <w:szCs w:val="27"/>
        </w:rPr>
        <w:t xml:space="preserve"> trong đó đặc biệt có trường hợp của sv Đinh Thị Ánh- K54 Ngành 2 Luật Kinh Tế, có nguyện vọng được xem xét công nhận tốt nghiệp và cấp bằng.</w:t>
      </w:r>
    </w:p>
    <w:p w14:paraId="1DCC8279" w14:textId="3F0518C8" w:rsidR="00760FD2" w:rsidRPr="00760FD2" w:rsidRDefault="004C191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60 : </w:t>
      </w:r>
      <w:r w:rsidR="009B3F17">
        <w:rPr>
          <w:rFonts w:ascii="Times New Roman" w:hAnsi="Times New Roman" w:cs="Times New Roman"/>
          <w:sz w:val="27"/>
          <w:szCs w:val="27"/>
        </w:rPr>
        <w:t>13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1F5B46F8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AD3E48" w:rsidRPr="006F6710">
        <w:rPr>
          <w:rFonts w:ascii="Times New Roman" w:hAnsi="Times New Roman" w:cs="Times New Roman"/>
          <w:sz w:val="27"/>
          <w:szCs w:val="27"/>
        </w:rPr>
        <w:t>i 1</w:t>
      </w:r>
      <w:r w:rsidR="00600660">
        <w:rPr>
          <w:rFonts w:ascii="Times New Roman" w:hAnsi="Times New Roman" w:cs="Times New Roman"/>
          <w:sz w:val="27"/>
          <w:szCs w:val="27"/>
        </w:rPr>
        <w:t>7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600660">
        <w:rPr>
          <w:rFonts w:ascii="Times New Roman" w:hAnsi="Times New Roman" w:cs="Times New Roman"/>
          <w:sz w:val="27"/>
          <w:szCs w:val="27"/>
        </w:rPr>
        <w:t>31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tháng 05 năm 2023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7D3D80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67582"/>
    <w:rsid w:val="001969E5"/>
    <w:rsid w:val="001B1437"/>
    <w:rsid w:val="001B23EE"/>
    <w:rsid w:val="001C20E9"/>
    <w:rsid w:val="00205664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30331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11828"/>
    <w:rsid w:val="0051512F"/>
    <w:rsid w:val="00535601"/>
    <w:rsid w:val="005375A4"/>
    <w:rsid w:val="0057400A"/>
    <w:rsid w:val="00585076"/>
    <w:rsid w:val="005872A0"/>
    <w:rsid w:val="005952C5"/>
    <w:rsid w:val="00600660"/>
    <w:rsid w:val="00643AB2"/>
    <w:rsid w:val="0065139A"/>
    <w:rsid w:val="00673066"/>
    <w:rsid w:val="006B74B8"/>
    <w:rsid w:val="006F6710"/>
    <w:rsid w:val="00716E35"/>
    <w:rsid w:val="00725F2D"/>
    <w:rsid w:val="00760FD2"/>
    <w:rsid w:val="00763923"/>
    <w:rsid w:val="007651B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21A0"/>
    <w:rsid w:val="00927DC4"/>
    <w:rsid w:val="00946FDD"/>
    <w:rsid w:val="009552F3"/>
    <w:rsid w:val="00971A0A"/>
    <w:rsid w:val="00987D0B"/>
    <w:rsid w:val="00995DC8"/>
    <w:rsid w:val="009B3F17"/>
    <w:rsid w:val="009C0C57"/>
    <w:rsid w:val="009D551C"/>
    <w:rsid w:val="00A03100"/>
    <w:rsid w:val="00A12081"/>
    <w:rsid w:val="00A6555E"/>
    <w:rsid w:val="00A8615F"/>
    <w:rsid w:val="00A879F1"/>
    <w:rsid w:val="00AC5111"/>
    <w:rsid w:val="00AD36C9"/>
    <w:rsid w:val="00AD3E48"/>
    <w:rsid w:val="00B17EB6"/>
    <w:rsid w:val="00B25A6C"/>
    <w:rsid w:val="00B64784"/>
    <w:rsid w:val="00B80C71"/>
    <w:rsid w:val="00B8425D"/>
    <w:rsid w:val="00B9292E"/>
    <w:rsid w:val="00B97694"/>
    <w:rsid w:val="00BC0B21"/>
    <w:rsid w:val="00BC1A5E"/>
    <w:rsid w:val="00BF2D63"/>
    <w:rsid w:val="00C029BB"/>
    <w:rsid w:val="00C15DB8"/>
    <w:rsid w:val="00C26BB7"/>
    <w:rsid w:val="00C306DE"/>
    <w:rsid w:val="00C80D71"/>
    <w:rsid w:val="00C815E2"/>
    <w:rsid w:val="00CB595A"/>
    <w:rsid w:val="00CC0C36"/>
    <w:rsid w:val="00CC7D64"/>
    <w:rsid w:val="00CE1FD4"/>
    <w:rsid w:val="00D320FB"/>
    <w:rsid w:val="00D34A6C"/>
    <w:rsid w:val="00D374C4"/>
    <w:rsid w:val="00D97C33"/>
    <w:rsid w:val="00DA1077"/>
    <w:rsid w:val="00DB3C4F"/>
    <w:rsid w:val="00DD1A88"/>
    <w:rsid w:val="00E436B2"/>
    <w:rsid w:val="00E53B6E"/>
    <w:rsid w:val="00E56600"/>
    <w:rsid w:val="00E57025"/>
    <w:rsid w:val="00E77C47"/>
    <w:rsid w:val="00E95470"/>
    <w:rsid w:val="00EB01BE"/>
    <w:rsid w:val="00EE7DA4"/>
    <w:rsid w:val="00F05599"/>
    <w:rsid w:val="00F560B7"/>
    <w:rsid w:val="00F91D1E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4</cp:revision>
  <cp:lastPrinted>2023-05-31T03:10:00Z</cp:lastPrinted>
  <dcterms:created xsi:type="dcterms:W3CDTF">2023-06-01T08:58:00Z</dcterms:created>
  <dcterms:modified xsi:type="dcterms:W3CDTF">2023-06-01T09:01:00Z</dcterms:modified>
</cp:coreProperties>
</file>