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67" w:rsidRPr="00A01B67" w:rsidRDefault="00A01B67" w:rsidP="00A01B67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01B67">
        <w:rPr>
          <w:rFonts w:ascii="Times New Roman" w:hAnsi="Times New Roman" w:cs="Times New Roman"/>
          <w:b/>
          <w:bCs/>
          <w:sz w:val="26"/>
          <w:szCs w:val="26"/>
          <w:lang w:val="en-US"/>
        </w:rPr>
        <w:t>BỔ SUNG TIÊU CHUẨN 10 NGÀNH CÔNG TÁC XÃ HỘI</w:t>
      </w:r>
    </w:p>
    <w:p w:rsidR="00A01B67" w:rsidRPr="00A01B67" w:rsidRDefault="00A01B67" w:rsidP="00A01B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01B67">
        <w:rPr>
          <w:rFonts w:ascii="Times New Roman" w:hAnsi="Times New Roman" w:cs="Times New Roman"/>
          <w:b/>
          <w:bCs/>
          <w:sz w:val="26"/>
          <w:szCs w:val="26"/>
          <w:lang w:val="en-US"/>
        </w:rPr>
        <w:t>Số lượng đề tài các cấp của GV, NCV thực hiện CTĐT</w:t>
      </w:r>
    </w:p>
    <w:p w:rsidR="00A01B67" w:rsidRPr="00A01B67" w:rsidRDefault="00A01B67" w:rsidP="00A01B67">
      <w:pPr>
        <w:pStyle w:val="ListParagrap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1701"/>
        <w:gridCol w:w="1483"/>
        <w:gridCol w:w="1387"/>
        <w:gridCol w:w="1387"/>
        <w:gridCol w:w="1413"/>
        <w:gridCol w:w="1417"/>
      </w:tblGrid>
      <w:tr w:rsidR="00A01B67" w:rsidRPr="00A01B67" w:rsidTr="00520C5A">
        <w:tc>
          <w:tcPr>
            <w:tcW w:w="1701" w:type="dxa"/>
          </w:tcPr>
          <w:p w:rsidR="00A01B67" w:rsidRPr="00A01B67" w:rsidRDefault="00A01B67" w:rsidP="00520C5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Loại đề tài</w:t>
            </w:r>
          </w:p>
        </w:tc>
        <w:tc>
          <w:tcPr>
            <w:tcW w:w="1483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Năm học 2020-2021</w:t>
            </w:r>
          </w:p>
        </w:tc>
        <w:tc>
          <w:tcPr>
            <w:tcW w:w="1387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Năm học</w:t>
            </w:r>
          </w:p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2021-2022</w:t>
            </w:r>
          </w:p>
        </w:tc>
        <w:tc>
          <w:tcPr>
            <w:tcW w:w="1387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Năm học</w:t>
            </w:r>
          </w:p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2022-2023</w:t>
            </w:r>
          </w:p>
        </w:tc>
        <w:tc>
          <w:tcPr>
            <w:tcW w:w="1413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Năm học</w:t>
            </w:r>
          </w:p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2023-2024</w:t>
            </w:r>
          </w:p>
        </w:tc>
        <w:tc>
          <w:tcPr>
            <w:tcW w:w="1417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Năm học</w:t>
            </w:r>
          </w:p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2024-2025</w:t>
            </w:r>
          </w:p>
        </w:tc>
      </w:tr>
      <w:tr w:rsidR="00A01B67" w:rsidRPr="00A01B67" w:rsidTr="00520C5A">
        <w:tc>
          <w:tcPr>
            <w:tcW w:w="1701" w:type="dxa"/>
          </w:tcPr>
          <w:p w:rsidR="00A01B67" w:rsidRPr="00A01B67" w:rsidRDefault="00A01B67" w:rsidP="00520C5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Cấp Nhà nước</w:t>
            </w:r>
          </w:p>
        </w:tc>
        <w:tc>
          <w:tcPr>
            <w:tcW w:w="1483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387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387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413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</w:tr>
      <w:tr w:rsidR="00A01B67" w:rsidRPr="00A01B67" w:rsidTr="00520C5A">
        <w:tc>
          <w:tcPr>
            <w:tcW w:w="1701" w:type="dxa"/>
          </w:tcPr>
          <w:p w:rsidR="00A01B67" w:rsidRPr="00A01B67" w:rsidRDefault="00A01B67" w:rsidP="00520C5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Cấp Bộ/Tỉnh</w:t>
            </w:r>
          </w:p>
        </w:tc>
        <w:tc>
          <w:tcPr>
            <w:tcW w:w="1483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387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387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413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A01B67" w:rsidRPr="00A01B67" w:rsidTr="00520C5A">
        <w:tc>
          <w:tcPr>
            <w:tcW w:w="1701" w:type="dxa"/>
          </w:tcPr>
          <w:p w:rsidR="00A01B67" w:rsidRPr="00A01B67" w:rsidRDefault="00A01B67" w:rsidP="00520C5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Cấp cơ sở</w:t>
            </w:r>
          </w:p>
        </w:tc>
        <w:tc>
          <w:tcPr>
            <w:tcW w:w="1483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387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387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413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A01B67" w:rsidRPr="00A01B67" w:rsidTr="00520C5A">
        <w:tc>
          <w:tcPr>
            <w:tcW w:w="1701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Khác</w:t>
            </w:r>
          </w:p>
        </w:tc>
        <w:tc>
          <w:tcPr>
            <w:tcW w:w="1483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387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387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413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</w:tcPr>
          <w:p w:rsidR="00A01B67" w:rsidRPr="00A01B67" w:rsidRDefault="00A01B67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</w:tr>
    </w:tbl>
    <w:p w:rsidR="00A01B67" w:rsidRPr="00A01B67" w:rsidRDefault="00A01B67" w:rsidP="00A01B67">
      <w:pPr>
        <w:pStyle w:val="ListParagrap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A01B67" w:rsidRPr="00A01B67" w:rsidRDefault="00A01B67" w:rsidP="00A01B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01B67">
        <w:rPr>
          <w:rFonts w:ascii="Times New Roman" w:hAnsi="Times New Roman" w:cs="Times New Roman"/>
          <w:b/>
          <w:bCs/>
          <w:noProof/>
          <w:sz w:val="26"/>
          <w:szCs w:val="26"/>
          <w:lang w:val="en-US" w:bidi="ar-SA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60B2F7A" wp14:editId="66293CA6">
                <wp:simplePos x="0" y="0"/>
                <wp:positionH relativeFrom="column">
                  <wp:posOffset>5344887</wp:posOffset>
                </wp:positionH>
                <wp:positionV relativeFrom="paragraph">
                  <wp:posOffset>40328</wp:posOffset>
                </wp:positionV>
                <wp:extent cx="360" cy="360"/>
                <wp:effectExtent l="38100" t="38100" r="38100" b="38100"/>
                <wp:wrapNone/>
                <wp:docPr id="299953807" name="Viết tay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74F7C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Viết tay 10" o:spid="_x0000_s1026" type="#_x0000_t75" style="position:absolute;margin-left:420.45pt;margin-top:2.8pt;width:.85pt;height: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">
                <v:imagedata r:id="rId6" o:title=""/>
              </v:shape>
            </w:pict>
          </mc:Fallback>
        </mc:AlternateContent>
      </w:r>
      <w:r w:rsidRPr="00A01B67">
        <w:rPr>
          <w:rFonts w:ascii="Times New Roman" w:hAnsi="Times New Roman" w:cs="Times New Roman"/>
          <w:b/>
          <w:bCs/>
          <w:noProof/>
          <w:sz w:val="26"/>
          <w:szCs w:val="26"/>
          <w:lang w:val="en-US" w:bidi="ar-S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708AAA2" wp14:editId="0286EC23">
                <wp:simplePos x="0" y="0"/>
                <wp:positionH relativeFrom="column">
                  <wp:posOffset>5297367</wp:posOffset>
                </wp:positionH>
                <wp:positionV relativeFrom="paragraph">
                  <wp:posOffset>229328</wp:posOffset>
                </wp:positionV>
                <wp:extent cx="360" cy="360"/>
                <wp:effectExtent l="38100" t="38100" r="38100" b="38100"/>
                <wp:wrapNone/>
                <wp:docPr id="456363051" name="Viết tay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D147EE" id="Viết tay 9" o:spid="_x0000_s1026" type="#_x0000_t75" style="position:absolute;margin-left:416.65pt;margin-top:17.6pt;width:.95pt;height: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">
                <v:imagedata r:id="rId8" o:title=""/>
              </v:shape>
            </w:pict>
          </mc:Fallback>
        </mc:AlternateContent>
      </w:r>
      <w:r w:rsidRPr="00A01B67">
        <w:rPr>
          <w:rFonts w:ascii="Times New Roman" w:hAnsi="Times New Roman" w:cs="Times New Roman"/>
          <w:b/>
          <w:bCs/>
          <w:sz w:val="26"/>
          <w:szCs w:val="26"/>
          <w:lang w:val="en-US"/>
        </w:rPr>
        <w:t>Đề tài được chuyển tải thành nội dung học tập hoặc cải tiến hoạt động giảng dạy, học tập của từng CTĐT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46"/>
        <w:gridCol w:w="2569"/>
        <w:gridCol w:w="3243"/>
        <w:gridCol w:w="2551"/>
      </w:tblGrid>
      <w:tr w:rsidR="00A01B67" w:rsidRPr="00A01B67" w:rsidTr="00A01B67">
        <w:tc>
          <w:tcPr>
            <w:tcW w:w="846" w:type="dxa"/>
          </w:tcPr>
          <w:p w:rsidR="00A01B67" w:rsidRPr="00A01B67" w:rsidRDefault="00A01B67" w:rsidP="00520C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2569" w:type="dxa"/>
          </w:tcPr>
          <w:p w:rsidR="00A01B67" w:rsidRPr="00A01B67" w:rsidRDefault="00A01B67" w:rsidP="00520C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Tên đề tài</w:t>
            </w:r>
            <w:bookmarkStart w:id="0" w:name="_GoBack"/>
            <w:bookmarkEnd w:id="0"/>
          </w:p>
        </w:tc>
        <w:tc>
          <w:tcPr>
            <w:tcW w:w="3243" w:type="dxa"/>
          </w:tcPr>
          <w:p w:rsidR="00A01B67" w:rsidRPr="00A01B67" w:rsidRDefault="00A01B67" w:rsidP="00520C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Tên HP có nội dung áp dụng</w:t>
            </w:r>
          </w:p>
        </w:tc>
        <w:tc>
          <w:tcPr>
            <w:tcW w:w="2551" w:type="dxa"/>
          </w:tcPr>
          <w:p w:rsidR="00A01B67" w:rsidRPr="00A01B67" w:rsidRDefault="00A01B67" w:rsidP="00520C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Phương pháp GD, học tập được áp dụng</w:t>
            </w:r>
          </w:p>
        </w:tc>
      </w:tr>
      <w:tr w:rsidR="00A01B67" w:rsidRPr="00A01B67" w:rsidTr="00A01B67">
        <w:tc>
          <w:tcPr>
            <w:tcW w:w="846" w:type="dxa"/>
          </w:tcPr>
          <w:p w:rsidR="00A01B67" w:rsidRPr="00A01B67" w:rsidRDefault="00A01B67" w:rsidP="00520C5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569" w:type="dxa"/>
          </w:tcPr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Nghiên cứu rà soát, cập nhật chương trình đào tạo ngành CTXH theo tiếp cận CDIO</w:t>
            </w:r>
          </w:p>
        </w:tc>
        <w:tc>
          <w:tcPr>
            <w:tcW w:w="3243" w:type="dxa"/>
          </w:tcPr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Toàn bộ khung chương trình K62 năm </w:t>
            </w: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2021 -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551" w:type="dxa"/>
          </w:tcPr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Kết hợp đa dạng nhiều phương pháp dạy học tích cực: thuyết trình, thảo luận nhóm, tình huống thực tế…</w:t>
            </w:r>
          </w:p>
        </w:tc>
      </w:tr>
      <w:tr w:rsidR="00A01B67" w:rsidRPr="00A01B67" w:rsidTr="00A01B67">
        <w:tc>
          <w:tcPr>
            <w:tcW w:w="846" w:type="dxa"/>
          </w:tcPr>
          <w:p w:rsidR="00A01B67" w:rsidRPr="00A01B67" w:rsidRDefault="00A01B67" w:rsidP="00520C5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569" w:type="dxa"/>
          </w:tcPr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Cải tiến chương trình đào tạo ngành CTXH</w:t>
            </w:r>
          </w:p>
        </w:tc>
        <w:tc>
          <w:tcPr>
            <w:tcW w:w="3243" w:type="dxa"/>
          </w:tcPr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>Toàn bộ khung chương trình K6</w:t>
            </w: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 năm </w:t>
            </w: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học 2024 -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2551" w:type="dxa"/>
          </w:tcPr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Kết hợp đa dạng nhiều phương pháp dạy học tích cực: thuyết trình, thảo luận nhóm, tình huống thực tế, nêu vấn đề…</w:t>
            </w:r>
          </w:p>
        </w:tc>
      </w:tr>
      <w:tr w:rsidR="00A01B67" w:rsidRPr="00A01B67" w:rsidTr="00A01B67">
        <w:tc>
          <w:tcPr>
            <w:tcW w:w="846" w:type="dxa"/>
          </w:tcPr>
          <w:p w:rsidR="00A01B67" w:rsidRPr="00A01B67" w:rsidRDefault="00A01B67" w:rsidP="00520C5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2569" w:type="dxa"/>
          </w:tcPr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Cải tiến đề cương nhóm học phần 1, ngành Công tác xã hội</w:t>
            </w:r>
          </w:p>
        </w:tc>
        <w:tc>
          <w:tcPr>
            <w:tcW w:w="3243" w:type="dxa"/>
          </w:tcPr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Nhập môn nhóm ngành Khoa học Xã hội và Nhân văn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Xã hội học đại cương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Hành vi con người và môi trường xã hội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4.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Giới và phát triển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5.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>Tin học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6.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Lý thuyết công tác xã hội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7.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Chính sách xã hội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8.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An sinh xã hội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9.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Quản trị ngành Công tác xã hội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10.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>Thiết kế nghiên cứu Công tác xã hội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11.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Công tác xã hội với cá nhân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12.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Công tác xã hội với nhóm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13.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>Thực tế chuyên môn Công tác xã hội</w:t>
            </w:r>
          </w:p>
          <w:p w:rsidR="00A01B67" w:rsidRPr="00A01B67" w:rsidRDefault="00A01B67" w:rsidP="00520C5A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14.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Thực hành nghiên cứu Công tác xã hội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Kết hợp đa dạng nhiều phương pháp dạy học tích cực: thuyết trình, thảo luận nhóm, tình huống thực tế, nêu vấn đề…</w:t>
            </w:r>
          </w:p>
        </w:tc>
      </w:tr>
      <w:tr w:rsidR="00A01B67" w:rsidRPr="00A01B67" w:rsidTr="00A01B67">
        <w:tc>
          <w:tcPr>
            <w:tcW w:w="846" w:type="dxa"/>
          </w:tcPr>
          <w:p w:rsidR="00A01B67" w:rsidRPr="00A01B67" w:rsidRDefault="00A01B67" w:rsidP="00520C5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A01B67" w:rsidRPr="00A01B67" w:rsidRDefault="00A01B67" w:rsidP="00520C5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569" w:type="dxa"/>
          </w:tcPr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Cải tiến đề cương nhóm học phần </w:t>
            </w:r>
            <w:r w:rsidRPr="00A01B67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  <w:lang w:val="en-US"/>
              </w:rPr>
              <w:t>2</w:t>
            </w:r>
            <w:r w:rsidRPr="00A01B67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, ngành Công tác xã hội</w:t>
            </w:r>
          </w:p>
        </w:tc>
        <w:tc>
          <w:tcPr>
            <w:tcW w:w="3243" w:type="dxa"/>
          </w:tcPr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 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>Tham vấn trong Công tác xã hội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 Phát triển cộng đồng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 Công tác xã hội với hành vi lệch chuẩn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 Công tác xã hội trong lĩnh vực sức khỏe tâm thần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5.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 Công tác xã hội trong trường học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6.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 Công tác xã hội với người nghèo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7.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 Công tác xã hội với người khuyết tật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8.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 Công tác xã hội với người cao tuổi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9.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 Truyền thông và vận động xã hội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10.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 Công tác xã hội với trẻ em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11.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 Công tác xã hội trong bệnh viện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12.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 Thực hành công tác xã hội cá nhân và nhóm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13.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 Thực hành phát triển cộng đồng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14.</w:t>
            </w:r>
            <w:r w:rsidRPr="00A01B67">
              <w:rPr>
                <w:rFonts w:ascii="Times New Roman" w:hAnsi="Times New Roman" w:cs="Times New Roman"/>
                <w:sz w:val="26"/>
                <w:szCs w:val="26"/>
              </w:rPr>
              <w:t xml:space="preserve"> Thực tập và Đồ án tốt nghiệp </w:t>
            </w:r>
          </w:p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:rsidR="00A01B67" w:rsidRPr="00A01B67" w:rsidRDefault="00A01B67" w:rsidP="00520C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1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Kết hợp đa dạng nhiều phương pháp dạy học tích cực: thuyết trình, thảo luận nhóm, tình huống thực tế, nêu vấn đề…</w:t>
            </w:r>
          </w:p>
        </w:tc>
      </w:tr>
    </w:tbl>
    <w:p w:rsidR="00A01B67" w:rsidRPr="00A01B67" w:rsidRDefault="00A01B67" w:rsidP="00A01B67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A01B67" w:rsidRPr="00A01B67" w:rsidRDefault="00A01B67" w:rsidP="00A01B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01B67">
        <w:rPr>
          <w:rFonts w:ascii="Times New Roman" w:hAnsi="Times New Roman" w:cs="Times New Roman"/>
          <w:b/>
          <w:bCs/>
          <w:sz w:val="26"/>
          <w:szCs w:val="26"/>
          <w:lang w:val="en-US"/>
        </w:rPr>
        <w:t>Tổng số bài báo</w:t>
      </w:r>
      <w:r w:rsidRPr="00A01B67">
        <w:rPr>
          <w:rFonts w:ascii="Times New Roman" w:hAnsi="Times New Roman" w:cs="Times New Roman"/>
          <w:sz w:val="26"/>
          <w:szCs w:val="26"/>
          <w:lang w:val="en-US"/>
        </w:rPr>
        <w:t>: 47 bài</w:t>
      </w:r>
    </w:p>
    <w:p w:rsidR="00A01B67" w:rsidRPr="00A01B67" w:rsidRDefault="00A01B67" w:rsidP="00A01B67">
      <w:pPr>
        <w:pStyle w:val="ListParagraph"/>
        <w:rPr>
          <w:rFonts w:ascii="Times New Roman" w:hAnsi="Times New Roman" w:cs="Times New Roman"/>
          <w:sz w:val="26"/>
          <w:szCs w:val="26"/>
          <w:lang w:val="en-US"/>
        </w:rPr>
      </w:pPr>
      <w:r w:rsidRPr="00A01B67">
        <w:rPr>
          <w:rFonts w:ascii="Times New Roman" w:hAnsi="Times New Roman" w:cs="Times New Roman"/>
          <w:sz w:val="26"/>
          <w:szCs w:val="26"/>
          <w:lang w:val="en-US"/>
        </w:rPr>
        <w:t xml:space="preserve">Trong đó: </w:t>
      </w:r>
    </w:p>
    <w:p w:rsidR="00A01B67" w:rsidRPr="00A01B67" w:rsidRDefault="00A01B67" w:rsidP="00A01B67">
      <w:pPr>
        <w:pStyle w:val="ListParagraph"/>
        <w:rPr>
          <w:rFonts w:ascii="Times New Roman" w:hAnsi="Times New Roman" w:cs="Times New Roman"/>
          <w:sz w:val="26"/>
          <w:szCs w:val="26"/>
          <w:lang w:val="en-US"/>
        </w:rPr>
      </w:pPr>
      <w:r w:rsidRPr="00A01B67">
        <w:rPr>
          <w:rFonts w:ascii="Times New Roman" w:hAnsi="Times New Roman" w:cs="Times New Roman"/>
          <w:sz w:val="26"/>
          <w:szCs w:val="26"/>
          <w:lang w:val="en-US"/>
        </w:rPr>
        <w:t>- Số bài đăng trên các tạp chí WoS/SCOPUS: 5 bài</w:t>
      </w:r>
    </w:p>
    <w:p w:rsidR="00A01B67" w:rsidRPr="00A01B67" w:rsidRDefault="00A01B67" w:rsidP="00A01B67">
      <w:pPr>
        <w:pStyle w:val="ListParagraph"/>
        <w:rPr>
          <w:rFonts w:ascii="Times New Roman" w:hAnsi="Times New Roman" w:cs="Times New Roman"/>
          <w:sz w:val="26"/>
          <w:szCs w:val="26"/>
          <w:lang w:val="en-US"/>
        </w:rPr>
      </w:pPr>
      <w:r w:rsidRPr="00A01B67">
        <w:rPr>
          <w:rFonts w:ascii="Times New Roman" w:hAnsi="Times New Roman" w:cs="Times New Roman"/>
          <w:sz w:val="26"/>
          <w:szCs w:val="26"/>
          <w:lang w:val="en-US"/>
        </w:rPr>
        <w:lastRenderedPageBreak/>
        <w:t>- Số bài trên các tạp chí Quốc tế khác: 6 bài</w:t>
      </w:r>
    </w:p>
    <w:p w:rsidR="00A01B67" w:rsidRPr="00A01B67" w:rsidRDefault="00A01B67" w:rsidP="00A01B67">
      <w:pPr>
        <w:pStyle w:val="ListParagraph"/>
        <w:rPr>
          <w:rFonts w:ascii="Times New Roman" w:hAnsi="Times New Roman" w:cs="Times New Roman"/>
          <w:sz w:val="26"/>
          <w:szCs w:val="26"/>
          <w:lang w:val="en-US"/>
        </w:rPr>
      </w:pPr>
      <w:r w:rsidRPr="00A01B67">
        <w:rPr>
          <w:rFonts w:ascii="Times New Roman" w:hAnsi="Times New Roman" w:cs="Times New Roman"/>
          <w:sz w:val="26"/>
          <w:szCs w:val="26"/>
          <w:lang w:val="en-US"/>
        </w:rPr>
        <w:t>- Số bài đăng trên Tạp chí trong nước: 8 bài</w:t>
      </w:r>
    </w:p>
    <w:p w:rsidR="00A01B67" w:rsidRPr="00A01B67" w:rsidRDefault="00A01B67" w:rsidP="00A01B67">
      <w:pPr>
        <w:pStyle w:val="ListParagraph"/>
        <w:rPr>
          <w:rFonts w:ascii="Times New Roman" w:hAnsi="Times New Roman" w:cs="Times New Roman"/>
          <w:sz w:val="26"/>
          <w:szCs w:val="26"/>
          <w:lang w:val="en-US"/>
        </w:rPr>
      </w:pPr>
      <w:r w:rsidRPr="00A01B67">
        <w:rPr>
          <w:rFonts w:ascii="Times New Roman" w:hAnsi="Times New Roman" w:cs="Times New Roman"/>
          <w:sz w:val="26"/>
          <w:szCs w:val="26"/>
          <w:lang w:val="en-US"/>
        </w:rPr>
        <w:t>- Số bài đăng trong các Kỷ yếu Hội thảo trong nước: 25 bài</w:t>
      </w:r>
    </w:p>
    <w:p w:rsidR="00A01B67" w:rsidRPr="00A01B67" w:rsidRDefault="00A01B67" w:rsidP="00A01B67">
      <w:pPr>
        <w:pStyle w:val="ListParagraph"/>
        <w:rPr>
          <w:rFonts w:ascii="Times New Roman" w:hAnsi="Times New Roman" w:cs="Times New Roman"/>
          <w:sz w:val="26"/>
          <w:szCs w:val="26"/>
          <w:lang w:val="en-US"/>
        </w:rPr>
      </w:pPr>
      <w:r w:rsidRPr="00A01B67">
        <w:rPr>
          <w:rFonts w:ascii="Times New Roman" w:hAnsi="Times New Roman" w:cs="Times New Roman"/>
          <w:sz w:val="26"/>
          <w:szCs w:val="26"/>
          <w:lang w:val="en-US"/>
        </w:rPr>
        <w:t>- Số bài đăng trong các Kỷ yếu Hội thảo nước ngoài: 3 bài</w:t>
      </w:r>
    </w:p>
    <w:p w:rsidR="00A01B67" w:rsidRPr="00A01B67" w:rsidRDefault="00A01B67" w:rsidP="00A01B67">
      <w:pPr>
        <w:pStyle w:val="ListParagraph"/>
        <w:rPr>
          <w:rFonts w:ascii="Times New Roman" w:hAnsi="Times New Roman" w:cs="Times New Roman"/>
          <w:sz w:val="26"/>
          <w:szCs w:val="26"/>
          <w:lang w:val="en-US"/>
        </w:rPr>
      </w:pPr>
    </w:p>
    <w:p w:rsidR="00A01B67" w:rsidRPr="00A01B67" w:rsidRDefault="00A01B67" w:rsidP="00A01B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01B67">
        <w:rPr>
          <w:rFonts w:ascii="Times New Roman" w:hAnsi="Times New Roman" w:cs="Times New Roman"/>
          <w:sz w:val="26"/>
          <w:szCs w:val="26"/>
          <w:lang w:val="en-US"/>
        </w:rPr>
        <w:t>Tổng số giáo trình, tài liệu tham khảo, chuyên khảo của CTĐT trong chu kỳ đánh giá được biên soạn/xuất bản: 09</w:t>
      </w:r>
    </w:p>
    <w:p w:rsidR="00CC30E4" w:rsidRPr="00A01B67" w:rsidRDefault="00CC30E4">
      <w:pPr>
        <w:rPr>
          <w:rFonts w:ascii="Times New Roman" w:hAnsi="Times New Roman" w:cs="Times New Roman"/>
          <w:sz w:val="26"/>
          <w:szCs w:val="26"/>
        </w:rPr>
      </w:pPr>
    </w:p>
    <w:sectPr w:rsidR="00CC30E4" w:rsidRPr="00A01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193B"/>
    <w:multiLevelType w:val="hybridMultilevel"/>
    <w:tmpl w:val="E844057E"/>
    <w:lvl w:ilvl="0" w:tplc="FE84BF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0C"/>
    <w:rsid w:val="00204D0C"/>
    <w:rsid w:val="00A01B67"/>
    <w:rsid w:val="00CC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A6485-8935-4B83-BD5F-D0D4BC56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7"/>
    <w:rPr>
      <w:kern w:val="2"/>
      <w:szCs w:val="28"/>
      <w:lang w:val="vi-V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67"/>
    <w:pPr>
      <w:ind w:left="720"/>
      <w:contextualSpacing/>
    </w:pPr>
  </w:style>
  <w:style w:type="table" w:styleId="TableGrid">
    <w:name w:val="Table Grid"/>
    <w:basedOn w:val="TableNormal"/>
    <w:uiPriority w:val="39"/>
    <w:rsid w:val="00A01B67"/>
    <w:pPr>
      <w:spacing w:after="0" w:line="240" w:lineRule="auto"/>
    </w:pPr>
    <w:rPr>
      <w:kern w:val="2"/>
      <w:szCs w:val="28"/>
      <w:lang w:val="vi-VN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50:54.2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11520,'0'0'-128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50:54.0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1 0 13312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DMX</dc:creator>
  <cp:keywords/>
  <dc:description/>
  <cp:lastModifiedBy>DMX</cp:lastModifiedBy>
  <cp:revision>2</cp:revision>
  <dcterms:created xsi:type="dcterms:W3CDTF">2025-10-14T07:08:00Z</dcterms:created>
  <dcterms:modified xsi:type="dcterms:W3CDTF">2025-10-14T07:10:00Z</dcterms:modified>
</cp:coreProperties>
</file>