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85" w:rsidRPr="009B4AD4" w:rsidRDefault="001B4116" w:rsidP="001B4116">
      <w:pPr>
        <w:spacing w:line="312" w:lineRule="auto"/>
        <w:jc w:val="center"/>
        <w:rPr>
          <w:rFonts w:cs="Times New Roman"/>
          <w:b/>
          <w:szCs w:val="24"/>
        </w:rPr>
      </w:pPr>
      <w:r w:rsidRPr="009B4AD4">
        <w:rPr>
          <w:rFonts w:cs="Times New Roman"/>
          <w:b/>
          <w:szCs w:val="24"/>
        </w:rPr>
        <w:t>DANH MỤC MINH CHỨNG TIÊU CHÍ 4.3</w:t>
      </w:r>
    </w:p>
    <w:tbl>
      <w:tblPr>
        <w:tblW w:w="1488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1"/>
        <w:gridCol w:w="8095"/>
        <w:gridCol w:w="2430"/>
        <w:gridCol w:w="1260"/>
        <w:gridCol w:w="689"/>
      </w:tblGrid>
      <w:tr w:rsidR="009B4AD4" w:rsidRPr="009B4AD4" w:rsidTr="001B4116"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1B4116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9B4AD4">
              <w:rPr>
                <w:b/>
                <w:bCs/>
                <w:sz w:val="26"/>
                <w:szCs w:val="26"/>
              </w:rPr>
              <w:t xml:space="preserve"> </w:t>
            </w:r>
            <w:r w:rsidRPr="009B4AD4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561" w:type="dxa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1B4116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B4116">
            <w:pPr>
              <w:spacing w:line="360" w:lineRule="exact"/>
              <w:jc w:val="center"/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B4116">
            <w:pPr>
              <w:spacing w:before="20" w:after="20"/>
              <w:ind w:left="57" w:right="57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1B4116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1B4116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B4AD4" w:rsidRPr="009B4AD4" w:rsidTr="00461162">
        <w:tc>
          <w:tcPr>
            <w:tcW w:w="1488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H4.04.03.01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</w:rPr>
            </w:pPr>
            <w:r w:rsidRPr="009B4AD4">
              <w:rPr>
                <w:bCs/>
                <w:sz w:val="26"/>
                <w:szCs w:val="26"/>
                <w:lang w:val="vi-VN"/>
              </w:rPr>
              <w:t>Quyết định ban hành chương trình giáo</w:t>
            </w:r>
            <w:bookmarkStart w:id="0" w:name="_GoBack"/>
            <w:bookmarkEnd w:id="0"/>
            <w:r w:rsidRPr="009B4AD4">
              <w:rPr>
                <w:bCs/>
                <w:sz w:val="26"/>
                <w:szCs w:val="26"/>
                <w:lang w:val="vi-VN"/>
              </w:rPr>
              <w:t xml:space="preserve"> dục đại học tiếp cận CDIO theo hệ thống tín chỉ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bCs/>
                <w:sz w:val="26"/>
                <w:szCs w:val="26"/>
              </w:rPr>
            </w:pPr>
            <w:proofErr w:type="spellStart"/>
            <w:r w:rsidRPr="009B4AD4">
              <w:rPr>
                <w:bCs/>
                <w:sz w:val="26"/>
                <w:szCs w:val="26"/>
              </w:rPr>
              <w:t>Số</w:t>
            </w:r>
            <w:proofErr w:type="spellEnd"/>
            <w:r w:rsidR="007F5D69" w:rsidRPr="009B4AD4">
              <w:rPr>
                <w:bCs/>
                <w:sz w:val="26"/>
                <w:szCs w:val="26"/>
              </w:rPr>
              <w:t xml:space="preserve"> 1975/QĐ-ĐHV </w:t>
            </w:r>
            <w:proofErr w:type="spellStart"/>
            <w:r w:rsidR="007F5D69" w:rsidRPr="009B4AD4">
              <w:rPr>
                <w:bCs/>
                <w:sz w:val="26"/>
                <w:szCs w:val="26"/>
              </w:rPr>
              <w:t>ngày</w:t>
            </w:r>
            <w:proofErr w:type="spellEnd"/>
            <w:r w:rsidR="007F5D69" w:rsidRPr="009B4AD4">
              <w:rPr>
                <w:bCs/>
                <w:sz w:val="26"/>
                <w:szCs w:val="26"/>
              </w:rPr>
              <w:t xml:space="preserve"> 31/8/2018</w:t>
            </w:r>
          </w:p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  <w:lang w:val="vi-VN"/>
              </w:rPr>
              <w:t xml:space="preserve"> 2381</w:t>
            </w:r>
            <w:r w:rsidRPr="009B4AD4">
              <w:rPr>
                <w:sz w:val="26"/>
                <w:szCs w:val="26"/>
              </w:rPr>
              <w:t xml:space="preserve">/QĐ-ĐHV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04/</w:t>
            </w:r>
            <w:r w:rsidRPr="009B4AD4">
              <w:rPr>
                <w:sz w:val="26"/>
                <w:szCs w:val="26"/>
                <w:lang w:val="vi-VN"/>
              </w:rPr>
              <w:t>09</w:t>
            </w:r>
            <w:r w:rsidRPr="009B4AD4">
              <w:rPr>
                <w:sz w:val="26"/>
                <w:szCs w:val="26"/>
              </w:rPr>
              <w:t>/201</w:t>
            </w:r>
            <w:r w:rsidRPr="009B4AD4">
              <w:rPr>
                <w:sz w:val="26"/>
                <w:szCs w:val="26"/>
                <w:lang w:val="vi-VN"/>
              </w:rPr>
              <w:t>9</w:t>
            </w:r>
          </w:p>
          <w:p w:rsidR="001B4116" w:rsidRPr="009B4AD4" w:rsidRDefault="001B4116" w:rsidP="00461162">
            <w:pPr>
              <w:spacing w:before="20" w:after="20"/>
              <w:ind w:left="57" w:right="57"/>
              <w:rPr>
                <w:bCs/>
                <w:sz w:val="26"/>
                <w:szCs w:val="26"/>
              </w:rPr>
            </w:pPr>
            <w:proofErr w:type="spellStart"/>
            <w:r w:rsidRPr="009B4AD4">
              <w:rPr>
                <w:bCs/>
                <w:sz w:val="26"/>
                <w:szCs w:val="26"/>
              </w:rPr>
              <w:t>Số</w:t>
            </w:r>
            <w:proofErr w:type="spellEnd"/>
            <w:r w:rsidRPr="009B4AD4">
              <w:rPr>
                <w:bCs/>
                <w:sz w:val="26"/>
                <w:szCs w:val="26"/>
                <w:lang w:val="vi-VN"/>
              </w:rPr>
              <w:t xml:space="preserve"> 2033</w:t>
            </w:r>
            <w:r w:rsidRPr="009B4AD4">
              <w:rPr>
                <w:bCs/>
                <w:sz w:val="26"/>
                <w:szCs w:val="26"/>
              </w:rPr>
              <w:t xml:space="preserve">/QĐ-ĐHV </w:t>
            </w:r>
            <w:proofErr w:type="spellStart"/>
            <w:r w:rsidRPr="009B4AD4">
              <w:rPr>
                <w:bCs/>
                <w:sz w:val="26"/>
                <w:szCs w:val="26"/>
              </w:rPr>
              <w:t>ngày</w:t>
            </w:r>
            <w:proofErr w:type="spellEnd"/>
            <w:r w:rsidRPr="009B4AD4">
              <w:rPr>
                <w:bCs/>
                <w:sz w:val="26"/>
                <w:szCs w:val="26"/>
              </w:rPr>
              <w:t xml:space="preserve"> </w:t>
            </w:r>
            <w:r w:rsidRPr="009B4AD4">
              <w:rPr>
                <w:bCs/>
                <w:sz w:val="26"/>
                <w:szCs w:val="26"/>
                <w:lang w:val="vi-VN"/>
              </w:rPr>
              <w:t>10/09</w:t>
            </w:r>
            <w:r w:rsidRPr="009B4AD4">
              <w:rPr>
                <w:bCs/>
                <w:sz w:val="26"/>
                <w:szCs w:val="26"/>
              </w:rPr>
              <w:t>/2021</w:t>
            </w:r>
          </w:p>
          <w:p w:rsidR="007F5D69" w:rsidRPr="009B4AD4" w:rsidRDefault="007F5D69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B4116">
            <w:pPr>
              <w:spacing w:line="360" w:lineRule="exact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Đề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cương</w:t>
            </w:r>
            <w:proofErr w:type="spellEnd"/>
            <w:r w:rsidRPr="009B4AD4">
              <w:rPr>
                <w:sz w:val="26"/>
                <w:szCs w:val="26"/>
              </w:rPr>
              <w:t xml:space="preserve"> chi </w:t>
            </w:r>
            <w:proofErr w:type="spellStart"/>
            <w:r w:rsidRPr="009B4AD4">
              <w:rPr>
                <w:sz w:val="26"/>
                <w:szCs w:val="26"/>
              </w:rPr>
              <w:t>tiết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phần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ngành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Chăn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nuôi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Các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phiên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bản</w:t>
            </w:r>
            <w:proofErr w:type="spellEnd"/>
            <w:r w:rsidRPr="009B4AD4">
              <w:rPr>
                <w:sz w:val="26"/>
                <w:szCs w:val="26"/>
              </w:rPr>
              <w:t xml:space="preserve"> 2017. 2019, 2021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B4116">
            <w:pPr>
              <w:spacing w:line="360" w:lineRule="exact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Bản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mô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tả</w:t>
            </w:r>
            <w:proofErr w:type="spellEnd"/>
            <w:r w:rsidRPr="009B4AD4">
              <w:rPr>
                <w:sz w:val="26"/>
                <w:szCs w:val="26"/>
              </w:rPr>
              <w:t xml:space="preserve"> CTĐT </w:t>
            </w:r>
            <w:proofErr w:type="spellStart"/>
            <w:r w:rsidRPr="009B4AD4">
              <w:rPr>
                <w:sz w:val="26"/>
                <w:szCs w:val="26"/>
              </w:rPr>
              <w:t>ngành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Chăn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nuôi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Các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phiên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bản</w:t>
            </w:r>
            <w:proofErr w:type="spellEnd"/>
            <w:r w:rsidRPr="009B4AD4">
              <w:rPr>
                <w:sz w:val="26"/>
                <w:szCs w:val="26"/>
              </w:rPr>
              <w:t xml:space="preserve"> 2017. 2019, 2021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H4.04.03.02</w:t>
            </w: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Quyết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định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việc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Quy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định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chuẩn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đầu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ra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kỹ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mềm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sinh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hệ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chính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quy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đào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tạo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theo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hệ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thống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tín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chỉ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tại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Đại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QĐ 2381/QĐ-ĐHV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04/09/2019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  <w:proofErr w:type="spellStart"/>
            <w:r w:rsidRPr="009B4AD4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báo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kế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hoạch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tổ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đào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tạo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kĩ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mềm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hàng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năm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(2019-2024)</w:t>
            </w: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1.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51/TB-ĐHV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16/04/2019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2.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176/TB-ĐHV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10/10/2019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3.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63/TB-ĐHV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29/04/2020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9B4AD4">
              <w:rPr>
                <w:rFonts w:eastAsia="Calibri"/>
                <w:sz w:val="26"/>
                <w:szCs w:val="26"/>
              </w:rPr>
              <w:t xml:space="preserve">4.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48/KH-ĐHV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19/05/2021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5.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23/TB_ĐHV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32/2/2022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6.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87/TB-ĐHV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3/06/2022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line="36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7.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144/TB-ĐHV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26/09/2022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 w:val="restart"/>
            <w:vAlign w:val="center"/>
          </w:tcPr>
          <w:p w:rsidR="00502B9C" w:rsidRPr="009B4AD4" w:rsidRDefault="00502B9C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Kế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hoạch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triển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khai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tập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cuối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khóa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2019 - 2024</w:t>
            </w:r>
          </w:p>
        </w:tc>
        <w:tc>
          <w:tcPr>
            <w:tcW w:w="2430" w:type="dxa"/>
            <w:vAlign w:val="center"/>
          </w:tcPr>
          <w:p w:rsidR="00502B9C" w:rsidRPr="009B4AD4" w:rsidRDefault="00502B9C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1.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56/KH-ĐHV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7/12/2018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vAlign w:val="center"/>
          </w:tcPr>
          <w:p w:rsidR="00502B9C" w:rsidRPr="009B4AD4" w:rsidRDefault="00502B9C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02B9C" w:rsidRPr="009B4AD4" w:rsidRDefault="00502B9C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2.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72/KH-ĐHV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12/12/2019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vAlign w:val="center"/>
          </w:tcPr>
          <w:p w:rsidR="00502B9C" w:rsidRPr="009B4AD4" w:rsidRDefault="00502B9C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02B9C" w:rsidRPr="009B4AD4" w:rsidRDefault="00502B9C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3.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81/KH-ĐHV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04 </w:t>
            </w:r>
            <w:proofErr w:type="spellStart"/>
            <w:r w:rsidRPr="009B4AD4">
              <w:rPr>
                <w:sz w:val="26"/>
                <w:szCs w:val="26"/>
              </w:rPr>
              <w:t>tháng</w:t>
            </w:r>
            <w:proofErr w:type="spellEnd"/>
            <w:r w:rsidRPr="009B4AD4">
              <w:rPr>
                <w:sz w:val="26"/>
                <w:szCs w:val="26"/>
              </w:rPr>
              <w:t xml:space="preserve"> 12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vAlign w:val="center"/>
          </w:tcPr>
          <w:p w:rsidR="00502B9C" w:rsidRPr="009B4AD4" w:rsidRDefault="00502B9C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02B9C" w:rsidRPr="009B4AD4" w:rsidRDefault="00502B9C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4.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134/KH-ĐHV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30 </w:t>
            </w:r>
            <w:proofErr w:type="spellStart"/>
            <w:r w:rsidRPr="009B4AD4">
              <w:rPr>
                <w:sz w:val="26"/>
                <w:szCs w:val="26"/>
              </w:rPr>
              <w:t>tháng</w:t>
            </w:r>
            <w:proofErr w:type="spellEnd"/>
            <w:r w:rsidRPr="009B4AD4">
              <w:rPr>
                <w:sz w:val="26"/>
                <w:szCs w:val="26"/>
              </w:rPr>
              <w:t xml:space="preserve"> 12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2022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461162">
        <w:trPr>
          <w:trHeight w:val="1366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bottom w:val="single" w:sz="6" w:space="0" w:color="auto"/>
            </w:tcBorders>
            <w:vAlign w:val="center"/>
          </w:tcPr>
          <w:p w:rsidR="00502B9C" w:rsidRPr="009B4AD4" w:rsidRDefault="00502B9C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single" w:sz="6" w:space="0" w:color="auto"/>
            </w:tcBorders>
            <w:vAlign w:val="center"/>
          </w:tcPr>
          <w:p w:rsidR="00502B9C" w:rsidRPr="009B4AD4" w:rsidRDefault="00502B9C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5.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139/KH-ĐHV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12 </w:t>
            </w:r>
            <w:proofErr w:type="spellStart"/>
            <w:r w:rsidRPr="009B4AD4">
              <w:rPr>
                <w:sz w:val="26"/>
                <w:szCs w:val="26"/>
              </w:rPr>
              <w:t>tháng</w:t>
            </w:r>
            <w:proofErr w:type="spellEnd"/>
            <w:r w:rsidRPr="009B4AD4">
              <w:rPr>
                <w:sz w:val="26"/>
                <w:szCs w:val="26"/>
              </w:rPr>
              <w:t xml:space="preserve"> 12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9C" w:rsidRPr="009B4AD4" w:rsidRDefault="00502B9C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E1B5E">
            <w:pPr>
              <w:spacing w:line="360" w:lineRule="exact"/>
              <w:rPr>
                <w:sz w:val="26"/>
                <w:szCs w:val="26"/>
                <w:lang w:val="vi-VN"/>
              </w:rPr>
            </w:pPr>
            <w:proofErr w:type="spellStart"/>
            <w:r w:rsidRPr="009B4AD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Quyết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định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kế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hoach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tốt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nghiệp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ngành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1E1B5E" w:rsidRPr="009B4AD4">
              <w:rPr>
                <w:iCs/>
                <w:sz w:val="26"/>
                <w:szCs w:val="26"/>
              </w:rPr>
              <w:t>Chăn</w:t>
            </w:r>
            <w:proofErr w:type="spellEnd"/>
            <w:r w:rsidR="001E1B5E" w:rsidRPr="009B4AD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1E1B5E" w:rsidRPr="009B4AD4">
              <w:rPr>
                <w:iCs/>
                <w:sz w:val="26"/>
                <w:szCs w:val="26"/>
              </w:rPr>
              <w:t>nuôi</w:t>
            </w:r>
            <w:proofErr w:type="spellEnd"/>
            <w:r w:rsidR="001E1B5E" w:rsidRPr="009B4A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2A0" w:rsidRPr="009B4AD4" w:rsidRDefault="002D52A0" w:rsidP="002D52A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2A0" w:rsidRPr="009B4AD4" w:rsidRDefault="002D52A0" w:rsidP="002D52A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2A0" w:rsidRPr="009B4AD4" w:rsidRDefault="002D52A0" w:rsidP="002D52A0">
            <w:pPr>
              <w:spacing w:line="360" w:lineRule="exact"/>
              <w:rPr>
                <w:sz w:val="26"/>
                <w:szCs w:val="26"/>
                <w:lang w:val="vi-VN"/>
              </w:rPr>
            </w:pPr>
            <w:proofErr w:type="spellStart"/>
            <w:r w:rsidRPr="009B4AD4">
              <w:rPr>
                <w:rFonts w:eastAsia="Calibri"/>
                <w:sz w:val="26"/>
                <w:szCs w:val="26"/>
              </w:rPr>
              <w:t>Báo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cáo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tổng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kết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9B4AD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ngành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Chăn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iCs/>
                <w:sz w:val="26"/>
                <w:szCs w:val="26"/>
              </w:rPr>
              <w:t>nuôi</w:t>
            </w:r>
            <w:proofErr w:type="spellEnd"/>
            <w:r w:rsidRPr="009B4A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A0" w:rsidRPr="009B4AD4" w:rsidRDefault="002D52A0" w:rsidP="002D52A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2A0" w:rsidRPr="009B4AD4" w:rsidRDefault="002D52A0" w:rsidP="002D5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2A0" w:rsidRPr="009B4AD4" w:rsidRDefault="002D52A0" w:rsidP="002D52A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2D52A0" w:rsidP="001E1B5E">
            <w:pPr>
              <w:spacing w:line="360" w:lineRule="exact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Hình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ảnh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các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hoạt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động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tập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nghề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sinh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ngành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Chăn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nuôi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H4.04.03.03</w:t>
            </w: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Cổng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thông</w:t>
            </w:r>
            <w:proofErr w:type="spellEnd"/>
            <w:r w:rsidRPr="009B4AD4">
              <w:rPr>
                <w:sz w:val="26"/>
                <w:szCs w:val="26"/>
              </w:rPr>
              <w:t xml:space="preserve"> tin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tập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tuyến</w:t>
            </w:r>
            <w:proofErr w:type="spellEnd"/>
            <w:r w:rsidRPr="009B4AD4">
              <w:rPr>
                <w:sz w:val="26"/>
                <w:szCs w:val="26"/>
              </w:rPr>
              <w:t xml:space="preserve"> LMS, </w:t>
            </w: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2430" w:type="dxa"/>
            <w:vAlign w:val="center"/>
          </w:tcPr>
          <w:p w:rsidR="001B4116" w:rsidRPr="009B4AD4" w:rsidRDefault="00461162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hyperlink r:id="rId8" w:history="1">
              <w:r w:rsidR="001B4116" w:rsidRPr="009B4AD4">
                <w:rPr>
                  <w:rStyle w:val="Hyperlink"/>
                  <w:color w:val="auto"/>
                  <w:sz w:val="26"/>
                  <w:szCs w:val="26"/>
                </w:rPr>
                <w:t>Hình ảnh chụp màn hình trang web LMS, Elearning… http://elearning.vinhuni.edu.vn/mod/forum/discuss.php?d=25</w:t>
              </w:r>
            </w:hyperlink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Bài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giảng</w:t>
            </w:r>
            <w:proofErr w:type="spellEnd"/>
            <w:r w:rsidRPr="009B4AD4">
              <w:rPr>
                <w:sz w:val="26"/>
                <w:szCs w:val="26"/>
              </w:rPr>
              <w:t xml:space="preserve"> E-learning, slides, </w:t>
            </w:r>
            <w:proofErr w:type="spellStart"/>
            <w:r w:rsidRPr="009B4AD4">
              <w:rPr>
                <w:sz w:val="26"/>
                <w:szCs w:val="26"/>
              </w:rPr>
              <w:t>tài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liệu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tập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trên</w:t>
            </w:r>
            <w:proofErr w:type="spellEnd"/>
            <w:r w:rsidRPr="009B4AD4">
              <w:rPr>
                <w:sz w:val="26"/>
                <w:szCs w:val="26"/>
              </w:rPr>
              <w:t xml:space="preserve"> LMS</w:t>
            </w: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6C712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Các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công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văn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triển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khai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D97695">
        <w:trPr>
          <w:trHeight w:val="137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9B4AD4" w:rsidRPr="009B4AD4" w:rsidRDefault="009B4AD4" w:rsidP="009B4AD4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Hướng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dẫn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biên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soạn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và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công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tác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tổ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chức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thi</w:t>
            </w:r>
            <w:proofErr w:type="spellEnd"/>
            <w:r w:rsidRPr="009B4AD4">
              <w:rPr>
                <w:sz w:val="26"/>
                <w:szCs w:val="26"/>
              </w:rPr>
              <w:t xml:space="preserve">, </w:t>
            </w:r>
            <w:proofErr w:type="spellStart"/>
            <w:r w:rsidRPr="009B4AD4">
              <w:rPr>
                <w:sz w:val="26"/>
                <w:szCs w:val="26"/>
              </w:rPr>
              <w:t>kiểm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tra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theo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hình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thức</w:t>
            </w:r>
            <w:proofErr w:type="spellEnd"/>
            <w:r w:rsidRPr="009B4AD4">
              <w:rPr>
                <w:sz w:val="26"/>
                <w:szCs w:val="26"/>
              </w:rPr>
              <w:t xml:space="preserve"> online </w:t>
            </w:r>
            <w:proofErr w:type="spellStart"/>
            <w:r w:rsidRPr="009B4AD4">
              <w:rPr>
                <w:sz w:val="26"/>
                <w:szCs w:val="26"/>
              </w:rPr>
              <w:t>trong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chương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trình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đào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tạo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tiếp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cận</w:t>
            </w:r>
            <w:proofErr w:type="spellEnd"/>
            <w:r w:rsidRPr="009B4AD4">
              <w:rPr>
                <w:sz w:val="26"/>
                <w:szCs w:val="26"/>
              </w:rPr>
              <w:t xml:space="preserve"> CDIO </w:t>
            </w:r>
          </w:p>
        </w:tc>
        <w:tc>
          <w:tcPr>
            <w:tcW w:w="2430" w:type="dxa"/>
            <w:vAlign w:val="center"/>
          </w:tcPr>
          <w:p w:rsidR="009B4AD4" w:rsidRPr="009B4AD4" w:rsidRDefault="009B4AD4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05/HD-ĐHV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28/2/2017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và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đánh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giá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kết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quả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tập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267/HD-ĐHV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27/3/2020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tất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cả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đào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tạo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03/HD-ĐHV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19/02/2020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Kế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hoạch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kiểm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tra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giám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sát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việc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tổ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quản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lý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và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hiện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  <w:r w:rsidRPr="009B4AD4">
              <w:rPr>
                <w:rFonts w:cs="Times New Roman"/>
              </w:rPr>
              <w:t xml:space="preserve"> 2020</w:t>
            </w:r>
            <w:r w:rsidR="00104EDE" w:rsidRPr="009B4AD4">
              <w:rPr>
                <w:rFonts w:cs="Times New Roman"/>
              </w:rPr>
              <w:t xml:space="preserve"> – </w:t>
            </w:r>
            <w:proofErr w:type="spellStart"/>
            <w:r w:rsidR="00104EDE" w:rsidRPr="009B4AD4">
              <w:rPr>
                <w:rFonts w:cs="Times New Roman"/>
              </w:rPr>
              <w:t>chưa</w:t>
            </w:r>
            <w:proofErr w:type="spellEnd"/>
            <w:r w:rsidR="00104EDE" w:rsidRPr="009B4AD4">
              <w:rPr>
                <w:rFonts w:cs="Times New Roman"/>
              </w:rPr>
              <w:t xml:space="preserve"> </w:t>
            </w:r>
            <w:proofErr w:type="spellStart"/>
            <w:r w:rsidR="00104EDE" w:rsidRPr="009B4AD4">
              <w:rPr>
                <w:rFonts w:cs="Times New Roman"/>
              </w:rPr>
              <w:t>có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15/KH-ĐHV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21/02/2020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9B4AD4">
        <w:trPr>
          <w:trHeight w:val="93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9B4AD4" w:rsidRPr="009B4AD4" w:rsidRDefault="009B4AD4" w:rsidP="009B4AD4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Về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việc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triển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khai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dạy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tuyến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9B4AD4" w:rsidRPr="009B4AD4" w:rsidRDefault="009B4AD4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2.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134/ĐHV-ĐT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31/1/2021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Sử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dụng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khoản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phần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mềm</w:t>
            </w:r>
            <w:proofErr w:type="spellEnd"/>
            <w:r w:rsidRPr="009B4AD4">
              <w:rPr>
                <w:sz w:val="26"/>
                <w:szCs w:val="26"/>
              </w:rPr>
              <w:t xml:space="preserve"> Zoom </w:t>
            </w:r>
            <w:proofErr w:type="spellStart"/>
            <w:r w:rsidRPr="009B4AD4">
              <w:rPr>
                <w:sz w:val="26"/>
                <w:szCs w:val="26"/>
              </w:rPr>
              <w:t>để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dạy</w:t>
            </w:r>
            <w:proofErr w:type="spellEnd"/>
            <w:r w:rsidRPr="009B4AD4">
              <w:rPr>
                <w:sz w:val="26"/>
                <w:szCs w:val="26"/>
              </w:rPr>
              <w:t xml:space="preserve"> –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168/ĐHV-CNTT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19/2/2021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Kế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hoạch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kiểm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tra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giám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sát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việc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tổ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quản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lý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và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hiện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  <w:r w:rsidRPr="009B4AD4">
              <w:rPr>
                <w:rFonts w:cs="Times New Roman"/>
              </w:rPr>
              <w:t xml:space="preserve"> 2021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16/KH-ĐHV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19/02/2021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Triển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khai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dạy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trực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tuyến</w:t>
            </w:r>
            <w:proofErr w:type="spellEnd"/>
            <w:r w:rsidRPr="009B4AD4">
              <w:rPr>
                <w:sz w:val="26"/>
                <w:szCs w:val="26"/>
              </w:rPr>
              <w:t xml:space="preserve"> qua Microsoft Teams</w:t>
            </w:r>
          </w:p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="009B4AD4" w:rsidRPr="009B4AD4">
              <w:rPr>
                <w:sz w:val="26"/>
                <w:szCs w:val="26"/>
              </w:rPr>
              <w:t xml:space="preserve"> 986/ĐHV-CNTT </w:t>
            </w:r>
            <w:proofErr w:type="spellStart"/>
            <w:r w:rsidR="009B4AD4" w:rsidRPr="009B4AD4">
              <w:rPr>
                <w:sz w:val="26"/>
                <w:szCs w:val="26"/>
              </w:rPr>
              <w:t>ngày</w:t>
            </w:r>
            <w:proofErr w:type="spellEnd"/>
            <w:r w:rsidR="009B4AD4" w:rsidRPr="009B4AD4">
              <w:rPr>
                <w:sz w:val="26"/>
                <w:szCs w:val="26"/>
              </w:rPr>
              <w:t xml:space="preserve"> 15/9/2021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tạm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thời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về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sản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xuất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bài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giảng</w:t>
            </w:r>
            <w:proofErr w:type="spellEnd"/>
            <w:r w:rsidRPr="009B4AD4">
              <w:rPr>
                <w:rFonts w:cs="Times New Roman"/>
              </w:rPr>
              <w:t xml:space="preserve">,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liệu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Elearning</w:t>
            </w:r>
            <w:proofErr w:type="spellEnd"/>
            <w:r w:rsidRPr="009B4AD4">
              <w:rPr>
                <w:rFonts w:cs="Times New Roman"/>
              </w:rPr>
              <w:t xml:space="preserve"> ở </w:t>
            </w:r>
            <w:proofErr w:type="spellStart"/>
            <w:r w:rsidRPr="009B4AD4">
              <w:rPr>
                <w:rFonts w:cs="Times New Roman"/>
              </w:rPr>
              <w:t>Trường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Đại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Vinh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09/HD-ĐHV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14/9/2021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Về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việc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tổ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đánh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giá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phần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kỳ</w:t>
            </w:r>
            <w:proofErr w:type="spellEnd"/>
            <w:r w:rsidRPr="009B4AD4">
              <w:rPr>
                <w:rFonts w:cs="Times New Roman"/>
              </w:rPr>
              <w:t xml:space="preserve"> II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2020-2021 </w:t>
            </w:r>
            <w:proofErr w:type="spellStart"/>
            <w:r w:rsidRPr="009B4AD4">
              <w:rPr>
                <w:rFonts w:cs="Times New Roman"/>
              </w:rPr>
              <w:t>cho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sinh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hệ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đại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chính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quy</w:t>
            </w:r>
            <w:proofErr w:type="spellEnd"/>
            <w:r w:rsidR="00104EDE" w:rsidRPr="009B4AD4">
              <w:rPr>
                <w:rFonts w:cs="Times New Roman"/>
              </w:rPr>
              <w:t xml:space="preserve">- </w:t>
            </w:r>
            <w:proofErr w:type="spellStart"/>
            <w:r w:rsidR="00104EDE" w:rsidRPr="009B4AD4">
              <w:rPr>
                <w:rFonts w:cs="Times New Roman"/>
              </w:rPr>
              <w:t>chư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556/ĐHV-ĐBCL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17/5/2021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tạm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thời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triển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khai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dạy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kết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hợp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độ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và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đào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tạo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tại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trường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Đại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Vinh</w:t>
            </w:r>
            <w:proofErr w:type="spellEnd"/>
            <w:r w:rsidRPr="009B4AD4">
              <w:rPr>
                <w:rFonts w:cs="Times New Roman"/>
              </w:rPr>
              <w:t xml:space="preserve">,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2021-2022</w:t>
            </w:r>
            <w:r w:rsidR="00104EDE" w:rsidRPr="009B4AD4">
              <w:rPr>
                <w:rFonts w:cs="Times New Roman"/>
              </w:rPr>
              <w:t xml:space="preserve"> -r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08/HD-ĐHV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07/9/2021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Align w:val="center"/>
          </w:tcPr>
          <w:p w:rsidR="001B4116" w:rsidRPr="009B4AD4" w:rsidRDefault="001B4116" w:rsidP="00461162">
            <w:pPr>
              <w:widowControl w:val="0"/>
              <w:tabs>
                <w:tab w:val="left" w:pos="256"/>
                <w:tab w:val="left" w:pos="316"/>
              </w:tabs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Quyết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định</w:t>
            </w:r>
            <w:proofErr w:type="spellEnd"/>
            <w:r w:rsidRPr="009B4AD4">
              <w:rPr>
                <w:sz w:val="26"/>
                <w:szCs w:val="26"/>
              </w:rPr>
              <w:t xml:space="preserve"> ban </w:t>
            </w:r>
            <w:proofErr w:type="spellStart"/>
            <w:r w:rsidRPr="009B4AD4">
              <w:rPr>
                <w:sz w:val="26"/>
                <w:szCs w:val="26"/>
              </w:rPr>
              <w:t>hành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quy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trình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và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định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mứng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xây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dựng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bài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giange</w:t>
            </w:r>
            <w:proofErr w:type="spellEnd"/>
            <w:r w:rsidRPr="009B4AD4">
              <w:rPr>
                <w:sz w:val="26"/>
                <w:szCs w:val="26"/>
              </w:rPr>
              <w:t xml:space="preserve"> E-learning</w:t>
            </w:r>
          </w:p>
        </w:tc>
        <w:tc>
          <w:tcPr>
            <w:tcW w:w="2430" w:type="dxa"/>
            <w:vAlign w:val="center"/>
          </w:tcPr>
          <w:p w:rsidR="001B4116" w:rsidRPr="009B4AD4" w:rsidRDefault="001B4116" w:rsidP="00461162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2038/QĐ – 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10/8/2022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công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kiểm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tra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đánh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giá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="00104EDE" w:rsidRPr="009B4AD4">
              <w:rPr>
                <w:rFonts w:cs="Times New Roman"/>
              </w:rPr>
              <w:t xml:space="preserve"> –r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04/HD-ĐHV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04/01/2022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H4.04.03.04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9B4AD4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Khóa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luận</w:t>
            </w:r>
            <w:proofErr w:type="spellEnd"/>
            <w:r w:rsidRPr="009B4AD4">
              <w:rPr>
                <w:rFonts w:cs="Times New Roman"/>
              </w:rPr>
              <w:t xml:space="preserve">, </w:t>
            </w:r>
            <w:proofErr w:type="spellStart"/>
            <w:r w:rsidRPr="009B4AD4">
              <w:rPr>
                <w:rFonts w:cs="Times New Roman"/>
              </w:rPr>
              <w:t>đồ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án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tốt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nghiệp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sinh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ngành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Chăn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nuôi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4" w:rsidRPr="009B4AD4" w:rsidRDefault="009B4AD4" w:rsidP="00461162">
            <w:pPr>
              <w:jc w:val="center"/>
              <w:rPr>
                <w:sz w:val="26"/>
                <w:szCs w:val="26"/>
              </w:rPr>
            </w:pPr>
          </w:p>
          <w:p w:rsidR="009B4AD4" w:rsidRPr="009B4AD4" w:rsidRDefault="009B4AD4" w:rsidP="00461162">
            <w:pPr>
              <w:jc w:val="center"/>
              <w:rPr>
                <w:sz w:val="26"/>
                <w:szCs w:val="26"/>
              </w:rPr>
            </w:pPr>
          </w:p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9B4AD4">
        <w:trPr>
          <w:trHeight w:val="116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16" w:rsidRPr="009B4AD4" w:rsidRDefault="001B4116" w:rsidP="001778B8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Hướng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dẫn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công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tổ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bảo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vệ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đồ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án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thi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vấn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đáp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và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báo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tiểu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luận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sinh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viên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hệ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chính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quy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bằng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hình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thức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trực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tuyến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học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kỳ</w:t>
            </w:r>
            <w:proofErr w:type="spellEnd"/>
            <w:r w:rsidRPr="009B4AD4">
              <w:rPr>
                <w:rFonts w:cs="Times New Roman"/>
              </w:rPr>
              <w:t xml:space="preserve"> II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  <w:r w:rsidRPr="009B4AD4">
              <w:rPr>
                <w:rFonts w:cs="Times New Roman"/>
              </w:rPr>
              <w:t xml:space="preserve"> 202</w:t>
            </w:r>
            <w:r w:rsidR="001778B8" w:rsidRPr="009B4AD4">
              <w:rPr>
                <w:rFonts w:cs="Times New Roman"/>
              </w:rPr>
              <w:t>0</w:t>
            </w:r>
            <w:r w:rsidRPr="009B4AD4">
              <w:rPr>
                <w:rFonts w:cs="Times New Roman"/>
              </w:rPr>
              <w:t>-2021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116" w:rsidRPr="009B4AD4" w:rsidRDefault="001778B8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05/HD-ĐHV</w:t>
            </w:r>
          </w:p>
          <w:p w:rsidR="001778B8" w:rsidRPr="009B4AD4" w:rsidRDefault="001778B8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15/06/2021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116" w:rsidRPr="009B4AD4" w:rsidRDefault="001B4116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5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H4.04.03.05</w:t>
            </w:r>
          </w:p>
        </w:tc>
        <w:tc>
          <w:tcPr>
            <w:tcW w:w="8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t>Kế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hoạch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của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nhà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Trường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về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tổ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chức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tháng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rèn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nghề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cho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sinh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viên</w:t>
            </w:r>
            <w:proofErr w:type="spellEnd"/>
            <w:r w:rsidRPr="009B4AD4">
              <w:t xml:space="preserve"> (2019-2024)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1.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07/KH-ĐHV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28/02/2018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46116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46116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3.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11/KH-ĐHV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28/01/2019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46116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461162">
        <w:trPr>
          <w:trHeight w:val="105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6F113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6F113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2.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06/KH-ĐHV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17/01/2020;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461162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6F1132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6F1132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4.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16/ 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8/03/2022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6F1132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1. </w:t>
            </w: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17/ KH-ĐHV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28/02/2024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 xml:space="preserve">Link </w:t>
            </w:r>
            <w:proofErr w:type="spellStart"/>
            <w:r w:rsidRPr="009B4AD4">
              <w:rPr>
                <w:sz w:val="26"/>
                <w:szCs w:val="26"/>
              </w:rPr>
              <w:t>bài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viết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nội</w:t>
            </w:r>
            <w:proofErr w:type="spellEnd"/>
            <w:r w:rsidRPr="009B4AD4">
              <w:rPr>
                <w:sz w:val="26"/>
                <w:szCs w:val="26"/>
              </w:rPr>
              <w:t xml:space="preserve"> dung </w:t>
            </w:r>
            <w:proofErr w:type="spellStart"/>
            <w:r w:rsidRPr="009B4AD4">
              <w:rPr>
                <w:sz w:val="26"/>
                <w:szCs w:val="26"/>
              </w:rPr>
              <w:t>và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hình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ảnh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hoạt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động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Rèn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nghề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Viện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Nông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nghiệp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và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Tài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nguyên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Hoạt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động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nghiên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cứu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khoa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học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của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sinh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viên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5B5" w:rsidRPr="009B4AD4" w:rsidRDefault="008E05B5" w:rsidP="00922A86">
            <w:pPr>
              <w:pStyle w:val="ListParagraph"/>
              <w:numPr>
                <w:ilvl w:val="0"/>
                <w:numId w:val="1"/>
              </w:numPr>
              <w:spacing w:before="20" w:after="20"/>
              <w:ind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Số</w:t>
            </w:r>
            <w:proofErr w:type="spellEnd"/>
            <w:r w:rsidRPr="009B4AD4">
              <w:rPr>
                <w:sz w:val="26"/>
                <w:szCs w:val="26"/>
              </w:rPr>
              <w:t xml:space="preserve"> 1358-QĐ-ĐHV </w:t>
            </w:r>
            <w:proofErr w:type="spellStart"/>
            <w:r w:rsidRPr="009B4AD4">
              <w:rPr>
                <w:sz w:val="26"/>
                <w:szCs w:val="26"/>
              </w:rPr>
              <w:t>ngày</w:t>
            </w:r>
            <w:proofErr w:type="spellEnd"/>
            <w:r w:rsidRPr="009B4AD4">
              <w:rPr>
                <w:sz w:val="26"/>
                <w:szCs w:val="26"/>
              </w:rPr>
              <w:t xml:space="preserve"> 31-5-2024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8E05B5" w:rsidRPr="009B4AD4" w:rsidRDefault="008E05B5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6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H4.04.03.06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t>Nguồn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tư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liệu</w:t>
            </w:r>
            <w:proofErr w:type="spellEnd"/>
            <w:r w:rsidRPr="009B4AD4">
              <w:t xml:space="preserve">, </w:t>
            </w:r>
            <w:proofErr w:type="spellStart"/>
            <w:r w:rsidRPr="009B4AD4">
              <w:t>sách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báo</w:t>
            </w:r>
            <w:proofErr w:type="spellEnd"/>
            <w:r w:rsidRPr="009B4AD4">
              <w:t xml:space="preserve">, </w:t>
            </w:r>
            <w:proofErr w:type="spellStart"/>
            <w:r w:rsidRPr="009B4AD4">
              <w:t>phim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ảnh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phục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vụ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hoạt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động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dạy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và</w:t>
            </w:r>
            <w:proofErr w:type="spellEnd"/>
            <w:r w:rsidRPr="009B4AD4">
              <w:t xml:space="preserve"> </w:t>
            </w:r>
            <w:proofErr w:type="spellStart"/>
            <w:r w:rsidRPr="009B4AD4">
              <w:t>học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r w:rsidRPr="009B4AD4">
              <w:rPr>
                <w:lang w:val="en-GB"/>
              </w:rPr>
              <w:t xml:space="preserve">1. </w:t>
            </w:r>
            <w:proofErr w:type="spellStart"/>
            <w:r w:rsidRPr="009B4AD4">
              <w:rPr>
                <w:lang w:val="en-GB"/>
              </w:rPr>
              <w:t>Nguồn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tư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liệu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Sách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giáo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trình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biên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soạn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của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giảng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viên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phục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vụ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hoạt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động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dạy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học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r w:rsidRPr="009B4AD4">
              <w:rPr>
                <w:lang w:val="en-GB"/>
              </w:rPr>
              <w:t xml:space="preserve">2. </w:t>
            </w:r>
            <w:proofErr w:type="spellStart"/>
            <w:r w:rsidRPr="009B4AD4">
              <w:rPr>
                <w:lang w:val="en-GB"/>
              </w:rPr>
              <w:t>Nguồn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tư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liệu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Đề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tài</w:t>
            </w:r>
            <w:proofErr w:type="spellEnd"/>
            <w:r w:rsidRPr="009B4AD4">
              <w:rPr>
                <w:lang w:val="en-GB"/>
              </w:rPr>
              <w:t xml:space="preserve">, </w:t>
            </w:r>
            <w:proofErr w:type="spellStart"/>
            <w:r w:rsidRPr="009B4AD4">
              <w:rPr>
                <w:lang w:val="en-GB"/>
              </w:rPr>
              <w:t>dự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án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của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giảng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viên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phục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vụ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hoạt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động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dạy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học</w:t>
            </w:r>
            <w:proofErr w:type="spellEnd"/>
            <w:r w:rsidRPr="009B4AD4">
              <w:rPr>
                <w:lang w:val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r w:rsidRPr="009B4AD4">
              <w:rPr>
                <w:lang w:val="en-GB"/>
              </w:rPr>
              <w:t xml:space="preserve">3. </w:t>
            </w:r>
            <w:proofErr w:type="spellStart"/>
            <w:r w:rsidRPr="009B4AD4">
              <w:rPr>
                <w:lang w:val="en-GB"/>
              </w:rPr>
              <w:t>Nguồn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tư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liệu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Bài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báo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của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giảng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viên</w:t>
            </w:r>
            <w:proofErr w:type="spellEnd"/>
            <w:r w:rsidRPr="009B4AD4">
              <w:rPr>
                <w:lang w:val="en-GB"/>
              </w:rPr>
              <w:t xml:space="preserve">, </w:t>
            </w:r>
            <w:proofErr w:type="spellStart"/>
            <w:r w:rsidRPr="009B4AD4">
              <w:rPr>
                <w:lang w:val="en-GB"/>
              </w:rPr>
              <w:t>sinh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viên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phục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vụ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hoạt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động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dạy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và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học</w:t>
            </w:r>
            <w:proofErr w:type="spellEnd"/>
            <w:r w:rsidRPr="009B4AD4">
              <w:rPr>
                <w:lang w:val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r w:rsidRPr="009B4AD4">
              <w:rPr>
                <w:lang w:val="en-GB"/>
              </w:rPr>
              <w:t xml:space="preserve">4. </w:t>
            </w:r>
            <w:proofErr w:type="spellStart"/>
            <w:r w:rsidRPr="009B4AD4">
              <w:rPr>
                <w:lang w:val="en-GB"/>
              </w:rPr>
              <w:t>Nguồn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tư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liệu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là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danh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mục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tài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liệu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tham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khảo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của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các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học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phần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trong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đề</w:t>
            </w:r>
            <w:proofErr w:type="spellEnd"/>
            <w:r w:rsidRPr="009B4AD4">
              <w:rPr>
                <w:lang w:val="en-GB"/>
              </w:rPr>
              <w:t xml:space="preserve"> </w:t>
            </w:r>
            <w:proofErr w:type="spellStart"/>
            <w:r w:rsidRPr="009B4AD4">
              <w:rPr>
                <w:lang w:val="en-GB"/>
              </w:rPr>
              <w:t>cương</w:t>
            </w:r>
            <w:proofErr w:type="spellEnd"/>
            <w:r w:rsidRPr="009B4AD4">
              <w:rPr>
                <w:lang w:val="en-GB"/>
              </w:rPr>
              <w:t xml:space="preserve"> chi </w:t>
            </w:r>
            <w:proofErr w:type="spellStart"/>
            <w:r w:rsidRPr="009B4AD4">
              <w:rPr>
                <w:lang w:val="en-GB"/>
              </w:rPr>
              <w:t>tiết</w:t>
            </w:r>
            <w:proofErr w:type="spellEnd"/>
            <w:r w:rsidRPr="009B4AD4">
              <w:rPr>
                <w:lang w:val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spacing w:before="20" w:after="20"/>
              <w:ind w:left="57"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9B4AD4">
              <w:rPr>
                <w:sz w:val="26"/>
                <w:szCs w:val="26"/>
              </w:rPr>
              <w:t>H4.04.03.07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Kế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hoạch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khảo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sát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liên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quan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hàng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spacing w:before="20" w:after="20"/>
              <w:ind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Trường</w:t>
            </w:r>
            <w:proofErr w:type="spellEnd"/>
            <w:r w:rsidRPr="009B4AD4">
              <w:rPr>
                <w:sz w:val="26"/>
                <w:szCs w:val="26"/>
              </w:rPr>
              <w:t xml:space="preserve"> ĐH </w:t>
            </w:r>
            <w:proofErr w:type="spellStart"/>
            <w:r w:rsidRPr="009B4AD4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9B4AD4" w:rsidRPr="009B4AD4" w:rsidTr="001B4116"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pStyle w:val="Other0"/>
              <w:spacing w:after="200" w:line="312" w:lineRule="auto"/>
              <w:ind w:firstLine="0"/>
              <w:jc w:val="both"/>
              <w:rPr>
                <w:rFonts w:cs="Times New Roman"/>
              </w:rPr>
            </w:pPr>
            <w:proofErr w:type="spellStart"/>
            <w:r w:rsidRPr="009B4AD4">
              <w:rPr>
                <w:rFonts w:cs="Times New Roman"/>
              </w:rPr>
              <w:t>Báo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kết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quả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khảo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sát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các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bên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liên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quan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hàng</w:t>
            </w:r>
            <w:proofErr w:type="spellEnd"/>
            <w:r w:rsidRPr="009B4AD4">
              <w:rPr>
                <w:rFonts w:cs="Times New Roman"/>
              </w:rPr>
              <w:t xml:space="preserve"> </w:t>
            </w:r>
            <w:proofErr w:type="spellStart"/>
            <w:r w:rsidRPr="009B4AD4">
              <w:rPr>
                <w:rFonts w:cs="Times New Roman"/>
              </w:rPr>
              <w:t>năm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66D0" w:rsidRPr="009B4AD4" w:rsidRDefault="00A966D0" w:rsidP="00A966D0">
            <w:pPr>
              <w:spacing w:before="20" w:after="20"/>
              <w:ind w:right="57"/>
              <w:rPr>
                <w:sz w:val="26"/>
                <w:szCs w:val="26"/>
              </w:rPr>
            </w:pPr>
            <w:proofErr w:type="spellStart"/>
            <w:r w:rsidRPr="009B4AD4">
              <w:rPr>
                <w:sz w:val="26"/>
                <w:szCs w:val="26"/>
              </w:rPr>
              <w:t>Từ</w:t>
            </w:r>
            <w:proofErr w:type="spellEnd"/>
            <w:r w:rsidRPr="009B4AD4">
              <w:rPr>
                <w:sz w:val="26"/>
                <w:szCs w:val="26"/>
              </w:rPr>
              <w:t xml:space="preserve"> </w:t>
            </w:r>
            <w:proofErr w:type="spellStart"/>
            <w:r w:rsidRPr="009B4AD4">
              <w:rPr>
                <w:sz w:val="26"/>
                <w:szCs w:val="26"/>
              </w:rPr>
              <w:t>năm</w:t>
            </w:r>
            <w:proofErr w:type="spellEnd"/>
            <w:r w:rsidRPr="009B4AD4">
              <w:rPr>
                <w:sz w:val="26"/>
                <w:szCs w:val="26"/>
              </w:rPr>
              <w:t xml:space="preserve"> 2019-2024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D0" w:rsidRPr="009B4AD4" w:rsidRDefault="00A966D0" w:rsidP="00A966D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:rsidR="001B4116" w:rsidRPr="009B4AD4" w:rsidRDefault="001B4116" w:rsidP="00926185">
      <w:pPr>
        <w:spacing w:line="312" w:lineRule="auto"/>
        <w:rPr>
          <w:rFonts w:cs="Times New Roman"/>
          <w:szCs w:val="24"/>
        </w:rPr>
      </w:pPr>
    </w:p>
    <w:sectPr w:rsidR="001B4116" w:rsidRPr="009B4AD4" w:rsidSect="00745897">
      <w:footerReference w:type="default" r:id="rId9"/>
      <w:pgSz w:w="16838" w:h="11906" w:orient="landscape" w:code="9"/>
      <w:pgMar w:top="1134" w:right="1134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1E" w:rsidRDefault="00FA0E1E">
      <w:pPr>
        <w:spacing w:after="0" w:line="240" w:lineRule="auto"/>
      </w:pPr>
      <w:r>
        <w:separator/>
      </w:r>
    </w:p>
  </w:endnote>
  <w:endnote w:type="continuationSeparator" w:id="0">
    <w:p w:rsidR="00FA0E1E" w:rsidRDefault="00FA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08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62" w:rsidRDefault="00461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162" w:rsidRDefault="0046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1E" w:rsidRDefault="00FA0E1E">
      <w:pPr>
        <w:spacing w:after="0" w:line="240" w:lineRule="auto"/>
      </w:pPr>
      <w:r>
        <w:separator/>
      </w:r>
    </w:p>
  </w:footnote>
  <w:footnote w:type="continuationSeparator" w:id="0">
    <w:p w:rsidR="00FA0E1E" w:rsidRDefault="00FA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412"/>
    <w:multiLevelType w:val="hybridMultilevel"/>
    <w:tmpl w:val="395285B8"/>
    <w:lvl w:ilvl="0" w:tplc="B80045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5"/>
    <w:rsid w:val="00011C8D"/>
    <w:rsid w:val="000211C8"/>
    <w:rsid w:val="000859D3"/>
    <w:rsid w:val="000A7EAE"/>
    <w:rsid w:val="00104EDE"/>
    <w:rsid w:val="001778B8"/>
    <w:rsid w:val="001B4116"/>
    <w:rsid w:val="001E1B5E"/>
    <w:rsid w:val="002176FA"/>
    <w:rsid w:val="002D52A0"/>
    <w:rsid w:val="00456EAD"/>
    <w:rsid w:val="00461162"/>
    <w:rsid w:val="00502B9C"/>
    <w:rsid w:val="00505BC7"/>
    <w:rsid w:val="005A4A2E"/>
    <w:rsid w:val="006C7120"/>
    <w:rsid w:val="006F1132"/>
    <w:rsid w:val="00745897"/>
    <w:rsid w:val="00795269"/>
    <w:rsid w:val="007D1F33"/>
    <w:rsid w:val="007F5D69"/>
    <w:rsid w:val="00893CFD"/>
    <w:rsid w:val="008E05B5"/>
    <w:rsid w:val="008F6074"/>
    <w:rsid w:val="00922A86"/>
    <w:rsid w:val="00926185"/>
    <w:rsid w:val="00927796"/>
    <w:rsid w:val="009512BE"/>
    <w:rsid w:val="00976696"/>
    <w:rsid w:val="009B4AD4"/>
    <w:rsid w:val="00A252BE"/>
    <w:rsid w:val="00A966D0"/>
    <w:rsid w:val="00AA7AE0"/>
    <w:rsid w:val="00B46268"/>
    <w:rsid w:val="00C921D8"/>
    <w:rsid w:val="00F06DD3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7EF5"/>
  <w15:chartTrackingRefBased/>
  <w15:docId w15:val="{8FE21E26-82D6-4AF7-8C92-04EDB5F7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8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8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26185"/>
    <w:rPr>
      <w:color w:val="0066CC"/>
      <w:u w:val="single"/>
    </w:rPr>
  </w:style>
  <w:style w:type="character" w:customStyle="1" w:styleId="fontstyle01">
    <w:name w:val="fontstyle01"/>
    <w:basedOn w:val="DefaultParagraphFont"/>
    <w:rsid w:val="009261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85"/>
    <w:rPr>
      <w:rFonts w:ascii="Times New Roman" w:hAnsi="Times New Roman"/>
      <w:sz w:val="24"/>
    </w:rPr>
  </w:style>
  <w:style w:type="character" w:customStyle="1" w:styleId="Other">
    <w:name w:val="Other_"/>
    <w:basedOn w:val="DefaultParagraphFont"/>
    <w:link w:val="Other0"/>
    <w:qFormat/>
    <w:locked/>
    <w:rsid w:val="00745897"/>
    <w:rPr>
      <w:sz w:val="26"/>
      <w:szCs w:val="26"/>
    </w:rPr>
  </w:style>
  <w:style w:type="paragraph" w:customStyle="1" w:styleId="Other0">
    <w:name w:val="Other"/>
    <w:basedOn w:val="Normal"/>
    <w:link w:val="Other"/>
    <w:qFormat/>
    <w:rsid w:val="00745897"/>
    <w:pPr>
      <w:widowControl w:val="0"/>
      <w:spacing w:after="0" w:line="360" w:lineRule="auto"/>
      <w:ind w:firstLine="400"/>
    </w:pPr>
    <w:rPr>
      <w:rFonts w:asciiTheme="minorHAnsi" w:hAnsiTheme="minorHAnsi"/>
      <w:sz w:val="26"/>
      <w:szCs w:val="26"/>
    </w:rPr>
  </w:style>
  <w:style w:type="paragraph" w:styleId="Title">
    <w:name w:val="Title"/>
    <w:basedOn w:val="Normal"/>
    <w:link w:val="TitleChar"/>
    <w:qFormat/>
    <w:rsid w:val="00745897"/>
    <w:pPr>
      <w:autoSpaceDE w:val="0"/>
      <w:autoSpaceDN w:val="0"/>
      <w:spacing w:before="60" w:after="60" w:line="360" w:lineRule="exact"/>
      <w:jc w:val="center"/>
    </w:pPr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745897"/>
    <w:rPr>
      <w:rFonts w:ascii=".VnTimeH" w:eastAsia="Times New Roman" w:hAnsi=".VnTimeH" w:cs=".VnTimeH"/>
      <w:b/>
      <w:bCs/>
      <w:sz w:val="28"/>
      <w:szCs w:val="28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745897"/>
    <w:pPr>
      <w:spacing w:after="0" w:line="240" w:lineRule="auto"/>
      <w:jc w:val="center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11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Tai%20lieu%20kiem%20dinh%20nganh%20NTTS\18.9.2022\H&#236;nh%20&#7843;nh%20ch&#7909;p%20m&#224;n%20h&#236;nh%20trang%20web%20LMS,%20Elearning&#8230;%20http:\elearning.vinhuni.edu.vn\mod\forum\discuss.php%3f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41C8-41AF-4D91-8AF8-2C919A7C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2024-12-28T00:13:00Z</dcterms:created>
  <dcterms:modified xsi:type="dcterms:W3CDTF">2024-12-28T04:28:00Z</dcterms:modified>
</cp:coreProperties>
</file>