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F85A" w14:textId="77777777" w:rsidR="005A0EF3" w:rsidRPr="005A0EF3" w:rsidRDefault="005A0EF3" w:rsidP="005A0EF3">
      <w:pPr>
        <w:spacing w:after="0" w:line="240" w:lineRule="auto"/>
        <w:jc w:val="center"/>
        <w:rPr>
          <w:rFonts w:ascii="Times New Roman" w:hAnsi="Times New Roman" w:cs="Times New Roman"/>
          <w:b/>
          <w:bCs/>
          <w:spacing w:val="-2"/>
          <w:sz w:val="26"/>
          <w:szCs w:val="26"/>
        </w:rPr>
      </w:pPr>
      <w:r w:rsidRPr="005A0EF3">
        <w:rPr>
          <w:rFonts w:ascii="Times New Roman" w:hAnsi="Times New Roman" w:cs="Times New Roman"/>
          <w:b/>
          <w:bCs/>
          <w:spacing w:val="-2"/>
          <w:sz w:val="26"/>
          <w:szCs w:val="26"/>
        </w:rPr>
        <w:t>THAM LUẬN</w:t>
      </w:r>
    </w:p>
    <w:p w14:paraId="7B536076" w14:textId="77777777" w:rsidR="005A0EF3" w:rsidRDefault="005A0EF3" w:rsidP="005A0EF3">
      <w:pPr>
        <w:spacing w:after="0" w:line="240" w:lineRule="auto"/>
        <w:jc w:val="center"/>
        <w:rPr>
          <w:rFonts w:ascii="Times New Roman" w:hAnsi="Times New Roman" w:cs="Times New Roman"/>
          <w:b/>
          <w:bCs/>
          <w:spacing w:val="-2"/>
          <w:sz w:val="26"/>
          <w:szCs w:val="26"/>
        </w:rPr>
      </w:pPr>
      <w:r w:rsidRPr="005A0EF3">
        <w:rPr>
          <w:rFonts w:ascii="Times New Roman" w:hAnsi="Times New Roman" w:cs="Times New Roman"/>
          <w:b/>
          <w:bCs/>
          <w:spacing w:val="-2"/>
          <w:sz w:val="26"/>
          <w:szCs w:val="26"/>
        </w:rPr>
        <w:t>PHÁT TRIỂN TRƯỜNG ĐẠI HỌC VINH TRỞ THÀNH</w:t>
      </w:r>
    </w:p>
    <w:p w14:paraId="62DD9489" w14:textId="77777777" w:rsidR="005A0EF3" w:rsidRDefault="005A0EF3" w:rsidP="005A0EF3">
      <w:pPr>
        <w:spacing w:after="0" w:line="240" w:lineRule="auto"/>
        <w:jc w:val="center"/>
        <w:rPr>
          <w:rFonts w:ascii="Times New Roman" w:hAnsi="Times New Roman" w:cs="Times New Roman"/>
          <w:b/>
          <w:bCs/>
          <w:spacing w:val="-2"/>
          <w:sz w:val="26"/>
          <w:szCs w:val="26"/>
        </w:rPr>
      </w:pPr>
      <w:r w:rsidRPr="005A0EF3">
        <w:rPr>
          <w:rFonts w:ascii="Times New Roman" w:hAnsi="Times New Roman" w:cs="Times New Roman"/>
          <w:b/>
          <w:bCs/>
          <w:spacing w:val="-2"/>
          <w:sz w:val="26"/>
          <w:szCs w:val="26"/>
        </w:rPr>
        <w:t>CƠ SỞ GIÁO DỤC ĐẠI HỌC UY TÍN, ĐẾN NĂM 2030 XẾP HẠNG TỐP 500</w:t>
      </w:r>
    </w:p>
    <w:p w14:paraId="0EB36743" w14:textId="02C5370D" w:rsidR="005A0EF3" w:rsidRDefault="005A0EF3" w:rsidP="005A0EF3">
      <w:pPr>
        <w:spacing w:after="0" w:line="240" w:lineRule="auto"/>
        <w:jc w:val="center"/>
        <w:rPr>
          <w:rFonts w:ascii="Times New Roman" w:hAnsi="Times New Roman" w:cs="Times New Roman"/>
          <w:b/>
          <w:bCs/>
          <w:spacing w:val="-2"/>
          <w:sz w:val="26"/>
          <w:szCs w:val="26"/>
        </w:rPr>
      </w:pPr>
      <w:r w:rsidRPr="005A0EF3">
        <w:rPr>
          <w:rFonts w:ascii="Times New Roman" w:hAnsi="Times New Roman" w:cs="Times New Roman"/>
          <w:b/>
          <w:bCs/>
          <w:spacing w:val="-2"/>
          <w:sz w:val="26"/>
          <w:szCs w:val="26"/>
        </w:rPr>
        <w:t>ĐẠI HỌC HÀNG ĐẦU CHÂU Á</w:t>
      </w:r>
    </w:p>
    <w:p w14:paraId="7835A966" w14:textId="77777777" w:rsidR="005A0EF3" w:rsidRDefault="005A0EF3" w:rsidP="005A0EF3">
      <w:pPr>
        <w:spacing w:after="0" w:line="240" w:lineRule="auto"/>
        <w:jc w:val="center"/>
        <w:rPr>
          <w:rFonts w:ascii="Times New Roman" w:hAnsi="Times New Roman" w:cs="Times New Roman"/>
          <w:spacing w:val="-2"/>
          <w:sz w:val="26"/>
          <w:szCs w:val="26"/>
        </w:rPr>
      </w:pPr>
    </w:p>
    <w:p w14:paraId="25C91F92" w14:textId="4580C5EB" w:rsidR="005A0EF3" w:rsidRPr="005A0EF3" w:rsidRDefault="005A0EF3" w:rsidP="007D4C5A">
      <w:pPr>
        <w:spacing w:before="120" w:after="120" w:line="312" w:lineRule="auto"/>
        <w:jc w:val="center"/>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Trình bày tại Đại hội đại biểu Đảng bộ Trường Đại học Vinh lần thứ XXXIII,</w:t>
      </w:r>
    </w:p>
    <w:p w14:paraId="47A48AA2" w14:textId="68EB4BD5" w:rsidR="005A0EF3" w:rsidRPr="005A0EF3" w:rsidRDefault="005A0EF3" w:rsidP="007D4C5A">
      <w:pPr>
        <w:spacing w:before="120" w:after="120" w:line="312" w:lineRule="auto"/>
        <w:jc w:val="center"/>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nhiệm kỳ 2025 - 2030</w:t>
      </w:r>
    </w:p>
    <w:p w14:paraId="60F32EEF" w14:textId="77777777" w:rsidR="005A0EF3" w:rsidRDefault="005A0EF3" w:rsidP="007D4C5A">
      <w:pPr>
        <w:spacing w:before="120" w:after="120" w:line="312" w:lineRule="auto"/>
        <w:jc w:val="both"/>
        <w:rPr>
          <w:rFonts w:ascii="Times New Roman" w:hAnsi="Times New Roman" w:cs="Times New Roman"/>
          <w:b/>
          <w:bCs/>
          <w:spacing w:val="-2"/>
          <w:sz w:val="26"/>
          <w:szCs w:val="26"/>
        </w:rPr>
      </w:pPr>
    </w:p>
    <w:p w14:paraId="3F647CED" w14:textId="77777777" w:rsidR="005A0EF3" w:rsidRPr="00B61965"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Kính thưa Đoàn Chủ tịch,</w:t>
      </w:r>
    </w:p>
    <w:p w14:paraId="22FF0DFE" w14:textId="77777777" w:rsidR="005A0EF3" w:rsidRPr="00B61965"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Kính thưa các đồng chí đại biểu,</w:t>
      </w:r>
    </w:p>
    <w:p w14:paraId="0E673F19" w14:textId="0D1969DD" w:rsidR="005A0EF3" w:rsidRPr="005A0EF3"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Kính thưa toàn thể Đại hội,</w:t>
      </w:r>
    </w:p>
    <w:p w14:paraId="29EC582F" w14:textId="7C8D0362"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Hòa trong không khí phấn khởi của Đại hội đại biểu Đảng bộ Trường Đại học Vinh lần thứ XXXIII </w:t>
      </w:r>
      <w:r>
        <w:rPr>
          <w:rFonts w:ascii="Times New Roman" w:hAnsi="Times New Roman" w:cs="Times New Roman"/>
          <w:spacing w:val="-2"/>
          <w:sz w:val="26"/>
          <w:szCs w:val="26"/>
        </w:rPr>
        <w:t>-</w:t>
      </w:r>
      <w:r w:rsidRPr="005A0EF3">
        <w:rPr>
          <w:rFonts w:ascii="Times New Roman" w:hAnsi="Times New Roman" w:cs="Times New Roman"/>
          <w:spacing w:val="-2"/>
          <w:sz w:val="26"/>
          <w:szCs w:val="26"/>
        </w:rPr>
        <w:t xml:space="preserve"> sự kiện chính trị quan trọng, định hướng cho sự phát triển của Nhà trường trong 5 năm tới, tôi xin thay mặt Chi bộ Trung tâm Đảm bảo chất lượng trình bày tham luận với chủ đề: </w:t>
      </w:r>
      <w:r w:rsidRPr="005A0EF3">
        <w:rPr>
          <w:rFonts w:ascii="Times New Roman" w:hAnsi="Times New Roman" w:cs="Times New Roman"/>
          <w:b/>
          <w:bCs/>
          <w:spacing w:val="-2"/>
          <w:sz w:val="26"/>
          <w:szCs w:val="26"/>
        </w:rPr>
        <w:t>“Phát triển Trường Đại học Vinh trở thành cơ sở giáo dục đại học uy tín, đến năm 2030 xếp hạng tốp 500 đại học hàng đầu châu Á”</w:t>
      </w:r>
      <w:r w:rsidR="00F639E8">
        <w:rPr>
          <w:rFonts w:ascii="Times New Roman" w:hAnsi="Times New Roman" w:cs="Times New Roman"/>
          <w:b/>
          <w:bCs/>
          <w:spacing w:val="-2"/>
          <w:sz w:val="26"/>
          <w:szCs w:val="26"/>
        </w:rPr>
        <w:t>.</w:t>
      </w:r>
    </w:p>
    <w:p w14:paraId="7FB53652" w14:textId="77777777" w:rsidR="005A0EF3" w:rsidRPr="00B61965"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Kính thưa Đại hội,</w:t>
      </w:r>
    </w:p>
    <w:p w14:paraId="76EE967D" w14:textId="3F1ABC43"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Trường Đại học Vinh của chúng ta đã có bề dày </w:t>
      </w:r>
      <w:r w:rsidRPr="005A0EF3">
        <w:rPr>
          <w:rFonts w:ascii="Times New Roman" w:hAnsi="Times New Roman" w:cs="Times New Roman"/>
          <w:b/>
          <w:bCs/>
          <w:spacing w:val="-2"/>
          <w:sz w:val="26"/>
          <w:szCs w:val="26"/>
        </w:rPr>
        <w:t>66 năm xây dựng và phát triển</w:t>
      </w:r>
      <w:r w:rsidRPr="005A0EF3">
        <w:rPr>
          <w:rFonts w:ascii="Times New Roman" w:hAnsi="Times New Roman" w:cs="Times New Roman"/>
          <w:spacing w:val="-2"/>
          <w:sz w:val="26"/>
          <w:szCs w:val="26"/>
        </w:rPr>
        <w:t xml:space="preserve">. Từ xuất phát điểm là một trường sư phạm, đến nay Nhà trường đã trở thành </w:t>
      </w:r>
      <w:r w:rsidRPr="005A0EF3">
        <w:rPr>
          <w:rFonts w:ascii="Times New Roman" w:hAnsi="Times New Roman" w:cs="Times New Roman"/>
          <w:b/>
          <w:bCs/>
          <w:spacing w:val="-2"/>
          <w:sz w:val="26"/>
          <w:szCs w:val="26"/>
        </w:rPr>
        <w:t>một đại học đa ngành, đa lĩnh vực</w:t>
      </w:r>
      <w:r w:rsidRPr="005A0EF3">
        <w:rPr>
          <w:rFonts w:ascii="Times New Roman" w:hAnsi="Times New Roman" w:cs="Times New Roman"/>
          <w:spacing w:val="-2"/>
          <w:sz w:val="26"/>
          <w:szCs w:val="26"/>
        </w:rPr>
        <w:t>, khẳng định vai trò trung tâm đào tạo, nghiên cứu khoa học, bồi dưỡng nhân lực chất lượng cao cho khu vực Bắc Trung Bộ và cả nước.</w:t>
      </w:r>
    </w:p>
    <w:p w14:paraId="3884B248" w14:textId="03FA8AAF" w:rsidR="00DB3E8E"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Những năm qua, dưới sự lãnh đạo của Đảng ủy, </w:t>
      </w:r>
      <w:r>
        <w:rPr>
          <w:rFonts w:ascii="Times New Roman" w:hAnsi="Times New Roman" w:cs="Times New Roman"/>
          <w:spacing w:val="-2"/>
          <w:sz w:val="26"/>
          <w:szCs w:val="26"/>
        </w:rPr>
        <w:t>Hội đồng trường</w:t>
      </w:r>
      <w:r w:rsidRPr="005A0EF3">
        <w:rPr>
          <w:rFonts w:ascii="Times New Roman" w:hAnsi="Times New Roman" w:cs="Times New Roman"/>
          <w:spacing w:val="-2"/>
          <w:sz w:val="26"/>
          <w:szCs w:val="26"/>
        </w:rPr>
        <w:t xml:space="preserve"> và Ban Giám hiệu, chúng ta đã đạt được nhiều thành tựu quan trọng: đội ngũ giảng viên ngày càng chất lượng với </w:t>
      </w:r>
      <w:r w:rsidRPr="005A0EF3">
        <w:rPr>
          <w:rFonts w:ascii="Times New Roman" w:hAnsi="Times New Roman" w:cs="Times New Roman"/>
          <w:b/>
          <w:bCs/>
          <w:spacing w:val="-2"/>
          <w:sz w:val="26"/>
          <w:szCs w:val="26"/>
        </w:rPr>
        <w:t>hơn 60% có trình độ tiến sĩ, gần 10% là giáo sư, phó giáo sư</w:t>
      </w:r>
      <w:r w:rsidRPr="005A0EF3">
        <w:rPr>
          <w:rFonts w:ascii="Times New Roman" w:hAnsi="Times New Roman" w:cs="Times New Roman"/>
          <w:spacing w:val="-2"/>
          <w:sz w:val="26"/>
          <w:szCs w:val="26"/>
        </w:rPr>
        <w:t xml:space="preserve">; công bố quốc tế WoS/Scopus tăng trưởng ổn định, trung bình 0,43 bài/giảng viên/năm; tỷ lệ sinh viên có việc làm sau tốt nghiệp đạt </w:t>
      </w:r>
      <w:r w:rsidRPr="005A0EF3">
        <w:rPr>
          <w:rFonts w:ascii="Times New Roman" w:hAnsi="Times New Roman" w:cs="Times New Roman"/>
          <w:b/>
          <w:bCs/>
          <w:spacing w:val="-2"/>
          <w:sz w:val="26"/>
          <w:szCs w:val="26"/>
        </w:rPr>
        <w:t>88</w:t>
      </w:r>
      <w:r>
        <w:rPr>
          <w:rFonts w:ascii="Times New Roman" w:hAnsi="Times New Roman" w:cs="Times New Roman"/>
          <w:b/>
          <w:bCs/>
          <w:spacing w:val="-2"/>
          <w:sz w:val="26"/>
          <w:szCs w:val="26"/>
        </w:rPr>
        <w:t xml:space="preserve"> - </w:t>
      </w:r>
      <w:r w:rsidRPr="005A0EF3">
        <w:rPr>
          <w:rFonts w:ascii="Times New Roman" w:hAnsi="Times New Roman" w:cs="Times New Roman"/>
          <w:b/>
          <w:bCs/>
          <w:spacing w:val="-2"/>
          <w:sz w:val="26"/>
          <w:szCs w:val="26"/>
        </w:rPr>
        <w:t>91%</w:t>
      </w:r>
      <w:r w:rsidR="00DB3E8E">
        <w:rPr>
          <w:rFonts w:ascii="Times New Roman" w:hAnsi="Times New Roman" w:cs="Times New Roman"/>
          <w:spacing w:val="-2"/>
          <w:sz w:val="26"/>
          <w:szCs w:val="26"/>
        </w:rPr>
        <w:t xml:space="preserve">. </w:t>
      </w:r>
      <w:r w:rsidR="00DB3E8E" w:rsidRPr="00DB3E8E">
        <w:rPr>
          <w:rFonts w:ascii="Times New Roman" w:hAnsi="Times New Roman" w:cs="Times New Roman"/>
          <w:spacing w:val="-2"/>
          <w:sz w:val="26"/>
          <w:szCs w:val="26"/>
        </w:rPr>
        <w:t xml:space="preserve">Nhà trường đang đứng trước </w:t>
      </w:r>
      <w:r w:rsidR="00DB3E8E" w:rsidRPr="00DB3E8E">
        <w:rPr>
          <w:rFonts w:ascii="Times New Roman" w:hAnsi="Times New Roman" w:cs="Times New Roman"/>
          <w:b/>
          <w:bCs/>
          <w:spacing w:val="-2"/>
          <w:sz w:val="26"/>
          <w:szCs w:val="26"/>
        </w:rPr>
        <w:t>thời cơ đầu tư đột phá</w:t>
      </w:r>
      <w:r w:rsidR="00DB3E8E" w:rsidRPr="00DB3E8E">
        <w:rPr>
          <w:rFonts w:ascii="Times New Roman" w:hAnsi="Times New Roman" w:cs="Times New Roman"/>
          <w:spacing w:val="-2"/>
          <w:sz w:val="26"/>
          <w:szCs w:val="26"/>
        </w:rPr>
        <w:t xml:space="preserve">: gần </w:t>
      </w:r>
      <w:r w:rsidR="00DB3E8E" w:rsidRPr="00DB3E8E">
        <w:rPr>
          <w:rFonts w:ascii="Times New Roman" w:hAnsi="Times New Roman" w:cs="Times New Roman"/>
          <w:b/>
          <w:bCs/>
          <w:spacing w:val="-2"/>
          <w:sz w:val="26"/>
          <w:szCs w:val="26"/>
        </w:rPr>
        <w:t>800 tỷ đồng</w:t>
      </w:r>
      <w:r w:rsidR="00DB3E8E" w:rsidRPr="00DB3E8E">
        <w:rPr>
          <w:rFonts w:ascii="Times New Roman" w:hAnsi="Times New Roman" w:cs="Times New Roman"/>
          <w:spacing w:val="-2"/>
          <w:sz w:val="26"/>
          <w:szCs w:val="26"/>
        </w:rPr>
        <w:t xml:space="preserve"> vốn đầu tư công trung hạn cho Cơ sở 2; Nghị quyết 26-NQ/TW và 39-NQ/TW định hướng phát triển Trường Đại học Vinh thành </w:t>
      </w:r>
      <w:r w:rsidR="00DB3E8E" w:rsidRPr="00DB3E8E">
        <w:rPr>
          <w:rFonts w:ascii="Times New Roman" w:hAnsi="Times New Roman" w:cs="Times New Roman"/>
          <w:b/>
          <w:bCs/>
          <w:spacing w:val="-2"/>
          <w:sz w:val="26"/>
          <w:szCs w:val="26"/>
        </w:rPr>
        <w:t>trung tâm đào tạo uy tín của khu vực và thế giới</w:t>
      </w:r>
      <w:r w:rsidR="00DB3E8E">
        <w:rPr>
          <w:rFonts w:ascii="Times New Roman" w:hAnsi="Times New Roman" w:cs="Times New Roman"/>
          <w:spacing w:val="-2"/>
          <w:sz w:val="26"/>
          <w:szCs w:val="26"/>
        </w:rPr>
        <w:t>...</w:t>
      </w:r>
    </w:p>
    <w:p w14:paraId="182C3411" w14:textId="498282A0"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Những kết quả ấy là tiền đề quan trọng để chúng ta đặt ra mục tiêu lớn hơn, khát vọng cao hơn: </w:t>
      </w:r>
      <w:r>
        <w:rPr>
          <w:rFonts w:ascii="Times New Roman" w:hAnsi="Times New Roman" w:cs="Times New Roman"/>
          <w:b/>
          <w:bCs/>
          <w:spacing w:val="-2"/>
          <w:sz w:val="26"/>
          <w:szCs w:val="26"/>
        </w:rPr>
        <w:t>Đ</w:t>
      </w:r>
      <w:r w:rsidRPr="005A0EF3">
        <w:rPr>
          <w:rFonts w:ascii="Times New Roman" w:hAnsi="Times New Roman" w:cs="Times New Roman"/>
          <w:b/>
          <w:bCs/>
          <w:spacing w:val="-2"/>
          <w:sz w:val="26"/>
          <w:szCs w:val="26"/>
        </w:rPr>
        <w:t>ến năm 2030, Trường Đại học Vinh nằm trong tốp 500 đại học hàng đầu châu Á, tiến tới tốp 1000 đại học hàng đầu thế giới vào năm 2045.</w:t>
      </w:r>
    </w:p>
    <w:p w14:paraId="128B1102" w14:textId="77777777" w:rsidR="007D4C5A" w:rsidRDefault="007D4C5A" w:rsidP="007D4C5A">
      <w:pPr>
        <w:spacing w:before="120" w:after="120" w:line="312" w:lineRule="auto"/>
        <w:ind w:firstLine="709"/>
        <w:jc w:val="both"/>
        <w:rPr>
          <w:rFonts w:ascii="Times New Roman" w:hAnsi="Times New Roman" w:cs="Times New Roman"/>
          <w:i/>
          <w:iCs/>
          <w:spacing w:val="-2"/>
          <w:sz w:val="26"/>
          <w:szCs w:val="26"/>
        </w:rPr>
      </w:pPr>
    </w:p>
    <w:p w14:paraId="4A3F8AE2" w14:textId="77777777" w:rsidR="007D4C5A" w:rsidRDefault="007D4C5A" w:rsidP="007D4C5A">
      <w:pPr>
        <w:spacing w:before="120" w:after="120" w:line="312" w:lineRule="auto"/>
        <w:ind w:firstLine="709"/>
        <w:jc w:val="both"/>
        <w:rPr>
          <w:rFonts w:ascii="Times New Roman" w:hAnsi="Times New Roman" w:cs="Times New Roman"/>
          <w:i/>
          <w:iCs/>
          <w:spacing w:val="-2"/>
          <w:sz w:val="26"/>
          <w:szCs w:val="26"/>
        </w:rPr>
      </w:pPr>
    </w:p>
    <w:p w14:paraId="0A894207" w14:textId="7C1845ED" w:rsidR="005A0EF3" w:rsidRPr="00B61965"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lastRenderedPageBreak/>
        <w:t>Kính thưa các đồng chí,</w:t>
      </w:r>
    </w:p>
    <w:p w14:paraId="2234CDEE" w14:textId="65F1DBC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Đại hội lần thứ XXXIII của Đảng bộ Trường có trách nhiệm định hướng chiến lược để hiện thực hóa khát vọng ấy. Chúng ta khẳng định rõ:</w:t>
      </w:r>
    </w:p>
    <w:p w14:paraId="5ECCF249" w14:textId="5291DEF5" w:rsidR="005A0EF3" w:rsidRPr="005A0EF3" w:rsidRDefault="00DB3E8E" w:rsidP="007D4C5A">
      <w:pPr>
        <w:spacing w:before="120" w:after="120" w:line="312" w:lineRule="auto"/>
        <w:ind w:firstLine="709"/>
        <w:jc w:val="both"/>
        <w:rPr>
          <w:rFonts w:ascii="Times New Roman" w:hAnsi="Times New Roman" w:cs="Times New Roman"/>
          <w:spacing w:val="-2"/>
          <w:sz w:val="26"/>
          <w:szCs w:val="26"/>
        </w:rPr>
      </w:pPr>
      <w:r>
        <w:rPr>
          <w:rFonts w:ascii="Times New Roman" w:hAnsi="Times New Roman" w:cs="Times New Roman"/>
          <w:b/>
          <w:bCs/>
          <w:spacing w:val="-2"/>
          <w:sz w:val="26"/>
          <w:szCs w:val="26"/>
        </w:rPr>
        <w:t xml:space="preserve">- </w:t>
      </w:r>
      <w:r w:rsidR="005A0EF3" w:rsidRPr="005A0EF3">
        <w:rPr>
          <w:rFonts w:ascii="Times New Roman" w:hAnsi="Times New Roman" w:cs="Times New Roman"/>
          <w:b/>
          <w:bCs/>
          <w:spacing w:val="-2"/>
          <w:sz w:val="26"/>
          <w:szCs w:val="26"/>
        </w:rPr>
        <w:t>Phát triển bền vững</w:t>
      </w:r>
      <w:r w:rsidR="005A0EF3" w:rsidRPr="005A0EF3">
        <w:rPr>
          <w:rFonts w:ascii="Times New Roman" w:hAnsi="Times New Roman" w:cs="Times New Roman"/>
          <w:spacing w:val="-2"/>
          <w:sz w:val="26"/>
          <w:szCs w:val="26"/>
        </w:rPr>
        <w:t xml:space="preserve"> trên nền tảng nâng cao chất lượng đào tạo, nghiên cứu khoa học, hội nhập quốc tế.</w:t>
      </w:r>
    </w:p>
    <w:p w14:paraId="7777B7A7" w14:textId="7A68DD81" w:rsidR="005A0EF3" w:rsidRPr="005A0EF3" w:rsidRDefault="00DB3E8E" w:rsidP="007D4C5A">
      <w:pPr>
        <w:spacing w:before="120" w:after="120" w:line="312" w:lineRule="auto"/>
        <w:ind w:firstLine="709"/>
        <w:jc w:val="both"/>
        <w:rPr>
          <w:rFonts w:ascii="Times New Roman" w:hAnsi="Times New Roman" w:cs="Times New Roman"/>
          <w:spacing w:val="-2"/>
          <w:sz w:val="26"/>
          <w:szCs w:val="26"/>
        </w:rPr>
      </w:pPr>
      <w:r>
        <w:rPr>
          <w:rFonts w:ascii="Times New Roman" w:hAnsi="Times New Roman" w:cs="Times New Roman"/>
          <w:b/>
          <w:bCs/>
          <w:spacing w:val="-2"/>
          <w:sz w:val="26"/>
          <w:szCs w:val="26"/>
        </w:rPr>
        <w:t xml:space="preserve">- </w:t>
      </w:r>
      <w:r w:rsidR="005A0EF3" w:rsidRPr="005A0EF3">
        <w:rPr>
          <w:rFonts w:ascii="Times New Roman" w:hAnsi="Times New Roman" w:cs="Times New Roman"/>
          <w:b/>
          <w:bCs/>
          <w:spacing w:val="-2"/>
          <w:sz w:val="26"/>
          <w:szCs w:val="26"/>
        </w:rPr>
        <w:t>Xây dựng Đại học Vinh trở thành đại học thông minh, đổi mới sáng tạo, hội nhập toàn diện</w:t>
      </w:r>
      <w:r w:rsidR="005A0EF3" w:rsidRPr="005A0EF3">
        <w:rPr>
          <w:rFonts w:ascii="Times New Roman" w:hAnsi="Times New Roman" w:cs="Times New Roman"/>
          <w:spacing w:val="-2"/>
          <w:sz w:val="26"/>
          <w:szCs w:val="26"/>
        </w:rPr>
        <w:t xml:space="preserve">, gắn kết chặt chẽ giữa đào tạo </w:t>
      </w:r>
      <w:r w:rsidR="005A0EF3">
        <w:rPr>
          <w:rFonts w:ascii="Times New Roman" w:hAnsi="Times New Roman" w:cs="Times New Roman"/>
          <w:spacing w:val="-2"/>
          <w:sz w:val="26"/>
          <w:szCs w:val="26"/>
        </w:rPr>
        <w:t>-</w:t>
      </w:r>
      <w:r w:rsidR="005A0EF3" w:rsidRPr="005A0EF3">
        <w:rPr>
          <w:rFonts w:ascii="Times New Roman" w:hAnsi="Times New Roman" w:cs="Times New Roman"/>
          <w:spacing w:val="-2"/>
          <w:sz w:val="26"/>
          <w:szCs w:val="26"/>
        </w:rPr>
        <w:t xml:space="preserve"> nghiên cứu </w:t>
      </w:r>
      <w:r w:rsidR="005A0EF3">
        <w:rPr>
          <w:rFonts w:ascii="Times New Roman" w:hAnsi="Times New Roman" w:cs="Times New Roman"/>
          <w:spacing w:val="-2"/>
          <w:sz w:val="26"/>
          <w:szCs w:val="26"/>
        </w:rPr>
        <w:t>-</w:t>
      </w:r>
      <w:r w:rsidR="005A0EF3" w:rsidRPr="005A0EF3">
        <w:rPr>
          <w:rFonts w:ascii="Times New Roman" w:hAnsi="Times New Roman" w:cs="Times New Roman"/>
          <w:spacing w:val="-2"/>
          <w:sz w:val="26"/>
          <w:szCs w:val="26"/>
        </w:rPr>
        <w:t xml:space="preserve"> phục vụ cộng đồng.</w:t>
      </w:r>
    </w:p>
    <w:p w14:paraId="46CD7967" w14:textId="66C3C8C9" w:rsidR="005A0EF3" w:rsidRDefault="00DB3E8E" w:rsidP="007D4C5A">
      <w:pPr>
        <w:spacing w:before="120" w:after="120" w:line="312" w:lineRule="auto"/>
        <w:ind w:firstLine="709"/>
        <w:jc w:val="both"/>
        <w:rPr>
          <w:rFonts w:ascii="Times New Roman" w:hAnsi="Times New Roman" w:cs="Times New Roman"/>
          <w:spacing w:val="-2"/>
          <w:sz w:val="26"/>
          <w:szCs w:val="26"/>
        </w:rPr>
      </w:pPr>
      <w:r>
        <w:rPr>
          <w:rFonts w:ascii="Times New Roman" w:hAnsi="Times New Roman" w:cs="Times New Roman"/>
          <w:b/>
          <w:bCs/>
          <w:spacing w:val="-2"/>
          <w:sz w:val="26"/>
          <w:szCs w:val="26"/>
        </w:rPr>
        <w:t xml:space="preserve">- </w:t>
      </w:r>
      <w:r w:rsidR="005A0EF3" w:rsidRPr="005A0EF3">
        <w:rPr>
          <w:rFonts w:ascii="Times New Roman" w:hAnsi="Times New Roman" w:cs="Times New Roman"/>
          <w:b/>
          <w:bCs/>
          <w:spacing w:val="-2"/>
          <w:sz w:val="26"/>
          <w:szCs w:val="26"/>
        </w:rPr>
        <w:t>Phát huy vai trò lãnh đạo của Đảng bộ</w:t>
      </w:r>
      <w:r w:rsidR="005A0EF3" w:rsidRPr="005A0EF3">
        <w:rPr>
          <w:rFonts w:ascii="Times New Roman" w:hAnsi="Times New Roman" w:cs="Times New Roman"/>
          <w:spacing w:val="-2"/>
          <w:sz w:val="26"/>
          <w:szCs w:val="26"/>
        </w:rPr>
        <w:t>, xây dựng đội ngũ cán bộ, giảng viên và sinh viên có bản lĩnh chính trị vững vàng, trí tuệ, tâm huyết và khát vọng cống hiến.</w:t>
      </w:r>
    </w:p>
    <w:p w14:paraId="73438D13" w14:textId="77777777" w:rsidR="00B61965" w:rsidRPr="00B61965" w:rsidRDefault="00B61965" w:rsidP="007D4C5A">
      <w:pPr>
        <w:spacing w:before="120" w:after="120" w:line="312" w:lineRule="auto"/>
        <w:ind w:firstLine="709"/>
        <w:jc w:val="both"/>
        <w:rPr>
          <w:rFonts w:ascii="Times New Roman" w:hAnsi="Times New Roman" w:cs="Times New Roman"/>
          <w:i/>
          <w:iCs/>
          <w:spacing w:val="-2"/>
          <w:sz w:val="26"/>
          <w:szCs w:val="26"/>
        </w:rPr>
      </w:pPr>
      <w:r w:rsidRPr="00B61965">
        <w:rPr>
          <w:rFonts w:ascii="Times New Roman" w:hAnsi="Times New Roman" w:cs="Times New Roman"/>
          <w:i/>
          <w:iCs/>
          <w:spacing w:val="-2"/>
          <w:sz w:val="26"/>
          <w:szCs w:val="26"/>
        </w:rPr>
        <w:t>Kính thưa Đại hội,</w:t>
      </w:r>
    </w:p>
    <w:p w14:paraId="40B7C482" w14:textId="77777777"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 xml:space="preserve">Để cụ thể hóa quan điểm và định hướng trên, cần phải có những căn cứ khoa học và thực tiễn. Trước hết, </w:t>
      </w:r>
      <w:r w:rsidRPr="00B61965">
        <w:rPr>
          <w:rFonts w:ascii="Times New Roman" w:hAnsi="Times New Roman" w:cs="Times New Roman"/>
          <w:b/>
          <w:bCs/>
          <w:spacing w:val="-2"/>
          <w:sz w:val="26"/>
          <w:szCs w:val="26"/>
        </w:rPr>
        <w:t>Bộ tiêu chí QS Asia University Rankings</w:t>
      </w:r>
      <w:r w:rsidRPr="00B61965">
        <w:rPr>
          <w:rFonts w:ascii="Times New Roman" w:hAnsi="Times New Roman" w:cs="Times New Roman"/>
          <w:spacing w:val="-2"/>
          <w:sz w:val="26"/>
          <w:szCs w:val="26"/>
        </w:rPr>
        <w:t xml:space="preserve"> với 11 chỉ số (trọng số lớn nhất thuộc về uy tín học thuật, uy tín tuyển dụng và nghiên cứu quốc tế) chính là khung tham chiếu quan trọng, giúp chúng ta nhìn rõ vị thế của mình trong tương quan với các trường đại học trong nước và khu vực. Thực tế, Trường Đại học Vinh đã được xếp hạng trong nhóm </w:t>
      </w:r>
      <w:r w:rsidRPr="00B61965">
        <w:rPr>
          <w:rFonts w:ascii="Times New Roman" w:hAnsi="Times New Roman" w:cs="Times New Roman"/>
          <w:b/>
          <w:bCs/>
          <w:spacing w:val="-2"/>
          <w:sz w:val="26"/>
          <w:szCs w:val="26"/>
        </w:rPr>
        <w:t>851</w:t>
      </w:r>
      <w:r>
        <w:rPr>
          <w:rFonts w:ascii="Times New Roman" w:hAnsi="Times New Roman" w:cs="Times New Roman"/>
          <w:b/>
          <w:bCs/>
          <w:spacing w:val="-2"/>
          <w:sz w:val="26"/>
          <w:szCs w:val="26"/>
        </w:rPr>
        <w:t xml:space="preserve"> - </w:t>
      </w:r>
      <w:r w:rsidRPr="00B61965">
        <w:rPr>
          <w:rFonts w:ascii="Times New Roman" w:hAnsi="Times New Roman" w:cs="Times New Roman"/>
          <w:b/>
          <w:bCs/>
          <w:spacing w:val="-2"/>
          <w:sz w:val="26"/>
          <w:szCs w:val="26"/>
        </w:rPr>
        <w:t>900</w:t>
      </w:r>
      <w:r w:rsidRPr="00B61965">
        <w:rPr>
          <w:rFonts w:ascii="Times New Roman" w:hAnsi="Times New Roman" w:cs="Times New Roman"/>
          <w:spacing w:val="-2"/>
          <w:sz w:val="26"/>
          <w:szCs w:val="26"/>
        </w:rPr>
        <w:t xml:space="preserve"> châu Á, trong đó nhiều chỉ số đã tiệm cận mức tốp 500. Tuy nhiên, ba chỉ số liên quan đến </w:t>
      </w:r>
      <w:r w:rsidRPr="00B61965">
        <w:rPr>
          <w:rFonts w:ascii="Times New Roman" w:hAnsi="Times New Roman" w:cs="Times New Roman"/>
          <w:b/>
          <w:bCs/>
          <w:spacing w:val="-2"/>
          <w:sz w:val="26"/>
          <w:szCs w:val="26"/>
        </w:rPr>
        <w:t>tỷ lệ giảng viên có tiến sĩ, giảng viên quốc tế và sinh viên quốc tế</w:t>
      </w:r>
      <w:r w:rsidRPr="00B61965">
        <w:rPr>
          <w:rFonts w:ascii="Times New Roman" w:hAnsi="Times New Roman" w:cs="Times New Roman"/>
          <w:spacing w:val="-2"/>
          <w:sz w:val="26"/>
          <w:szCs w:val="26"/>
        </w:rPr>
        <w:t xml:space="preserve"> chưa được QS ghi nhận đầy đủ, dẫn đến điểm tổng thể còn khiêm tốn.</w:t>
      </w:r>
    </w:p>
    <w:p w14:paraId="14F674C1" w14:textId="77777777"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 xml:space="preserve">Bên cạnh đó, yêu cầu của Đảng, Nhà nước, Bộ ngành và Nghị quyết Hội đồng trường đã đặt mục tiêu đến năm 2030 Trường phải vươn lên tốp 500 châu Á. Chính vì vậy, việc đề ra </w:t>
      </w:r>
      <w:r w:rsidRPr="00B61965">
        <w:rPr>
          <w:rFonts w:ascii="Times New Roman" w:hAnsi="Times New Roman" w:cs="Times New Roman"/>
          <w:b/>
          <w:bCs/>
          <w:spacing w:val="-2"/>
          <w:sz w:val="26"/>
          <w:szCs w:val="26"/>
        </w:rPr>
        <w:t>các nhiệm vụ và giải pháp trọng tâm</w:t>
      </w:r>
      <w:r w:rsidRPr="00B61965">
        <w:rPr>
          <w:rFonts w:ascii="Times New Roman" w:hAnsi="Times New Roman" w:cs="Times New Roman"/>
          <w:spacing w:val="-2"/>
          <w:sz w:val="26"/>
          <w:szCs w:val="26"/>
        </w:rPr>
        <w:t xml:space="preserve"> là sự tổng hòa giữa:</w:t>
      </w:r>
    </w:p>
    <w:p w14:paraId="2FA15CEF" w14:textId="77777777"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(i) căn cứ vào bộ tiêu chí đánh giá quốc tế;</w:t>
      </w:r>
    </w:p>
    <w:p w14:paraId="65428ECA" w14:textId="77777777"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(ii) những thành tựu và tiềm lực nội tại của Nhà trường;</w:t>
      </w:r>
    </w:p>
    <w:p w14:paraId="67F874DB" w14:textId="77777777"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và (iii) sự định hướng, ưu tiên đầu tư từ Trung ương và địa phương.</w:t>
      </w:r>
    </w:p>
    <w:p w14:paraId="7BEE4CB1" w14:textId="7A033440" w:rsidR="00B61965" w:rsidRDefault="00B61965" w:rsidP="007D4C5A">
      <w:pPr>
        <w:spacing w:before="120" w:after="120" w:line="312" w:lineRule="auto"/>
        <w:ind w:firstLine="709"/>
        <w:jc w:val="both"/>
        <w:rPr>
          <w:rFonts w:ascii="Times New Roman" w:hAnsi="Times New Roman" w:cs="Times New Roman"/>
          <w:spacing w:val="-2"/>
          <w:sz w:val="26"/>
          <w:szCs w:val="26"/>
        </w:rPr>
      </w:pPr>
      <w:r w:rsidRPr="00B61965">
        <w:rPr>
          <w:rFonts w:ascii="Times New Roman" w:hAnsi="Times New Roman" w:cs="Times New Roman"/>
          <w:spacing w:val="-2"/>
          <w:sz w:val="26"/>
          <w:szCs w:val="26"/>
        </w:rPr>
        <w:t>Đây là cơ sở khoa học, thực tiễn và chính trị để Đảng bộ Trường xác lập những quyết sách đột phá trong nhiệm kỳ mới.</w:t>
      </w:r>
    </w:p>
    <w:p w14:paraId="2C5169D3" w14:textId="32662E30"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Để đạt được mục tiêu đến năm 2030, </w:t>
      </w:r>
      <w:r w:rsidR="00122F36">
        <w:rPr>
          <w:rFonts w:ascii="Times New Roman" w:hAnsi="Times New Roman" w:cs="Times New Roman"/>
          <w:spacing w:val="-2"/>
          <w:sz w:val="26"/>
          <w:szCs w:val="26"/>
        </w:rPr>
        <w:t xml:space="preserve">tôi đề nghị Đảng bộ trường </w:t>
      </w:r>
      <w:r w:rsidRPr="005A0EF3">
        <w:rPr>
          <w:rFonts w:ascii="Times New Roman" w:hAnsi="Times New Roman" w:cs="Times New Roman"/>
          <w:spacing w:val="-2"/>
          <w:sz w:val="26"/>
          <w:szCs w:val="26"/>
        </w:rPr>
        <w:t>cần</w:t>
      </w:r>
      <w:r w:rsidR="00122F36">
        <w:rPr>
          <w:rFonts w:ascii="Times New Roman" w:hAnsi="Times New Roman" w:cs="Times New Roman"/>
          <w:spacing w:val="-2"/>
          <w:sz w:val="26"/>
          <w:szCs w:val="26"/>
        </w:rPr>
        <w:t xml:space="preserve"> chỉ đạo</w:t>
      </w:r>
      <w:r w:rsidRPr="005A0EF3">
        <w:rPr>
          <w:rFonts w:ascii="Times New Roman" w:hAnsi="Times New Roman" w:cs="Times New Roman"/>
          <w:spacing w:val="-2"/>
          <w:sz w:val="26"/>
          <w:szCs w:val="26"/>
        </w:rPr>
        <w:t xml:space="preserve"> tập trung vào những nhiệm vụ, giải pháp then chốt sau đây:</w:t>
      </w:r>
    </w:p>
    <w:p w14:paraId="4A559E77" w14:textId="6497C11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Một là,</w:t>
      </w:r>
      <w:r w:rsidRPr="005A0EF3">
        <w:rPr>
          <w:rFonts w:ascii="Times New Roman" w:hAnsi="Times New Roman" w:cs="Times New Roman"/>
          <w:spacing w:val="-2"/>
          <w:sz w:val="26"/>
          <w:szCs w:val="26"/>
        </w:rPr>
        <w:t xml:space="preserve"> triển khai và giám sát chặt chẽ </w:t>
      </w:r>
      <w:r w:rsidRPr="005A0EF3">
        <w:rPr>
          <w:rFonts w:ascii="Times New Roman" w:hAnsi="Times New Roman" w:cs="Times New Roman"/>
          <w:b/>
          <w:bCs/>
          <w:spacing w:val="-2"/>
          <w:sz w:val="26"/>
          <w:szCs w:val="26"/>
        </w:rPr>
        <w:t>Bộ chỉ số KPIs chiến lược giai đoạn 2024</w:t>
      </w:r>
      <w:r>
        <w:rPr>
          <w:rFonts w:ascii="Times New Roman" w:hAnsi="Times New Roman" w:cs="Times New Roman"/>
          <w:b/>
          <w:bCs/>
          <w:spacing w:val="-2"/>
          <w:sz w:val="26"/>
          <w:szCs w:val="26"/>
        </w:rPr>
        <w:t xml:space="preserve"> - </w:t>
      </w:r>
      <w:r w:rsidRPr="005A0EF3">
        <w:rPr>
          <w:rFonts w:ascii="Times New Roman" w:hAnsi="Times New Roman" w:cs="Times New Roman"/>
          <w:b/>
          <w:bCs/>
          <w:spacing w:val="-2"/>
          <w:sz w:val="26"/>
          <w:szCs w:val="26"/>
        </w:rPr>
        <w:t>2030</w:t>
      </w:r>
      <w:r w:rsidRPr="005A0EF3">
        <w:rPr>
          <w:rFonts w:ascii="Times New Roman" w:hAnsi="Times New Roman" w:cs="Times New Roman"/>
          <w:spacing w:val="-2"/>
          <w:sz w:val="26"/>
          <w:szCs w:val="26"/>
        </w:rPr>
        <w:t>, đưa vào kế hoạch hằng năm của từng đơn vị, coi đây là công cụ đánh giá, kiểm chứng và điều chỉnh kịp thời để đảm bảo tiến độ đạt mục tiêu tốp 500 châu Á.</w:t>
      </w:r>
    </w:p>
    <w:p w14:paraId="51AD1AC3" w14:textId="145705EB"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lastRenderedPageBreak/>
        <w:t>Hai là,</w:t>
      </w:r>
      <w:r w:rsidRPr="005A0EF3">
        <w:rPr>
          <w:rFonts w:ascii="Times New Roman" w:hAnsi="Times New Roman" w:cs="Times New Roman"/>
          <w:spacing w:val="-2"/>
          <w:sz w:val="26"/>
          <w:szCs w:val="26"/>
        </w:rPr>
        <w:t xml:space="preserve"> đẩy mạnh </w:t>
      </w:r>
      <w:r w:rsidRPr="005A0EF3">
        <w:rPr>
          <w:rFonts w:ascii="Times New Roman" w:hAnsi="Times New Roman" w:cs="Times New Roman"/>
          <w:b/>
          <w:bCs/>
          <w:spacing w:val="-2"/>
          <w:sz w:val="26"/>
          <w:szCs w:val="26"/>
        </w:rPr>
        <w:t>quốc tế hóa giáo dục</w:t>
      </w:r>
      <w:r w:rsidRPr="005A0EF3">
        <w:rPr>
          <w:rFonts w:ascii="Times New Roman" w:hAnsi="Times New Roman" w:cs="Times New Roman"/>
          <w:spacing w:val="-2"/>
          <w:sz w:val="26"/>
          <w:szCs w:val="26"/>
        </w:rPr>
        <w:t xml:space="preserve">. Nhà trường cần mở rộng các chương trình đào tạo liên kết với đại học nước ngoài, tăng cường trao đổi sinh viên </w:t>
      </w:r>
      <w:r>
        <w:rPr>
          <w:rFonts w:ascii="Times New Roman" w:hAnsi="Times New Roman" w:cs="Times New Roman"/>
          <w:spacing w:val="-2"/>
          <w:sz w:val="26"/>
          <w:szCs w:val="26"/>
        </w:rPr>
        <w:t>-</w:t>
      </w:r>
      <w:r w:rsidRPr="005A0EF3">
        <w:rPr>
          <w:rFonts w:ascii="Times New Roman" w:hAnsi="Times New Roman" w:cs="Times New Roman"/>
          <w:spacing w:val="-2"/>
          <w:sz w:val="26"/>
          <w:szCs w:val="26"/>
        </w:rPr>
        <w:t xml:space="preserve"> giảng viên, thu hút giảng viên và sinh viên quốc tế đến học tập, làm việc tại Trường.</w:t>
      </w:r>
    </w:p>
    <w:p w14:paraId="78E89B61" w14:textId="7777777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Ba là,</w:t>
      </w:r>
      <w:r w:rsidRPr="005A0EF3">
        <w:rPr>
          <w:rFonts w:ascii="Times New Roman" w:hAnsi="Times New Roman" w:cs="Times New Roman"/>
          <w:spacing w:val="-2"/>
          <w:sz w:val="26"/>
          <w:szCs w:val="26"/>
        </w:rPr>
        <w:t xml:space="preserve"> phát triển </w:t>
      </w:r>
      <w:r w:rsidRPr="005A0EF3">
        <w:rPr>
          <w:rFonts w:ascii="Times New Roman" w:hAnsi="Times New Roman" w:cs="Times New Roman"/>
          <w:b/>
          <w:bCs/>
          <w:spacing w:val="-2"/>
          <w:sz w:val="26"/>
          <w:szCs w:val="26"/>
        </w:rPr>
        <w:t>nguồn nhân lực chất lượng cao</w:t>
      </w:r>
      <w:r w:rsidRPr="005A0EF3">
        <w:rPr>
          <w:rFonts w:ascii="Times New Roman" w:hAnsi="Times New Roman" w:cs="Times New Roman"/>
          <w:spacing w:val="-2"/>
          <w:sz w:val="26"/>
          <w:szCs w:val="26"/>
        </w:rPr>
        <w:t>. Có chính sách thu hút, đãi ngộ, giữ chân giảng viên có trình độ tiến sĩ, đặc biệt là những người có thời gian tu nghiệp ở nước ngoài; đồng thời tạo điều kiện để đội ngũ tham gia nghiên cứu, hợp tác quốc tế.</w:t>
      </w:r>
    </w:p>
    <w:p w14:paraId="0E9DD1B3" w14:textId="7777777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Bốn là,</w:t>
      </w:r>
      <w:r w:rsidRPr="005A0EF3">
        <w:rPr>
          <w:rFonts w:ascii="Times New Roman" w:hAnsi="Times New Roman" w:cs="Times New Roman"/>
          <w:spacing w:val="-2"/>
          <w:sz w:val="26"/>
          <w:szCs w:val="26"/>
        </w:rPr>
        <w:t xml:space="preserve"> nâng cao năng lực </w:t>
      </w:r>
      <w:r w:rsidRPr="005A0EF3">
        <w:rPr>
          <w:rFonts w:ascii="Times New Roman" w:hAnsi="Times New Roman" w:cs="Times New Roman"/>
          <w:b/>
          <w:bCs/>
          <w:spacing w:val="-2"/>
          <w:sz w:val="26"/>
          <w:szCs w:val="26"/>
        </w:rPr>
        <w:t>nghiên cứu khoa học và chuyển giao công nghệ</w:t>
      </w:r>
      <w:r w:rsidRPr="005A0EF3">
        <w:rPr>
          <w:rFonts w:ascii="Times New Roman" w:hAnsi="Times New Roman" w:cs="Times New Roman"/>
          <w:spacing w:val="-2"/>
          <w:sz w:val="26"/>
          <w:szCs w:val="26"/>
        </w:rPr>
        <w:t>: thúc đẩy công bố quốc tế trong các tạp chí WoS/Scopus nhóm Q1, Q2; tăng hợp tác nghiên cứu, đồng tác giả với các nhà khoa học uy tín; khuyến khích đăng ký sáng chế, phát minh; mở rộng mạng lưới nghiên cứu quốc tế.</w:t>
      </w:r>
    </w:p>
    <w:p w14:paraId="57828470" w14:textId="7777777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Năm là,</w:t>
      </w:r>
      <w:r w:rsidRPr="005A0EF3">
        <w:rPr>
          <w:rFonts w:ascii="Times New Roman" w:hAnsi="Times New Roman" w:cs="Times New Roman"/>
          <w:spacing w:val="-2"/>
          <w:sz w:val="26"/>
          <w:szCs w:val="26"/>
        </w:rPr>
        <w:t xml:space="preserve"> xây dựng và phát huy </w:t>
      </w:r>
      <w:r w:rsidRPr="005A0EF3">
        <w:rPr>
          <w:rFonts w:ascii="Times New Roman" w:hAnsi="Times New Roman" w:cs="Times New Roman"/>
          <w:b/>
          <w:bCs/>
          <w:spacing w:val="-2"/>
          <w:sz w:val="26"/>
          <w:szCs w:val="26"/>
        </w:rPr>
        <w:t>mạng lưới cựu sinh viên và doanh nghiệp</w:t>
      </w:r>
      <w:r w:rsidRPr="005A0EF3">
        <w:rPr>
          <w:rFonts w:ascii="Times New Roman" w:hAnsi="Times New Roman" w:cs="Times New Roman"/>
          <w:spacing w:val="-2"/>
          <w:sz w:val="26"/>
          <w:szCs w:val="26"/>
        </w:rPr>
        <w:t xml:space="preserve"> nhằm mở rộng uy tín tuyển dụng, hỗ trợ việc làm đúng chuyên môn cho sinh viên mới tốt nghiệp, đồng thời đóng góp trí tuệ và nguồn lực cho sự phát triển Nhà trường.</w:t>
      </w:r>
    </w:p>
    <w:p w14:paraId="451F904F" w14:textId="7957E9F8"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Sáu là,</w:t>
      </w:r>
      <w:r w:rsidRPr="005A0EF3">
        <w:rPr>
          <w:rFonts w:ascii="Times New Roman" w:hAnsi="Times New Roman" w:cs="Times New Roman"/>
          <w:spacing w:val="-2"/>
          <w:sz w:val="26"/>
          <w:szCs w:val="26"/>
        </w:rPr>
        <w:t xml:space="preserve"> chú trọng </w:t>
      </w:r>
      <w:r w:rsidRPr="005A0EF3">
        <w:rPr>
          <w:rFonts w:ascii="Times New Roman" w:hAnsi="Times New Roman" w:cs="Times New Roman"/>
          <w:b/>
          <w:bCs/>
          <w:spacing w:val="-2"/>
          <w:sz w:val="26"/>
          <w:szCs w:val="26"/>
        </w:rPr>
        <w:t>hỗ trợ người học</w:t>
      </w:r>
      <w:r w:rsidRPr="005A0EF3">
        <w:rPr>
          <w:rFonts w:ascii="Times New Roman" w:hAnsi="Times New Roman" w:cs="Times New Roman"/>
          <w:spacing w:val="-2"/>
          <w:sz w:val="26"/>
          <w:szCs w:val="26"/>
        </w:rPr>
        <w:t xml:space="preserve">, tạo môi trường học tập năng động </w:t>
      </w:r>
      <w:r>
        <w:rPr>
          <w:rFonts w:ascii="Times New Roman" w:hAnsi="Times New Roman" w:cs="Times New Roman"/>
          <w:spacing w:val="-2"/>
          <w:sz w:val="26"/>
          <w:szCs w:val="26"/>
        </w:rPr>
        <w:t>-</w:t>
      </w:r>
      <w:r w:rsidRPr="005A0EF3">
        <w:rPr>
          <w:rFonts w:ascii="Times New Roman" w:hAnsi="Times New Roman" w:cs="Times New Roman"/>
          <w:spacing w:val="-2"/>
          <w:sz w:val="26"/>
          <w:szCs w:val="26"/>
        </w:rPr>
        <w:t xml:space="preserve"> thân thiện </w:t>
      </w:r>
      <w:r>
        <w:rPr>
          <w:rFonts w:ascii="Times New Roman" w:hAnsi="Times New Roman" w:cs="Times New Roman"/>
          <w:spacing w:val="-2"/>
          <w:sz w:val="26"/>
          <w:szCs w:val="26"/>
        </w:rPr>
        <w:t>-</w:t>
      </w:r>
      <w:r w:rsidRPr="005A0EF3">
        <w:rPr>
          <w:rFonts w:ascii="Times New Roman" w:hAnsi="Times New Roman" w:cs="Times New Roman"/>
          <w:spacing w:val="-2"/>
          <w:sz w:val="26"/>
          <w:szCs w:val="26"/>
        </w:rPr>
        <w:t xml:space="preserve"> hiệu quả; nâng cao chất lượng dịch vụ sinh viên, qua đó tăng tỷ lệ sinh viên có việc làm và khẳng định thương hiệu của Trường.</w:t>
      </w:r>
    </w:p>
    <w:p w14:paraId="66EFF572" w14:textId="7777777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b/>
          <w:bCs/>
          <w:spacing w:val="-2"/>
          <w:sz w:val="26"/>
          <w:szCs w:val="26"/>
        </w:rPr>
        <w:t>Bảy là,</w:t>
      </w:r>
      <w:r w:rsidRPr="005A0EF3">
        <w:rPr>
          <w:rFonts w:ascii="Times New Roman" w:hAnsi="Times New Roman" w:cs="Times New Roman"/>
          <w:spacing w:val="-2"/>
          <w:sz w:val="26"/>
          <w:szCs w:val="26"/>
        </w:rPr>
        <w:t xml:space="preserve"> tập trung phát triển </w:t>
      </w:r>
      <w:r w:rsidRPr="005A0EF3">
        <w:rPr>
          <w:rFonts w:ascii="Times New Roman" w:hAnsi="Times New Roman" w:cs="Times New Roman"/>
          <w:b/>
          <w:bCs/>
          <w:spacing w:val="-2"/>
          <w:sz w:val="26"/>
          <w:szCs w:val="26"/>
        </w:rPr>
        <w:t>cơ sở vật chất hiện đại, hạ tầng số và đại học thông minh</w:t>
      </w:r>
      <w:r w:rsidRPr="005A0EF3">
        <w:rPr>
          <w:rFonts w:ascii="Times New Roman" w:hAnsi="Times New Roman" w:cs="Times New Roman"/>
          <w:spacing w:val="-2"/>
          <w:sz w:val="26"/>
          <w:szCs w:val="26"/>
        </w:rPr>
        <w:t>, đáp ứng yêu cầu chuyển đổi số trong giáo dục đại học, tiến tới xây dựng Trường Đại học Vinh trở thành đại học số của khu vực.</w:t>
      </w:r>
    </w:p>
    <w:p w14:paraId="55E82282" w14:textId="2CD784B2" w:rsidR="005A0EF3" w:rsidRPr="00B61965"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Kính thưa Đại hội,</w:t>
      </w:r>
    </w:p>
    <w:p w14:paraId="5AE8B049" w14:textId="4EB6CD20"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 xml:space="preserve">Con đường phía trước còn nhiều khó khăn, thách thức, nhưng với truyền thống 66 năm, với sự quan tâm của Đảng, Nhà nước, Bộ ngành, Tỉnh Nghệ An, cùng quyết tâm chính trị cao của toàn Đảng bộ, tôi tin tưởng rằng: </w:t>
      </w:r>
      <w:r w:rsidRPr="005A0EF3">
        <w:rPr>
          <w:rFonts w:ascii="Times New Roman" w:hAnsi="Times New Roman" w:cs="Times New Roman"/>
          <w:b/>
          <w:bCs/>
          <w:spacing w:val="-2"/>
          <w:sz w:val="26"/>
          <w:szCs w:val="26"/>
        </w:rPr>
        <w:t>Đến năm 2030, Trường Đại học Vinh sẽ vươn lên tốp 500 đại học hàng đầu châu Á, khẳng định vị thế là cơ sở giáo dục đại học uy tín trong khu vực và thế giới.</w:t>
      </w:r>
    </w:p>
    <w:p w14:paraId="2BBFC2C1" w14:textId="77777777" w:rsidR="005A0EF3" w:rsidRPr="005A0EF3" w:rsidRDefault="005A0EF3" w:rsidP="007D4C5A">
      <w:pPr>
        <w:spacing w:before="120" w:after="120" w:line="312" w:lineRule="auto"/>
        <w:ind w:firstLine="709"/>
        <w:jc w:val="both"/>
        <w:rPr>
          <w:rFonts w:ascii="Times New Roman" w:hAnsi="Times New Roman" w:cs="Times New Roman"/>
          <w:spacing w:val="-2"/>
          <w:sz w:val="26"/>
          <w:szCs w:val="26"/>
        </w:rPr>
      </w:pPr>
      <w:r w:rsidRPr="005A0EF3">
        <w:rPr>
          <w:rFonts w:ascii="Times New Roman" w:hAnsi="Times New Roman" w:cs="Times New Roman"/>
          <w:spacing w:val="-2"/>
          <w:sz w:val="26"/>
          <w:szCs w:val="26"/>
        </w:rPr>
        <w:t>Xin kính chúc Đại hội thành công rực rỡ, mở ra một nhiệm kỳ mới với nhiều thắng lợi mới!</w:t>
      </w:r>
    </w:p>
    <w:p w14:paraId="769F1E9B" w14:textId="77777777" w:rsidR="005A0EF3" w:rsidRPr="005A0EF3" w:rsidRDefault="005A0EF3" w:rsidP="007D4C5A">
      <w:pPr>
        <w:spacing w:before="120" w:after="120" w:line="312" w:lineRule="auto"/>
        <w:ind w:firstLine="709"/>
        <w:jc w:val="both"/>
        <w:rPr>
          <w:rFonts w:ascii="Times New Roman" w:hAnsi="Times New Roman" w:cs="Times New Roman"/>
          <w:i/>
          <w:iCs/>
          <w:spacing w:val="-2"/>
          <w:sz w:val="26"/>
          <w:szCs w:val="26"/>
        </w:rPr>
      </w:pPr>
      <w:r w:rsidRPr="005A0EF3">
        <w:rPr>
          <w:rFonts w:ascii="Times New Roman" w:hAnsi="Times New Roman" w:cs="Times New Roman"/>
          <w:i/>
          <w:iCs/>
          <w:spacing w:val="-2"/>
          <w:sz w:val="26"/>
          <w:szCs w:val="26"/>
        </w:rPr>
        <w:t>Xin trân trọng cảm ơn Đại hội!</w:t>
      </w:r>
    </w:p>
    <w:sectPr w:rsidR="005A0EF3" w:rsidRPr="005A0EF3" w:rsidSect="009C5195">
      <w:headerReference w:type="default" r:id="rId7"/>
      <w:pgSz w:w="11907" w:h="16840" w:code="9"/>
      <w:pgMar w:top="1134" w:right="1134" w:bottom="1134"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FE7D" w14:textId="77777777" w:rsidR="00912B02" w:rsidRDefault="00912B02" w:rsidP="009C5195">
      <w:pPr>
        <w:spacing w:after="0" w:line="240" w:lineRule="auto"/>
      </w:pPr>
      <w:r>
        <w:separator/>
      </w:r>
    </w:p>
  </w:endnote>
  <w:endnote w:type="continuationSeparator" w:id="0">
    <w:p w14:paraId="2025D7BD" w14:textId="77777777" w:rsidR="00912B02" w:rsidRDefault="00912B02" w:rsidP="009C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AA7E" w14:textId="77777777" w:rsidR="00912B02" w:rsidRDefault="00912B02" w:rsidP="009C5195">
      <w:pPr>
        <w:spacing w:after="0" w:line="240" w:lineRule="auto"/>
      </w:pPr>
      <w:r>
        <w:separator/>
      </w:r>
    </w:p>
  </w:footnote>
  <w:footnote w:type="continuationSeparator" w:id="0">
    <w:p w14:paraId="2ADB262E" w14:textId="77777777" w:rsidR="00912B02" w:rsidRDefault="00912B02" w:rsidP="009C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309399"/>
      <w:docPartObj>
        <w:docPartGallery w:val="Page Numbers (Top of Page)"/>
        <w:docPartUnique/>
      </w:docPartObj>
    </w:sdtPr>
    <w:sdtEndPr>
      <w:rPr>
        <w:rFonts w:ascii="Times New Roman" w:hAnsi="Times New Roman" w:cs="Times New Roman"/>
        <w:noProof/>
      </w:rPr>
    </w:sdtEndPr>
    <w:sdtContent>
      <w:p w14:paraId="0C2AAAC4" w14:textId="59BACF48" w:rsidR="009C5195" w:rsidRPr="009C5195" w:rsidRDefault="009C5195">
        <w:pPr>
          <w:pStyle w:val="Header"/>
          <w:jc w:val="center"/>
          <w:rPr>
            <w:rFonts w:ascii="Times New Roman" w:hAnsi="Times New Roman" w:cs="Times New Roman"/>
          </w:rPr>
        </w:pPr>
        <w:r w:rsidRPr="009C5195">
          <w:rPr>
            <w:rFonts w:ascii="Times New Roman" w:hAnsi="Times New Roman" w:cs="Times New Roman"/>
          </w:rPr>
          <w:fldChar w:fldCharType="begin"/>
        </w:r>
        <w:r w:rsidRPr="009C5195">
          <w:rPr>
            <w:rFonts w:ascii="Times New Roman" w:hAnsi="Times New Roman" w:cs="Times New Roman"/>
          </w:rPr>
          <w:instrText xml:space="preserve"> PAGE   \* MERGEFORMAT </w:instrText>
        </w:r>
        <w:r w:rsidRPr="009C5195">
          <w:rPr>
            <w:rFonts w:ascii="Times New Roman" w:hAnsi="Times New Roman" w:cs="Times New Roman"/>
          </w:rPr>
          <w:fldChar w:fldCharType="separate"/>
        </w:r>
        <w:r w:rsidRPr="009C5195">
          <w:rPr>
            <w:rFonts w:ascii="Times New Roman" w:hAnsi="Times New Roman" w:cs="Times New Roman"/>
            <w:noProof/>
          </w:rPr>
          <w:t>2</w:t>
        </w:r>
        <w:r w:rsidRPr="009C5195">
          <w:rPr>
            <w:rFonts w:ascii="Times New Roman" w:hAnsi="Times New Roman" w:cs="Times New Roman"/>
            <w:noProof/>
          </w:rPr>
          <w:fldChar w:fldCharType="end"/>
        </w:r>
      </w:p>
    </w:sdtContent>
  </w:sdt>
  <w:p w14:paraId="755F4C6D" w14:textId="77777777" w:rsidR="009C5195" w:rsidRDefault="009C5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808"/>
    <w:multiLevelType w:val="multilevel"/>
    <w:tmpl w:val="B2C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33092"/>
    <w:multiLevelType w:val="multilevel"/>
    <w:tmpl w:val="088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C3745"/>
    <w:multiLevelType w:val="multilevel"/>
    <w:tmpl w:val="3B8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B7264"/>
    <w:multiLevelType w:val="multilevel"/>
    <w:tmpl w:val="543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A610B"/>
    <w:multiLevelType w:val="multilevel"/>
    <w:tmpl w:val="4EF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32609"/>
    <w:multiLevelType w:val="multilevel"/>
    <w:tmpl w:val="C528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261062">
    <w:abstractNumId w:val="1"/>
  </w:num>
  <w:num w:numId="2" w16cid:durableId="472647702">
    <w:abstractNumId w:val="2"/>
  </w:num>
  <w:num w:numId="3" w16cid:durableId="718359506">
    <w:abstractNumId w:val="4"/>
  </w:num>
  <w:num w:numId="4" w16cid:durableId="1598754669">
    <w:abstractNumId w:val="0"/>
  </w:num>
  <w:num w:numId="5" w16cid:durableId="574559035">
    <w:abstractNumId w:val="5"/>
  </w:num>
  <w:num w:numId="6" w16cid:durableId="169556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F3"/>
    <w:rsid w:val="00122F36"/>
    <w:rsid w:val="004065A6"/>
    <w:rsid w:val="005A0EF3"/>
    <w:rsid w:val="00600CCE"/>
    <w:rsid w:val="00614882"/>
    <w:rsid w:val="007D4C5A"/>
    <w:rsid w:val="00912B02"/>
    <w:rsid w:val="009C5195"/>
    <w:rsid w:val="00B250B3"/>
    <w:rsid w:val="00B61965"/>
    <w:rsid w:val="00BA6C64"/>
    <w:rsid w:val="00DA3E7C"/>
    <w:rsid w:val="00DB3E8E"/>
    <w:rsid w:val="00E65537"/>
    <w:rsid w:val="00EB5314"/>
    <w:rsid w:val="00F6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800"/>
  <w15:chartTrackingRefBased/>
  <w15:docId w15:val="{386155D9-7852-461A-B938-E652E79A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F3"/>
    <w:pPr>
      <w:spacing w:after="160"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5A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E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E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E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E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E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E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0E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0E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E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E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E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E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0EF3"/>
    <w:pPr>
      <w:spacing w:before="160"/>
      <w:jc w:val="center"/>
    </w:pPr>
    <w:rPr>
      <w:i/>
      <w:iCs/>
      <w:color w:val="404040" w:themeColor="text1" w:themeTint="BF"/>
    </w:rPr>
  </w:style>
  <w:style w:type="character" w:customStyle="1" w:styleId="QuoteChar">
    <w:name w:val="Quote Char"/>
    <w:basedOn w:val="DefaultParagraphFont"/>
    <w:link w:val="Quote"/>
    <w:uiPriority w:val="29"/>
    <w:rsid w:val="005A0EF3"/>
    <w:rPr>
      <w:i/>
      <w:iCs/>
      <w:color w:val="404040" w:themeColor="text1" w:themeTint="BF"/>
    </w:rPr>
  </w:style>
  <w:style w:type="paragraph" w:styleId="ListParagraph">
    <w:name w:val="List Paragraph"/>
    <w:basedOn w:val="Normal"/>
    <w:uiPriority w:val="34"/>
    <w:qFormat/>
    <w:rsid w:val="005A0EF3"/>
    <w:pPr>
      <w:ind w:left="720"/>
      <w:contextualSpacing/>
    </w:pPr>
  </w:style>
  <w:style w:type="character" w:styleId="IntenseEmphasis">
    <w:name w:val="Intense Emphasis"/>
    <w:basedOn w:val="DefaultParagraphFont"/>
    <w:uiPriority w:val="21"/>
    <w:qFormat/>
    <w:rsid w:val="005A0EF3"/>
    <w:rPr>
      <w:i/>
      <w:iCs/>
      <w:color w:val="0F4761" w:themeColor="accent1" w:themeShade="BF"/>
    </w:rPr>
  </w:style>
  <w:style w:type="paragraph" w:styleId="IntenseQuote">
    <w:name w:val="Intense Quote"/>
    <w:basedOn w:val="Normal"/>
    <w:next w:val="Normal"/>
    <w:link w:val="IntenseQuoteChar"/>
    <w:uiPriority w:val="30"/>
    <w:qFormat/>
    <w:rsid w:val="005A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EF3"/>
    <w:rPr>
      <w:i/>
      <w:iCs/>
      <w:color w:val="0F4761" w:themeColor="accent1" w:themeShade="BF"/>
    </w:rPr>
  </w:style>
  <w:style w:type="character" w:styleId="IntenseReference">
    <w:name w:val="Intense Reference"/>
    <w:basedOn w:val="DefaultParagraphFont"/>
    <w:uiPriority w:val="32"/>
    <w:qFormat/>
    <w:rsid w:val="005A0EF3"/>
    <w:rPr>
      <w:b/>
      <w:bCs/>
      <w:smallCaps/>
      <w:color w:val="0F4761" w:themeColor="accent1" w:themeShade="BF"/>
      <w:spacing w:val="5"/>
    </w:rPr>
  </w:style>
  <w:style w:type="paragraph" w:styleId="Header">
    <w:name w:val="header"/>
    <w:basedOn w:val="Normal"/>
    <w:link w:val="HeaderChar"/>
    <w:uiPriority w:val="99"/>
    <w:unhideWhenUsed/>
    <w:rsid w:val="009C5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95"/>
    <w:rPr>
      <w:rFonts w:asciiTheme="minorHAnsi" w:hAnsiTheme="minorHAnsi"/>
      <w:sz w:val="24"/>
      <w:szCs w:val="24"/>
    </w:rPr>
  </w:style>
  <w:style w:type="paragraph" w:styleId="Footer">
    <w:name w:val="footer"/>
    <w:basedOn w:val="Normal"/>
    <w:link w:val="FooterChar"/>
    <w:uiPriority w:val="99"/>
    <w:unhideWhenUsed/>
    <w:rsid w:val="009C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95"/>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Nam</dc:creator>
  <cp:keywords/>
  <dc:description/>
  <cp:lastModifiedBy>Nguyễn Thanh Diệu</cp:lastModifiedBy>
  <cp:revision>3</cp:revision>
  <dcterms:created xsi:type="dcterms:W3CDTF">2025-08-16T08:32:00Z</dcterms:created>
  <dcterms:modified xsi:type="dcterms:W3CDTF">2025-08-16T08:33:00Z</dcterms:modified>
</cp:coreProperties>
</file>