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0ED5" w14:textId="77777777" w:rsidR="007C16F7" w:rsidRPr="008A4D67" w:rsidRDefault="008A4D67" w:rsidP="008A4D67">
      <w:pPr>
        <w:spacing w:after="120"/>
        <w:contextualSpacing/>
        <w:rPr>
          <w:rFonts w:ascii="Times New Roman" w:hAnsi="Times New Roman" w:cs="Times New Roman"/>
          <w:b/>
          <w:noProof/>
          <w:sz w:val="24"/>
          <w:szCs w:val="24"/>
        </w:rPr>
      </w:pPr>
      <w:r w:rsidRPr="008A4D67">
        <w:rPr>
          <w:rFonts w:ascii="Times New Roman" w:hAnsi="Times New Roman" w:cs="Times New Roman"/>
          <w:b/>
          <w:noProof/>
          <w:sz w:val="24"/>
          <w:szCs w:val="24"/>
        </w:rPr>
        <w:t>TRƯỜNG ĐẠI HỌC VINH</w:t>
      </w:r>
      <w:r w:rsidR="003F53B0">
        <w:rPr>
          <w:rFonts w:ascii="Times New Roman" w:hAnsi="Times New Roman" w:cs="Times New Roman"/>
          <w:b/>
          <w:noProof/>
          <w:sz w:val="24"/>
          <w:szCs w:val="24"/>
        </w:rPr>
        <w:t xml:space="preserve">                     CỘNG HÒA XÃ HỘI CHỦ NGHĨA VIỆT NAM</w:t>
      </w:r>
    </w:p>
    <w:p w14:paraId="5AC2D153" w14:textId="2192221C" w:rsidR="008A4D67" w:rsidRDefault="00B758B6" w:rsidP="008A4D67">
      <w:pPr>
        <w:spacing w:after="120"/>
        <w:contextualSpacing/>
        <w:rPr>
          <w:rFonts w:ascii="Times New Roman" w:hAnsi="Times New Roman" w:cs="Times New Roman"/>
          <w:b/>
          <w:noProof/>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29D6ED7" wp14:editId="2B4217A7">
                <wp:simplePos x="0" y="0"/>
                <wp:positionH relativeFrom="column">
                  <wp:posOffset>3415665</wp:posOffset>
                </wp:positionH>
                <wp:positionV relativeFrom="paragraph">
                  <wp:posOffset>195580</wp:posOffset>
                </wp:positionV>
                <wp:extent cx="1666875" cy="0"/>
                <wp:effectExtent l="9525" t="12065" r="9525" b="6985"/>
                <wp:wrapNone/>
                <wp:docPr id="5291803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B54501" id="_x0000_t32" coordsize="21600,21600" o:spt="32" o:oned="t" path="m,l21600,21600e" filled="f">
                <v:path arrowok="t" fillok="f" o:connecttype="none"/>
                <o:lock v:ext="edit" shapetype="t"/>
              </v:shapetype>
              <v:shape id="AutoShape 3" o:spid="_x0000_s1026" type="#_x0000_t32" style="position:absolute;margin-left:268.95pt;margin-top:15.4pt;width:13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j0uAEAAFYDAAAOAAAAZHJzL2Uyb0RvYy54bWysU8Fu2zAMvQ/YPwi6L44DJOu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4CB229F6" wp14:editId="04AD953E">
                <wp:simplePos x="0" y="0"/>
                <wp:positionH relativeFrom="column">
                  <wp:posOffset>328295</wp:posOffset>
                </wp:positionH>
                <wp:positionV relativeFrom="paragraph">
                  <wp:posOffset>195580</wp:posOffset>
                </wp:positionV>
                <wp:extent cx="1240155" cy="0"/>
                <wp:effectExtent l="8255" t="12065" r="8890" b="6985"/>
                <wp:wrapNone/>
                <wp:docPr id="18566552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9FD38" id="AutoShape 2" o:spid="_x0000_s1026" type="#_x0000_t32" style="position:absolute;margin-left:25.85pt;margin-top:15.4pt;width:97.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sKuA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"/>
            </w:pict>
          </mc:Fallback>
        </mc:AlternateContent>
      </w:r>
      <w:r w:rsidR="003A24AA">
        <w:rPr>
          <w:rFonts w:ascii="Times New Roman" w:hAnsi="Times New Roman" w:cs="Times New Roman"/>
          <w:b/>
          <w:noProof/>
          <w:sz w:val="24"/>
          <w:szCs w:val="24"/>
        </w:rPr>
        <w:t xml:space="preserve">      </w:t>
      </w:r>
      <w:r w:rsidR="008A4D67" w:rsidRPr="008A4D67">
        <w:rPr>
          <w:rFonts w:ascii="Times New Roman" w:hAnsi="Times New Roman" w:cs="Times New Roman"/>
          <w:b/>
          <w:noProof/>
          <w:sz w:val="24"/>
          <w:szCs w:val="24"/>
        </w:rPr>
        <w:t xml:space="preserve">TRUNG TÂM </w:t>
      </w:r>
      <w:r w:rsidR="003F53B0">
        <w:rPr>
          <w:rFonts w:ascii="Times New Roman" w:hAnsi="Times New Roman" w:cs="Times New Roman"/>
          <w:b/>
          <w:noProof/>
          <w:sz w:val="24"/>
          <w:szCs w:val="24"/>
        </w:rPr>
        <w:t>ĐBCL                                            Độc lập</w:t>
      </w:r>
      <w:r w:rsidR="003A24AA">
        <w:rPr>
          <w:rFonts w:ascii="Times New Roman" w:hAnsi="Times New Roman" w:cs="Times New Roman"/>
          <w:b/>
          <w:noProof/>
          <w:sz w:val="24"/>
          <w:szCs w:val="24"/>
        </w:rPr>
        <w:t xml:space="preserve"> </w:t>
      </w:r>
      <w:r w:rsidR="003F53B0">
        <w:rPr>
          <w:rFonts w:ascii="Times New Roman" w:hAnsi="Times New Roman" w:cs="Times New Roman"/>
          <w:b/>
          <w:noProof/>
          <w:sz w:val="24"/>
          <w:szCs w:val="24"/>
        </w:rPr>
        <w:t>- Tự do</w:t>
      </w:r>
      <w:r w:rsidR="003A24AA">
        <w:rPr>
          <w:rFonts w:ascii="Times New Roman" w:hAnsi="Times New Roman" w:cs="Times New Roman"/>
          <w:b/>
          <w:noProof/>
          <w:sz w:val="24"/>
          <w:szCs w:val="24"/>
        </w:rPr>
        <w:t xml:space="preserve"> </w:t>
      </w:r>
      <w:r w:rsidR="003F53B0">
        <w:rPr>
          <w:rFonts w:ascii="Times New Roman" w:hAnsi="Times New Roman" w:cs="Times New Roman"/>
          <w:b/>
          <w:noProof/>
          <w:sz w:val="24"/>
          <w:szCs w:val="24"/>
        </w:rPr>
        <w:t>- Hạnh phúc</w:t>
      </w:r>
    </w:p>
    <w:p w14:paraId="7EE55615" w14:textId="77777777" w:rsidR="008A4D67" w:rsidRPr="008A4D67" w:rsidRDefault="008A4D67" w:rsidP="008A4D67">
      <w:pPr>
        <w:spacing w:after="120"/>
        <w:contextualSpacing/>
        <w:rPr>
          <w:rFonts w:ascii="Times New Roman" w:hAnsi="Times New Roman" w:cs="Times New Roman"/>
          <w:b/>
          <w:noProof/>
          <w:sz w:val="24"/>
          <w:szCs w:val="24"/>
        </w:rPr>
      </w:pPr>
    </w:p>
    <w:p w14:paraId="3F246A47" w14:textId="77777777" w:rsidR="003F53B0" w:rsidRDefault="003F53B0" w:rsidP="008A4D67">
      <w:pPr>
        <w:spacing w:after="120"/>
        <w:contextualSpacing/>
        <w:jc w:val="center"/>
        <w:rPr>
          <w:rFonts w:ascii="Times New Roman" w:hAnsi="Times New Roman" w:cs="Times New Roman"/>
          <w:b/>
          <w:noProof/>
          <w:sz w:val="28"/>
          <w:szCs w:val="28"/>
        </w:rPr>
      </w:pPr>
    </w:p>
    <w:p w14:paraId="77B0A294" w14:textId="032D4CAF" w:rsidR="008A4D67" w:rsidRDefault="008A4D67" w:rsidP="00EE4E6D">
      <w:pPr>
        <w:spacing w:after="120"/>
        <w:contextualSpacing/>
        <w:jc w:val="center"/>
        <w:rPr>
          <w:rFonts w:ascii="Times New Roman" w:hAnsi="Times New Roman" w:cs="Times New Roman"/>
          <w:b/>
          <w:noProof/>
          <w:sz w:val="28"/>
          <w:szCs w:val="28"/>
        </w:rPr>
      </w:pPr>
      <w:r w:rsidRPr="003A24AA">
        <w:rPr>
          <w:rFonts w:ascii="Times New Roman" w:hAnsi="Times New Roman" w:cs="Times New Roman"/>
          <w:b/>
          <w:noProof/>
          <w:sz w:val="30"/>
          <w:szCs w:val="30"/>
        </w:rPr>
        <w:t xml:space="preserve">GÓP Ý </w:t>
      </w:r>
      <w:r w:rsidR="005D000C">
        <w:rPr>
          <w:rFonts w:ascii="Times New Roman" w:hAnsi="Times New Roman" w:cs="Times New Roman"/>
          <w:b/>
          <w:noProof/>
          <w:sz w:val="30"/>
          <w:szCs w:val="30"/>
        </w:rPr>
        <w:t xml:space="preserve">ĐỀ ÁN </w:t>
      </w:r>
      <w:r w:rsidR="00EE4E6D" w:rsidRPr="00EE4E6D">
        <w:rPr>
          <w:rFonts w:ascii="Times New Roman" w:hAnsi="Times New Roman" w:cs="Times New Roman"/>
          <w:b/>
          <w:noProof/>
          <w:sz w:val="28"/>
          <w:szCs w:val="28"/>
        </w:rPr>
        <w:t>TỰ CHỦ VỀ TỔ CHỨC BỘ MÁY, NHÂN SỰ</w:t>
      </w:r>
      <w:r w:rsidR="00EE4E6D">
        <w:rPr>
          <w:rFonts w:ascii="Times New Roman" w:hAnsi="Times New Roman" w:cs="Times New Roman"/>
          <w:b/>
          <w:noProof/>
          <w:sz w:val="28"/>
          <w:szCs w:val="28"/>
        </w:rPr>
        <w:t xml:space="preserve"> </w:t>
      </w:r>
      <w:r w:rsidR="00EE4E6D" w:rsidRPr="00EE4E6D">
        <w:rPr>
          <w:rFonts w:ascii="Times New Roman" w:hAnsi="Times New Roman" w:cs="Times New Roman"/>
          <w:b/>
          <w:noProof/>
          <w:sz w:val="28"/>
          <w:szCs w:val="28"/>
        </w:rPr>
        <w:t>VÀ TÀI CHÍNH CỦA TRUNG TÂM KIỂM ĐỊNH</w:t>
      </w:r>
      <w:r w:rsidR="00EE4E6D">
        <w:rPr>
          <w:rFonts w:ascii="Times New Roman" w:hAnsi="Times New Roman" w:cs="Times New Roman"/>
          <w:b/>
          <w:noProof/>
          <w:sz w:val="28"/>
          <w:szCs w:val="28"/>
        </w:rPr>
        <w:t xml:space="preserve"> </w:t>
      </w:r>
      <w:r w:rsidR="00EE4E6D" w:rsidRPr="00EE4E6D">
        <w:rPr>
          <w:rFonts w:ascii="Times New Roman" w:hAnsi="Times New Roman" w:cs="Times New Roman"/>
          <w:b/>
          <w:noProof/>
          <w:sz w:val="28"/>
          <w:szCs w:val="28"/>
        </w:rPr>
        <w:t>CHẤT LƯỢNG GIÁO DỤC - TRƯỜNG ĐẠI HỌC VINH</w:t>
      </w:r>
      <w:r w:rsidR="00EE4E6D">
        <w:rPr>
          <w:rFonts w:ascii="Times New Roman" w:hAnsi="Times New Roman" w:cs="Times New Roman"/>
          <w:b/>
          <w:noProof/>
          <w:sz w:val="28"/>
          <w:szCs w:val="28"/>
        </w:rPr>
        <w:t xml:space="preserve"> </w:t>
      </w:r>
      <w:r w:rsidR="00EE4E6D" w:rsidRPr="00EE4E6D">
        <w:rPr>
          <w:rFonts w:ascii="Times New Roman" w:hAnsi="Times New Roman" w:cs="Times New Roman"/>
          <w:b/>
          <w:noProof/>
          <w:sz w:val="28"/>
          <w:szCs w:val="28"/>
        </w:rPr>
        <w:t xml:space="preserve">GIAI ĐOẠN 2025 </w:t>
      </w:r>
      <w:r w:rsidR="00EE4E6D">
        <w:rPr>
          <w:rFonts w:ascii="Times New Roman" w:hAnsi="Times New Roman" w:cs="Times New Roman"/>
          <w:b/>
          <w:noProof/>
          <w:sz w:val="28"/>
          <w:szCs w:val="28"/>
        </w:rPr>
        <w:t>–</w:t>
      </w:r>
      <w:r w:rsidR="00EE4E6D" w:rsidRPr="00EE4E6D">
        <w:rPr>
          <w:rFonts w:ascii="Times New Roman" w:hAnsi="Times New Roman" w:cs="Times New Roman"/>
          <w:b/>
          <w:noProof/>
          <w:sz w:val="28"/>
          <w:szCs w:val="28"/>
        </w:rPr>
        <w:t xml:space="preserve"> 2030</w:t>
      </w:r>
    </w:p>
    <w:p w14:paraId="194A9C7F" w14:textId="77777777" w:rsidR="00EE4E6D" w:rsidRDefault="00EE4E6D" w:rsidP="00EE4E6D">
      <w:pPr>
        <w:spacing w:after="120"/>
        <w:contextualSpacing/>
        <w:jc w:val="center"/>
        <w:rPr>
          <w:rFonts w:ascii="Times New Roman" w:hAnsi="Times New Roman" w:cs="Times New Roman"/>
          <w:b/>
          <w:noProof/>
          <w:sz w:val="28"/>
          <w:szCs w:val="28"/>
        </w:rPr>
      </w:pPr>
    </w:p>
    <w:p w14:paraId="4E59F217" w14:textId="42C8596A" w:rsidR="008A4D67" w:rsidRDefault="004667FE" w:rsidP="00EE4E6D">
      <w:pPr>
        <w:spacing w:after="120"/>
        <w:ind w:firstLine="720"/>
        <w:contextualSpacing/>
        <w:jc w:val="both"/>
        <w:rPr>
          <w:rFonts w:ascii="Times New Roman" w:hAnsi="Times New Roman" w:cs="Times New Roman"/>
          <w:noProof/>
          <w:sz w:val="28"/>
          <w:szCs w:val="28"/>
        </w:rPr>
      </w:pPr>
      <w:r>
        <w:rPr>
          <w:rFonts w:ascii="Times New Roman" w:hAnsi="Times New Roman" w:cs="Times New Roman"/>
          <w:noProof/>
          <w:sz w:val="28"/>
          <w:szCs w:val="28"/>
        </w:rPr>
        <w:t xml:space="preserve">Thực hiện Công văn số </w:t>
      </w:r>
      <w:r w:rsidR="00EE4E6D" w:rsidRPr="00EE4E6D">
        <w:rPr>
          <w:rFonts w:ascii="Times New Roman" w:hAnsi="Times New Roman" w:cs="Times New Roman"/>
          <w:noProof/>
          <w:sz w:val="28"/>
          <w:szCs w:val="28"/>
        </w:rPr>
        <w:t>Số: 607/ĐHV-TCCB</w:t>
      </w:r>
      <w:r w:rsidR="00EE4E6D">
        <w:rPr>
          <w:rFonts w:ascii="Times New Roman" w:hAnsi="Times New Roman" w:cs="Times New Roman"/>
          <w:noProof/>
          <w:sz w:val="28"/>
          <w:szCs w:val="28"/>
        </w:rPr>
        <w:t xml:space="preserve">, </w:t>
      </w:r>
      <w:r w:rsidR="00EE4E6D" w:rsidRPr="00EE4E6D">
        <w:rPr>
          <w:rFonts w:ascii="Times New Roman" w:hAnsi="Times New Roman" w:cs="Times New Roman"/>
          <w:noProof/>
          <w:sz w:val="28"/>
          <w:szCs w:val="28"/>
        </w:rPr>
        <w:t>ngày 04</w:t>
      </w:r>
      <w:r w:rsidR="00EE4E6D">
        <w:rPr>
          <w:rFonts w:ascii="Times New Roman" w:hAnsi="Times New Roman" w:cs="Times New Roman"/>
          <w:noProof/>
          <w:sz w:val="28"/>
          <w:szCs w:val="28"/>
        </w:rPr>
        <w:t>/</w:t>
      </w:r>
      <w:r w:rsidR="00EE4E6D" w:rsidRPr="00EE4E6D">
        <w:rPr>
          <w:rFonts w:ascii="Times New Roman" w:hAnsi="Times New Roman" w:cs="Times New Roman"/>
          <w:noProof/>
          <w:sz w:val="28"/>
          <w:szCs w:val="28"/>
        </w:rPr>
        <w:t>6</w:t>
      </w:r>
      <w:r w:rsidR="00EE4E6D">
        <w:rPr>
          <w:rFonts w:ascii="Times New Roman" w:hAnsi="Times New Roman" w:cs="Times New Roman"/>
          <w:noProof/>
          <w:sz w:val="28"/>
          <w:szCs w:val="28"/>
        </w:rPr>
        <w:t>/</w:t>
      </w:r>
      <w:r w:rsidR="00EE4E6D" w:rsidRPr="00EE4E6D">
        <w:rPr>
          <w:rFonts w:ascii="Times New Roman" w:hAnsi="Times New Roman" w:cs="Times New Roman"/>
          <w:noProof/>
          <w:sz w:val="28"/>
          <w:szCs w:val="28"/>
        </w:rPr>
        <w:t>2025</w:t>
      </w:r>
      <w:r w:rsidR="00EE4E6D">
        <w:rPr>
          <w:rFonts w:ascii="Times New Roman" w:hAnsi="Times New Roman" w:cs="Times New Roman"/>
          <w:noProof/>
          <w:sz w:val="28"/>
          <w:szCs w:val="28"/>
        </w:rPr>
        <w:t xml:space="preserve"> của Hiệu trưởng trường Đại học Vinh về  </w:t>
      </w:r>
      <w:r w:rsidR="00EE4E6D" w:rsidRPr="00EE4E6D">
        <w:rPr>
          <w:rFonts w:ascii="Times New Roman" w:hAnsi="Times New Roman" w:cs="Times New Roman"/>
          <w:noProof/>
          <w:sz w:val="28"/>
          <w:szCs w:val="28"/>
        </w:rPr>
        <w:t>thẩm định Đề án tự chủ về tổ chức</w:t>
      </w:r>
      <w:r w:rsidR="00EE4E6D">
        <w:rPr>
          <w:rFonts w:ascii="Times New Roman" w:hAnsi="Times New Roman" w:cs="Times New Roman"/>
          <w:noProof/>
          <w:sz w:val="28"/>
          <w:szCs w:val="28"/>
        </w:rPr>
        <w:t xml:space="preserve"> </w:t>
      </w:r>
      <w:r w:rsidR="00EE4E6D" w:rsidRPr="00EE4E6D">
        <w:rPr>
          <w:rFonts w:ascii="Times New Roman" w:hAnsi="Times New Roman" w:cs="Times New Roman"/>
          <w:noProof/>
          <w:sz w:val="28"/>
          <w:szCs w:val="28"/>
        </w:rPr>
        <w:t>bộ máy, nhân sự và tài chính của Trung</w:t>
      </w:r>
      <w:r w:rsidR="00EE4E6D">
        <w:rPr>
          <w:rFonts w:ascii="Times New Roman" w:hAnsi="Times New Roman" w:cs="Times New Roman"/>
          <w:noProof/>
          <w:sz w:val="28"/>
          <w:szCs w:val="28"/>
        </w:rPr>
        <w:t xml:space="preserve"> </w:t>
      </w:r>
      <w:r w:rsidR="00EE4E6D" w:rsidRPr="00EE4E6D">
        <w:rPr>
          <w:rFonts w:ascii="Times New Roman" w:hAnsi="Times New Roman" w:cs="Times New Roman"/>
          <w:noProof/>
          <w:sz w:val="28"/>
          <w:szCs w:val="28"/>
        </w:rPr>
        <w:t>tâm kiểm định chất lượng giáo dục -Trường Đại học Vinh</w:t>
      </w:r>
      <w:r>
        <w:rPr>
          <w:rFonts w:ascii="Times New Roman" w:hAnsi="Times New Roman" w:cs="Times New Roman"/>
          <w:noProof/>
          <w:sz w:val="28"/>
          <w:szCs w:val="28"/>
        </w:rPr>
        <w:t xml:space="preserve">, </w:t>
      </w:r>
      <w:r w:rsidR="008A4D67" w:rsidRPr="008A4D67">
        <w:rPr>
          <w:rFonts w:ascii="Times New Roman" w:hAnsi="Times New Roman" w:cs="Times New Roman"/>
          <w:noProof/>
          <w:sz w:val="28"/>
          <w:szCs w:val="28"/>
        </w:rPr>
        <w:t>Trung</w:t>
      </w:r>
      <w:r w:rsidR="008A4D67">
        <w:rPr>
          <w:rFonts w:ascii="Times New Roman" w:hAnsi="Times New Roman" w:cs="Times New Roman"/>
          <w:noProof/>
          <w:sz w:val="28"/>
          <w:szCs w:val="28"/>
        </w:rPr>
        <w:t xml:space="preserve"> tâm Đảm bảo chất lượng </w:t>
      </w:r>
      <w:r>
        <w:rPr>
          <w:rFonts w:ascii="Times New Roman" w:hAnsi="Times New Roman" w:cs="Times New Roman"/>
          <w:noProof/>
          <w:sz w:val="28"/>
          <w:szCs w:val="28"/>
        </w:rPr>
        <w:t>đã tổ chức họp và lấy ý kiến góp ý, cụ thể như sau:</w:t>
      </w:r>
    </w:p>
    <w:p w14:paraId="2FE66FC7" w14:textId="77777777" w:rsidR="00EE4E6D" w:rsidRDefault="00EE4E6D" w:rsidP="00EE4E6D">
      <w:pPr>
        <w:spacing w:after="120"/>
        <w:contextualSpacing/>
        <w:jc w:val="both"/>
        <w:rPr>
          <w:rFonts w:ascii="Times New Roman" w:hAnsi="Times New Roman" w:cs="Times New Roman"/>
          <w:b/>
          <w:noProof/>
          <w:sz w:val="28"/>
          <w:szCs w:val="28"/>
        </w:rPr>
      </w:pPr>
    </w:p>
    <w:p w14:paraId="5C9B85C8" w14:textId="38BBBBD6" w:rsidR="00EE4E6D" w:rsidRDefault="00F05692" w:rsidP="00F05692">
      <w:pPr>
        <w:spacing w:after="120"/>
        <w:contextualSpacing/>
        <w:jc w:val="both"/>
        <w:rPr>
          <w:rFonts w:ascii="Times New Roman" w:hAnsi="Times New Roman" w:cs="Times New Roman"/>
          <w:noProof/>
          <w:sz w:val="28"/>
          <w:szCs w:val="28"/>
        </w:rPr>
      </w:pPr>
      <w:r>
        <w:rPr>
          <w:rFonts w:ascii="Times New Roman" w:hAnsi="Times New Roman" w:cs="Times New Roman"/>
          <w:b/>
          <w:noProof/>
          <w:sz w:val="28"/>
          <w:szCs w:val="28"/>
        </w:rPr>
        <w:t xml:space="preserve">-  </w:t>
      </w:r>
      <w:r w:rsidRPr="00F05692">
        <w:rPr>
          <w:rFonts w:ascii="Times New Roman" w:hAnsi="Times New Roman" w:cs="Times New Roman"/>
          <w:bCs/>
          <w:noProof/>
          <w:sz w:val="28"/>
          <w:szCs w:val="28"/>
        </w:rPr>
        <w:t xml:space="preserve">Theo yêu cầu của </w:t>
      </w:r>
      <w:r>
        <w:rPr>
          <w:rFonts w:ascii="Times New Roman" w:hAnsi="Times New Roman" w:cs="Times New Roman"/>
          <w:bCs/>
          <w:noProof/>
          <w:sz w:val="28"/>
          <w:szCs w:val="28"/>
        </w:rPr>
        <w:t xml:space="preserve">Công văn số </w:t>
      </w:r>
      <w:r w:rsidRPr="00EE4E6D">
        <w:rPr>
          <w:rFonts w:ascii="Times New Roman" w:hAnsi="Times New Roman" w:cs="Times New Roman"/>
          <w:noProof/>
          <w:sz w:val="28"/>
          <w:szCs w:val="28"/>
        </w:rPr>
        <w:t>607/ĐHV-TCCB</w:t>
      </w:r>
      <w:r>
        <w:rPr>
          <w:rFonts w:ascii="Times New Roman" w:hAnsi="Times New Roman" w:cs="Times New Roman"/>
          <w:noProof/>
          <w:sz w:val="28"/>
          <w:szCs w:val="28"/>
        </w:rPr>
        <w:t xml:space="preserve"> yêu cầu Trung tâm Đảm bảo chất lượng triển</w:t>
      </w:r>
      <w:r w:rsidRPr="00F05692">
        <w:rPr>
          <w:rFonts w:ascii="Times New Roman" w:hAnsi="Times New Roman" w:cs="Times New Roman"/>
          <w:noProof/>
          <w:sz w:val="28"/>
          <w:szCs w:val="28"/>
        </w:rPr>
        <w:t xml:space="preserve"> khai nghiên cứu, thẩm định các nội dung</w:t>
      </w:r>
      <w:r>
        <w:rPr>
          <w:rFonts w:ascii="Times New Roman" w:hAnsi="Times New Roman" w:cs="Times New Roman"/>
          <w:noProof/>
          <w:sz w:val="28"/>
          <w:szCs w:val="28"/>
        </w:rPr>
        <w:t xml:space="preserve"> </w:t>
      </w:r>
      <w:r w:rsidRPr="00F05692">
        <w:rPr>
          <w:rFonts w:ascii="Times New Roman" w:hAnsi="Times New Roman" w:cs="Times New Roman"/>
          <w:noProof/>
          <w:sz w:val="28"/>
          <w:szCs w:val="28"/>
        </w:rPr>
        <w:t>của dự thảo đề án, cho ý kiến bằng văn bản để bộ phận soạn thảo tổng hợp, chỉnh sửa,</w:t>
      </w:r>
      <w:r>
        <w:rPr>
          <w:rFonts w:ascii="Times New Roman" w:hAnsi="Times New Roman" w:cs="Times New Roman"/>
          <w:noProof/>
          <w:sz w:val="28"/>
          <w:szCs w:val="28"/>
        </w:rPr>
        <w:t xml:space="preserve"> </w:t>
      </w:r>
      <w:r w:rsidRPr="00F05692">
        <w:rPr>
          <w:rFonts w:ascii="Times New Roman" w:hAnsi="Times New Roman" w:cs="Times New Roman"/>
          <w:noProof/>
          <w:sz w:val="28"/>
          <w:szCs w:val="28"/>
        </w:rPr>
        <w:t>hoàn thiện và trình cấp có thẩm quyền phê duyệt.</w:t>
      </w:r>
      <w:r>
        <w:rPr>
          <w:rFonts w:ascii="Times New Roman" w:hAnsi="Times New Roman" w:cs="Times New Roman"/>
          <w:noProof/>
          <w:sz w:val="28"/>
          <w:szCs w:val="28"/>
        </w:rPr>
        <w:t xml:space="preserve"> Với chức năng nhiệm vụ của trung tâm, mức độ hiểu biết và kinh nghiệm thực tiễn, trung tâm Đảm bảo chất lượng khẳng định không thể thẩm định được các nội dung của đề án. Tuy nhiên, mới mức độ hiểu biết của tập thể cán bộ trung tâm chúng tôi có một số góp ý </w:t>
      </w:r>
      <w:r w:rsidR="00FC547B">
        <w:rPr>
          <w:rFonts w:ascii="Times New Roman" w:hAnsi="Times New Roman" w:cs="Times New Roman"/>
          <w:noProof/>
          <w:sz w:val="28"/>
          <w:szCs w:val="28"/>
        </w:rPr>
        <w:t xml:space="preserve">một số nội dung sau </w:t>
      </w:r>
      <w:r>
        <w:rPr>
          <w:rFonts w:ascii="Times New Roman" w:hAnsi="Times New Roman" w:cs="Times New Roman"/>
          <w:noProof/>
          <w:sz w:val="28"/>
          <w:szCs w:val="28"/>
        </w:rPr>
        <w:t>cho đề án để ban soạn thảo có thể tiếp</w:t>
      </w:r>
      <w:r w:rsidR="00FC547B">
        <w:rPr>
          <w:rFonts w:ascii="Times New Roman" w:hAnsi="Times New Roman" w:cs="Times New Roman"/>
          <w:noProof/>
          <w:sz w:val="28"/>
          <w:szCs w:val="28"/>
        </w:rPr>
        <w:t xml:space="preserve"> thu chỉnh sửa:</w:t>
      </w:r>
    </w:p>
    <w:p w14:paraId="7B5CBAB5" w14:textId="55597BEE" w:rsidR="005F2C05" w:rsidRDefault="00FC547B" w:rsidP="002314DA">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3B3048" w:rsidRPr="003B3048">
        <w:rPr>
          <w:rFonts w:ascii="Times New Roman" w:hAnsi="Times New Roman" w:cs="Times New Roman"/>
          <w:b/>
          <w:bCs/>
          <w:noProof/>
          <w:sz w:val="28"/>
          <w:szCs w:val="28"/>
        </w:rPr>
        <w:t>1</w:t>
      </w:r>
      <w:r w:rsidR="005F2C05" w:rsidRPr="00342C78">
        <w:rPr>
          <w:rFonts w:ascii="Times New Roman" w:hAnsi="Times New Roman" w:cs="Times New Roman"/>
          <w:b/>
          <w:bCs/>
          <w:noProof/>
          <w:sz w:val="28"/>
          <w:szCs w:val="28"/>
        </w:rPr>
        <w:t>.</w:t>
      </w:r>
      <w:r w:rsidR="005F2C05">
        <w:rPr>
          <w:rFonts w:ascii="Times New Roman" w:hAnsi="Times New Roman" w:cs="Times New Roman"/>
          <w:noProof/>
          <w:sz w:val="28"/>
          <w:szCs w:val="28"/>
        </w:rPr>
        <w:t xml:space="preserve"> Tại điểm b, khoản 1, Điều 106, Nghị định số </w:t>
      </w:r>
      <w:r w:rsidR="005F2C05" w:rsidRPr="005F2C05">
        <w:rPr>
          <w:rFonts w:ascii="Times New Roman" w:hAnsi="Times New Roman" w:cs="Times New Roman"/>
          <w:noProof/>
          <w:sz w:val="28"/>
          <w:szCs w:val="28"/>
        </w:rPr>
        <w:t>Số: 125/2024/NĐ-CP</w:t>
      </w:r>
      <w:r w:rsidR="005F2C05">
        <w:rPr>
          <w:rFonts w:ascii="Times New Roman" w:hAnsi="Times New Roman" w:cs="Times New Roman"/>
          <w:noProof/>
          <w:sz w:val="28"/>
          <w:szCs w:val="28"/>
        </w:rPr>
        <w:t xml:space="preserve">: </w:t>
      </w:r>
    </w:p>
    <w:p w14:paraId="3C4BB256" w14:textId="089FF3E8" w:rsidR="005F2C05" w:rsidRPr="005F2C05" w:rsidRDefault="005F2C05" w:rsidP="005F2C05">
      <w:pPr>
        <w:ind w:firstLine="567"/>
        <w:contextualSpacing/>
        <w:jc w:val="both"/>
        <w:rPr>
          <w:rFonts w:ascii="Times New Roman" w:hAnsi="Times New Roman" w:cs="Times New Roman"/>
          <w:noProof/>
          <w:sz w:val="28"/>
          <w:szCs w:val="28"/>
        </w:rPr>
      </w:pPr>
      <w:r w:rsidRPr="005F2C05">
        <w:rPr>
          <w:rFonts w:ascii="Times New Roman" w:hAnsi="Times New Roman" w:cs="Times New Roman"/>
          <w:noProof/>
          <w:sz w:val="28"/>
          <w:szCs w:val="28"/>
        </w:rPr>
        <w:t>b) Có phương án tổ chức bộ máy, nhân sự và tài chính bảo đảm tổ chức kiểm định chất lượng giáo dục độc lập với cơ quan quản lý nhà nước và cơ sở giáo dục đại học như sau:</w:t>
      </w:r>
    </w:p>
    <w:p w14:paraId="3F055ADE" w14:textId="77777777" w:rsidR="005F2C05" w:rsidRPr="005F2C05" w:rsidRDefault="005F2C05" w:rsidP="005F2C05">
      <w:pPr>
        <w:spacing w:after="120"/>
        <w:ind w:firstLine="567"/>
        <w:contextualSpacing/>
        <w:jc w:val="both"/>
        <w:rPr>
          <w:rFonts w:ascii="Times New Roman" w:hAnsi="Times New Roman" w:cs="Times New Roman"/>
          <w:noProof/>
          <w:sz w:val="28"/>
          <w:szCs w:val="28"/>
        </w:rPr>
      </w:pPr>
      <w:r w:rsidRPr="005F2C05">
        <w:rPr>
          <w:rFonts w:ascii="Times New Roman" w:hAnsi="Times New Roman" w:cs="Times New Roman"/>
          <w:noProof/>
          <w:sz w:val="28"/>
          <w:szCs w:val="28"/>
        </w:rPr>
        <w:t xml:space="preserve">Tổ chức kiểm định chất lượng giáo dục có tư cách pháp nhân; tự chủ, tự quyết định về tổ chức bộ máy và nhân sự, hoạt động chuyên môn theo quy chế tổ chức và hoạt động; </w:t>
      </w:r>
      <w:r w:rsidRPr="005F2C05">
        <w:rPr>
          <w:rFonts w:ascii="Times New Roman" w:hAnsi="Times New Roman" w:cs="Times New Roman"/>
          <w:b/>
          <w:bCs/>
          <w:noProof/>
          <w:sz w:val="28"/>
          <w:szCs w:val="28"/>
        </w:rPr>
        <w:t>không có nhân sự kiêm nhiệm hoặc biệt phái từ cơ quan quản lý nhà nước hoặc cơ sở giáo dục đại học</w:t>
      </w:r>
      <w:r w:rsidRPr="005F2C05">
        <w:rPr>
          <w:rFonts w:ascii="Times New Roman" w:hAnsi="Times New Roman" w:cs="Times New Roman"/>
          <w:noProof/>
          <w:sz w:val="28"/>
          <w:szCs w:val="28"/>
        </w:rPr>
        <w:t>;</w:t>
      </w:r>
    </w:p>
    <w:p w14:paraId="4B7BD761" w14:textId="77777777" w:rsidR="005F2C05" w:rsidRDefault="005F2C05" w:rsidP="005F2C05">
      <w:pPr>
        <w:spacing w:after="120"/>
        <w:ind w:firstLine="567"/>
        <w:contextualSpacing/>
        <w:jc w:val="both"/>
        <w:rPr>
          <w:rFonts w:ascii="Times New Roman" w:hAnsi="Times New Roman" w:cs="Times New Roman"/>
          <w:b/>
          <w:bCs/>
          <w:noProof/>
          <w:sz w:val="28"/>
          <w:szCs w:val="28"/>
        </w:rPr>
      </w:pPr>
      <w:r w:rsidRPr="005F2C05">
        <w:rPr>
          <w:rFonts w:ascii="Times New Roman" w:hAnsi="Times New Roman" w:cs="Times New Roman"/>
          <w:noProof/>
          <w:sz w:val="28"/>
          <w:szCs w:val="28"/>
        </w:rPr>
        <w:t xml:space="preserve">Tổ chức kiểm định chất lượng giáo dục tự bảo đảm kinh phí hoạt động và tự quyết định các khoản thu chi theo quy chế tài chính và quy định của pháp luật; </w:t>
      </w:r>
      <w:r w:rsidRPr="005F2C05">
        <w:rPr>
          <w:rFonts w:ascii="Times New Roman" w:hAnsi="Times New Roman" w:cs="Times New Roman"/>
          <w:b/>
          <w:bCs/>
          <w:noProof/>
          <w:sz w:val="28"/>
          <w:szCs w:val="28"/>
        </w:rPr>
        <w:t>không nhận kinh phí hỗ trợ từ cơ quan quản lý có thẩm quyền, cơ sở giáo dục đại học hoặc nhà đầu tư của cơ sở giáo dục đại học.</w:t>
      </w:r>
    </w:p>
    <w:p w14:paraId="10666739" w14:textId="77777777" w:rsidR="002314DA" w:rsidRDefault="005F2C05" w:rsidP="005F2C05">
      <w:pPr>
        <w:spacing w:after="120"/>
        <w:ind w:firstLine="567"/>
        <w:contextualSpacing/>
        <w:jc w:val="both"/>
        <w:rPr>
          <w:rFonts w:ascii="Times New Roman" w:hAnsi="Times New Roman" w:cs="Times New Roman"/>
          <w:noProof/>
          <w:sz w:val="28"/>
          <w:szCs w:val="28"/>
        </w:rPr>
      </w:pPr>
      <w:r w:rsidRPr="002314DA">
        <w:rPr>
          <w:rFonts w:ascii="Times New Roman" w:hAnsi="Times New Roman" w:cs="Times New Roman"/>
          <w:noProof/>
          <w:sz w:val="28"/>
          <w:szCs w:val="28"/>
        </w:rPr>
        <w:t xml:space="preserve">Do đó, </w:t>
      </w:r>
      <w:r w:rsidR="002314DA" w:rsidRPr="002314DA">
        <w:rPr>
          <w:rFonts w:ascii="Times New Roman" w:hAnsi="Times New Roman" w:cs="Times New Roman"/>
          <w:noProof/>
          <w:sz w:val="28"/>
          <w:szCs w:val="28"/>
        </w:rPr>
        <w:t xml:space="preserve"> Đề án cần làm rõ 2 ý</w:t>
      </w:r>
      <w:r w:rsidR="002314DA">
        <w:rPr>
          <w:rFonts w:ascii="Times New Roman" w:hAnsi="Times New Roman" w:cs="Times New Roman"/>
          <w:noProof/>
          <w:sz w:val="28"/>
          <w:szCs w:val="28"/>
        </w:rPr>
        <w:t xml:space="preserve"> sau:</w:t>
      </w:r>
    </w:p>
    <w:p w14:paraId="79B2FB8A" w14:textId="32DE5170" w:rsidR="005F2C05" w:rsidRDefault="002314DA" w:rsidP="002314DA">
      <w:pPr>
        <w:pStyle w:val="ListParagraph"/>
        <w:numPr>
          <w:ilvl w:val="0"/>
          <w:numId w:val="4"/>
        </w:numPr>
        <w:spacing w:after="120"/>
        <w:jc w:val="both"/>
        <w:rPr>
          <w:rFonts w:ascii="Times New Roman" w:hAnsi="Times New Roman" w:cs="Times New Roman"/>
          <w:noProof/>
          <w:sz w:val="28"/>
          <w:szCs w:val="28"/>
        </w:rPr>
      </w:pPr>
      <w:r>
        <w:rPr>
          <w:rFonts w:ascii="Times New Roman" w:hAnsi="Times New Roman" w:cs="Times New Roman"/>
          <w:noProof/>
          <w:sz w:val="28"/>
          <w:szCs w:val="28"/>
        </w:rPr>
        <w:lastRenderedPageBreak/>
        <w:t>Một số cán bộ của Trung tâm hiện nay đang thuộc diện kiêm nhiệm, biệt phái vậy sau khi tự chủ cách bố trí các cán bộ này như thế nào?</w:t>
      </w:r>
    </w:p>
    <w:p w14:paraId="60DD750D" w14:textId="2AE061F2" w:rsidR="002314DA" w:rsidRDefault="002314DA" w:rsidP="008D2158">
      <w:pPr>
        <w:pStyle w:val="ListParagraph"/>
        <w:numPr>
          <w:ilvl w:val="0"/>
          <w:numId w:val="4"/>
        </w:numPr>
        <w:spacing w:before="240" w:after="120"/>
        <w:ind w:left="924" w:hanging="357"/>
        <w:contextualSpacing w:val="0"/>
        <w:jc w:val="both"/>
        <w:rPr>
          <w:rFonts w:ascii="Times New Roman" w:hAnsi="Times New Roman" w:cs="Times New Roman"/>
          <w:noProof/>
          <w:sz w:val="28"/>
          <w:szCs w:val="28"/>
        </w:rPr>
      </w:pPr>
      <w:r>
        <w:rPr>
          <w:rFonts w:ascii="Times New Roman" w:hAnsi="Times New Roman" w:cs="Times New Roman"/>
          <w:noProof/>
          <w:sz w:val="28"/>
          <w:szCs w:val="28"/>
        </w:rPr>
        <w:t>Trung tâm đang sử dụng cơ sở vật chất của trường Đại học Vinh (hệ thống phòng làm việc hiện tại, nền tảng website,v.v.) đề án cần làm rõ sau khi tự chủ thì cách thức như thế nào (đầu tư xây cơ sở riêng, thiết lập hệ thống website riêng hay sử dụng của Trường Đại học Vinh dưới dạng thuê?).</w:t>
      </w:r>
    </w:p>
    <w:p w14:paraId="6635AEA7" w14:textId="0A468148" w:rsidR="00671AF6" w:rsidRDefault="003B3048" w:rsidP="00671AF6">
      <w:pPr>
        <w:spacing w:before="240"/>
        <w:ind w:firstLine="567"/>
        <w:jc w:val="both"/>
        <w:rPr>
          <w:rFonts w:ascii="Times New Roman" w:hAnsi="Times New Roman" w:cs="Times New Roman"/>
          <w:noProof/>
          <w:sz w:val="28"/>
          <w:szCs w:val="28"/>
        </w:rPr>
      </w:pPr>
      <w:r>
        <w:rPr>
          <w:rFonts w:ascii="Times New Roman" w:hAnsi="Times New Roman" w:cs="Times New Roman"/>
          <w:b/>
          <w:bCs/>
          <w:noProof/>
          <w:sz w:val="28"/>
          <w:szCs w:val="28"/>
        </w:rPr>
        <w:t>2</w:t>
      </w:r>
      <w:r w:rsidR="002314DA" w:rsidRPr="00342C78">
        <w:rPr>
          <w:rFonts w:ascii="Times New Roman" w:hAnsi="Times New Roman" w:cs="Times New Roman"/>
          <w:b/>
          <w:bCs/>
          <w:noProof/>
          <w:sz w:val="28"/>
          <w:szCs w:val="28"/>
        </w:rPr>
        <w:t>.</w:t>
      </w:r>
      <w:r w:rsidR="002314DA" w:rsidRPr="002314DA">
        <w:rPr>
          <w:rFonts w:ascii="Times New Roman" w:hAnsi="Times New Roman" w:cs="Times New Roman"/>
          <w:noProof/>
          <w:sz w:val="28"/>
          <w:szCs w:val="28"/>
        </w:rPr>
        <w:t xml:space="preserve"> Theo số liệu trong vòng 6 năm trung tâ</w:t>
      </w:r>
      <w:r w:rsidR="002314DA">
        <w:rPr>
          <w:rFonts w:ascii="Times New Roman" w:hAnsi="Times New Roman" w:cs="Times New Roman"/>
          <w:noProof/>
          <w:sz w:val="28"/>
          <w:szCs w:val="28"/>
        </w:rPr>
        <w:t xml:space="preserve">m đã kiểm định được 23 CSGD và 250 CTĐT, trung bình mỗi năm </w:t>
      </w:r>
      <w:r w:rsidR="002314DA" w:rsidRPr="00671AF6">
        <w:rPr>
          <w:rFonts w:ascii="Times New Roman" w:hAnsi="Times New Roman" w:cs="Times New Roman"/>
          <w:b/>
          <w:bCs/>
          <w:noProof/>
          <w:sz w:val="28"/>
          <w:szCs w:val="28"/>
        </w:rPr>
        <w:t>4 CSGD và 41 CTĐT</w:t>
      </w:r>
      <w:r w:rsidR="002314DA">
        <w:rPr>
          <w:rFonts w:ascii="Times New Roman" w:hAnsi="Times New Roman" w:cs="Times New Roman"/>
          <w:noProof/>
          <w:sz w:val="28"/>
          <w:szCs w:val="28"/>
        </w:rPr>
        <w:t>. Theo dự kiến sau khi tự chủ trung tâm KĐCL trung bình mỗi năm</w:t>
      </w:r>
      <w:r w:rsidR="002314DA" w:rsidRPr="002314DA">
        <w:rPr>
          <w:rFonts w:ascii="Times New Roman" w:hAnsi="Times New Roman" w:cs="Times New Roman"/>
          <w:b/>
          <w:bCs/>
          <w:noProof/>
          <w:sz w:val="28"/>
          <w:szCs w:val="28"/>
        </w:rPr>
        <w:t xml:space="preserve"> 8 CSGD và 60 CTĐT</w:t>
      </w:r>
      <w:r w:rsidR="002314DA">
        <w:rPr>
          <w:rFonts w:ascii="Times New Roman" w:hAnsi="Times New Roman" w:cs="Times New Roman"/>
          <w:b/>
          <w:bCs/>
          <w:noProof/>
          <w:sz w:val="28"/>
          <w:szCs w:val="28"/>
        </w:rPr>
        <w:t xml:space="preserve"> </w:t>
      </w:r>
      <w:r w:rsidR="002314DA" w:rsidRPr="002314DA">
        <w:rPr>
          <w:rFonts w:ascii="Times New Roman" w:hAnsi="Times New Roman" w:cs="Times New Roman"/>
          <w:noProof/>
          <w:sz w:val="28"/>
          <w:szCs w:val="28"/>
        </w:rPr>
        <w:t xml:space="preserve">sau </w:t>
      </w:r>
      <w:r w:rsidR="002314DA">
        <w:rPr>
          <w:rFonts w:ascii="Times New Roman" w:hAnsi="Times New Roman" w:cs="Times New Roman"/>
          <w:noProof/>
          <w:sz w:val="28"/>
          <w:szCs w:val="28"/>
        </w:rPr>
        <w:t xml:space="preserve">mỗi năm tỉ lệ tăng là </w:t>
      </w:r>
      <w:r w:rsidR="002314DA" w:rsidRPr="002314DA">
        <w:rPr>
          <w:rFonts w:ascii="Times New Roman" w:hAnsi="Times New Roman" w:cs="Times New Roman"/>
          <w:b/>
          <w:bCs/>
          <w:noProof/>
          <w:sz w:val="28"/>
          <w:szCs w:val="28"/>
        </w:rPr>
        <w:t>10%</w:t>
      </w:r>
      <w:r w:rsidR="002314DA">
        <w:rPr>
          <w:rFonts w:ascii="Times New Roman" w:hAnsi="Times New Roman" w:cs="Times New Roman"/>
          <w:b/>
          <w:bCs/>
          <w:noProof/>
          <w:sz w:val="28"/>
          <w:szCs w:val="28"/>
        </w:rPr>
        <w:t xml:space="preserve">. </w:t>
      </w:r>
      <w:r w:rsidR="00671AF6" w:rsidRPr="00671AF6">
        <w:rPr>
          <w:rFonts w:ascii="Times New Roman" w:hAnsi="Times New Roman" w:cs="Times New Roman"/>
          <w:noProof/>
          <w:sz w:val="28"/>
          <w:szCs w:val="28"/>
        </w:rPr>
        <w:t xml:space="preserve">Đề án cần </w:t>
      </w:r>
      <w:r w:rsidR="00671AF6">
        <w:rPr>
          <w:rFonts w:ascii="Times New Roman" w:hAnsi="Times New Roman" w:cs="Times New Roman"/>
          <w:noProof/>
          <w:sz w:val="28"/>
          <w:szCs w:val="28"/>
        </w:rPr>
        <w:t>phân tích SWOT (</w:t>
      </w:r>
      <w:r w:rsidR="00671AF6" w:rsidRPr="00671AF6">
        <w:rPr>
          <w:rFonts w:ascii="Times New Roman" w:hAnsi="Times New Roman" w:cs="Times New Roman"/>
          <w:noProof/>
          <w:sz w:val="28"/>
          <w:szCs w:val="28"/>
        </w:rPr>
        <w:t>Strengths</w:t>
      </w:r>
      <w:r w:rsidR="00671AF6">
        <w:rPr>
          <w:rFonts w:ascii="Times New Roman" w:hAnsi="Times New Roman" w:cs="Times New Roman"/>
          <w:noProof/>
          <w:sz w:val="28"/>
          <w:szCs w:val="28"/>
        </w:rPr>
        <w:t>-</w:t>
      </w:r>
      <w:r w:rsidR="00671AF6" w:rsidRPr="00671AF6">
        <w:t xml:space="preserve"> </w:t>
      </w:r>
      <w:r w:rsidR="00671AF6" w:rsidRPr="00671AF6">
        <w:rPr>
          <w:rFonts w:ascii="Times New Roman" w:hAnsi="Times New Roman" w:cs="Times New Roman"/>
          <w:noProof/>
          <w:sz w:val="28"/>
          <w:szCs w:val="28"/>
        </w:rPr>
        <w:t>Weaknesses</w:t>
      </w:r>
      <w:r w:rsidR="00671AF6">
        <w:rPr>
          <w:rFonts w:ascii="Times New Roman" w:hAnsi="Times New Roman" w:cs="Times New Roman"/>
          <w:noProof/>
          <w:sz w:val="28"/>
          <w:szCs w:val="28"/>
        </w:rPr>
        <w:t>-</w:t>
      </w:r>
      <w:r w:rsidR="00671AF6" w:rsidRPr="00671AF6">
        <w:t xml:space="preserve"> </w:t>
      </w:r>
      <w:r w:rsidR="00671AF6" w:rsidRPr="00671AF6">
        <w:rPr>
          <w:rFonts w:ascii="Times New Roman" w:hAnsi="Times New Roman" w:cs="Times New Roman"/>
          <w:noProof/>
          <w:sz w:val="28"/>
          <w:szCs w:val="28"/>
        </w:rPr>
        <w:t>Opportunities</w:t>
      </w:r>
      <w:r w:rsidR="00671AF6">
        <w:rPr>
          <w:rFonts w:ascii="Times New Roman" w:hAnsi="Times New Roman" w:cs="Times New Roman"/>
          <w:noProof/>
          <w:sz w:val="28"/>
          <w:szCs w:val="28"/>
        </w:rPr>
        <w:t>-</w:t>
      </w:r>
      <w:r w:rsidR="00671AF6" w:rsidRPr="00671AF6">
        <w:t xml:space="preserve"> </w:t>
      </w:r>
      <w:r w:rsidR="00671AF6" w:rsidRPr="00671AF6">
        <w:rPr>
          <w:rFonts w:ascii="Times New Roman" w:hAnsi="Times New Roman" w:cs="Times New Roman"/>
          <w:noProof/>
          <w:sz w:val="28"/>
          <w:szCs w:val="28"/>
        </w:rPr>
        <w:t>Threats</w:t>
      </w:r>
      <w:r w:rsidR="00671AF6">
        <w:rPr>
          <w:rFonts w:ascii="Times New Roman" w:hAnsi="Times New Roman" w:cs="Times New Roman"/>
          <w:noProof/>
          <w:sz w:val="28"/>
          <w:szCs w:val="28"/>
        </w:rPr>
        <w:t xml:space="preserve">) để nhận diện được những điểm thuận lợi, khó khăn, cơ hội, thách thức để từ đó đưa ra các chỉ tiêu, giải pháp </w:t>
      </w:r>
      <w:r w:rsidR="008D2158">
        <w:rPr>
          <w:rFonts w:ascii="Times New Roman" w:hAnsi="Times New Roman" w:cs="Times New Roman"/>
          <w:noProof/>
          <w:sz w:val="28"/>
          <w:szCs w:val="28"/>
        </w:rPr>
        <w:t>có</w:t>
      </w:r>
      <w:r w:rsidR="00671AF6">
        <w:rPr>
          <w:rFonts w:ascii="Times New Roman" w:hAnsi="Times New Roman" w:cs="Times New Roman"/>
          <w:noProof/>
          <w:sz w:val="28"/>
          <w:szCs w:val="28"/>
        </w:rPr>
        <w:t xml:space="preserve"> tính khả thi. Trên thực tế, chúng tôi thấy một số khó khăn mà trong tương lai gần trung tâm phải đối mặt:</w:t>
      </w:r>
    </w:p>
    <w:p w14:paraId="1D887B76" w14:textId="77777777" w:rsidR="00671AF6" w:rsidRDefault="00671AF6" w:rsidP="00671AF6">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Thông tư </w:t>
      </w:r>
      <w:r w:rsidRPr="00671AF6">
        <w:rPr>
          <w:rFonts w:ascii="Times New Roman" w:hAnsi="Times New Roman" w:cs="Times New Roman"/>
          <w:noProof/>
          <w:sz w:val="28"/>
          <w:szCs w:val="28"/>
          <w:lang w:val="en"/>
        </w:rPr>
        <w:t>S</w:t>
      </w:r>
      <w:r w:rsidRPr="00671AF6">
        <w:rPr>
          <w:rFonts w:ascii="Times New Roman" w:hAnsi="Times New Roman" w:cs="Times New Roman"/>
          <w:noProof/>
          <w:sz w:val="28"/>
          <w:szCs w:val="28"/>
        </w:rPr>
        <w:t>ố: 04/2025/TT-BGDĐT</w:t>
      </w:r>
      <w:r>
        <w:rPr>
          <w:rFonts w:ascii="Times New Roman" w:hAnsi="Times New Roman" w:cs="Times New Roman"/>
          <w:noProof/>
          <w:sz w:val="28"/>
          <w:szCs w:val="28"/>
        </w:rPr>
        <w:t xml:space="preserve"> về kiểm định các CTĐT vừa được ban hành có nhiều điểm cần phải nghiên cứu hướng dẫn triển khai chắc chắn tạo ra độ trễ nhất định. </w:t>
      </w:r>
    </w:p>
    <w:p w14:paraId="21DE0238" w14:textId="77777777" w:rsidR="00671AF6" w:rsidRDefault="00671AF6" w:rsidP="00671AF6">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 Bộ GD&amp;ĐT đang nghiên cứu thay thế Thông tư số 12 về kiểm định CSGD</w:t>
      </w:r>
    </w:p>
    <w:p w14:paraId="5A011732" w14:textId="30FA8A7B" w:rsidR="00342C78" w:rsidRDefault="00671AF6" w:rsidP="00034A0F">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342C78">
        <w:rPr>
          <w:rFonts w:ascii="Times New Roman" w:hAnsi="Times New Roman" w:cs="Times New Roman"/>
          <w:noProof/>
          <w:sz w:val="28"/>
          <w:szCs w:val="28"/>
        </w:rPr>
        <w:t>Ngày càng n</w:t>
      </w:r>
      <w:r>
        <w:rPr>
          <w:rFonts w:ascii="Times New Roman" w:hAnsi="Times New Roman" w:cs="Times New Roman"/>
          <w:noProof/>
          <w:sz w:val="28"/>
          <w:szCs w:val="28"/>
        </w:rPr>
        <w:t>hiều tổ chức kiểm định chất lượng</w:t>
      </w:r>
      <w:r w:rsidR="00342C78">
        <w:rPr>
          <w:rFonts w:ascii="Times New Roman" w:hAnsi="Times New Roman" w:cs="Times New Roman"/>
          <w:noProof/>
          <w:sz w:val="28"/>
          <w:szCs w:val="28"/>
        </w:rPr>
        <w:t xml:space="preserve"> quốc tế được phép hoạt động tại Việt Nam</w:t>
      </w:r>
      <w:r w:rsidR="003B3048">
        <w:rPr>
          <w:rFonts w:ascii="Times New Roman" w:hAnsi="Times New Roman" w:cs="Times New Roman"/>
          <w:noProof/>
          <w:sz w:val="28"/>
          <w:szCs w:val="28"/>
        </w:rPr>
        <w:t xml:space="preserve"> nên các trường sẽ có xu hướng lựa chọn kiểm định các CTĐT theo chuẩn quốc tế</w:t>
      </w:r>
      <w:r w:rsidR="00034A0F">
        <w:rPr>
          <w:rFonts w:ascii="Times New Roman" w:hAnsi="Times New Roman" w:cs="Times New Roman"/>
          <w:noProof/>
          <w:sz w:val="28"/>
          <w:szCs w:val="28"/>
        </w:rPr>
        <w:t xml:space="preserve"> để đáp ứng theo </w:t>
      </w:r>
      <w:r w:rsidR="00034A0F" w:rsidRPr="003B3048">
        <w:rPr>
          <w:rFonts w:ascii="Times New Roman" w:hAnsi="Times New Roman" w:cs="Times New Roman"/>
          <w:noProof/>
          <w:sz w:val="28"/>
          <w:szCs w:val="28"/>
        </w:rPr>
        <w:t>Quyết định số 78/QĐ-TTg của Thủ tướng Chính phủ “</w:t>
      </w:r>
      <w:r w:rsidR="00034A0F" w:rsidRPr="003B3048">
        <w:rPr>
          <w:rFonts w:ascii="Times New Roman" w:hAnsi="Times New Roman" w:cs="Times New Roman"/>
          <w:i/>
          <w:iCs/>
          <w:noProof/>
          <w:sz w:val="28"/>
          <w:szCs w:val="28"/>
        </w:rPr>
        <w:t>đến 2030 mỗi CSGD có ít nhất 20% số chương trình đào tạo đạt tiêu chuẩn chất lượng kiểm định quốc tế</w:t>
      </w:r>
      <w:r w:rsidR="00034A0F" w:rsidRPr="003B3048">
        <w:rPr>
          <w:rFonts w:ascii="Times New Roman" w:hAnsi="Times New Roman" w:cs="Times New Roman"/>
          <w:noProof/>
          <w:sz w:val="28"/>
          <w:szCs w:val="28"/>
        </w:rPr>
        <w:t>”</w:t>
      </w:r>
      <w:r w:rsidR="00342C78">
        <w:rPr>
          <w:rFonts w:ascii="Times New Roman" w:hAnsi="Times New Roman" w:cs="Times New Roman"/>
          <w:noProof/>
          <w:sz w:val="28"/>
          <w:szCs w:val="28"/>
        </w:rPr>
        <w:t>;</w:t>
      </w:r>
    </w:p>
    <w:p w14:paraId="0C760DE0" w14:textId="7460BD67" w:rsidR="00342C78" w:rsidRDefault="00342C78" w:rsidP="00671AF6">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3B3048">
        <w:rPr>
          <w:rFonts w:ascii="Times New Roman" w:hAnsi="Times New Roman" w:cs="Times New Roman"/>
          <w:noProof/>
          <w:sz w:val="28"/>
          <w:szCs w:val="28"/>
        </w:rPr>
        <w:t xml:space="preserve">Ngày càng nhiều </w:t>
      </w:r>
      <w:r>
        <w:rPr>
          <w:rFonts w:ascii="Times New Roman" w:hAnsi="Times New Roman" w:cs="Times New Roman"/>
          <w:noProof/>
          <w:sz w:val="28"/>
          <w:szCs w:val="28"/>
        </w:rPr>
        <w:t xml:space="preserve">trung tâm kiểm định trong nước được </w:t>
      </w:r>
      <w:r w:rsidR="003B3048">
        <w:rPr>
          <w:rFonts w:ascii="Times New Roman" w:hAnsi="Times New Roman" w:cs="Times New Roman"/>
          <w:noProof/>
          <w:sz w:val="28"/>
          <w:szCs w:val="28"/>
        </w:rPr>
        <w:t>thành lập tạo ra sự cạnh tranh mạnh mẽ</w:t>
      </w:r>
      <w:r>
        <w:rPr>
          <w:rFonts w:ascii="Times New Roman" w:hAnsi="Times New Roman" w:cs="Times New Roman"/>
          <w:noProof/>
          <w:sz w:val="28"/>
          <w:szCs w:val="28"/>
        </w:rPr>
        <w:t>;</w:t>
      </w:r>
    </w:p>
    <w:p w14:paraId="7A50E19F" w14:textId="08CFFF88" w:rsidR="00342C78" w:rsidRDefault="00342C78" w:rsidP="00671AF6">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Với những khó khăn trước mắt chúng tôi thấy các chỉ</w:t>
      </w:r>
      <w:r w:rsidR="003B3048">
        <w:rPr>
          <w:rFonts w:ascii="Times New Roman" w:hAnsi="Times New Roman" w:cs="Times New Roman"/>
          <w:noProof/>
          <w:sz w:val="28"/>
          <w:szCs w:val="28"/>
        </w:rPr>
        <w:t xml:space="preserve"> tiêu</w:t>
      </w:r>
      <w:r>
        <w:rPr>
          <w:rFonts w:ascii="Times New Roman" w:hAnsi="Times New Roman" w:cs="Times New Roman"/>
          <w:noProof/>
          <w:sz w:val="28"/>
          <w:szCs w:val="28"/>
        </w:rPr>
        <w:t xml:space="preserve"> đưa ra là khá cao, khó khả thi nếu không có những giải pháp mạnh mang tính đột phá.</w:t>
      </w:r>
    </w:p>
    <w:p w14:paraId="4AB6A0E8" w14:textId="4E66386B" w:rsidR="008D2158" w:rsidRDefault="003B3048" w:rsidP="00671AF6">
      <w:pPr>
        <w:spacing w:before="240"/>
        <w:ind w:firstLine="567"/>
        <w:jc w:val="both"/>
        <w:rPr>
          <w:rFonts w:ascii="Times New Roman" w:hAnsi="Times New Roman" w:cs="Times New Roman"/>
          <w:noProof/>
          <w:sz w:val="28"/>
          <w:szCs w:val="28"/>
        </w:rPr>
      </w:pPr>
      <w:r>
        <w:rPr>
          <w:rFonts w:ascii="Times New Roman" w:hAnsi="Times New Roman" w:cs="Times New Roman"/>
          <w:b/>
          <w:bCs/>
          <w:noProof/>
          <w:sz w:val="28"/>
          <w:szCs w:val="28"/>
        </w:rPr>
        <w:t>3</w:t>
      </w:r>
      <w:r w:rsidR="00342C78" w:rsidRPr="00A75BF1">
        <w:rPr>
          <w:rFonts w:ascii="Times New Roman" w:hAnsi="Times New Roman" w:cs="Times New Roman"/>
          <w:b/>
          <w:bCs/>
          <w:noProof/>
          <w:sz w:val="28"/>
          <w:szCs w:val="28"/>
        </w:rPr>
        <w:t xml:space="preserve">. </w:t>
      </w:r>
      <w:r w:rsidR="00A75BF1" w:rsidRPr="008D2158">
        <w:rPr>
          <w:rFonts w:ascii="Times New Roman" w:hAnsi="Times New Roman" w:cs="Times New Roman"/>
          <w:noProof/>
          <w:sz w:val="28"/>
          <w:szCs w:val="28"/>
        </w:rPr>
        <w:t>Hiện nay, cả tổ chức Đảng, Công đoàn Trung tâm KĐCLGD đang sinh hoạt ghép với Trung tâm ĐBCL. Với một</w:t>
      </w:r>
      <w:r w:rsidR="008D2158" w:rsidRPr="008D2158">
        <w:rPr>
          <w:rFonts w:ascii="Times New Roman" w:hAnsi="Times New Roman" w:cs="Times New Roman"/>
          <w:noProof/>
          <w:sz w:val="28"/>
          <w:szCs w:val="28"/>
        </w:rPr>
        <w:t xml:space="preserve"> đơn vị tự chủ, các tổ chức Đảng và Đoàn thể cũng cần phải độc lập. Do đó, trong đề án cũng cần thể hiện các yếu tố này.</w:t>
      </w:r>
    </w:p>
    <w:p w14:paraId="6B98D741" w14:textId="0B816D28" w:rsidR="003B3048" w:rsidRPr="003B3048" w:rsidRDefault="003B3048" w:rsidP="00AA1B13">
      <w:pPr>
        <w:spacing w:before="240"/>
        <w:ind w:firstLine="567"/>
        <w:jc w:val="both"/>
        <w:rPr>
          <w:rFonts w:ascii="Times New Roman" w:hAnsi="Times New Roman" w:cs="Times New Roman"/>
          <w:noProof/>
          <w:sz w:val="28"/>
          <w:szCs w:val="28"/>
        </w:rPr>
      </w:pPr>
      <w:r>
        <w:rPr>
          <w:rFonts w:ascii="Times New Roman" w:hAnsi="Times New Roman" w:cs="Times New Roman"/>
          <w:b/>
          <w:bCs/>
          <w:noProof/>
          <w:sz w:val="28"/>
          <w:szCs w:val="28"/>
        </w:rPr>
        <w:t>4</w:t>
      </w:r>
      <w:r w:rsidRPr="003B3048">
        <w:rPr>
          <w:rFonts w:ascii="Times New Roman" w:hAnsi="Times New Roman" w:cs="Times New Roman"/>
          <w:b/>
          <w:bCs/>
          <w:noProof/>
          <w:sz w:val="28"/>
          <w:szCs w:val="28"/>
        </w:rPr>
        <w:t>.</w:t>
      </w:r>
      <w:r>
        <w:rPr>
          <w:rFonts w:ascii="Times New Roman" w:hAnsi="Times New Roman" w:cs="Times New Roman"/>
          <w:noProof/>
          <w:sz w:val="28"/>
          <w:szCs w:val="28"/>
        </w:rPr>
        <w:t xml:space="preserve"> </w:t>
      </w:r>
      <w:r w:rsidRPr="003B3048">
        <w:rPr>
          <w:rFonts w:ascii="Times New Roman" w:hAnsi="Times New Roman" w:cs="Times New Roman"/>
          <w:noProof/>
          <w:sz w:val="28"/>
          <w:szCs w:val="28"/>
        </w:rPr>
        <w:t>Một số góp ý cho vi</w:t>
      </w:r>
      <w:r>
        <w:rPr>
          <w:rFonts w:ascii="Times New Roman" w:hAnsi="Times New Roman" w:cs="Times New Roman"/>
          <w:noProof/>
          <w:sz w:val="28"/>
          <w:szCs w:val="28"/>
        </w:rPr>
        <w:t>ệc trình bày đề án</w:t>
      </w:r>
    </w:p>
    <w:p w14:paraId="2D4C97D7" w14:textId="2AC378D4" w:rsidR="003B3048" w:rsidRDefault="003B3048" w:rsidP="003B3048">
      <w:pPr>
        <w:spacing w:before="240"/>
        <w:ind w:firstLine="567"/>
        <w:jc w:val="both"/>
        <w:rPr>
          <w:rFonts w:ascii="Times New Roman" w:hAnsi="Times New Roman" w:cs="Times New Roman"/>
          <w:i/>
          <w:iCs/>
          <w:noProof/>
          <w:sz w:val="28"/>
          <w:szCs w:val="28"/>
        </w:rPr>
      </w:pPr>
      <w:r>
        <w:rPr>
          <w:rFonts w:ascii="Times New Roman" w:hAnsi="Times New Roman" w:cs="Times New Roman"/>
          <w:noProof/>
          <w:sz w:val="28"/>
          <w:szCs w:val="28"/>
        </w:rPr>
        <w:lastRenderedPageBreak/>
        <w:t xml:space="preserve">- </w:t>
      </w:r>
      <w:r w:rsidRPr="00FC547B">
        <w:rPr>
          <w:rFonts w:ascii="Times New Roman" w:hAnsi="Times New Roman" w:cs="Times New Roman"/>
          <w:noProof/>
          <w:sz w:val="28"/>
          <w:szCs w:val="28"/>
        </w:rPr>
        <w:t xml:space="preserve">Dòng dưới lên </w:t>
      </w:r>
      <w:r>
        <w:rPr>
          <w:rFonts w:ascii="Times New Roman" w:hAnsi="Times New Roman" w:cs="Times New Roman"/>
          <w:noProof/>
          <w:sz w:val="28"/>
          <w:szCs w:val="28"/>
        </w:rPr>
        <w:t>T</w:t>
      </w:r>
      <w:r w:rsidRPr="00FC547B">
        <w:rPr>
          <w:rFonts w:ascii="Times New Roman" w:hAnsi="Times New Roman" w:cs="Times New Roman"/>
          <w:noProof/>
          <w:sz w:val="28"/>
          <w:szCs w:val="28"/>
        </w:rPr>
        <w:t>rang 8 c</w:t>
      </w:r>
      <w:r>
        <w:rPr>
          <w:rFonts w:ascii="Times New Roman" w:hAnsi="Times New Roman" w:cs="Times New Roman"/>
          <w:noProof/>
          <w:sz w:val="28"/>
          <w:szCs w:val="28"/>
        </w:rPr>
        <w:t xml:space="preserve">ủa đề án, cần làm rõ tại sao lại thống kê đến tháng 12/2025. Tại trang này khẳng định đến tháng 12/2025, </w:t>
      </w:r>
      <w:r w:rsidRPr="00FC547B">
        <w:rPr>
          <w:rFonts w:ascii="Times New Roman" w:hAnsi="Times New Roman" w:cs="Times New Roman"/>
          <w:noProof/>
          <w:sz w:val="28"/>
          <w:szCs w:val="28"/>
        </w:rPr>
        <w:t>Trung</w:t>
      </w:r>
      <w:r>
        <w:rPr>
          <w:rFonts w:ascii="Times New Roman" w:hAnsi="Times New Roman" w:cs="Times New Roman"/>
          <w:noProof/>
          <w:sz w:val="28"/>
          <w:szCs w:val="28"/>
        </w:rPr>
        <w:t xml:space="preserve"> </w:t>
      </w:r>
      <w:r w:rsidRPr="00FC547B">
        <w:rPr>
          <w:rFonts w:ascii="Times New Roman" w:hAnsi="Times New Roman" w:cs="Times New Roman"/>
          <w:noProof/>
          <w:sz w:val="28"/>
          <w:szCs w:val="28"/>
        </w:rPr>
        <w:t>tâm đã tổ chức hoàn thiện công tác Kiểm định và cấp giấy chứng nhận đạt kết quả kiểm</w:t>
      </w:r>
      <w:r>
        <w:rPr>
          <w:rFonts w:ascii="Times New Roman" w:hAnsi="Times New Roman" w:cs="Times New Roman"/>
          <w:noProof/>
          <w:sz w:val="28"/>
          <w:szCs w:val="28"/>
        </w:rPr>
        <w:t xml:space="preserve"> </w:t>
      </w:r>
      <w:r w:rsidRPr="00FC547B">
        <w:rPr>
          <w:rFonts w:ascii="Times New Roman" w:hAnsi="Times New Roman" w:cs="Times New Roman"/>
          <w:noProof/>
          <w:sz w:val="28"/>
          <w:szCs w:val="28"/>
        </w:rPr>
        <w:t>định cho 22 CSGD và 250 CTĐT; tập huấn về bồi dưỡng công tác đảm bảo chất lượng</w:t>
      </w:r>
      <w:r>
        <w:rPr>
          <w:rFonts w:ascii="Times New Roman" w:hAnsi="Times New Roman" w:cs="Times New Roman"/>
          <w:noProof/>
          <w:sz w:val="28"/>
          <w:szCs w:val="28"/>
        </w:rPr>
        <w:t xml:space="preserve"> </w:t>
      </w:r>
      <w:r w:rsidRPr="00FC547B">
        <w:rPr>
          <w:rFonts w:ascii="Times New Roman" w:hAnsi="Times New Roman" w:cs="Times New Roman"/>
          <w:noProof/>
          <w:sz w:val="28"/>
          <w:szCs w:val="28"/>
        </w:rPr>
        <w:t>cho 09 CSGD.</w:t>
      </w:r>
      <w:r>
        <w:rPr>
          <w:rFonts w:ascii="Times New Roman" w:hAnsi="Times New Roman" w:cs="Times New Roman"/>
          <w:noProof/>
          <w:sz w:val="28"/>
          <w:szCs w:val="28"/>
        </w:rPr>
        <w:t xml:space="preserve"> Trong </w:t>
      </w:r>
      <w:r w:rsidRPr="003B3048">
        <w:rPr>
          <w:rFonts w:ascii="Times New Roman" w:hAnsi="Times New Roman" w:cs="Times New Roman"/>
          <w:noProof/>
          <w:sz w:val="28"/>
          <w:szCs w:val="28"/>
        </w:rPr>
        <w:t xml:space="preserve">khí </w:t>
      </w:r>
      <w:r>
        <w:rPr>
          <w:rFonts w:ascii="Times New Roman" w:hAnsi="Times New Roman" w:cs="Times New Roman"/>
          <w:noProof/>
          <w:sz w:val="28"/>
          <w:szCs w:val="28"/>
        </w:rPr>
        <w:t xml:space="preserve">đó, tại trang 24 của đề án  khẳng định: </w:t>
      </w:r>
      <w:r w:rsidRPr="00FC547B">
        <w:rPr>
          <w:rFonts w:ascii="Times New Roman" w:hAnsi="Times New Roman" w:cs="Times New Roman"/>
          <w:i/>
          <w:iCs/>
          <w:noProof/>
          <w:sz w:val="28"/>
          <w:szCs w:val="28"/>
        </w:rPr>
        <w:t xml:space="preserve">Tính đến tháng 31/12/2024, Trung tâm đã hoàn thành đánh giá </w:t>
      </w:r>
      <w:r w:rsidRPr="008D2158">
        <w:rPr>
          <w:rFonts w:ascii="Times New Roman" w:hAnsi="Times New Roman" w:cs="Times New Roman"/>
          <w:b/>
          <w:bCs/>
          <w:i/>
          <w:iCs/>
          <w:noProof/>
          <w:sz w:val="28"/>
          <w:szCs w:val="28"/>
        </w:rPr>
        <w:t>ngoài 23 CSGD</w:t>
      </w:r>
      <w:r w:rsidRPr="000E0E1D">
        <w:rPr>
          <w:rFonts w:ascii="Times New Roman" w:hAnsi="Times New Roman" w:cs="Times New Roman"/>
          <w:i/>
          <w:iCs/>
          <w:noProof/>
          <w:color w:val="EE0000"/>
          <w:sz w:val="28"/>
          <w:szCs w:val="28"/>
        </w:rPr>
        <w:t xml:space="preserve"> </w:t>
      </w:r>
      <w:r w:rsidRPr="00FC547B">
        <w:rPr>
          <w:rFonts w:ascii="Times New Roman" w:hAnsi="Times New Roman" w:cs="Times New Roman"/>
          <w:i/>
          <w:iCs/>
          <w:noProof/>
          <w:sz w:val="28"/>
          <w:szCs w:val="28"/>
        </w:rPr>
        <w:t>(có 03 CSGD kiểm định chu kì 2) và 250 CTĐT tương ứng với 98 đoàn đánh giá ngoài.</w:t>
      </w:r>
    </w:p>
    <w:p w14:paraId="3EC1D1FE" w14:textId="7F45429D" w:rsidR="00AA1B13" w:rsidRDefault="003B3048" w:rsidP="00AA1B13">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9A2FB2">
        <w:rPr>
          <w:rFonts w:ascii="Times New Roman" w:hAnsi="Times New Roman" w:cs="Times New Roman"/>
          <w:noProof/>
          <w:sz w:val="28"/>
          <w:szCs w:val="28"/>
        </w:rPr>
        <w:t xml:space="preserve"> </w:t>
      </w:r>
      <w:r w:rsidR="001E4B01" w:rsidRPr="001E4B01">
        <w:rPr>
          <w:rFonts w:ascii="Times New Roman" w:hAnsi="Times New Roman" w:cs="Times New Roman"/>
          <w:noProof/>
          <w:sz w:val="28"/>
          <w:szCs w:val="28"/>
        </w:rPr>
        <w:t>Quá trình hình thành và phát triển của Trung tâm</w:t>
      </w:r>
      <w:r w:rsidR="001E4B01">
        <w:rPr>
          <w:rFonts w:ascii="Times New Roman" w:hAnsi="Times New Roman" w:cs="Times New Roman"/>
          <w:noProof/>
          <w:sz w:val="28"/>
          <w:szCs w:val="28"/>
        </w:rPr>
        <w:t xml:space="preserve"> cần viết cụ thể hơn</w:t>
      </w:r>
      <w:r w:rsidR="009A2FB2">
        <w:rPr>
          <w:rFonts w:ascii="Times New Roman" w:hAnsi="Times New Roman" w:cs="Times New Roman"/>
          <w:noProof/>
          <w:sz w:val="28"/>
          <w:szCs w:val="28"/>
        </w:rPr>
        <w:t xml:space="preserve"> về Hoàn cảnh xã hội, nhu cầu thị trường, các yếu tố tác động khác tạo cơ sở thành lập Trung tâm; </w:t>
      </w:r>
      <w:r w:rsidR="00B77B0E" w:rsidRPr="00B77B0E">
        <w:rPr>
          <w:rFonts w:ascii="Times New Roman" w:hAnsi="Times New Roman" w:cs="Times New Roman"/>
          <w:noProof/>
          <w:sz w:val="28"/>
          <w:szCs w:val="28"/>
        </w:rPr>
        <w:t xml:space="preserve">Bổ sung </w:t>
      </w:r>
      <w:r w:rsidR="009A2FB2">
        <w:rPr>
          <w:rFonts w:ascii="Times New Roman" w:hAnsi="Times New Roman" w:cs="Times New Roman"/>
          <w:noProof/>
          <w:sz w:val="28"/>
          <w:szCs w:val="28"/>
        </w:rPr>
        <w:t xml:space="preserve">mục tiêu, </w:t>
      </w:r>
      <w:r w:rsidR="00B77B0E" w:rsidRPr="00B77B0E">
        <w:rPr>
          <w:rFonts w:ascii="Times New Roman" w:hAnsi="Times New Roman" w:cs="Times New Roman"/>
          <w:noProof/>
          <w:sz w:val="28"/>
          <w:szCs w:val="28"/>
        </w:rPr>
        <w:t xml:space="preserve">sứ mệnh, tầm nhìn </w:t>
      </w:r>
      <w:r w:rsidR="009A2FB2">
        <w:rPr>
          <w:rFonts w:ascii="Times New Roman" w:hAnsi="Times New Roman" w:cs="Times New Roman"/>
          <w:noProof/>
          <w:sz w:val="28"/>
          <w:szCs w:val="28"/>
        </w:rPr>
        <w:t xml:space="preserve">ban đầu </w:t>
      </w:r>
      <w:r w:rsidR="00B77B0E" w:rsidRPr="00B77B0E">
        <w:rPr>
          <w:rFonts w:ascii="Times New Roman" w:hAnsi="Times New Roman" w:cs="Times New Roman"/>
          <w:noProof/>
          <w:sz w:val="28"/>
          <w:szCs w:val="28"/>
        </w:rPr>
        <w:t xml:space="preserve">của đơn vị, </w:t>
      </w:r>
      <w:r w:rsidR="000A260D">
        <w:rPr>
          <w:rFonts w:ascii="Times New Roman" w:hAnsi="Times New Roman" w:cs="Times New Roman"/>
          <w:noProof/>
          <w:sz w:val="28"/>
          <w:szCs w:val="28"/>
        </w:rPr>
        <w:t>c</w:t>
      </w:r>
      <w:r w:rsidR="00B77B0E" w:rsidRPr="00B77B0E">
        <w:rPr>
          <w:rFonts w:ascii="Times New Roman" w:hAnsi="Times New Roman" w:cs="Times New Roman"/>
          <w:noProof/>
          <w:sz w:val="28"/>
          <w:szCs w:val="28"/>
        </w:rPr>
        <w:t>am kết với khách hàng, đối tác, nhân viên</w:t>
      </w:r>
      <w:r w:rsidR="00B77B0E">
        <w:rPr>
          <w:rFonts w:ascii="Times New Roman" w:hAnsi="Times New Roman" w:cs="Times New Roman"/>
          <w:noProof/>
          <w:sz w:val="28"/>
          <w:szCs w:val="28"/>
        </w:rPr>
        <w:t xml:space="preserve">; </w:t>
      </w:r>
      <w:r w:rsidR="000A260D">
        <w:rPr>
          <w:rFonts w:ascii="Times New Roman" w:hAnsi="Times New Roman" w:cs="Times New Roman"/>
          <w:noProof/>
          <w:sz w:val="28"/>
          <w:szCs w:val="28"/>
        </w:rPr>
        <w:t>c</w:t>
      </w:r>
      <w:r w:rsidR="00B77B0E" w:rsidRPr="00B77B0E">
        <w:rPr>
          <w:rFonts w:ascii="Times New Roman" w:hAnsi="Times New Roman" w:cs="Times New Roman"/>
          <w:noProof/>
          <w:sz w:val="28"/>
          <w:szCs w:val="28"/>
        </w:rPr>
        <w:t>am kết đóng góp cho sự phát triển của xã hội</w:t>
      </w:r>
      <w:r w:rsidR="009A2FB2">
        <w:rPr>
          <w:rFonts w:ascii="Times New Roman" w:hAnsi="Times New Roman" w:cs="Times New Roman"/>
          <w:noProof/>
          <w:sz w:val="28"/>
          <w:szCs w:val="28"/>
        </w:rPr>
        <w:t xml:space="preserve">; </w:t>
      </w:r>
      <w:r w:rsidR="009A2FB2" w:rsidRPr="009A2FB2">
        <w:rPr>
          <w:rFonts w:ascii="Times New Roman" w:hAnsi="Times New Roman" w:cs="Times New Roman"/>
          <w:noProof/>
          <w:sz w:val="28"/>
          <w:szCs w:val="28"/>
        </w:rPr>
        <w:t>Người sáng lập và đội ngũ lãnh đạo đầu tiên</w:t>
      </w:r>
      <w:r w:rsidR="009A2FB2">
        <w:rPr>
          <w:rFonts w:ascii="Times New Roman" w:hAnsi="Times New Roman" w:cs="Times New Roman"/>
          <w:noProof/>
          <w:sz w:val="28"/>
          <w:szCs w:val="28"/>
        </w:rPr>
        <w:t>…</w:t>
      </w:r>
      <w:r w:rsidR="00B46D62">
        <w:rPr>
          <w:rFonts w:ascii="Times New Roman" w:hAnsi="Times New Roman" w:cs="Times New Roman"/>
          <w:noProof/>
          <w:sz w:val="28"/>
          <w:szCs w:val="28"/>
        </w:rPr>
        <w:t xml:space="preserve"> </w:t>
      </w:r>
    </w:p>
    <w:p w14:paraId="40924E9F" w14:textId="42815CE6" w:rsidR="00B46D62" w:rsidRDefault="003B3048" w:rsidP="00B46D62">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FB4266">
        <w:rPr>
          <w:rFonts w:ascii="Times New Roman" w:hAnsi="Times New Roman" w:cs="Times New Roman"/>
          <w:noProof/>
          <w:sz w:val="28"/>
          <w:szCs w:val="28"/>
        </w:rPr>
        <w:t xml:space="preserve">Thành tựu đạt được: ngoài </w:t>
      </w:r>
      <w:r w:rsidR="00E402AF">
        <w:rPr>
          <w:rFonts w:ascii="Times New Roman" w:hAnsi="Times New Roman" w:cs="Times New Roman"/>
          <w:noProof/>
          <w:sz w:val="28"/>
          <w:szCs w:val="28"/>
        </w:rPr>
        <w:t xml:space="preserve">kết quả tự đánh giá và ĐGN CSGD và CTĐT cần bổ sung thêm công tác đào tạo, bồi dưỡng nhân sự của Trung tâm đáp ứng </w:t>
      </w:r>
      <w:r w:rsidR="00FE4CD4">
        <w:rPr>
          <w:rFonts w:ascii="Times New Roman" w:hAnsi="Times New Roman" w:cs="Times New Roman"/>
          <w:noProof/>
          <w:sz w:val="28"/>
          <w:szCs w:val="28"/>
        </w:rPr>
        <w:t>yêu cầu thực tế</w:t>
      </w:r>
      <w:r w:rsidR="00B46D62">
        <w:rPr>
          <w:rFonts w:ascii="Times New Roman" w:hAnsi="Times New Roman" w:cs="Times New Roman"/>
          <w:noProof/>
          <w:sz w:val="28"/>
          <w:szCs w:val="28"/>
        </w:rPr>
        <w:t xml:space="preserve">; và đóng góp ngân sách cho Nhà trường từng giai đoạn; </w:t>
      </w:r>
      <w:r w:rsidR="00EB56FD">
        <w:rPr>
          <w:rFonts w:ascii="Times New Roman" w:hAnsi="Times New Roman" w:cs="Times New Roman"/>
          <w:noProof/>
          <w:sz w:val="28"/>
          <w:szCs w:val="28"/>
        </w:rPr>
        <w:t xml:space="preserve">đánh giá, xếp loại và </w:t>
      </w:r>
      <w:r w:rsidR="00B46D62">
        <w:rPr>
          <w:rFonts w:ascii="Times New Roman" w:hAnsi="Times New Roman" w:cs="Times New Roman"/>
          <w:noProof/>
          <w:sz w:val="28"/>
          <w:szCs w:val="28"/>
        </w:rPr>
        <w:t xml:space="preserve">danh hiệu </w:t>
      </w:r>
      <w:r w:rsidR="00EB56FD">
        <w:rPr>
          <w:rFonts w:ascii="Times New Roman" w:hAnsi="Times New Roman" w:cs="Times New Roman"/>
          <w:noProof/>
          <w:sz w:val="28"/>
          <w:szCs w:val="28"/>
        </w:rPr>
        <w:t xml:space="preserve">hàng năm của đơn vị. </w:t>
      </w:r>
    </w:p>
    <w:p w14:paraId="37D63EAA" w14:textId="5CCF8949" w:rsidR="000A260D" w:rsidRDefault="003B3048" w:rsidP="000A260D">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w:t>
      </w:r>
      <w:r w:rsidR="000A260D" w:rsidRPr="00DC4616">
        <w:rPr>
          <w:rFonts w:ascii="Times New Roman" w:hAnsi="Times New Roman" w:cs="Times New Roman"/>
          <w:noProof/>
          <w:sz w:val="28"/>
          <w:szCs w:val="28"/>
        </w:rPr>
        <w:t xml:space="preserve"> </w:t>
      </w:r>
      <w:r w:rsidR="000A260D">
        <w:rPr>
          <w:rFonts w:ascii="Times New Roman" w:hAnsi="Times New Roman" w:cs="Times New Roman"/>
          <w:noProof/>
          <w:sz w:val="28"/>
          <w:szCs w:val="28"/>
        </w:rPr>
        <w:t>Khi thống kê số lượng cán bộ của Trung tâm cần gắn với thời điểm thống kê (thời điểm viết báo cáo)</w:t>
      </w:r>
      <w:r w:rsidR="001E4B01">
        <w:rPr>
          <w:rFonts w:ascii="Times New Roman" w:hAnsi="Times New Roman" w:cs="Times New Roman"/>
          <w:noProof/>
          <w:sz w:val="28"/>
          <w:szCs w:val="28"/>
        </w:rPr>
        <w:t xml:space="preserve"> (</w:t>
      </w:r>
      <w:r w:rsidR="00A3151C">
        <w:rPr>
          <w:rFonts w:ascii="Times New Roman" w:hAnsi="Times New Roman" w:cs="Times New Roman"/>
          <w:noProof/>
          <w:sz w:val="28"/>
          <w:szCs w:val="28"/>
        </w:rPr>
        <w:t>x</w:t>
      </w:r>
      <w:r>
        <w:rPr>
          <w:rFonts w:ascii="Times New Roman" w:hAnsi="Times New Roman" w:cs="Times New Roman"/>
          <w:noProof/>
          <w:sz w:val="28"/>
          <w:szCs w:val="28"/>
        </w:rPr>
        <w:t>em T</w:t>
      </w:r>
      <w:r w:rsidR="001E4B01">
        <w:rPr>
          <w:rFonts w:ascii="Times New Roman" w:hAnsi="Times New Roman" w:cs="Times New Roman"/>
          <w:noProof/>
          <w:sz w:val="28"/>
          <w:szCs w:val="28"/>
        </w:rPr>
        <w:t>r</w:t>
      </w:r>
      <w:r>
        <w:rPr>
          <w:rFonts w:ascii="Times New Roman" w:hAnsi="Times New Roman" w:cs="Times New Roman"/>
          <w:noProof/>
          <w:sz w:val="28"/>
          <w:szCs w:val="28"/>
        </w:rPr>
        <w:t>ang</w:t>
      </w:r>
      <w:r w:rsidR="001E4B01">
        <w:rPr>
          <w:rFonts w:ascii="Times New Roman" w:hAnsi="Times New Roman" w:cs="Times New Roman"/>
          <w:noProof/>
          <w:sz w:val="28"/>
          <w:szCs w:val="28"/>
        </w:rPr>
        <w:t xml:space="preserve"> 8)</w:t>
      </w:r>
      <w:r w:rsidR="000A260D">
        <w:rPr>
          <w:rFonts w:ascii="Times New Roman" w:hAnsi="Times New Roman" w:cs="Times New Roman"/>
          <w:noProof/>
          <w:sz w:val="28"/>
          <w:szCs w:val="28"/>
        </w:rPr>
        <w:t>.</w:t>
      </w:r>
    </w:p>
    <w:p w14:paraId="45B5186E" w14:textId="4C279852" w:rsidR="001C2697" w:rsidRDefault="003B3048" w:rsidP="000A260D">
      <w:pPr>
        <w:spacing w:before="240"/>
        <w:ind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1C2697">
        <w:rPr>
          <w:rFonts w:ascii="Times New Roman" w:hAnsi="Times New Roman" w:cs="Times New Roman"/>
          <w:noProof/>
          <w:sz w:val="28"/>
          <w:szCs w:val="28"/>
        </w:rPr>
        <w:t>Có 2 bảng biểu tổng hợp nhân sự của trung tâm giống nhau ở 2 nội dung (</w:t>
      </w:r>
      <w:r>
        <w:rPr>
          <w:rFonts w:ascii="Times New Roman" w:hAnsi="Times New Roman" w:cs="Times New Roman"/>
          <w:noProof/>
          <w:sz w:val="28"/>
          <w:szCs w:val="28"/>
        </w:rPr>
        <w:t xml:space="preserve">Trang </w:t>
      </w:r>
      <w:r w:rsidR="001C2697">
        <w:rPr>
          <w:rFonts w:ascii="Times New Roman" w:hAnsi="Times New Roman" w:cs="Times New Roman"/>
          <w:noProof/>
          <w:sz w:val="28"/>
          <w:szCs w:val="28"/>
        </w:rPr>
        <w:t xml:space="preserve">9 và </w:t>
      </w:r>
      <w:r>
        <w:rPr>
          <w:rFonts w:ascii="Times New Roman" w:hAnsi="Times New Roman" w:cs="Times New Roman"/>
          <w:noProof/>
          <w:sz w:val="28"/>
          <w:szCs w:val="28"/>
        </w:rPr>
        <w:t xml:space="preserve">Trang </w:t>
      </w:r>
      <w:r w:rsidR="001C2697">
        <w:rPr>
          <w:rFonts w:ascii="Times New Roman" w:hAnsi="Times New Roman" w:cs="Times New Roman"/>
          <w:noProof/>
          <w:sz w:val="28"/>
          <w:szCs w:val="28"/>
        </w:rPr>
        <w:t>13</w:t>
      </w:r>
      <w:r>
        <w:rPr>
          <w:rFonts w:ascii="Times New Roman" w:hAnsi="Times New Roman" w:cs="Times New Roman"/>
          <w:noProof/>
          <w:sz w:val="28"/>
          <w:szCs w:val="28"/>
        </w:rPr>
        <w:t>)</w:t>
      </w:r>
      <w:r w:rsidR="001C2697">
        <w:rPr>
          <w:rFonts w:ascii="Times New Roman" w:hAnsi="Times New Roman" w:cs="Times New Roman"/>
          <w:noProof/>
          <w:sz w:val="28"/>
          <w:szCs w:val="28"/>
        </w:rPr>
        <w:t xml:space="preserve">; đề xuất thay bảng biểu ở </w:t>
      </w:r>
      <w:r>
        <w:rPr>
          <w:rFonts w:ascii="Times New Roman" w:hAnsi="Times New Roman" w:cs="Times New Roman"/>
          <w:noProof/>
          <w:sz w:val="28"/>
          <w:szCs w:val="28"/>
        </w:rPr>
        <w:t>T</w:t>
      </w:r>
      <w:r w:rsidR="001C2697">
        <w:rPr>
          <w:rFonts w:ascii="Times New Roman" w:hAnsi="Times New Roman" w:cs="Times New Roman"/>
          <w:noProof/>
          <w:sz w:val="28"/>
          <w:szCs w:val="28"/>
        </w:rPr>
        <w:t>rang 9 thành Danh sách cụ thể CB Trung tâm có đến thời điểm hiện tại.</w:t>
      </w:r>
    </w:p>
    <w:p w14:paraId="7A4157E7" w14:textId="77777777" w:rsidR="000A260D" w:rsidRPr="00B77B0E" w:rsidRDefault="000A260D" w:rsidP="00B77B0E">
      <w:pPr>
        <w:tabs>
          <w:tab w:val="num" w:pos="1440"/>
        </w:tabs>
        <w:spacing w:before="240"/>
        <w:ind w:firstLine="567"/>
        <w:jc w:val="both"/>
        <w:rPr>
          <w:rFonts w:ascii="Times New Roman" w:hAnsi="Times New Roman" w:cs="Times New Roman"/>
          <w:noProof/>
          <w:sz w:val="28"/>
          <w:szCs w:val="28"/>
        </w:rPr>
      </w:pPr>
    </w:p>
    <w:p w14:paraId="55E6C2DB" w14:textId="5DC3AC45" w:rsidR="00680124" w:rsidRDefault="00680124" w:rsidP="00224C87">
      <w:pPr>
        <w:spacing w:before="240"/>
        <w:ind w:firstLine="720"/>
        <w:jc w:val="both"/>
        <w:rPr>
          <w:rFonts w:ascii="Times New Roman" w:hAnsi="Times New Roman" w:cs="Times New Roman"/>
          <w:b/>
          <w:bCs/>
          <w:noProof/>
          <w:sz w:val="28"/>
          <w:szCs w:val="28"/>
        </w:rPr>
      </w:pPr>
      <w:r w:rsidRPr="00A75BF1">
        <w:rPr>
          <w:rFonts w:ascii="Times New Roman" w:hAnsi="Times New Roman" w:cs="Times New Roman"/>
          <w:bCs/>
          <w:noProof/>
          <w:sz w:val="28"/>
          <w:szCs w:val="28"/>
        </w:rPr>
        <w:tab/>
      </w:r>
      <w:r w:rsidRPr="00A75BF1">
        <w:rPr>
          <w:rFonts w:ascii="Times New Roman" w:hAnsi="Times New Roman" w:cs="Times New Roman"/>
          <w:bCs/>
          <w:noProof/>
          <w:sz w:val="28"/>
          <w:szCs w:val="28"/>
        </w:rPr>
        <w:tab/>
      </w:r>
      <w:r w:rsidRPr="00A75BF1">
        <w:rPr>
          <w:rFonts w:ascii="Times New Roman" w:hAnsi="Times New Roman" w:cs="Times New Roman"/>
          <w:bCs/>
          <w:noProof/>
          <w:sz w:val="28"/>
          <w:szCs w:val="28"/>
        </w:rPr>
        <w:tab/>
      </w:r>
      <w:r w:rsidRPr="00A75BF1">
        <w:rPr>
          <w:rFonts w:ascii="Times New Roman" w:hAnsi="Times New Roman" w:cs="Times New Roman"/>
          <w:bCs/>
          <w:noProof/>
          <w:sz w:val="28"/>
          <w:szCs w:val="28"/>
        </w:rPr>
        <w:tab/>
      </w:r>
      <w:r w:rsidRPr="00A75BF1">
        <w:rPr>
          <w:rFonts w:ascii="Times New Roman" w:hAnsi="Times New Roman" w:cs="Times New Roman"/>
          <w:bCs/>
          <w:noProof/>
          <w:sz w:val="28"/>
          <w:szCs w:val="28"/>
        </w:rPr>
        <w:tab/>
      </w:r>
      <w:r w:rsidRPr="00A75BF1">
        <w:rPr>
          <w:rFonts w:ascii="Times New Roman" w:hAnsi="Times New Roman" w:cs="Times New Roman"/>
          <w:bCs/>
          <w:noProof/>
          <w:sz w:val="28"/>
          <w:szCs w:val="28"/>
        </w:rPr>
        <w:tab/>
      </w:r>
      <w:r w:rsidRPr="00680124">
        <w:rPr>
          <w:rFonts w:ascii="Times New Roman" w:hAnsi="Times New Roman" w:cs="Times New Roman"/>
          <w:b/>
          <w:bCs/>
          <w:noProof/>
          <w:sz w:val="28"/>
          <w:szCs w:val="28"/>
        </w:rPr>
        <w:t>Trung tâm Đảm bảo chất lượng</w:t>
      </w:r>
    </w:p>
    <w:p w14:paraId="36B4BD3E" w14:textId="16F50C49" w:rsidR="00960E31" w:rsidRPr="00680124" w:rsidRDefault="00960E31" w:rsidP="00960E31">
      <w:pPr>
        <w:ind w:firstLine="720"/>
        <w:jc w:val="both"/>
        <w:rPr>
          <w:rFonts w:ascii="Times New Roman" w:hAnsi="Times New Roman" w:cs="Times New Roman"/>
          <w:b/>
          <w:bCs/>
          <w:noProof/>
          <w:sz w:val="28"/>
          <w:szCs w:val="28"/>
        </w:rPr>
      </w:pPr>
      <w:r>
        <w:rPr>
          <w:rFonts w:ascii="Times New Roman" w:hAnsi="Times New Roman" w:cs="Times New Roman"/>
          <w:b/>
          <w:bCs/>
          <w:noProof/>
          <w:sz w:val="28"/>
          <w:szCs w:val="28"/>
        </w:rPr>
        <w:t xml:space="preserve">                                                                            Phó Giám đốc PT</w:t>
      </w:r>
    </w:p>
    <w:p w14:paraId="10CE28FF" w14:textId="77777777" w:rsidR="00680124" w:rsidRPr="00680124" w:rsidRDefault="00680124" w:rsidP="00224C87">
      <w:pPr>
        <w:spacing w:before="240"/>
        <w:ind w:firstLine="720"/>
        <w:jc w:val="both"/>
        <w:rPr>
          <w:rFonts w:ascii="Times New Roman" w:hAnsi="Times New Roman" w:cs="Times New Roman"/>
          <w:b/>
          <w:bCs/>
          <w:noProof/>
          <w:sz w:val="28"/>
          <w:szCs w:val="28"/>
        </w:rPr>
      </w:pPr>
    </w:p>
    <w:p w14:paraId="50078585" w14:textId="77777777" w:rsidR="00680124" w:rsidRPr="00680124" w:rsidRDefault="00680124" w:rsidP="00224C87">
      <w:pPr>
        <w:spacing w:before="240"/>
        <w:ind w:firstLine="720"/>
        <w:jc w:val="both"/>
        <w:rPr>
          <w:rFonts w:ascii="Times New Roman" w:hAnsi="Times New Roman" w:cs="Times New Roman"/>
          <w:b/>
          <w:bCs/>
          <w:noProof/>
          <w:sz w:val="28"/>
          <w:szCs w:val="28"/>
        </w:rPr>
      </w:pPr>
    </w:p>
    <w:p w14:paraId="183C7692" w14:textId="3F603753" w:rsidR="008A4D67" w:rsidRDefault="00680124" w:rsidP="005831B3">
      <w:pPr>
        <w:spacing w:before="240"/>
        <w:ind w:firstLine="720"/>
        <w:jc w:val="both"/>
        <w:rPr>
          <w:noProof/>
        </w:rPr>
      </w:pPr>
      <w:r w:rsidRPr="00680124">
        <w:rPr>
          <w:rFonts w:ascii="Times New Roman" w:hAnsi="Times New Roman" w:cs="Times New Roman"/>
          <w:b/>
          <w:bCs/>
          <w:noProof/>
          <w:sz w:val="28"/>
          <w:szCs w:val="28"/>
        </w:rPr>
        <w:tab/>
      </w:r>
      <w:r w:rsidRPr="00680124">
        <w:rPr>
          <w:rFonts w:ascii="Times New Roman" w:hAnsi="Times New Roman" w:cs="Times New Roman"/>
          <w:b/>
          <w:bCs/>
          <w:noProof/>
          <w:sz w:val="28"/>
          <w:szCs w:val="28"/>
        </w:rPr>
        <w:tab/>
      </w:r>
      <w:r w:rsidRPr="00680124">
        <w:rPr>
          <w:rFonts w:ascii="Times New Roman" w:hAnsi="Times New Roman" w:cs="Times New Roman"/>
          <w:b/>
          <w:bCs/>
          <w:noProof/>
          <w:sz w:val="28"/>
          <w:szCs w:val="28"/>
        </w:rPr>
        <w:tab/>
      </w:r>
      <w:r w:rsidRPr="00680124">
        <w:rPr>
          <w:rFonts w:ascii="Times New Roman" w:hAnsi="Times New Roman" w:cs="Times New Roman"/>
          <w:b/>
          <w:bCs/>
          <w:noProof/>
          <w:sz w:val="28"/>
          <w:szCs w:val="28"/>
        </w:rPr>
        <w:tab/>
      </w:r>
      <w:r w:rsidRPr="00680124">
        <w:rPr>
          <w:rFonts w:ascii="Times New Roman" w:hAnsi="Times New Roman" w:cs="Times New Roman"/>
          <w:b/>
          <w:bCs/>
          <w:noProof/>
          <w:sz w:val="28"/>
          <w:szCs w:val="28"/>
        </w:rPr>
        <w:tab/>
      </w:r>
      <w:r w:rsidRPr="00680124">
        <w:rPr>
          <w:rFonts w:ascii="Times New Roman" w:hAnsi="Times New Roman" w:cs="Times New Roman"/>
          <w:b/>
          <w:bCs/>
          <w:noProof/>
          <w:sz w:val="28"/>
          <w:szCs w:val="28"/>
        </w:rPr>
        <w:tab/>
      </w:r>
      <w:r>
        <w:rPr>
          <w:rFonts w:ascii="Times New Roman" w:hAnsi="Times New Roman" w:cs="Times New Roman"/>
          <w:b/>
          <w:bCs/>
          <w:noProof/>
          <w:sz w:val="28"/>
          <w:szCs w:val="28"/>
        </w:rPr>
        <w:t xml:space="preserve">         </w:t>
      </w:r>
      <w:r w:rsidRPr="00680124">
        <w:rPr>
          <w:rFonts w:ascii="Times New Roman" w:hAnsi="Times New Roman" w:cs="Times New Roman"/>
          <w:b/>
          <w:bCs/>
          <w:noProof/>
          <w:sz w:val="28"/>
          <w:szCs w:val="28"/>
        </w:rPr>
        <w:t>Nguyễn Thanh Diệu</w:t>
      </w:r>
    </w:p>
    <w:sectPr w:rsidR="008A4D67" w:rsidSect="001034D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D1357"/>
    <w:multiLevelType w:val="hybridMultilevel"/>
    <w:tmpl w:val="23B40B9A"/>
    <w:lvl w:ilvl="0" w:tplc="F20AF2EE">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3C79BE"/>
    <w:multiLevelType w:val="multilevel"/>
    <w:tmpl w:val="8530E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0B2D84"/>
    <w:multiLevelType w:val="hybridMultilevel"/>
    <w:tmpl w:val="BC4E8DC8"/>
    <w:lvl w:ilvl="0" w:tplc="956E0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B524DD"/>
    <w:multiLevelType w:val="hybridMultilevel"/>
    <w:tmpl w:val="F8B4B23E"/>
    <w:lvl w:ilvl="0" w:tplc="92C4E0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FE468B"/>
    <w:multiLevelType w:val="hybridMultilevel"/>
    <w:tmpl w:val="C65C3908"/>
    <w:lvl w:ilvl="0" w:tplc="A7FCF2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9631773">
    <w:abstractNumId w:val="2"/>
  </w:num>
  <w:num w:numId="2" w16cid:durableId="1824539427">
    <w:abstractNumId w:val="3"/>
  </w:num>
  <w:num w:numId="3" w16cid:durableId="1777167016">
    <w:abstractNumId w:val="0"/>
  </w:num>
  <w:num w:numId="4" w16cid:durableId="371806662">
    <w:abstractNumId w:val="4"/>
  </w:num>
  <w:num w:numId="5" w16cid:durableId="143624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DF"/>
    <w:rsid w:val="0000463F"/>
    <w:rsid w:val="000063E1"/>
    <w:rsid w:val="00007E7F"/>
    <w:rsid w:val="00021296"/>
    <w:rsid w:val="00034A0F"/>
    <w:rsid w:val="00040C60"/>
    <w:rsid w:val="0006084B"/>
    <w:rsid w:val="000A260D"/>
    <w:rsid w:val="000E0E1D"/>
    <w:rsid w:val="001034D8"/>
    <w:rsid w:val="00125B48"/>
    <w:rsid w:val="00140809"/>
    <w:rsid w:val="001C2697"/>
    <w:rsid w:val="001E2CAD"/>
    <w:rsid w:val="001E4B01"/>
    <w:rsid w:val="00224C87"/>
    <w:rsid w:val="002312B0"/>
    <w:rsid w:val="002314DA"/>
    <w:rsid w:val="00243436"/>
    <w:rsid w:val="002552FA"/>
    <w:rsid w:val="002862E0"/>
    <w:rsid w:val="00294E7D"/>
    <w:rsid w:val="00310A2F"/>
    <w:rsid w:val="00326980"/>
    <w:rsid w:val="00342C78"/>
    <w:rsid w:val="00382FD9"/>
    <w:rsid w:val="003A24AA"/>
    <w:rsid w:val="003A3AF0"/>
    <w:rsid w:val="003B3048"/>
    <w:rsid w:val="003C7CF2"/>
    <w:rsid w:val="003F53B0"/>
    <w:rsid w:val="00422DA4"/>
    <w:rsid w:val="004667FE"/>
    <w:rsid w:val="00497A67"/>
    <w:rsid w:val="00536C8B"/>
    <w:rsid w:val="00542F5E"/>
    <w:rsid w:val="0058288E"/>
    <w:rsid w:val="005831B3"/>
    <w:rsid w:val="005B6B60"/>
    <w:rsid w:val="005D000C"/>
    <w:rsid w:val="005E7DAE"/>
    <w:rsid w:val="005F2C05"/>
    <w:rsid w:val="006263E5"/>
    <w:rsid w:val="00631041"/>
    <w:rsid w:val="00637A49"/>
    <w:rsid w:val="00652100"/>
    <w:rsid w:val="00653042"/>
    <w:rsid w:val="0066226E"/>
    <w:rsid w:val="00671AF6"/>
    <w:rsid w:val="00680124"/>
    <w:rsid w:val="00692E8D"/>
    <w:rsid w:val="00694673"/>
    <w:rsid w:val="007654CE"/>
    <w:rsid w:val="00766AE1"/>
    <w:rsid w:val="007A258E"/>
    <w:rsid w:val="007C16F7"/>
    <w:rsid w:val="008151DF"/>
    <w:rsid w:val="00855E53"/>
    <w:rsid w:val="00860170"/>
    <w:rsid w:val="008852EC"/>
    <w:rsid w:val="008A4D67"/>
    <w:rsid w:val="008A68F0"/>
    <w:rsid w:val="008B5982"/>
    <w:rsid w:val="008D2158"/>
    <w:rsid w:val="008E0621"/>
    <w:rsid w:val="00946845"/>
    <w:rsid w:val="00960272"/>
    <w:rsid w:val="00960E31"/>
    <w:rsid w:val="009823CA"/>
    <w:rsid w:val="009A2FB2"/>
    <w:rsid w:val="009E1618"/>
    <w:rsid w:val="00A3151C"/>
    <w:rsid w:val="00A75BF1"/>
    <w:rsid w:val="00AA1B13"/>
    <w:rsid w:val="00B46D62"/>
    <w:rsid w:val="00B75740"/>
    <w:rsid w:val="00B758B6"/>
    <w:rsid w:val="00B77B0E"/>
    <w:rsid w:val="00B93D56"/>
    <w:rsid w:val="00BB60D1"/>
    <w:rsid w:val="00C03D56"/>
    <w:rsid w:val="00C23918"/>
    <w:rsid w:val="00C80B69"/>
    <w:rsid w:val="00CD45DD"/>
    <w:rsid w:val="00D5270C"/>
    <w:rsid w:val="00D60F7B"/>
    <w:rsid w:val="00D730CF"/>
    <w:rsid w:val="00D75A38"/>
    <w:rsid w:val="00DC4616"/>
    <w:rsid w:val="00E402AF"/>
    <w:rsid w:val="00E656BC"/>
    <w:rsid w:val="00E815C1"/>
    <w:rsid w:val="00EB56FD"/>
    <w:rsid w:val="00EC6D8A"/>
    <w:rsid w:val="00EE4E6D"/>
    <w:rsid w:val="00EF6C06"/>
    <w:rsid w:val="00F05692"/>
    <w:rsid w:val="00F6213C"/>
    <w:rsid w:val="00F70CE6"/>
    <w:rsid w:val="00FB4266"/>
    <w:rsid w:val="00FB5715"/>
    <w:rsid w:val="00FC547B"/>
    <w:rsid w:val="00FE4C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3E3E"/>
  <w15:docId w15:val="{439ED002-3227-49D7-A646-86C4828C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6F7"/>
  </w:style>
  <w:style w:type="paragraph" w:styleId="Heading4">
    <w:name w:val="heading 4"/>
    <w:basedOn w:val="Normal"/>
    <w:next w:val="Normal"/>
    <w:link w:val="Heading4Char"/>
    <w:uiPriority w:val="9"/>
    <w:semiHidden/>
    <w:unhideWhenUsed/>
    <w:qFormat/>
    <w:rsid w:val="00671AF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D67"/>
    <w:pPr>
      <w:ind w:left="720"/>
      <w:contextualSpacing/>
    </w:pPr>
  </w:style>
  <w:style w:type="table" w:styleId="TableGrid">
    <w:name w:val="Table Grid"/>
    <w:basedOn w:val="TableNormal"/>
    <w:uiPriority w:val="39"/>
    <w:rsid w:val="00F70CE6"/>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2C05"/>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671A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83463">
      <w:bodyDiv w:val="1"/>
      <w:marLeft w:val="0"/>
      <w:marRight w:val="0"/>
      <w:marTop w:val="0"/>
      <w:marBottom w:val="0"/>
      <w:divBdr>
        <w:top w:val="none" w:sz="0" w:space="0" w:color="auto"/>
        <w:left w:val="none" w:sz="0" w:space="0" w:color="auto"/>
        <w:bottom w:val="none" w:sz="0" w:space="0" w:color="auto"/>
        <w:right w:val="none" w:sz="0" w:space="0" w:color="auto"/>
      </w:divBdr>
    </w:div>
    <w:div w:id="415978625">
      <w:bodyDiv w:val="1"/>
      <w:marLeft w:val="0"/>
      <w:marRight w:val="0"/>
      <w:marTop w:val="0"/>
      <w:marBottom w:val="0"/>
      <w:divBdr>
        <w:top w:val="none" w:sz="0" w:space="0" w:color="auto"/>
        <w:left w:val="none" w:sz="0" w:space="0" w:color="auto"/>
        <w:bottom w:val="none" w:sz="0" w:space="0" w:color="auto"/>
        <w:right w:val="none" w:sz="0" w:space="0" w:color="auto"/>
      </w:divBdr>
    </w:div>
    <w:div w:id="644774826">
      <w:bodyDiv w:val="1"/>
      <w:marLeft w:val="0"/>
      <w:marRight w:val="0"/>
      <w:marTop w:val="0"/>
      <w:marBottom w:val="0"/>
      <w:divBdr>
        <w:top w:val="none" w:sz="0" w:space="0" w:color="auto"/>
        <w:left w:val="none" w:sz="0" w:space="0" w:color="auto"/>
        <w:bottom w:val="none" w:sz="0" w:space="0" w:color="auto"/>
        <w:right w:val="none" w:sz="0" w:space="0" w:color="auto"/>
      </w:divBdr>
    </w:div>
    <w:div w:id="1167818470">
      <w:bodyDiv w:val="1"/>
      <w:marLeft w:val="0"/>
      <w:marRight w:val="0"/>
      <w:marTop w:val="0"/>
      <w:marBottom w:val="0"/>
      <w:divBdr>
        <w:top w:val="none" w:sz="0" w:space="0" w:color="auto"/>
        <w:left w:val="none" w:sz="0" w:space="0" w:color="auto"/>
        <w:bottom w:val="none" w:sz="0" w:space="0" w:color="auto"/>
        <w:right w:val="none" w:sz="0" w:space="0" w:color="auto"/>
      </w:divBdr>
      <w:divsChild>
        <w:div w:id="1651685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7783765">
      <w:bodyDiv w:val="1"/>
      <w:marLeft w:val="0"/>
      <w:marRight w:val="0"/>
      <w:marTop w:val="0"/>
      <w:marBottom w:val="0"/>
      <w:divBdr>
        <w:top w:val="none" w:sz="0" w:space="0" w:color="auto"/>
        <w:left w:val="none" w:sz="0" w:space="0" w:color="auto"/>
        <w:bottom w:val="none" w:sz="0" w:space="0" w:color="auto"/>
        <w:right w:val="none" w:sz="0" w:space="0" w:color="auto"/>
      </w:divBdr>
    </w:div>
    <w:div w:id="1348752237">
      <w:bodyDiv w:val="1"/>
      <w:marLeft w:val="0"/>
      <w:marRight w:val="0"/>
      <w:marTop w:val="0"/>
      <w:marBottom w:val="0"/>
      <w:divBdr>
        <w:top w:val="none" w:sz="0" w:space="0" w:color="auto"/>
        <w:left w:val="none" w:sz="0" w:space="0" w:color="auto"/>
        <w:bottom w:val="none" w:sz="0" w:space="0" w:color="auto"/>
        <w:right w:val="none" w:sz="0" w:space="0" w:color="auto"/>
      </w:divBdr>
    </w:div>
    <w:div w:id="1964194828">
      <w:bodyDiv w:val="1"/>
      <w:marLeft w:val="0"/>
      <w:marRight w:val="0"/>
      <w:marTop w:val="0"/>
      <w:marBottom w:val="0"/>
      <w:divBdr>
        <w:top w:val="none" w:sz="0" w:space="0" w:color="auto"/>
        <w:left w:val="none" w:sz="0" w:space="0" w:color="auto"/>
        <w:bottom w:val="none" w:sz="0" w:space="0" w:color="auto"/>
        <w:right w:val="none" w:sz="0" w:space="0" w:color="auto"/>
      </w:divBdr>
    </w:div>
    <w:div w:id="2072726311">
      <w:bodyDiv w:val="1"/>
      <w:marLeft w:val="0"/>
      <w:marRight w:val="0"/>
      <w:marTop w:val="0"/>
      <w:marBottom w:val="0"/>
      <w:divBdr>
        <w:top w:val="none" w:sz="0" w:space="0" w:color="auto"/>
        <w:left w:val="none" w:sz="0" w:space="0" w:color="auto"/>
        <w:bottom w:val="none" w:sz="0" w:space="0" w:color="auto"/>
        <w:right w:val="none" w:sz="0" w:space="0" w:color="auto"/>
      </w:divBdr>
      <w:divsChild>
        <w:div w:id="8427456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Hương Trà</dc:creator>
  <cp:lastModifiedBy>Nguyễn Thanh Diệu</cp:lastModifiedBy>
  <cp:revision>12</cp:revision>
  <dcterms:created xsi:type="dcterms:W3CDTF">2025-06-06T08:46:00Z</dcterms:created>
  <dcterms:modified xsi:type="dcterms:W3CDTF">2025-06-09T05:03:00Z</dcterms:modified>
</cp:coreProperties>
</file>